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3A3" w:rsidRPr="00452501" w:rsidRDefault="00D523A3" w:rsidP="00570E3D">
      <w:pPr>
        <w:tabs>
          <w:tab w:val="center" w:pos="1363"/>
          <w:tab w:val="right" w:pos="2727"/>
        </w:tabs>
        <w:spacing w:line="276" w:lineRule="auto"/>
        <w:jc w:val="center"/>
        <w:rPr>
          <w:rFonts w:ascii="Arial" w:hAnsi="Arial" w:cs="Arial"/>
          <w:b/>
          <w:sz w:val="20"/>
        </w:rPr>
      </w:pPr>
      <w:r w:rsidRPr="00452501">
        <w:rPr>
          <w:rFonts w:ascii="Arial" w:hAnsi="Arial" w:cs="Arial"/>
          <w:noProof/>
          <w:sz w:val="22"/>
        </w:rPr>
        <w:drawing>
          <wp:inline distT="0" distB="0" distL="0" distR="0" wp14:anchorId="2726A2CB" wp14:editId="1040188C">
            <wp:extent cx="466725" cy="581025"/>
            <wp:effectExtent l="19050" t="0" r="9525"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D523A3" w:rsidRPr="00452501" w:rsidRDefault="00D523A3" w:rsidP="00570E3D">
      <w:pPr>
        <w:spacing w:line="276" w:lineRule="auto"/>
        <w:jc w:val="center"/>
        <w:rPr>
          <w:rFonts w:ascii="Times New Roman" w:hAnsi="Times New Roman"/>
          <w:b/>
          <w:sz w:val="20"/>
        </w:rPr>
      </w:pPr>
      <w:r w:rsidRPr="00452501">
        <w:rPr>
          <w:rFonts w:ascii="Times New Roman" w:hAnsi="Times New Roman"/>
          <w:b/>
          <w:sz w:val="20"/>
        </w:rPr>
        <w:t>MESTNA OBČINA PTUJ</w:t>
      </w:r>
    </w:p>
    <w:p w:rsidR="00D523A3" w:rsidRPr="00452501" w:rsidRDefault="00D523A3" w:rsidP="00570E3D">
      <w:pPr>
        <w:spacing w:line="276" w:lineRule="auto"/>
        <w:jc w:val="center"/>
        <w:rPr>
          <w:rFonts w:ascii="Times New Roman" w:hAnsi="Times New Roman"/>
          <w:sz w:val="18"/>
        </w:rPr>
      </w:pPr>
      <w:r w:rsidRPr="00452501">
        <w:rPr>
          <w:rFonts w:ascii="Times New Roman" w:hAnsi="Times New Roman"/>
          <w:sz w:val="18"/>
        </w:rPr>
        <w:t>Mestni trg 1</w:t>
      </w:r>
    </w:p>
    <w:p w:rsidR="00D523A3" w:rsidRPr="00452501" w:rsidRDefault="00D523A3" w:rsidP="00570E3D">
      <w:pPr>
        <w:spacing w:line="276" w:lineRule="auto"/>
        <w:jc w:val="center"/>
        <w:rPr>
          <w:rFonts w:ascii="Times New Roman" w:hAnsi="Times New Roman"/>
          <w:sz w:val="18"/>
        </w:rPr>
      </w:pPr>
      <w:r w:rsidRPr="00452501">
        <w:rPr>
          <w:rFonts w:ascii="Times New Roman" w:hAnsi="Times New Roman"/>
          <w:sz w:val="18"/>
        </w:rPr>
        <w:t>2250 Ptuj</w:t>
      </w:r>
    </w:p>
    <w:p w:rsidR="00CE73FF" w:rsidRPr="00452501" w:rsidRDefault="00CE73FF" w:rsidP="00570E3D">
      <w:pPr>
        <w:spacing w:line="276" w:lineRule="auto"/>
        <w:rPr>
          <w:rFonts w:ascii="Arial" w:hAnsi="Arial" w:cs="Arial"/>
          <w:sz w:val="20"/>
        </w:rPr>
      </w:pPr>
    </w:p>
    <w:p w:rsidR="00CE73FF" w:rsidRPr="00452501" w:rsidRDefault="00CE73FF" w:rsidP="00570E3D">
      <w:pPr>
        <w:spacing w:line="276" w:lineRule="auto"/>
        <w:rPr>
          <w:rFonts w:ascii="Arial" w:hAnsi="Arial" w:cs="Arial"/>
          <w:sz w:val="20"/>
        </w:rPr>
      </w:pPr>
    </w:p>
    <w:p w:rsidR="00CE73FF" w:rsidRPr="00452501" w:rsidRDefault="00CE73FF" w:rsidP="00570E3D">
      <w:pPr>
        <w:spacing w:line="276" w:lineRule="auto"/>
        <w:rPr>
          <w:rFonts w:ascii="Arial" w:hAnsi="Arial" w:cs="Arial"/>
          <w:sz w:val="20"/>
        </w:rPr>
      </w:pPr>
    </w:p>
    <w:p w:rsidR="00AF626E" w:rsidRPr="00452501" w:rsidRDefault="00AF626E" w:rsidP="00570E3D">
      <w:pPr>
        <w:spacing w:line="276" w:lineRule="auto"/>
        <w:rPr>
          <w:rFonts w:ascii="Arial" w:hAnsi="Arial" w:cs="Arial"/>
          <w:sz w:val="20"/>
        </w:rPr>
      </w:pPr>
      <w:r w:rsidRPr="00452501">
        <w:rPr>
          <w:rFonts w:ascii="Arial" w:hAnsi="Arial" w:cs="Arial"/>
          <w:sz w:val="20"/>
        </w:rPr>
        <w:t>Številka:</w:t>
      </w:r>
      <w:r w:rsidR="0086416E" w:rsidRPr="00452501">
        <w:rPr>
          <w:rFonts w:ascii="Arial" w:hAnsi="Arial" w:cs="Arial"/>
          <w:sz w:val="20"/>
        </w:rPr>
        <w:t xml:space="preserve"> </w:t>
      </w:r>
      <w:r w:rsidR="007B1158" w:rsidRPr="00452501">
        <w:rPr>
          <w:rFonts w:ascii="Arial" w:hAnsi="Arial" w:cs="Arial"/>
          <w:sz w:val="20"/>
        </w:rPr>
        <w:t>3</w:t>
      </w:r>
      <w:r w:rsidR="0037780B">
        <w:rPr>
          <w:rFonts w:ascii="Arial" w:hAnsi="Arial" w:cs="Arial"/>
          <w:sz w:val="20"/>
        </w:rPr>
        <w:t>51-566</w:t>
      </w:r>
      <w:r w:rsidR="0062051D" w:rsidRPr="00452501">
        <w:rPr>
          <w:rFonts w:ascii="Arial" w:hAnsi="Arial" w:cs="Arial"/>
          <w:sz w:val="20"/>
        </w:rPr>
        <w:t>/20</w:t>
      </w:r>
      <w:r w:rsidR="00D523A3" w:rsidRPr="00452501">
        <w:rPr>
          <w:rFonts w:ascii="Arial" w:hAnsi="Arial" w:cs="Arial"/>
          <w:sz w:val="20"/>
        </w:rPr>
        <w:t>21</w:t>
      </w:r>
      <w:r w:rsidR="0037780B">
        <w:rPr>
          <w:rFonts w:ascii="Arial" w:hAnsi="Arial" w:cs="Arial"/>
          <w:sz w:val="20"/>
        </w:rPr>
        <w:t>-13</w:t>
      </w:r>
    </w:p>
    <w:p w:rsidR="00DF4A35" w:rsidRPr="00452501" w:rsidRDefault="00DF4A35" w:rsidP="00570E3D">
      <w:pPr>
        <w:spacing w:line="276" w:lineRule="auto"/>
        <w:rPr>
          <w:rFonts w:ascii="Arial" w:hAnsi="Arial" w:cs="Arial"/>
          <w:sz w:val="20"/>
        </w:rPr>
      </w:pPr>
    </w:p>
    <w:p w:rsidR="002E7DAE" w:rsidRPr="00452501" w:rsidRDefault="002E7DAE" w:rsidP="00570E3D">
      <w:pPr>
        <w:pStyle w:val="Telobesedila2"/>
        <w:spacing w:line="276" w:lineRule="auto"/>
        <w:rPr>
          <w:rFonts w:ascii="Arial" w:hAnsi="Arial" w:cs="Arial"/>
          <w:sz w:val="20"/>
        </w:rPr>
      </w:pPr>
      <w:r w:rsidRPr="00452501">
        <w:rPr>
          <w:rFonts w:ascii="Arial" w:hAnsi="Arial" w:cs="Arial"/>
          <w:sz w:val="20"/>
        </w:rPr>
        <w:t>DOKUMENT IDENTIFIKACIJE INVESTICIJSKEGA PROJEKTA</w:t>
      </w:r>
    </w:p>
    <w:p w:rsidR="0089426A" w:rsidRPr="00452501" w:rsidRDefault="0089426A" w:rsidP="00570E3D">
      <w:pPr>
        <w:pStyle w:val="Telobesedila2"/>
        <w:spacing w:line="276" w:lineRule="auto"/>
        <w:rPr>
          <w:rFonts w:ascii="Arial" w:hAnsi="Arial" w:cs="Arial"/>
          <w:sz w:val="20"/>
        </w:rPr>
      </w:pPr>
    </w:p>
    <w:p w:rsidR="002E7DAE" w:rsidRPr="00452501" w:rsidRDefault="00415D3F" w:rsidP="00570E3D">
      <w:pPr>
        <w:spacing w:line="276" w:lineRule="auto"/>
        <w:jc w:val="center"/>
        <w:rPr>
          <w:rFonts w:ascii="Arial" w:hAnsi="Arial" w:cs="Arial"/>
          <w:b/>
          <w:sz w:val="20"/>
        </w:rPr>
      </w:pPr>
      <w:r w:rsidRPr="00452501">
        <w:rPr>
          <w:rFonts w:ascii="Arial" w:hAnsi="Arial" w:cs="Arial"/>
          <w:b/>
          <w:sz w:val="20"/>
        </w:rPr>
        <w:t>(Po Uredbi o enotni metodologiji za pripravo in obravnavo investicijske dokumentacije na področju javnih financ</w:t>
      </w:r>
      <w:r w:rsidR="0031262B" w:rsidRPr="00452501">
        <w:rPr>
          <w:rFonts w:ascii="Arial" w:hAnsi="Arial" w:cs="Arial"/>
          <w:b/>
          <w:sz w:val="20"/>
        </w:rPr>
        <w:t xml:space="preserve"> (Uradni list RS, št. 60/06, 54/10 in 27/16)</w:t>
      </w:r>
      <w:r w:rsidR="00022445" w:rsidRPr="00452501">
        <w:rPr>
          <w:rFonts w:ascii="Arial" w:hAnsi="Arial" w:cs="Arial"/>
          <w:b/>
          <w:sz w:val="20"/>
        </w:rPr>
        <w:t>)</w:t>
      </w:r>
    </w:p>
    <w:p w:rsidR="00644B89" w:rsidRPr="00452501" w:rsidRDefault="00644B89" w:rsidP="00570E3D">
      <w:pPr>
        <w:spacing w:line="276" w:lineRule="auto"/>
        <w:rPr>
          <w:rFonts w:ascii="Arial" w:hAnsi="Arial" w:cs="Arial"/>
          <w:b/>
          <w:sz w:val="20"/>
        </w:rPr>
      </w:pPr>
    </w:p>
    <w:p w:rsidR="0007457B" w:rsidRPr="00452501" w:rsidRDefault="0007457B" w:rsidP="00570E3D">
      <w:pPr>
        <w:spacing w:line="276" w:lineRule="auto"/>
        <w:rPr>
          <w:rFonts w:ascii="Arial" w:hAnsi="Arial" w:cs="Arial"/>
          <w:b/>
          <w:sz w:val="20"/>
        </w:rPr>
      </w:pPr>
    </w:p>
    <w:p w:rsidR="008833E7" w:rsidRPr="00452501" w:rsidRDefault="008833E7" w:rsidP="00570E3D">
      <w:pPr>
        <w:spacing w:line="276" w:lineRule="auto"/>
        <w:rPr>
          <w:rFonts w:ascii="Arial" w:hAnsi="Arial" w:cs="Arial"/>
          <w:b/>
          <w:sz w:val="20"/>
        </w:rPr>
      </w:pPr>
    </w:p>
    <w:p w:rsidR="00F12D5D" w:rsidRPr="00452501" w:rsidRDefault="00D523A3" w:rsidP="00570E3D">
      <w:pPr>
        <w:spacing w:line="276" w:lineRule="auto"/>
        <w:jc w:val="center"/>
        <w:rPr>
          <w:rFonts w:ascii="Arial" w:hAnsi="Arial" w:cs="Arial"/>
          <w:b/>
          <w:sz w:val="42"/>
          <w:szCs w:val="42"/>
        </w:rPr>
      </w:pPr>
      <w:r w:rsidRPr="00452501">
        <w:rPr>
          <w:rFonts w:ascii="Arial" w:hAnsi="Arial" w:cs="Arial"/>
          <w:b/>
          <w:sz w:val="42"/>
          <w:szCs w:val="42"/>
        </w:rPr>
        <w:t>Rekonstrukcija Ulice 5. prekomorske – 1. etapa</w:t>
      </w:r>
    </w:p>
    <w:p w:rsidR="003D0E09" w:rsidRPr="00452501" w:rsidRDefault="003D0E09" w:rsidP="00570E3D">
      <w:pPr>
        <w:spacing w:line="276" w:lineRule="auto"/>
        <w:jc w:val="center"/>
        <w:rPr>
          <w:rFonts w:ascii="Arial" w:hAnsi="Arial" w:cs="Arial"/>
          <w:sz w:val="20"/>
        </w:rPr>
      </w:pPr>
    </w:p>
    <w:p w:rsidR="008E5E91" w:rsidRPr="00452501" w:rsidRDefault="008E5E91" w:rsidP="00570E3D">
      <w:pPr>
        <w:spacing w:line="276" w:lineRule="auto"/>
        <w:jc w:val="center"/>
        <w:rPr>
          <w:rFonts w:ascii="Arial" w:hAnsi="Arial" w:cs="Arial"/>
          <w:sz w:val="20"/>
        </w:rPr>
      </w:pPr>
    </w:p>
    <w:p w:rsidR="0007457B" w:rsidRPr="00452501" w:rsidRDefault="00D523A3" w:rsidP="00570E3D">
      <w:pPr>
        <w:spacing w:line="276" w:lineRule="auto"/>
        <w:jc w:val="center"/>
        <w:rPr>
          <w:rFonts w:ascii="Arial" w:hAnsi="Arial" w:cs="Arial"/>
          <w:sz w:val="20"/>
        </w:rPr>
      </w:pPr>
      <w:r w:rsidRPr="00452501">
        <w:rPr>
          <w:rFonts w:ascii="Arial" w:eastAsia="Calibri" w:hAnsi="Arial" w:cs="Arial"/>
          <w:noProof/>
          <w:sz w:val="22"/>
          <w:szCs w:val="22"/>
        </w:rPr>
        <w:drawing>
          <wp:inline distT="0" distB="0" distL="0" distR="0" wp14:anchorId="18C67DDB" wp14:editId="11D6F980">
            <wp:extent cx="5815012" cy="38766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26530" cy="3884353"/>
                    </a:xfrm>
                    <a:prstGeom prst="rect">
                      <a:avLst/>
                    </a:prstGeom>
                    <a:noFill/>
                  </pic:spPr>
                </pic:pic>
              </a:graphicData>
            </a:graphic>
          </wp:inline>
        </w:drawing>
      </w:r>
    </w:p>
    <w:p w:rsidR="0007457B" w:rsidRPr="00452501" w:rsidRDefault="0007457B" w:rsidP="00570E3D">
      <w:pPr>
        <w:spacing w:line="276" w:lineRule="auto"/>
        <w:jc w:val="center"/>
        <w:rPr>
          <w:rFonts w:ascii="Arial" w:hAnsi="Arial" w:cs="Arial"/>
          <w:sz w:val="20"/>
        </w:rPr>
      </w:pPr>
    </w:p>
    <w:p w:rsidR="0007457B" w:rsidRPr="00452501" w:rsidRDefault="0007457B" w:rsidP="00570E3D">
      <w:pPr>
        <w:spacing w:line="276" w:lineRule="auto"/>
        <w:jc w:val="center"/>
        <w:rPr>
          <w:rFonts w:ascii="Arial" w:hAnsi="Arial" w:cs="Arial"/>
          <w:sz w:val="20"/>
        </w:rPr>
      </w:pPr>
    </w:p>
    <w:p w:rsidR="00014E03" w:rsidRPr="00452501" w:rsidRDefault="00C23C66" w:rsidP="00570E3D">
      <w:pPr>
        <w:spacing w:line="276" w:lineRule="auto"/>
        <w:jc w:val="center"/>
        <w:rPr>
          <w:rFonts w:ascii="Arial" w:eastAsia="Calibri" w:hAnsi="Arial" w:cs="Arial"/>
          <w:noProof/>
          <w:sz w:val="20"/>
        </w:rPr>
      </w:pPr>
      <w:r w:rsidRPr="00452501">
        <w:rPr>
          <w:rFonts w:ascii="Arial" w:hAnsi="Arial" w:cs="Arial"/>
          <w:sz w:val="20"/>
        </w:rPr>
        <w:t xml:space="preserve">Ptuj, </w:t>
      </w:r>
      <w:r w:rsidR="00D523A3" w:rsidRPr="00452501">
        <w:rPr>
          <w:rFonts w:ascii="Arial" w:hAnsi="Arial" w:cs="Arial"/>
          <w:sz w:val="20"/>
        </w:rPr>
        <w:t>junij</w:t>
      </w:r>
      <w:r w:rsidR="00D23FD6" w:rsidRPr="00452501">
        <w:rPr>
          <w:rFonts w:ascii="Arial" w:hAnsi="Arial" w:cs="Arial"/>
          <w:sz w:val="20"/>
        </w:rPr>
        <w:t xml:space="preserve"> 20</w:t>
      </w:r>
      <w:r w:rsidRPr="00452501">
        <w:rPr>
          <w:rFonts w:ascii="Arial" w:hAnsi="Arial" w:cs="Arial"/>
          <w:sz w:val="20"/>
        </w:rPr>
        <w:t>2</w:t>
      </w:r>
      <w:r w:rsidR="007B1158" w:rsidRPr="00452501">
        <w:rPr>
          <w:rFonts w:ascii="Arial" w:hAnsi="Arial" w:cs="Arial"/>
          <w:sz w:val="20"/>
        </w:rPr>
        <w:t>1</w:t>
      </w:r>
    </w:p>
    <w:p w:rsidR="007331F6" w:rsidRPr="00452501" w:rsidRDefault="009B72A3" w:rsidP="00570E3D">
      <w:pPr>
        <w:spacing w:line="276" w:lineRule="auto"/>
        <w:jc w:val="left"/>
        <w:rPr>
          <w:rFonts w:ascii="Arial" w:hAnsi="Arial" w:cs="Arial"/>
          <w:sz w:val="20"/>
        </w:rPr>
      </w:pPr>
      <w:r w:rsidRPr="00452501">
        <w:rPr>
          <w:rFonts w:ascii="Arial" w:hAnsi="Arial" w:cs="Arial"/>
          <w:sz w:val="20"/>
        </w:rPr>
        <w:br w:type="page"/>
      </w:r>
      <w:r w:rsidR="007331F6" w:rsidRPr="00452501">
        <w:rPr>
          <w:rFonts w:ascii="Arial" w:hAnsi="Arial" w:cs="Arial"/>
          <w:sz w:val="20"/>
        </w:rPr>
        <w:lastRenderedPageBreak/>
        <w:t xml:space="preserve">Naziv </w:t>
      </w:r>
      <w:r w:rsidR="004D7CB4" w:rsidRPr="00452501">
        <w:rPr>
          <w:rFonts w:ascii="Arial" w:hAnsi="Arial" w:cs="Arial"/>
          <w:sz w:val="20"/>
        </w:rPr>
        <w:t>investicijskega projekta</w:t>
      </w:r>
      <w:r w:rsidR="002A7028" w:rsidRPr="00452501">
        <w:rPr>
          <w:rFonts w:ascii="Arial" w:hAnsi="Arial" w:cs="Arial"/>
          <w:sz w:val="20"/>
        </w:rPr>
        <w:t>:</w:t>
      </w:r>
    </w:p>
    <w:p w:rsidR="008E5E91" w:rsidRPr="00452501" w:rsidRDefault="008E5E91" w:rsidP="00570E3D">
      <w:pPr>
        <w:spacing w:line="276" w:lineRule="auto"/>
        <w:rPr>
          <w:rFonts w:ascii="Arial" w:hAnsi="Arial" w:cs="Arial"/>
          <w:b/>
          <w:sz w:val="20"/>
        </w:rPr>
      </w:pPr>
    </w:p>
    <w:p w:rsidR="007331F6" w:rsidRPr="00452501" w:rsidRDefault="00EC77E3" w:rsidP="00570E3D">
      <w:pPr>
        <w:pBdr>
          <w:bottom w:val="single" w:sz="4" w:space="1" w:color="auto"/>
        </w:pBdr>
        <w:spacing w:line="276" w:lineRule="auto"/>
        <w:rPr>
          <w:rFonts w:ascii="Arial" w:hAnsi="Arial" w:cs="Arial"/>
          <w:sz w:val="18"/>
        </w:rPr>
      </w:pPr>
      <w:r w:rsidRPr="00452501">
        <w:rPr>
          <w:rFonts w:ascii="Arial" w:hAnsi="Arial" w:cs="Arial"/>
          <w:b/>
          <w:sz w:val="20"/>
          <w:szCs w:val="22"/>
        </w:rPr>
        <w:t>Rekonstrukcija Ulice 5. prekomorske – 1.etapa</w:t>
      </w:r>
    </w:p>
    <w:p w:rsidR="007331F6" w:rsidRPr="00452501" w:rsidRDefault="007331F6" w:rsidP="00570E3D">
      <w:pPr>
        <w:spacing w:line="276" w:lineRule="auto"/>
        <w:rPr>
          <w:rFonts w:ascii="Arial" w:hAnsi="Arial" w:cs="Arial"/>
          <w:sz w:val="20"/>
        </w:rPr>
      </w:pPr>
    </w:p>
    <w:p w:rsidR="008833E7" w:rsidRPr="00452501" w:rsidRDefault="008833E7" w:rsidP="00570E3D">
      <w:pPr>
        <w:spacing w:line="276" w:lineRule="auto"/>
        <w:rPr>
          <w:rFonts w:ascii="Arial" w:hAnsi="Arial" w:cs="Arial"/>
          <w:sz w:val="20"/>
        </w:rPr>
      </w:pPr>
    </w:p>
    <w:p w:rsidR="007331F6" w:rsidRPr="00452501" w:rsidRDefault="007331F6" w:rsidP="00570E3D">
      <w:pPr>
        <w:spacing w:line="276" w:lineRule="auto"/>
        <w:rPr>
          <w:rFonts w:ascii="Arial" w:hAnsi="Arial" w:cs="Arial"/>
          <w:sz w:val="20"/>
        </w:rPr>
      </w:pPr>
      <w:r w:rsidRPr="00452501">
        <w:rPr>
          <w:rFonts w:ascii="Arial" w:hAnsi="Arial" w:cs="Arial"/>
          <w:sz w:val="20"/>
        </w:rPr>
        <w:t>Investitor:</w:t>
      </w:r>
    </w:p>
    <w:p w:rsidR="007331F6" w:rsidRPr="00452501" w:rsidRDefault="007331F6" w:rsidP="00570E3D">
      <w:pPr>
        <w:spacing w:line="276" w:lineRule="auto"/>
        <w:rPr>
          <w:rFonts w:ascii="Arial" w:hAnsi="Arial" w:cs="Arial"/>
          <w:sz w:val="20"/>
        </w:rPr>
      </w:pPr>
    </w:p>
    <w:p w:rsidR="007331F6" w:rsidRPr="00452501" w:rsidRDefault="00763975" w:rsidP="00570E3D">
      <w:pPr>
        <w:pBdr>
          <w:bottom w:val="single" w:sz="4" w:space="1" w:color="auto"/>
        </w:pBdr>
        <w:spacing w:line="276" w:lineRule="auto"/>
        <w:rPr>
          <w:rFonts w:ascii="Arial" w:hAnsi="Arial" w:cs="Arial"/>
          <w:sz w:val="20"/>
        </w:rPr>
      </w:pPr>
      <w:r w:rsidRPr="00452501">
        <w:rPr>
          <w:rFonts w:ascii="Arial" w:hAnsi="Arial" w:cs="Arial"/>
          <w:b/>
          <w:sz w:val="20"/>
        </w:rPr>
        <w:t>Mestna občina Ptuj, Mestni trg</w:t>
      </w:r>
      <w:r w:rsidR="007331F6" w:rsidRPr="00452501">
        <w:rPr>
          <w:rFonts w:ascii="Arial" w:hAnsi="Arial" w:cs="Arial"/>
          <w:b/>
          <w:sz w:val="20"/>
        </w:rPr>
        <w:t xml:space="preserve"> 1, 2250 PTUJ</w:t>
      </w:r>
    </w:p>
    <w:p w:rsidR="007331F6" w:rsidRPr="00452501" w:rsidRDefault="007331F6" w:rsidP="00570E3D">
      <w:pPr>
        <w:spacing w:line="276" w:lineRule="auto"/>
        <w:rPr>
          <w:rFonts w:ascii="Arial" w:hAnsi="Arial" w:cs="Arial"/>
          <w:sz w:val="20"/>
        </w:rPr>
      </w:pPr>
    </w:p>
    <w:p w:rsidR="008833E7" w:rsidRPr="00452501" w:rsidRDefault="008833E7" w:rsidP="00570E3D">
      <w:pPr>
        <w:spacing w:line="276" w:lineRule="auto"/>
        <w:rPr>
          <w:rFonts w:ascii="Arial" w:hAnsi="Arial" w:cs="Arial"/>
          <w:sz w:val="20"/>
        </w:rPr>
      </w:pPr>
    </w:p>
    <w:p w:rsidR="007331F6" w:rsidRPr="00452501" w:rsidRDefault="007331F6" w:rsidP="00570E3D">
      <w:pPr>
        <w:spacing w:line="276" w:lineRule="auto"/>
        <w:rPr>
          <w:rFonts w:ascii="Arial" w:hAnsi="Arial" w:cs="Arial"/>
          <w:sz w:val="20"/>
        </w:rPr>
      </w:pPr>
      <w:r w:rsidRPr="00452501">
        <w:rPr>
          <w:rFonts w:ascii="Arial" w:hAnsi="Arial" w:cs="Arial"/>
          <w:sz w:val="20"/>
        </w:rPr>
        <w:t>Odgovorna oseba investitorja (ime, priimek, podpis, žig):</w:t>
      </w:r>
    </w:p>
    <w:p w:rsidR="008833E7" w:rsidRPr="00452501" w:rsidRDefault="008833E7" w:rsidP="00570E3D">
      <w:pPr>
        <w:pBdr>
          <w:bottom w:val="single" w:sz="4" w:space="1" w:color="auto"/>
        </w:pBdr>
        <w:spacing w:line="276" w:lineRule="auto"/>
        <w:rPr>
          <w:rFonts w:ascii="Arial" w:hAnsi="Arial" w:cs="Arial"/>
          <w:b/>
          <w:bCs/>
          <w:sz w:val="20"/>
        </w:rPr>
      </w:pPr>
    </w:p>
    <w:p w:rsidR="00CE7645" w:rsidRPr="00452501" w:rsidRDefault="002A7028" w:rsidP="00570E3D">
      <w:pPr>
        <w:pBdr>
          <w:bottom w:val="single" w:sz="4" w:space="1" w:color="auto"/>
        </w:pBdr>
        <w:spacing w:line="276" w:lineRule="auto"/>
        <w:rPr>
          <w:rFonts w:ascii="Arial" w:hAnsi="Arial" w:cs="Arial"/>
          <w:b/>
          <w:bCs/>
          <w:sz w:val="20"/>
        </w:rPr>
      </w:pPr>
      <w:r w:rsidRPr="00452501">
        <w:rPr>
          <w:rFonts w:ascii="Arial" w:hAnsi="Arial" w:cs="Arial"/>
          <w:b/>
          <w:bCs/>
          <w:sz w:val="20"/>
        </w:rPr>
        <w:t>Nuška Gajšek</w:t>
      </w:r>
      <w:r w:rsidR="00022445" w:rsidRPr="00452501">
        <w:rPr>
          <w:rFonts w:ascii="Arial" w:hAnsi="Arial" w:cs="Arial"/>
          <w:b/>
          <w:bCs/>
          <w:sz w:val="20"/>
        </w:rPr>
        <w:t xml:space="preserve">, </w:t>
      </w:r>
      <w:r w:rsidR="004D7CB4" w:rsidRPr="00452501">
        <w:rPr>
          <w:rFonts w:ascii="Arial" w:hAnsi="Arial" w:cs="Arial"/>
          <w:b/>
          <w:bCs/>
          <w:sz w:val="20"/>
        </w:rPr>
        <w:t>župan</w:t>
      </w:r>
      <w:r w:rsidRPr="00452501">
        <w:rPr>
          <w:rFonts w:ascii="Arial" w:hAnsi="Arial" w:cs="Arial"/>
          <w:b/>
          <w:bCs/>
          <w:sz w:val="20"/>
        </w:rPr>
        <w:t>ja</w:t>
      </w:r>
    </w:p>
    <w:p w:rsidR="007331F6" w:rsidRPr="00452501" w:rsidRDefault="007331F6" w:rsidP="00570E3D">
      <w:pPr>
        <w:spacing w:line="276" w:lineRule="auto"/>
        <w:rPr>
          <w:rFonts w:ascii="Arial" w:hAnsi="Arial" w:cs="Arial"/>
          <w:sz w:val="20"/>
        </w:rPr>
      </w:pPr>
    </w:p>
    <w:p w:rsidR="007331F6" w:rsidRPr="00452501" w:rsidRDefault="007331F6" w:rsidP="00570E3D">
      <w:pPr>
        <w:spacing w:line="276" w:lineRule="auto"/>
        <w:rPr>
          <w:rFonts w:ascii="Arial" w:hAnsi="Arial" w:cs="Arial"/>
          <w:sz w:val="20"/>
        </w:rPr>
      </w:pPr>
    </w:p>
    <w:p w:rsidR="00154EC0" w:rsidRPr="00452501" w:rsidRDefault="00154EC0" w:rsidP="00570E3D">
      <w:pPr>
        <w:spacing w:line="276" w:lineRule="auto"/>
        <w:rPr>
          <w:rFonts w:ascii="Arial" w:hAnsi="Arial" w:cs="Arial"/>
          <w:sz w:val="20"/>
        </w:rPr>
      </w:pPr>
      <w:r w:rsidRPr="00452501">
        <w:rPr>
          <w:rFonts w:ascii="Arial" w:hAnsi="Arial" w:cs="Arial"/>
          <w:sz w:val="20"/>
        </w:rPr>
        <w:t>Odgovorna oseba za izvedbo investicije (ime, priimek, podpis, žig):</w:t>
      </w:r>
    </w:p>
    <w:p w:rsidR="008833E7" w:rsidRPr="00452501" w:rsidRDefault="008833E7" w:rsidP="00570E3D">
      <w:pPr>
        <w:pBdr>
          <w:bottom w:val="single" w:sz="4" w:space="1" w:color="auto"/>
        </w:pBdr>
        <w:spacing w:line="276" w:lineRule="auto"/>
        <w:rPr>
          <w:rFonts w:ascii="Arial" w:hAnsi="Arial" w:cs="Arial"/>
          <w:b/>
          <w:bCs/>
          <w:sz w:val="20"/>
        </w:rPr>
      </w:pPr>
    </w:p>
    <w:p w:rsidR="00154EC0" w:rsidRPr="00452501" w:rsidRDefault="007B1158" w:rsidP="00570E3D">
      <w:pPr>
        <w:pBdr>
          <w:bottom w:val="single" w:sz="4" w:space="1" w:color="auto"/>
        </w:pBdr>
        <w:spacing w:line="276" w:lineRule="auto"/>
        <w:rPr>
          <w:rFonts w:ascii="Arial" w:hAnsi="Arial" w:cs="Arial"/>
          <w:b/>
          <w:bCs/>
          <w:sz w:val="20"/>
        </w:rPr>
      </w:pPr>
      <w:r w:rsidRPr="00452501">
        <w:rPr>
          <w:rFonts w:ascii="Arial" w:hAnsi="Arial" w:cs="Arial"/>
          <w:b/>
          <w:bCs/>
          <w:sz w:val="20"/>
        </w:rPr>
        <w:t xml:space="preserve">Andrej Trunk, </w:t>
      </w:r>
      <w:r w:rsidR="00154EC0" w:rsidRPr="00452501">
        <w:rPr>
          <w:rFonts w:ascii="Arial" w:hAnsi="Arial" w:cs="Arial"/>
          <w:b/>
          <w:bCs/>
          <w:sz w:val="20"/>
        </w:rPr>
        <w:t>vodja Odde</w:t>
      </w:r>
      <w:r w:rsidR="00CE3D5A" w:rsidRPr="00452501">
        <w:rPr>
          <w:rFonts w:ascii="Arial" w:hAnsi="Arial" w:cs="Arial"/>
          <w:b/>
          <w:bCs/>
          <w:sz w:val="20"/>
        </w:rPr>
        <w:t>l</w:t>
      </w:r>
      <w:r w:rsidR="00154EC0" w:rsidRPr="00452501">
        <w:rPr>
          <w:rFonts w:ascii="Arial" w:hAnsi="Arial" w:cs="Arial"/>
          <w:b/>
          <w:bCs/>
          <w:sz w:val="20"/>
        </w:rPr>
        <w:t>ka za gospodarske dejavnosti</w:t>
      </w:r>
    </w:p>
    <w:p w:rsidR="00154EC0" w:rsidRPr="00452501" w:rsidRDefault="00154EC0" w:rsidP="00570E3D">
      <w:pPr>
        <w:spacing w:line="276" w:lineRule="auto"/>
        <w:rPr>
          <w:rFonts w:ascii="Arial" w:hAnsi="Arial" w:cs="Arial"/>
          <w:sz w:val="20"/>
        </w:rPr>
      </w:pPr>
    </w:p>
    <w:p w:rsidR="00154EC0" w:rsidRPr="00452501" w:rsidRDefault="00154EC0" w:rsidP="00570E3D">
      <w:pPr>
        <w:spacing w:line="276" w:lineRule="auto"/>
        <w:rPr>
          <w:rFonts w:ascii="Arial" w:hAnsi="Arial" w:cs="Arial"/>
          <w:sz w:val="20"/>
        </w:rPr>
      </w:pPr>
    </w:p>
    <w:p w:rsidR="007331F6" w:rsidRPr="00452501" w:rsidRDefault="007331F6" w:rsidP="00570E3D">
      <w:pPr>
        <w:spacing w:line="276" w:lineRule="auto"/>
        <w:rPr>
          <w:rFonts w:ascii="Arial" w:hAnsi="Arial" w:cs="Arial"/>
          <w:sz w:val="20"/>
        </w:rPr>
      </w:pPr>
      <w:r w:rsidRPr="00452501">
        <w:rPr>
          <w:rFonts w:ascii="Arial" w:hAnsi="Arial" w:cs="Arial"/>
          <w:sz w:val="20"/>
        </w:rPr>
        <w:t>Skrbnik investicijskega projekta (ime, priimek, podpis, žig):</w:t>
      </w:r>
    </w:p>
    <w:p w:rsidR="008833E7" w:rsidRPr="00452501" w:rsidRDefault="008833E7" w:rsidP="00570E3D">
      <w:pPr>
        <w:pBdr>
          <w:bottom w:val="single" w:sz="4" w:space="1" w:color="auto"/>
        </w:pBdr>
        <w:spacing w:line="276" w:lineRule="auto"/>
        <w:rPr>
          <w:rFonts w:ascii="Arial" w:hAnsi="Arial" w:cs="Arial"/>
          <w:b/>
          <w:bCs/>
          <w:sz w:val="20"/>
        </w:rPr>
      </w:pPr>
    </w:p>
    <w:p w:rsidR="007331F6" w:rsidRPr="00452501" w:rsidRDefault="00EC77E3" w:rsidP="00570E3D">
      <w:pPr>
        <w:pBdr>
          <w:bottom w:val="single" w:sz="4" w:space="1" w:color="auto"/>
        </w:pBdr>
        <w:spacing w:line="276" w:lineRule="auto"/>
        <w:rPr>
          <w:rFonts w:ascii="Arial" w:hAnsi="Arial" w:cs="Arial"/>
          <w:b/>
          <w:bCs/>
          <w:sz w:val="20"/>
        </w:rPr>
      </w:pPr>
      <w:r w:rsidRPr="00452501">
        <w:rPr>
          <w:rFonts w:ascii="Arial" w:hAnsi="Arial" w:cs="Arial"/>
          <w:b/>
          <w:bCs/>
          <w:sz w:val="20"/>
        </w:rPr>
        <w:t>Aleš Gregorec</w:t>
      </w:r>
      <w:r w:rsidR="004D7CB4" w:rsidRPr="00452501">
        <w:rPr>
          <w:rFonts w:ascii="Arial" w:hAnsi="Arial" w:cs="Arial"/>
          <w:b/>
          <w:bCs/>
          <w:sz w:val="20"/>
        </w:rPr>
        <w:t xml:space="preserve">, </w:t>
      </w:r>
      <w:r w:rsidRPr="00452501">
        <w:rPr>
          <w:rFonts w:ascii="Arial" w:hAnsi="Arial" w:cs="Arial"/>
          <w:b/>
          <w:bCs/>
          <w:sz w:val="20"/>
        </w:rPr>
        <w:t xml:space="preserve">višji </w:t>
      </w:r>
      <w:r w:rsidR="0092038B" w:rsidRPr="00452501">
        <w:rPr>
          <w:rFonts w:ascii="Arial" w:hAnsi="Arial" w:cs="Arial"/>
          <w:b/>
          <w:bCs/>
          <w:sz w:val="20"/>
        </w:rPr>
        <w:t>svetoval</w:t>
      </w:r>
      <w:r w:rsidR="002A7028" w:rsidRPr="00452501">
        <w:rPr>
          <w:rFonts w:ascii="Arial" w:hAnsi="Arial" w:cs="Arial"/>
          <w:b/>
          <w:bCs/>
          <w:sz w:val="20"/>
        </w:rPr>
        <w:t>ec</w:t>
      </w:r>
      <w:r w:rsidR="0092038B" w:rsidRPr="00452501">
        <w:rPr>
          <w:rFonts w:ascii="Arial" w:hAnsi="Arial" w:cs="Arial"/>
          <w:b/>
          <w:bCs/>
          <w:sz w:val="20"/>
        </w:rPr>
        <w:t xml:space="preserve"> na O</w:t>
      </w:r>
      <w:r w:rsidR="00763975" w:rsidRPr="00452501">
        <w:rPr>
          <w:rFonts w:ascii="Arial" w:hAnsi="Arial" w:cs="Arial"/>
          <w:b/>
          <w:bCs/>
          <w:sz w:val="20"/>
        </w:rPr>
        <w:t>ddelku</w:t>
      </w:r>
      <w:r w:rsidR="004D7CB4" w:rsidRPr="00452501">
        <w:rPr>
          <w:rFonts w:ascii="Arial" w:hAnsi="Arial" w:cs="Arial"/>
          <w:b/>
          <w:bCs/>
          <w:sz w:val="20"/>
        </w:rPr>
        <w:t xml:space="preserve"> za gospodarske dejavnosti</w:t>
      </w:r>
      <w:r w:rsidR="00CE76D2" w:rsidRPr="00452501">
        <w:rPr>
          <w:rFonts w:ascii="Arial" w:hAnsi="Arial" w:cs="Arial"/>
          <w:b/>
          <w:bCs/>
          <w:sz w:val="20"/>
        </w:rPr>
        <w:t xml:space="preserve"> </w:t>
      </w:r>
    </w:p>
    <w:p w:rsidR="007331F6" w:rsidRPr="00452501" w:rsidRDefault="007331F6" w:rsidP="00570E3D">
      <w:pPr>
        <w:spacing w:line="276" w:lineRule="auto"/>
        <w:rPr>
          <w:rFonts w:ascii="Arial" w:hAnsi="Arial" w:cs="Arial"/>
          <w:sz w:val="20"/>
        </w:rPr>
      </w:pPr>
    </w:p>
    <w:p w:rsidR="007331F6" w:rsidRPr="00452501" w:rsidRDefault="007331F6" w:rsidP="00570E3D">
      <w:pPr>
        <w:spacing w:line="276" w:lineRule="auto"/>
        <w:rPr>
          <w:rFonts w:ascii="Arial" w:hAnsi="Arial" w:cs="Arial"/>
          <w:sz w:val="20"/>
        </w:rPr>
      </w:pPr>
    </w:p>
    <w:p w:rsidR="002A7028" w:rsidRPr="00452501" w:rsidRDefault="007331F6" w:rsidP="00570E3D">
      <w:pPr>
        <w:spacing w:line="276" w:lineRule="auto"/>
        <w:rPr>
          <w:rFonts w:ascii="Arial" w:hAnsi="Arial" w:cs="Arial"/>
          <w:sz w:val="20"/>
        </w:rPr>
      </w:pPr>
      <w:r w:rsidRPr="00452501">
        <w:rPr>
          <w:rFonts w:ascii="Arial" w:hAnsi="Arial" w:cs="Arial"/>
          <w:sz w:val="20"/>
        </w:rPr>
        <w:t>Iz</w:t>
      </w:r>
      <w:r w:rsidR="008E7F33" w:rsidRPr="00452501">
        <w:rPr>
          <w:rFonts w:ascii="Arial" w:hAnsi="Arial" w:cs="Arial"/>
          <w:sz w:val="20"/>
        </w:rPr>
        <w:t>delovalec DIIP</w:t>
      </w:r>
      <w:r w:rsidR="002A7028" w:rsidRPr="00452501">
        <w:rPr>
          <w:rFonts w:ascii="Arial" w:hAnsi="Arial" w:cs="Arial"/>
          <w:sz w:val="20"/>
        </w:rPr>
        <w:t>-a</w:t>
      </w:r>
      <w:r w:rsidR="008E7F33" w:rsidRPr="00452501">
        <w:rPr>
          <w:rFonts w:ascii="Arial" w:hAnsi="Arial" w:cs="Arial"/>
          <w:sz w:val="20"/>
        </w:rPr>
        <w:t xml:space="preserve"> št. </w:t>
      </w:r>
      <w:r w:rsidR="008833E7" w:rsidRPr="00452501">
        <w:rPr>
          <w:rFonts w:ascii="Arial" w:hAnsi="Arial" w:cs="Arial"/>
          <w:sz w:val="20"/>
        </w:rPr>
        <w:t>3</w:t>
      </w:r>
      <w:r w:rsidR="0037780B">
        <w:rPr>
          <w:rFonts w:ascii="Arial" w:hAnsi="Arial" w:cs="Arial"/>
          <w:sz w:val="20"/>
        </w:rPr>
        <w:t>51</w:t>
      </w:r>
      <w:r w:rsidR="008833E7" w:rsidRPr="00452501">
        <w:rPr>
          <w:rFonts w:ascii="Arial" w:hAnsi="Arial" w:cs="Arial"/>
          <w:sz w:val="20"/>
        </w:rPr>
        <w:t>-</w:t>
      </w:r>
      <w:r w:rsidR="0037780B">
        <w:rPr>
          <w:rFonts w:ascii="Arial" w:hAnsi="Arial" w:cs="Arial"/>
          <w:sz w:val="20"/>
        </w:rPr>
        <w:t>566</w:t>
      </w:r>
      <w:r w:rsidR="00EC77E3" w:rsidRPr="00452501">
        <w:rPr>
          <w:rFonts w:ascii="Arial" w:hAnsi="Arial" w:cs="Arial"/>
          <w:sz w:val="20"/>
        </w:rPr>
        <w:t>/2021</w:t>
      </w:r>
      <w:r w:rsidR="0037780B">
        <w:rPr>
          <w:rFonts w:ascii="Arial" w:hAnsi="Arial" w:cs="Arial"/>
          <w:sz w:val="20"/>
        </w:rPr>
        <w:t>-13</w:t>
      </w:r>
      <w:r w:rsidR="002A7028" w:rsidRPr="00452501">
        <w:rPr>
          <w:rFonts w:ascii="Arial" w:hAnsi="Arial" w:cs="Arial"/>
          <w:sz w:val="20"/>
        </w:rPr>
        <w:t xml:space="preserve"> </w:t>
      </w:r>
      <w:r w:rsidRPr="00452501">
        <w:rPr>
          <w:rFonts w:ascii="Arial" w:hAnsi="Arial" w:cs="Arial"/>
          <w:sz w:val="20"/>
        </w:rPr>
        <w:t>(ime, priimek, podpis, žig):</w:t>
      </w:r>
      <w:bookmarkStart w:id="0" w:name="_GoBack"/>
      <w:bookmarkEnd w:id="0"/>
    </w:p>
    <w:p w:rsidR="008833E7" w:rsidRPr="00452501" w:rsidRDefault="008833E7" w:rsidP="00570E3D">
      <w:pPr>
        <w:spacing w:line="276" w:lineRule="auto"/>
        <w:rPr>
          <w:rFonts w:ascii="Arial" w:hAnsi="Arial" w:cs="Arial"/>
          <w:b/>
          <w:bCs/>
          <w:sz w:val="20"/>
        </w:rPr>
      </w:pPr>
    </w:p>
    <w:p w:rsidR="00F02E61" w:rsidRPr="00452501" w:rsidRDefault="00EC77E3" w:rsidP="00570E3D">
      <w:pPr>
        <w:spacing w:line="276" w:lineRule="auto"/>
        <w:rPr>
          <w:rFonts w:ascii="Arial" w:hAnsi="Arial" w:cs="Arial"/>
          <w:b/>
          <w:bCs/>
          <w:sz w:val="20"/>
        </w:rPr>
      </w:pPr>
      <w:r w:rsidRPr="00452501">
        <w:rPr>
          <w:rFonts w:ascii="Arial" w:hAnsi="Arial" w:cs="Arial"/>
          <w:b/>
          <w:bCs/>
          <w:sz w:val="20"/>
        </w:rPr>
        <w:t>Aleš Gregorec, višji svetovalec na Oddelku za gospodarske dejavnosti</w:t>
      </w:r>
    </w:p>
    <w:p w:rsidR="0013377C" w:rsidRPr="00452501" w:rsidRDefault="0013377C" w:rsidP="00570E3D">
      <w:pPr>
        <w:spacing w:line="276" w:lineRule="auto"/>
        <w:rPr>
          <w:rFonts w:ascii="Arial" w:hAnsi="Arial" w:cs="Arial"/>
          <w:b/>
          <w:bCs/>
          <w:sz w:val="20"/>
        </w:rPr>
      </w:pPr>
      <w:r w:rsidRPr="00452501">
        <w:rPr>
          <w:rFonts w:ascii="Arial" w:hAnsi="Arial" w:cs="Arial"/>
          <w:b/>
          <w:bCs/>
          <w:sz w:val="20"/>
        </w:rPr>
        <w:t>Ksenija Gabrovec, pripravnica na Oddelku za gospodarske dejavnosti</w:t>
      </w:r>
    </w:p>
    <w:p w:rsidR="0086416E" w:rsidRPr="00452501" w:rsidRDefault="00EC77E3" w:rsidP="00570E3D">
      <w:pPr>
        <w:pBdr>
          <w:bottom w:val="single" w:sz="4" w:space="1" w:color="auto"/>
        </w:pBdr>
        <w:spacing w:line="276" w:lineRule="auto"/>
        <w:rPr>
          <w:rFonts w:ascii="Arial" w:hAnsi="Arial" w:cs="Arial"/>
          <w:b/>
          <w:bCs/>
          <w:sz w:val="20"/>
        </w:rPr>
      </w:pPr>
      <w:r w:rsidRPr="00452501">
        <w:rPr>
          <w:rFonts w:ascii="Arial" w:hAnsi="Arial" w:cs="Arial"/>
          <w:b/>
          <w:bCs/>
          <w:sz w:val="20"/>
        </w:rPr>
        <w:t>Kabinet župana, Služba za projekte in investicije</w:t>
      </w:r>
    </w:p>
    <w:p w:rsidR="002D1933" w:rsidRPr="00452501" w:rsidRDefault="002D1933" w:rsidP="00570E3D">
      <w:pPr>
        <w:spacing w:line="276" w:lineRule="auto"/>
        <w:rPr>
          <w:rFonts w:ascii="Arial" w:hAnsi="Arial" w:cs="Arial"/>
          <w:sz w:val="20"/>
        </w:rPr>
      </w:pPr>
    </w:p>
    <w:p w:rsidR="00BC1B12" w:rsidRPr="00452501" w:rsidRDefault="00BC1B12" w:rsidP="00570E3D">
      <w:pPr>
        <w:spacing w:line="276" w:lineRule="auto"/>
        <w:rPr>
          <w:rFonts w:ascii="Arial" w:hAnsi="Arial" w:cs="Arial"/>
          <w:sz w:val="20"/>
        </w:rPr>
      </w:pPr>
    </w:p>
    <w:p w:rsidR="007331F6" w:rsidRPr="00452501" w:rsidRDefault="007331F6" w:rsidP="00570E3D">
      <w:pPr>
        <w:spacing w:line="276" w:lineRule="auto"/>
        <w:rPr>
          <w:rFonts w:ascii="Arial" w:hAnsi="Arial" w:cs="Arial"/>
          <w:sz w:val="20"/>
        </w:rPr>
      </w:pPr>
      <w:r w:rsidRPr="00452501">
        <w:rPr>
          <w:rFonts w:ascii="Arial" w:hAnsi="Arial" w:cs="Arial"/>
          <w:sz w:val="20"/>
        </w:rPr>
        <w:t>Bodoči upravljavec predmeta investicije:</w:t>
      </w:r>
    </w:p>
    <w:p w:rsidR="008833E7" w:rsidRPr="00452501" w:rsidRDefault="008833E7" w:rsidP="00570E3D">
      <w:pPr>
        <w:pBdr>
          <w:bottom w:val="single" w:sz="4" w:space="1" w:color="auto"/>
        </w:pBdr>
        <w:spacing w:line="276" w:lineRule="auto"/>
        <w:rPr>
          <w:rFonts w:ascii="Arial" w:hAnsi="Arial" w:cs="Arial"/>
          <w:b/>
          <w:bCs/>
          <w:sz w:val="20"/>
        </w:rPr>
      </w:pPr>
    </w:p>
    <w:p w:rsidR="00BC1B12" w:rsidRPr="00452501" w:rsidRDefault="00BC1B12" w:rsidP="00570E3D">
      <w:pPr>
        <w:pBdr>
          <w:bottom w:val="single" w:sz="4" w:space="1" w:color="auto"/>
        </w:pBdr>
        <w:spacing w:line="276" w:lineRule="auto"/>
        <w:rPr>
          <w:rFonts w:ascii="Arial" w:hAnsi="Arial" w:cs="Arial"/>
          <w:b/>
          <w:bCs/>
          <w:sz w:val="20"/>
        </w:rPr>
      </w:pPr>
      <w:r w:rsidRPr="00452501">
        <w:rPr>
          <w:rFonts w:ascii="Arial" w:hAnsi="Arial" w:cs="Arial"/>
          <w:b/>
          <w:bCs/>
          <w:sz w:val="20"/>
        </w:rPr>
        <w:t xml:space="preserve">Javne službe Ptuj d.o.o., </w:t>
      </w:r>
      <w:r w:rsidR="003F3185" w:rsidRPr="00452501">
        <w:rPr>
          <w:rFonts w:ascii="Arial" w:hAnsi="Arial" w:cs="Arial"/>
          <w:b/>
          <w:bCs/>
          <w:sz w:val="20"/>
        </w:rPr>
        <w:t>Ulica heroja Lacka</w:t>
      </w:r>
      <w:r w:rsidRPr="00452501">
        <w:rPr>
          <w:rFonts w:ascii="Arial" w:hAnsi="Arial" w:cs="Arial"/>
          <w:b/>
          <w:bCs/>
          <w:sz w:val="20"/>
        </w:rPr>
        <w:t xml:space="preserve"> 3, 2250 Ptuj</w:t>
      </w:r>
    </w:p>
    <w:p w:rsidR="007331F6" w:rsidRPr="00452501" w:rsidRDefault="007331F6" w:rsidP="00570E3D">
      <w:pPr>
        <w:spacing w:line="276" w:lineRule="auto"/>
        <w:rPr>
          <w:rFonts w:ascii="Arial" w:hAnsi="Arial" w:cs="Arial"/>
          <w:sz w:val="20"/>
        </w:rPr>
      </w:pPr>
    </w:p>
    <w:p w:rsidR="00A344D1" w:rsidRPr="00452501" w:rsidRDefault="00A344D1" w:rsidP="00570E3D">
      <w:pPr>
        <w:spacing w:line="276" w:lineRule="auto"/>
        <w:rPr>
          <w:rFonts w:ascii="Arial" w:hAnsi="Arial" w:cs="Arial"/>
          <w:sz w:val="20"/>
        </w:rPr>
      </w:pPr>
    </w:p>
    <w:p w:rsidR="007331F6" w:rsidRPr="00452501" w:rsidRDefault="007331F6" w:rsidP="00570E3D">
      <w:pPr>
        <w:spacing w:line="276" w:lineRule="auto"/>
        <w:rPr>
          <w:rFonts w:ascii="Arial" w:hAnsi="Arial" w:cs="Arial"/>
          <w:sz w:val="20"/>
        </w:rPr>
      </w:pPr>
      <w:r w:rsidRPr="00452501">
        <w:rPr>
          <w:rFonts w:ascii="Arial" w:hAnsi="Arial" w:cs="Arial"/>
          <w:sz w:val="20"/>
        </w:rPr>
        <w:t>Odgovorna oseba (ime, priimek, podpis, žig):</w:t>
      </w:r>
    </w:p>
    <w:p w:rsidR="008833E7" w:rsidRPr="00452501" w:rsidRDefault="008833E7" w:rsidP="00570E3D">
      <w:pPr>
        <w:pBdr>
          <w:bottom w:val="single" w:sz="4" w:space="1" w:color="auto"/>
        </w:pBdr>
        <w:spacing w:line="276" w:lineRule="auto"/>
        <w:rPr>
          <w:rFonts w:ascii="Arial" w:hAnsi="Arial" w:cs="Arial"/>
          <w:b/>
          <w:bCs/>
          <w:sz w:val="20"/>
        </w:rPr>
      </w:pPr>
    </w:p>
    <w:p w:rsidR="003F6D48" w:rsidRPr="00452501" w:rsidRDefault="005E3921" w:rsidP="00570E3D">
      <w:pPr>
        <w:pBdr>
          <w:bottom w:val="single" w:sz="4" w:space="1" w:color="auto"/>
        </w:pBdr>
        <w:spacing w:line="276" w:lineRule="auto"/>
        <w:rPr>
          <w:rFonts w:ascii="Arial" w:hAnsi="Arial" w:cs="Arial"/>
          <w:b/>
          <w:bCs/>
          <w:sz w:val="20"/>
        </w:rPr>
      </w:pPr>
      <w:r w:rsidRPr="00452501">
        <w:rPr>
          <w:rFonts w:ascii="Arial" w:hAnsi="Arial" w:cs="Arial"/>
          <w:b/>
          <w:bCs/>
          <w:sz w:val="20"/>
        </w:rPr>
        <w:t xml:space="preserve">mag. </w:t>
      </w:r>
      <w:r w:rsidR="0086416E" w:rsidRPr="00452501">
        <w:rPr>
          <w:rFonts w:ascii="Arial" w:hAnsi="Arial" w:cs="Arial"/>
          <w:b/>
          <w:bCs/>
          <w:sz w:val="20"/>
        </w:rPr>
        <w:t>Alen Hodnik, direktor</w:t>
      </w:r>
    </w:p>
    <w:p w:rsidR="007331F6" w:rsidRPr="00452501" w:rsidRDefault="007331F6" w:rsidP="00570E3D">
      <w:pPr>
        <w:spacing w:line="276" w:lineRule="auto"/>
        <w:rPr>
          <w:rFonts w:ascii="Arial" w:hAnsi="Arial" w:cs="Arial"/>
          <w:sz w:val="20"/>
        </w:rPr>
      </w:pPr>
    </w:p>
    <w:p w:rsidR="008833E7" w:rsidRPr="00452501" w:rsidRDefault="008833E7" w:rsidP="00570E3D">
      <w:pPr>
        <w:spacing w:line="276" w:lineRule="auto"/>
        <w:rPr>
          <w:rFonts w:ascii="Arial" w:hAnsi="Arial" w:cs="Arial"/>
          <w:sz w:val="20"/>
        </w:rPr>
      </w:pPr>
    </w:p>
    <w:p w:rsidR="005F7A23" w:rsidRPr="00452501" w:rsidRDefault="005F7A23" w:rsidP="00570E3D">
      <w:pPr>
        <w:pBdr>
          <w:bottom w:val="single" w:sz="4" w:space="1" w:color="auto"/>
        </w:pBdr>
        <w:spacing w:line="276" w:lineRule="auto"/>
        <w:rPr>
          <w:rFonts w:ascii="Arial" w:hAnsi="Arial" w:cs="Arial"/>
          <w:sz w:val="20"/>
        </w:rPr>
      </w:pPr>
      <w:r w:rsidRPr="00452501">
        <w:rPr>
          <w:rFonts w:ascii="Arial" w:hAnsi="Arial" w:cs="Arial"/>
          <w:sz w:val="20"/>
        </w:rPr>
        <w:t>Kraj in datum izdelave dokumenta</w:t>
      </w:r>
      <w:r w:rsidR="003F6DEB" w:rsidRPr="00452501">
        <w:rPr>
          <w:rFonts w:ascii="Arial" w:hAnsi="Arial" w:cs="Arial"/>
          <w:sz w:val="20"/>
        </w:rPr>
        <w:t xml:space="preserve">: </w:t>
      </w:r>
      <w:r w:rsidR="003F6DEB" w:rsidRPr="00452501">
        <w:rPr>
          <w:rFonts w:ascii="Arial" w:hAnsi="Arial" w:cs="Arial"/>
          <w:b/>
          <w:sz w:val="20"/>
        </w:rPr>
        <w:t xml:space="preserve">Ptuj, </w:t>
      </w:r>
      <w:r w:rsidR="007B1158" w:rsidRPr="00452501">
        <w:rPr>
          <w:rFonts w:ascii="Arial" w:hAnsi="Arial" w:cs="Arial"/>
          <w:b/>
          <w:sz w:val="20"/>
        </w:rPr>
        <w:t>j</w:t>
      </w:r>
      <w:r w:rsidR="00EC77E3" w:rsidRPr="00452501">
        <w:rPr>
          <w:rFonts w:ascii="Arial" w:hAnsi="Arial" w:cs="Arial"/>
          <w:b/>
          <w:sz w:val="20"/>
        </w:rPr>
        <w:t>unij</w:t>
      </w:r>
      <w:r w:rsidRPr="00452501">
        <w:rPr>
          <w:rFonts w:ascii="Arial" w:hAnsi="Arial" w:cs="Arial"/>
          <w:b/>
          <w:sz w:val="20"/>
        </w:rPr>
        <w:t xml:space="preserve"> 20</w:t>
      </w:r>
      <w:r w:rsidR="003F6DEB" w:rsidRPr="00452501">
        <w:rPr>
          <w:rFonts w:ascii="Arial" w:hAnsi="Arial" w:cs="Arial"/>
          <w:b/>
          <w:sz w:val="20"/>
        </w:rPr>
        <w:t>2</w:t>
      </w:r>
      <w:r w:rsidR="007B1158" w:rsidRPr="00452501">
        <w:rPr>
          <w:rFonts w:ascii="Arial" w:hAnsi="Arial" w:cs="Arial"/>
          <w:b/>
          <w:sz w:val="20"/>
        </w:rPr>
        <w:t>1</w:t>
      </w:r>
    </w:p>
    <w:p w:rsidR="008833E7" w:rsidRPr="00452501" w:rsidRDefault="008833E7" w:rsidP="00570E3D">
      <w:pPr>
        <w:spacing w:line="276" w:lineRule="auto"/>
        <w:jc w:val="center"/>
        <w:rPr>
          <w:rFonts w:ascii="Arial" w:hAnsi="Arial" w:cs="Arial"/>
          <w:b/>
          <w:i/>
          <w:color w:val="808080" w:themeColor="background1" w:themeShade="80"/>
          <w:sz w:val="20"/>
          <w:u w:val="single"/>
        </w:rPr>
      </w:pPr>
    </w:p>
    <w:p w:rsidR="008833E7" w:rsidRPr="00452501" w:rsidRDefault="008833E7" w:rsidP="00570E3D">
      <w:pPr>
        <w:spacing w:line="276" w:lineRule="auto"/>
        <w:jc w:val="center"/>
        <w:rPr>
          <w:rFonts w:ascii="Arial" w:hAnsi="Arial" w:cs="Arial"/>
          <w:b/>
          <w:i/>
          <w:sz w:val="16"/>
          <w:szCs w:val="16"/>
          <w:u w:val="single"/>
        </w:rPr>
      </w:pPr>
    </w:p>
    <w:p w:rsidR="008833E7" w:rsidRPr="00452501" w:rsidRDefault="008833E7" w:rsidP="00570E3D">
      <w:pPr>
        <w:spacing w:line="276" w:lineRule="auto"/>
        <w:jc w:val="center"/>
        <w:rPr>
          <w:rFonts w:ascii="Arial" w:hAnsi="Arial" w:cs="Arial"/>
          <w:b/>
          <w:i/>
          <w:sz w:val="16"/>
          <w:szCs w:val="16"/>
          <w:u w:val="single"/>
        </w:rPr>
      </w:pPr>
    </w:p>
    <w:p w:rsidR="008833E7" w:rsidRPr="00452501" w:rsidRDefault="008833E7" w:rsidP="00570E3D">
      <w:pPr>
        <w:spacing w:line="276" w:lineRule="auto"/>
        <w:jc w:val="center"/>
        <w:rPr>
          <w:rFonts w:ascii="Arial" w:hAnsi="Arial" w:cs="Arial"/>
          <w:b/>
          <w:i/>
          <w:sz w:val="16"/>
          <w:szCs w:val="16"/>
          <w:u w:val="single"/>
        </w:rPr>
      </w:pPr>
    </w:p>
    <w:p w:rsidR="008833E7" w:rsidRPr="00452501" w:rsidRDefault="005F7A23" w:rsidP="00570E3D">
      <w:pPr>
        <w:spacing w:line="276" w:lineRule="auto"/>
        <w:jc w:val="center"/>
        <w:rPr>
          <w:rFonts w:ascii="Arial" w:hAnsi="Arial" w:cs="Arial"/>
          <w:b/>
          <w:i/>
          <w:sz w:val="16"/>
          <w:szCs w:val="16"/>
          <w:u w:val="single"/>
        </w:rPr>
      </w:pPr>
      <w:r w:rsidRPr="00452501">
        <w:rPr>
          <w:rFonts w:ascii="Arial" w:hAnsi="Arial" w:cs="Arial"/>
          <w:b/>
          <w:i/>
          <w:sz w:val="16"/>
          <w:szCs w:val="16"/>
          <w:u w:val="single"/>
        </w:rPr>
        <w:t>Investicijski dokument vsebuje podatke, ki so poslovna skrivnost in jih nihče nima pravice kopirati ali posredovati drugim osebam ali kakorkoli razkriti brez izrecnega soglasja investitorja in izdeloval</w:t>
      </w:r>
      <w:r w:rsidR="008833E7" w:rsidRPr="00452501">
        <w:rPr>
          <w:rFonts w:ascii="Arial" w:hAnsi="Arial" w:cs="Arial"/>
          <w:b/>
          <w:i/>
          <w:sz w:val="16"/>
          <w:szCs w:val="16"/>
          <w:u w:val="single"/>
        </w:rPr>
        <w:t>ca investicijske dokumentacije.</w:t>
      </w:r>
    </w:p>
    <w:p w:rsidR="0007457B" w:rsidRPr="00452501" w:rsidRDefault="005F7A23" w:rsidP="00570E3D">
      <w:pPr>
        <w:spacing w:line="276" w:lineRule="auto"/>
        <w:jc w:val="center"/>
        <w:rPr>
          <w:rFonts w:ascii="Arial" w:hAnsi="Arial" w:cs="Arial"/>
          <w:b/>
          <w:noProof/>
          <w:sz w:val="20"/>
        </w:rPr>
      </w:pPr>
      <w:r w:rsidRPr="00452501">
        <w:rPr>
          <w:rFonts w:ascii="Arial" w:hAnsi="Arial" w:cs="Arial"/>
          <w:b/>
          <w:i/>
          <w:sz w:val="16"/>
          <w:szCs w:val="16"/>
          <w:u w:val="single"/>
        </w:rPr>
        <w:t>Poslovna skrivnost je celotni investicijski dokument.</w:t>
      </w:r>
      <w:r w:rsidR="0007457B" w:rsidRPr="00452501">
        <w:rPr>
          <w:rFonts w:ascii="Arial" w:hAnsi="Arial" w:cs="Arial"/>
          <w:b/>
          <w:noProof/>
          <w:sz w:val="20"/>
        </w:rPr>
        <w:br w:type="page"/>
      </w:r>
    </w:p>
    <w:p w:rsidR="00AF626E" w:rsidRPr="00452501" w:rsidRDefault="00906015" w:rsidP="0045250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center"/>
        <w:rPr>
          <w:rFonts w:ascii="Arial" w:hAnsi="Arial" w:cs="Arial"/>
          <w:b/>
          <w:noProof/>
          <w:szCs w:val="24"/>
        </w:rPr>
      </w:pPr>
      <w:r w:rsidRPr="00452501">
        <w:rPr>
          <w:rFonts w:ascii="Arial" w:hAnsi="Arial" w:cs="Arial"/>
          <w:b/>
          <w:noProof/>
          <w:szCs w:val="24"/>
        </w:rPr>
        <w:lastRenderedPageBreak/>
        <w:t>KAZALO VSEBINE</w:t>
      </w:r>
    </w:p>
    <w:p w:rsidR="00AF626E" w:rsidRPr="00452501" w:rsidRDefault="00AF626E" w:rsidP="00570E3D">
      <w:pPr>
        <w:spacing w:line="276" w:lineRule="auto"/>
        <w:rPr>
          <w:rFonts w:ascii="Arial" w:hAnsi="Arial" w:cs="Arial"/>
          <w:sz w:val="20"/>
        </w:rPr>
      </w:pPr>
    </w:p>
    <w:p w:rsidR="00452501" w:rsidRPr="00452501" w:rsidRDefault="00892DCD">
      <w:pPr>
        <w:pStyle w:val="Kazalovsebine1"/>
        <w:rPr>
          <w:rFonts w:ascii="Arial" w:eastAsiaTheme="minorEastAsia" w:hAnsi="Arial" w:cs="Arial"/>
          <w:b w:val="0"/>
          <w:caps w:val="0"/>
          <w:sz w:val="20"/>
          <w:szCs w:val="22"/>
        </w:rPr>
      </w:pPr>
      <w:r w:rsidRPr="00452501">
        <w:rPr>
          <w:rFonts w:ascii="Arial" w:hAnsi="Arial" w:cs="Arial"/>
          <w:sz w:val="18"/>
        </w:rPr>
        <w:fldChar w:fldCharType="begin"/>
      </w:r>
      <w:r w:rsidR="00AF626E" w:rsidRPr="00452501">
        <w:rPr>
          <w:rFonts w:ascii="Arial" w:hAnsi="Arial" w:cs="Arial"/>
          <w:sz w:val="18"/>
        </w:rPr>
        <w:instrText xml:space="preserve"> TOC \o "1-3" \h \z \u </w:instrText>
      </w:r>
      <w:r w:rsidRPr="00452501">
        <w:rPr>
          <w:rFonts w:ascii="Arial" w:hAnsi="Arial" w:cs="Arial"/>
          <w:sz w:val="18"/>
        </w:rPr>
        <w:fldChar w:fldCharType="separate"/>
      </w:r>
      <w:hyperlink w:anchor="_Toc73533003" w:history="1">
        <w:r w:rsidR="00452501" w:rsidRPr="00452501">
          <w:rPr>
            <w:rStyle w:val="Hiperpovezava"/>
            <w:rFonts w:ascii="Arial" w:hAnsi="Arial" w:cs="Arial"/>
            <w:sz w:val="22"/>
          </w:rPr>
          <w:t>1</w:t>
        </w:r>
        <w:r w:rsidR="00452501" w:rsidRPr="00452501">
          <w:rPr>
            <w:rFonts w:ascii="Arial" w:eastAsiaTheme="minorEastAsia" w:hAnsi="Arial" w:cs="Arial"/>
            <w:b w:val="0"/>
            <w:caps w:val="0"/>
            <w:sz w:val="20"/>
            <w:szCs w:val="22"/>
          </w:rPr>
          <w:tab/>
        </w:r>
        <w:r w:rsidR="00452501" w:rsidRPr="00452501">
          <w:rPr>
            <w:rStyle w:val="Hiperpovezava"/>
            <w:rFonts w:ascii="Arial" w:hAnsi="Arial" w:cs="Arial"/>
            <w:sz w:val="22"/>
          </w:rPr>
          <w:t>Navedba investitorja in izdelovalca investicijske dokumentacije, upravljavca ter strokovnih sodelavcev</w:t>
        </w:r>
        <w:r w:rsidR="00452501" w:rsidRPr="00452501">
          <w:rPr>
            <w:rFonts w:ascii="Arial" w:hAnsi="Arial" w:cs="Arial"/>
            <w:webHidden/>
            <w:sz w:val="22"/>
          </w:rPr>
          <w:tab/>
        </w:r>
        <w:r w:rsidR="00452501" w:rsidRPr="00452501">
          <w:rPr>
            <w:rFonts w:ascii="Arial" w:hAnsi="Arial" w:cs="Arial"/>
            <w:webHidden/>
            <w:sz w:val="22"/>
          </w:rPr>
          <w:fldChar w:fldCharType="begin"/>
        </w:r>
        <w:r w:rsidR="00452501" w:rsidRPr="00452501">
          <w:rPr>
            <w:rFonts w:ascii="Arial" w:hAnsi="Arial" w:cs="Arial"/>
            <w:webHidden/>
            <w:sz w:val="22"/>
          </w:rPr>
          <w:instrText xml:space="preserve"> PAGEREF _Toc73533003 \h </w:instrText>
        </w:r>
        <w:r w:rsidR="00452501" w:rsidRPr="00452501">
          <w:rPr>
            <w:rFonts w:ascii="Arial" w:hAnsi="Arial" w:cs="Arial"/>
            <w:webHidden/>
            <w:sz w:val="22"/>
          </w:rPr>
        </w:r>
        <w:r w:rsidR="00452501" w:rsidRPr="00452501">
          <w:rPr>
            <w:rFonts w:ascii="Arial" w:hAnsi="Arial" w:cs="Arial"/>
            <w:webHidden/>
            <w:sz w:val="22"/>
          </w:rPr>
          <w:fldChar w:fldCharType="separate"/>
        </w:r>
        <w:r w:rsidR="00452501" w:rsidRPr="00452501">
          <w:rPr>
            <w:rFonts w:ascii="Arial" w:hAnsi="Arial" w:cs="Arial"/>
            <w:webHidden/>
            <w:sz w:val="22"/>
          </w:rPr>
          <w:t>6</w:t>
        </w:r>
        <w:r w:rsidR="00452501" w:rsidRPr="00452501">
          <w:rPr>
            <w:rFonts w:ascii="Arial" w:hAnsi="Arial" w:cs="Arial"/>
            <w:webHidden/>
            <w:sz w:val="22"/>
          </w:rPr>
          <w:fldChar w:fldCharType="end"/>
        </w:r>
      </w:hyperlink>
    </w:p>
    <w:p w:rsidR="00452501" w:rsidRPr="00452501" w:rsidRDefault="00A76A0A">
      <w:pPr>
        <w:pStyle w:val="Kazalovsebine2"/>
        <w:rPr>
          <w:rFonts w:ascii="Arial" w:eastAsiaTheme="minorEastAsia" w:hAnsi="Arial" w:cs="Arial"/>
          <w:i w:val="0"/>
          <w:sz w:val="20"/>
        </w:rPr>
      </w:pPr>
      <w:hyperlink w:anchor="_Toc73533004" w:history="1">
        <w:r w:rsidR="00452501" w:rsidRPr="00452501">
          <w:rPr>
            <w:rStyle w:val="Hiperpovezava"/>
            <w:rFonts w:ascii="Arial" w:hAnsi="Arial" w:cs="Arial"/>
            <w:sz w:val="20"/>
          </w:rPr>
          <w:t>1.1</w:t>
        </w:r>
        <w:r w:rsidR="00452501" w:rsidRPr="00452501">
          <w:rPr>
            <w:rFonts w:ascii="Arial" w:eastAsiaTheme="minorEastAsia" w:hAnsi="Arial" w:cs="Arial"/>
            <w:i w:val="0"/>
            <w:sz w:val="20"/>
          </w:rPr>
          <w:tab/>
        </w:r>
        <w:r w:rsidR="00452501" w:rsidRPr="00452501">
          <w:rPr>
            <w:rStyle w:val="Hiperpovezava"/>
            <w:rFonts w:ascii="Arial" w:hAnsi="Arial" w:cs="Arial"/>
            <w:sz w:val="20"/>
          </w:rPr>
          <w:t>Navedba investitorja</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_Toc73533004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6</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05" w:history="1">
        <w:r w:rsidR="00452501" w:rsidRPr="00452501">
          <w:rPr>
            <w:rStyle w:val="Hiperpovezava"/>
            <w:rFonts w:ascii="Arial" w:hAnsi="Arial" w:cs="Arial"/>
            <w:sz w:val="20"/>
          </w:rPr>
          <w:t>1.2</w:t>
        </w:r>
        <w:r w:rsidR="00452501" w:rsidRPr="00452501">
          <w:rPr>
            <w:rFonts w:ascii="Arial" w:eastAsiaTheme="minorEastAsia" w:hAnsi="Arial" w:cs="Arial"/>
            <w:i w:val="0"/>
            <w:sz w:val="20"/>
          </w:rPr>
          <w:tab/>
        </w:r>
        <w:r w:rsidR="00452501" w:rsidRPr="00452501">
          <w:rPr>
            <w:rStyle w:val="Hiperpovezava"/>
            <w:rFonts w:ascii="Arial" w:hAnsi="Arial" w:cs="Arial"/>
            <w:sz w:val="20"/>
          </w:rPr>
          <w:t>Navedba izdelovalca investicijske in projektne dokumentacije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_Toc73533005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6</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06" w:history="1">
        <w:r w:rsidR="00452501" w:rsidRPr="00452501">
          <w:rPr>
            <w:rStyle w:val="Hiperpovezava"/>
            <w:rFonts w:ascii="Arial" w:hAnsi="Arial" w:cs="Arial"/>
            <w:sz w:val="20"/>
          </w:rPr>
          <w:t>1.3</w:t>
        </w:r>
        <w:r w:rsidR="00452501" w:rsidRPr="00452501">
          <w:rPr>
            <w:rFonts w:ascii="Arial" w:eastAsiaTheme="minorEastAsia" w:hAnsi="Arial" w:cs="Arial"/>
            <w:i w:val="0"/>
            <w:sz w:val="20"/>
          </w:rPr>
          <w:tab/>
        </w:r>
        <w:r w:rsidR="00452501" w:rsidRPr="00452501">
          <w:rPr>
            <w:rStyle w:val="Hiperpovezava"/>
            <w:rFonts w:ascii="Arial" w:hAnsi="Arial" w:cs="Arial"/>
            <w:sz w:val="20"/>
          </w:rPr>
          <w:t>Navedba upravljavca</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_Toc73533006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7</w:t>
        </w:r>
        <w:r w:rsidR="00452501" w:rsidRPr="00452501">
          <w:rPr>
            <w:rFonts w:ascii="Arial" w:hAnsi="Arial" w:cs="Arial"/>
            <w:webHidden/>
            <w:sz w:val="20"/>
          </w:rPr>
          <w:fldChar w:fldCharType="end"/>
        </w:r>
      </w:hyperlink>
    </w:p>
    <w:p w:rsidR="00452501" w:rsidRPr="00452501" w:rsidRDefault="00A76A0A">
      <w:pPr>
        <w:pStyle w:val="Kazalovsebine1"/>
        <w:rPr>
          <w:rFonts w:ascii="Arial" w:eastAsiaTheme="minorEastAsia" w:hAnsi="Arial" w:cs="Arial"/>
          <w:b w:val="0"/>
          <w:caps w:val="0"/>
          <w:sz w:val="20"/>
          <w:szCs w:val="22"/>
        </w:rPr>
      </w:pPr>
      <w:hyperlink w:anchor="_Toc73533007" w:history="1">
        <w:r w:rsidR="00452501" w:rsidRPr="00452501">
          <w:rPr>
            <w:rStyle w:val="Hiperpovezava"/>
            <w:rFonts w:ascii="Arial" w:hAnsi="Arial" w:cs="Arial"/>
            <w:sz w:val="22"/>
          </w:rPr>
          <w:t>2</w:t>
        </w:r>
        <w:r w:rsidR="00452501" w:rsidRPr="00452501">
          <w:rPr>
            <w:rFonts w:ascii="Arial" w:eastAsiaTheme="minorEastAsia" w:hAnsi="Arial" w:cs="Arial"/>
            <w:b w:val="0"/>
            <w:caps w:val="0"/>
            <w:sz w:val="20"/>
            <w:szCs w:val="22"/>
          </w:rPr>
          <w:tab/>
        </w:r>
        <w:r w:rsidR="00452501" w:rsidRPr="00452501">
          <w:rPr>
            <w:rStyle w:val="Hiperpovezava"/>
            <w:rFonts w:ascii="Arial" w:hAnsi="Arial" w:cs="Arial"/>
            <w:sz w:val="22"/>
          </w:rPr>
          <w:t>analiza stanja z opisom razlogov za investicijsko namero</w:t>
        </w:r>
        <w:r w:rsidR="00452501" w:rsidRPr="00452501">
          <w:rPr>
            <w:rFonts w:ascii="Arial" w:hAnsi="Arial" w:cs="Arial"/>
            <w:webHidden/>
            <w:sz w:val="22"/>
          </w:rPr>
          <w:tab/>
        </w:r>
        <w:r w:rsidR="00452501" w:rsidRPr="00452501">
          <w:rPr>
            <w:rFonts w:ascii="Arial" w:hAnsi="Arial" w:cs="Arial"/>
            <w:webHidden/>
            <w:sz w:val="22"/>
          </w:rPr>
          <w:fldChar w:fldCharType="begin"/>
        </w:r>
        <w:r w:rsidR="00452501" w:rsidRPr="00452501">
          <w:rPr>
            <w:rFonts w:ascii="Arial" w:hAnsi="Arial" w:cs="Arial"/>
            <w:webHidden/>
            <w:sz w:val="22"/>
          </w:rPr>
          <w:instrText xml:space="preserve"> PAGEREF _Toc73533007 \h </w:instrText>
        </w:r>
        <w:r w:rsidR="00452501" w:rsidRPr="00452501">
          <w:rPr>
            <w:rFonts w:ascii="Arial" w:hAnsi="Arial" w:cs="Arial"/>
            <w:webHidden/>
            <w:sz w:val="22"/>
          </w:rPr>
        </w:r>
        <w:r w:rsidR="00452501" w:rsidRPr="00452501">
          <w:rPr>
            <w:rFonts w:ascii="Arial" w:hAnsi="Arial" w:cs="Arial"/>
            <w:webHidden/>
            <w:sz w:val="22"/>
          </w:rPr>
          <w:fldChar w:fldCharType="separate"/>
        </w:r>
        <w:r w:rsidR="00452501" w:rsidRPr="00452501">
          <w:rPr>
            <w:rFonts w:ascii="Arial" w:hAnsi="Arial" w:cs="Arial"/>
            <w:webHidden/>
            <w:sz w:val="22"/>
          </w:rPr>
          <w:t>8</w:t>
        </w:r>
        <w:r w:rsidR="00452501" w:rsidRPr="00452501">
          <w:rPr>
            <w:rFonts w:ascii="Arial" w:hAnsi="Arial" w:cs="Arial"/>
            <w:webHidden/>
            <w:sz w:val="22"/>
          </w:rPr>
          <w:fldChar w:fldCharType="end"/>
        </w:r>
      </w:hyperlink>
    </w:p>
    <w:p w:rsidR="00452501" w:rsidRPr="00452501" w:rsidRDefault="00A76A0A">
      <w:pPr>
        <w:pStyle w:val="Kazalovsebine2"/>
        <w:rPr>
          <w:rFonts w:ascii="Arial" w:eastAsiaTheme="minorEastAsia" w:hAnsi="Arial" w:cs="Arial"/>
          <w:i w:val="0"/>
          <w:sz w:val="20"/>
        </w:rPr>
      </w:pPr>
      <w:hyperlink w:anchor="_Toc73533008" w:history="1">
        <w:r w:rsidR="00452501" w:rsidRPr="00452501">
          <w:rPr>
            <w:rStyle w:val="Hiperpovezava"/>
            <w:rFonts w:ascii="Arial" w:hAnsi="Arial" w:cs="Arial"/>
            <w:sz w:val="20"/>
          </w:rPr>
          <w:t>2.1</w:t>
        </w:r>
        <w:r w:rsidR="00452501" w:rsidRPr="00452501">
          <w:rPr>
            <w:rFonts w:ascii="Arial" w:eastAsiaTheme="minorEastAsia" w:hAnsi="Arial" w:cs="Arial"/>
            <w:i w:val="0"/>
            <w:sz w:val="20"/>
          </w:rPr>
          <w:tab/>
        </w:r>
        <w:r w:rsidR="00452501" w:rsidRPr="00452501">
          <w:rPr>
            <w:rStyle w:val="Hiperpovezava"/>
            <w:rFonts w:ascii="Arial" w:hAnsi="Arial" w:cs="Arial"/>
            <w:sz w:val="20"/>
          </w:rPr>
          <w:t>Predstavitev občine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_Toc73533008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8</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09" w:history="1">
        <w:r w:rsidR="00452501" w:rsidRPr="00452501">
          <w:rPr>
            <w:rStyle w:val="Hiperpovezava"/>
            <w:rFonts w:ascii="Arial" w:hAnsi="Arial" w:cs="Arial"/>
            <w:sz w:val="20"/>
          </w:rPr>
          <w:t>2.2</w:t>
        </w:r>
        <w:r w:rsidR="00452501" w:rsidRPr="00452501">
          <w:rPr>
            <w:rFonts w:ascii="Arial" w:eastAsiaTheme="minorEastAsia" w:hAnsi="Arial" w:cs="Arial"/>
            <w:i w:val="0"/>
            <w:sz w:val="20"/>
          </w:rPr>
          <w:tab/>
        </w:r>
        <w:r w:rsidR="00452501" w:rsidRPr="00452501">
          <w:rPr>
            <w:rStyle w:val="Hiperpovezava"/>
            <w:rFonts w:ascii="Arial" w:hAnsi="Arial" w:cs="Arial"/>
            <w:sz w:val="20"/>
          </w:rPr>
          <w:t>Analiza obstoječega stanja in predlog ureditve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_Toc73533009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9</w:t>
        </w:r>
        <w:r w:rsidR="00452501" w:rsidRPr="00452501">
          <w:rPr>
            <w:rFonts w:ascii="Arial" w:hAnsi="Arial" w:cs="Arial"/>
            <w:webHidden/>
            <w:sz w:val="20"/>
          </w:rPr>
          <w:fldChar w:fldCharType="end"/>
        </w:r>
      </w:hyperlink>
    </w:p>
    <w:p w:rsidR="00452501" w:rsidRPr="00452501" w:rsidRDefault="00A76A0A" w:rsidP="00452501">
      <w:pPr>
        <w:pStyle w:val="Kazalovsebine3"/>
        <w:rPr>
          <w:rFonts w:eastAsiaTheme="minorEastAsia"/>
        </w:rPr>
      </w:pPr>
      <w:hyperlink w:anchor="_Toc73533010" w:history="1">
        <w:r w:rsidR="00452501" w:rsidRPr="00452501">
          <w:rPr>
            <w:rStyle w:val="Hiperpovezava"/>
          </w:rPr>
          <w:t>2.2.1</w:t>
        </w:r>
        <w:r w:rsidR="00452501" w:rsidRPr="00452501">
          <w:rPr>
            <w:rFonts w:eastAsiaTheme="minorEastAsia"/>
          </w:rPr>
          <w:tab/>
        </w:r>
        <w:r w:rsidR="00452501" w:rsidRPr="00452501">
          <w:rPr>
            <w:rStyle w:val="Hiperpovezava"/>
          </w:rPr>
          <w:t>Obstoječe stanje</w:t>
        </w:r>
        <w:r w:rsidR="00452501" w:rsidRPr="00452501">
          <w:rPr>
            <w:webHidden/>
          </w:rPr>
          <w:tab/>
        </w:r>
        <w:r w:rsidR="00452501" w:rsidRPr="00452501">
          <w:rPr>
            <w:webHidden/>
          </w:rPr>
          <w:fldChar w:fldCharType="begin"/>
        </w:r>
        <w:r w:rsidR="00452501" w:rsidRPr="00452501">
          <w:rPr>
            <w:webHidden/>
          </w:rPr>
          <w:instrText xml:space="preserve"> PAGEREF _Toc73533010 \h </w:instrText>
        </w:r>
        <w:r w:rsidR="00452501" w:rsidRPr="00452501">
          <w:rPr>
            <w:webHidden/>
          </w:rPr>
        </w:r>
        <w:r w:rsidR="00452501" w:rsidRPr="00452501">
          <w:rPr>
            <w:webHidden/>
          </w:rPr>
          <w:fldChar w:fldCharType="separate"/>
        </w:r>
        <w:r w:rsidR="00452501" w:rsidRPr="00452501">
          <w:rPr>
            <w:webHidden/>
          </w:rPr>
          <w:t>10</w:t>
        </w:r>
        <w:r w:rsidR="00452501" w:rsidRPr="00452501">
          <w:rPr>
            <w:webHidden/>
          </w:rPr>
          <w:fldChar w:fldCharType="end"/>
        </w:r>
      </w:hyperlink>
    </w:p>
    <w:p w:rsidR="00452501" w:rsidRPr="00452501" w:rsidRDefault="00A76A0A">
      <w:pPr>
        <w:pStyle w:val="Kazalovsebine2"/>
        <w:rPr>
          <w:rFonts w:ascii="Arial" w:eastAsiaTheme="minorEastAsia" w:hAnsi="Arial" w:cs="Arial"/>
          <w:i w:val="0"/>
          <w:sz w:val="20"/>
        </w:rPr>
      </w:pPr>
      <w:hyperlink w:anchor="_Toc73533011" w:history="1">
        <w:r w:rsidR="00452501" w:rsidRPr="00452501">
          <w:rPr>
            <w:rStyle w:val="Hiperpovezava"/>
            <w:rFonts w:ascii="Arial" w:hAnsi="Arial" w:cs="Arial"/>
            <w:sz w:val="20"/>
          </w:rPr>
          <w:t>2.3</w:t>
        </w:r>
        <w:r w:rsidR="00452501" w:rsidRPr="00452501">
          <w:rPr>
            <w:rFonts w:ascii="Arial" w:eastAsiaTheme="minorEastAsia" w:hAnsi="Arial" w:cs="Arial"/>
            <w:i w:val="0"/>
            <w:sz w:val="20"/>
          </w:rPr>
          <w:tab/>
        </w:r>
        <w:r w:rsidR="00452501" w:rsidRPr="00452501">
          <w:rPr>
            <w:rStyle w:val="Hiperpovezava"/>
            <w:rFonts w:ascii="Arial" w:hAnsi="Arial" w:cs="Arial"/>
            <w:sz w:val="20"/>
          </w:rPr>
          <w:t>Temeljni razlog za investicijsko namero</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_Toc73533011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14</w:t>
        </w:r>
        <w:r w:rsidR="00452501" w:rsidRPr="00452501">
          <w:rPr>
            <w:rFonts w:ascii="Arial" w:hAnsi="Arial" w:cs="Arial"/>
            <w:webHidden/>
            <w:sz w:val="20"/>
          </w:rPr>
          <w:fldChar w:fldCharType="end"/>
        </w:r>
      </w:hyperlink>
    </w:p>
    <w:p w:rsidR="00452501" w:rsidRPr="00452501" w:rsidRDefault="00A76A0A">
      <w:pPr>
        <w:pStyle w:val="Kazalovsebine1"/>
        <w:rPr>
          <w:rFonts w:ascii="Arial" w:eastAsiaTheme="minorEastAsia" w:hAnsi="Arial" w:cs="Arial"/>
          <w:b w:val="0"/>
          <w:caps w:val="0"/>
          <w:sz w:val="20"/>
          <w:szCs w:val="22"/>
        </w:rPr>
      </w:pPr>
      <w:hyperlink w:anchor="_Toc73533012" w:history="1">
        <w:r w:rsidR="00452501" w:rsidRPr="00452501">
          <w:rPr>
            <w:rStyle w:val="Hiperpovezava"/>
            <w:rFonts w:ascii="Arial" w:hAnsi="Arial" w:cs="Arial"/>
            <w:sz w:val="22"/>
          </w:rPr>
          <w:t>3</w:t>
        </w:r>
        <w:r w:rsidR="00452501" w:rsidRPr="00452501">
          <w:rPr>
            <w:rFonts w:ascii="Arial" w:eastAsiaTheme="minorEastAsia" w:hAnsi="Arial" w:cs="Arial"/>
            <w:b w:val="0"/>
            <w:caps w:val="0"/>
            <w:sz w:val="20"/>
            <w:szCs w:val="22"/>
          </w:rPr>
          <w:tab/>
        </w:r>
        <w:r w:rsidR="00452501" w:rsidRPr="00452501">
          <w:rPr>
            <w:rStyle w:val="Hiperpovezava"/>
            <w:rFonts w:ascii="Arial" w:hAnsi="Arial" w:cs="Arial"/>
            <w:sz w:val="22"/>
          </w:rPr>
          <w:t>opredelitev razvojnih možnosti in ciljev investicije ter preveritev usklajenosti z razvojnimi strategijami in politikami</w:t>
        </w:r>
        <w:r w:rsidR="00452501" w:rsidRPr="00452501">
          <w:rPr>
            <w:rFonts w:ascii="Arial" w:hAnsi="Arial" w:cs="Arial"/>
            <w:webHidden/>
            <w:sz w:val="22"/>
          </w:rPr>
          <w:tab/>
        </w:r>
        <w:r w:rsidR="00452501" w:rsidRPr="00452501">
          <w:rPr>
            <w:rFonts w:ascii="Arial" w:hAnsi="Arial" w:cs="Arial"/>
            <w:webHidden/>
            <w:sz w:val="22"/>
          </w:rPr>
          <w:fldChar w:fldCharType="begin"/>
        </w:r>
        <w:r w:rsidR="00452501" w:rsidRPr="00452501">
          <w:rPr>
            <w:rFonts w:ascii="Arial" w:hAnsi="Arial" w:cs="Arial"/>
            <w:webHidden/>
            <w:sz w:val="22"/>
          </w:rPr>
          <w:instrText xml:space="preserve"> PAGEREF _Toc73533012 \h </w:instrText>
        </w:r>
        <w:r w:rsidR="00452501" w:rsidRPr="00452501">
          <w:rPr>
            <w:rFonts w:ascii="Arial" w:hAnsi="Arial" w:cs="Arial"/>
            <w:webHidden/>
            <w:sz w:val="22"/>
          </w:rPr>
        </w:r>
        <w:r w:rsidR="00452501" w:rsidRPr="00452501">
          <w:rPr>
            <w:rFonts w:ascii="Arial" w:hAnsi="Arial" w:cs="Arial"/>
            <w:webHidden/>
            <w:sz w:val="22"/>
          </w:rPr>
          <w:fldChar w:fldCharType="separate"/>
        </w:r>
        <w:r w:rsidR="00452501" w:rsidRPr="00452501">
          <w:rPr>
            <w:rFonts w:ascii="Arial" w:hAnsi="Arial" w:cs="Arial"/>
            <w:webHidden/>
            <w:sz w:val="22"/>
          </w:rPr>
          <w:t>15</w:t>
        </w:r>
        <w:r w:rsidR="00452501" w:rsidRPr="00452501">
          <w:rPr>
            <w:rFonts w:ascii="Arial" w:hAnsi="Arial" w:cs="Arial"/>
            <w:webHidden/>
            <w:sz w:val="22"/>
          </w:rPr>
          <w:fldChar w:fldCharType="end"/>
        </w:r>
      </w:hyperlink>
    </w:p>
    <w:p w:rsidR="00452501" w:rsidRPr="00452501" w:rsidRDefault="00A76A0A">
      <w:pPr>
        <w:pStyle w:val="Kazalovsebine2"/>
        <w:rPr>
          <w:rFonts w:ascii="Arial" w:eastAsiaTheme="minorEastAsia" w:hAnsi="Arial" w:cs="Arial"/>
          <w:i w:val="0"/>
          <w:sz w:val="20"/>
        </w:rPr>
      </w:pPr>
      <w:hyperlink w:anchor="_Toc73533013" w:history="1">
        <w:r w:rsidR="00452501" w:rsidRPr="00452501">
          <w:rPr>
            <w:rStyle w:val="Hiperpovezava"/>
            <w:rFonts w:ascii="Arial" w:hAnsi="Arial" w:cs="Arial"/>
            <w:sz w:val="20"/>
          </w:rPr>
          <w:t>3.1</w:t>
        </w:r>
        <w:r w:rsidR="00452501" w:rsidRPr="00452501">
          <w:rPr>
            <w:rFonts w:ascii="Arial" w:eastAsiaTheme="minorEastAsia" w:hAnsi="Arial" w:cs="Arial"/>
            <w:i w:val="0"/>
            <w:sz w:val="20"/>
          </w:rPr>
          <w:tab/>
        </w:r>
        <w:r w:rsidR="00452501" w:rsidRPr="00452501">
          <w:rPr>
            <w:rStyle w:val="Hiperpovezava"/>
            <w:rFonts w:ascii="Arial" w:hAnsi="Arial" w:cs="Arial"/>
            <w:sz w:val="20"/>
          </w:rPr>
          <w:t>Predmet investicije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_Toc73533013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15</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14" w:history="1">
        <w:r w:rsidR="00452501" w:rsidRPr="00452501">
          <w:rPr>
            <w:rStyle w:val="Hiperpovezava"/>
            <w:rFonts w:ascii="Arial" w:hAnsi="Arial" w:cs="Arial"/>
            <w:sz w:val="20"/>
          </w:rPr>
          <w:t>3.2</w:t>
        </w:r>
        <w:r w:rsidR="00452501" w:rsidRPr="00452501">
          <w:rPr>
            <w:rFonts w:ascii="Arial" w:eastAsiaTheme="minorEastAsia" w:hAnsi="Arial" w:cs="Arial"/>
            <w:i w:val="0"/>
            <w:sz w:val="20"/>
          </w:rPr>
          <w:tab/>
        </w:r>
        <w:r w:rsidR="00452501" w:rsidRPr="00452501">
          <w:rPr>
            <w:rStyle w:val="Hiperpovezava"/>
            <w:rFonts w:ascii="Arial" w:hAnsi="Arial" w:cs="Arial"/>
            <w:sz w:val="20"/>
          </w:rPr>
          <w:t>Namen investicije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_Toc73533014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15</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15" w:history="1">
        <w:r w:rsidR="00452501" w:rsidRPr="00452501">
          <w:rPr>
            <w:rStyle w:val="Hiperpovezava"/>
            <w:rFonts w:ascii="Arial" w:hAnsi="Arial" w:cs="Arial"/>
            <w:sz w:val="20"/>
          </w:rPr>
          <w:t>3.3</w:t>
        </w:r>
        <w:r w:rsidR="00452501" w:rsidRPr="00452501">
          <w:rPr>
            <w:rFonts w:ascii="Arial" w:eastAsiaTheme="minorEastAsia" w:hAnsi="Arial" w:cs="Arial"/>
            <w:i w:val="0"/>
            <w:sz w:val="20"/>
          </w:rPr>
          <w:tab/>
        </w:r>
        <w:r w:rsidR="00452501" w:rsidRPr="00452501">
          <w:rPr>
            <w:rStyle w:val="Hiperpovezava"/>
            <w:rFonts w:ascii="Arial" w:hAnsi="Arial" w:cs="Arial"/>
            <w:sz w:val="20"/>
          </w:rPr>
          <w:t>Cilj investicije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_Toc73533015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16</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16" w:history="1">
        <w:r w:rsidR="00452501" w:rsidRPr="00452501">
          <w:rPr>
            <w:rStyle w:val="Hiperpovezava"/>
            <w:rFonts w:ascii="Arial" w:hAnsi="Arial" w:cs="Arial"/>
            <w:sz w:val="20"/>
          </w:rPr>
          <w:t>3.4</w:t>
        </w:r>
        <w:r w:rsidR="00452501" w:rsidRPr="00452501">
          <w:rPr>
            <w:rFonts w:ascii="Arial" w:eastAsiaTheme="minorEastAsia" w:hAnsi="Arial" w:cs="Arial"/>
            <w:i w:val="0"/>
            <w:sz w:val="20"/>
          </w:rPr>
          <w:tab/>
        </w:r>
        <w:r w:rsidR="00452501" w:rsidRPr="00452501">
          <w:rPr>
            <w:rStyle w:val="Hiperpovezava"/>
            <w:rFonts w:ascii="Arial" w:hAnsi="Arial" w:cs="Arial"/>
            <w:sz w:val="20"/>
          </w:rPr>
          <w:t>Preveritev usklajenosti operacije s strategijami, politikami in razvojnimi programi</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_Toc73533016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16</w:t>
        </w:r>
        <w:r w:rsidR="00452501" w:rsidRPr="00452501">
          <w:rPr>
            <w:rFonts w:ascii="Arial" w:hAnsi="Arial" w:cs="Arial"/>
            <w:webHidden/>
            <w:sz w:val="20"/>
          </w:rPr>
          <w:fldChar w:fldCharType="end"/>
        </w:r>
      </w:hyperlink>
    </w:p>
    <w:p w:rsidR="00452501" w:rsidRPr="00452501" w:rsidRDefault="00A76A0A">
      <w:pPr>
        <w:pStyle w:val="Kazalovsebine1"/>
        <w:rPr>
          <w:rFonts w:ascii="Arial" w:eastAsiaTheme="minorEastAsia" w:hAnsi="Arial" w:cs="Arial"/>
          <w:b w:val="0"/>
          <w:caps w:val="0"/>
          <w:sz w:val="20"/>
          <w:szCs w:val="22"/>
        </w:rPr>
      </w:pPr>
      <w:hyperlink w:anchor="_Toc73533017" w:history="1">
        <w:r w:rsidR="00452501" w:rsidRPr="00452501">
          <w:rPr>
            <w:rStyle w:val="Hiperpovezava"/>
            <w:rFonts w:ascii="Arial" w:hAnsi="Arial" w:cs="Arial"/>
            <w:sz w:val="22"/>
          </w:rPr>
          <w:t>4</w:t>
        </w:r>
        <w:r w:rsidR="00452501" w:rsidRPr="00452501">
          <w:rPr>
            <w:rFonts w:ascii="Arial" w:eastAsiaTheme="minorEastAsia" w:hAnsi="Arial" w:cs="Arial"/>
            <w:b w:val="0"/>
            <w:caps w:val="0"/>
            <w:sz w:val="20"/>
            <w:szCs w:val="22"/>
          </w:rPr>
          <w:tab/>
        </w:r>
        <w:r w:rsidR="00452501" w:rsidRPr="00452501">
          <w:rPr>
            <w:rStyle w:val="Hiperpovezava"/>
            <w:rFonts w:ascii="Arial" w:hAnsi="Arial" w:cs="Arial"/>
            <w:sz w:val="22"/>
          </w:rPr>
          <w:t>opis variante »z« investicijo, predstavljeni v primerjavi z alternativo »brez« investicije</w:t>
        </w:r>
        <w:r w:rsidR="00452501" w:rsidRPr="00452501">
          <w:rPr>
            <w:rFonts w:ascii="Arial" w:hAnsi="Arial" w:cs="Arial"/>
            <w:webHidden/>
            <w:sz w:val="22"/>
          </w:rPr>
          <w:tab/>
        </w:r>
        <w:r w:rsidR="00452501" w:rsidRPr="00452501">
          <w:rPr>
            <w:rFonts w:ascii="Arial" w:hAnsi="Arial" w:cs="Arial"/>
            <w:webHidden/>
            <w:sz w:val="22"/>
          </w:rPr>
          <w:fldChar w:fldCharType="begin"/>
        </w:r>
        <w:r w:rsidR="00452501" w:rsidRPr="00452501">
          <w:rPr>
            <w:rFonts w:ascii="Arial" w:hAnsi="Arial" w:cs="Arial"/>
            <w:webHidden/>
            <w:sz w:val="22"/>
          </w:rPr>
          <w:instrText xml:space="preserve"> PAGEREF _Toc73533017 \h </w:instrText>
        </w:r>
        <w:r w:rsidR="00452501" w:rsidRPr="00452501">
          <w:rPr>
            <w:rFonts w:ascii="Arial" w:hAnsi="Arial" w:cs="Arial"/>
            <w:webHidden/>
            <w:sz w:val="22"/>
          </w:rPr>
        </w:r>
        <w:r w:rsidR="00452501" w:rsidRPr="00452501">
          <w:rPr>
            <w:rFonts w:ascii="Arial" w:hAnsi="Arial" w:cs="Arial"/>
            <w:webHidden/>
            <w:sz w:val="22"/>
          </w:rPr>
          <w:fldChar w:fldCharType="separate"/>
        </w:r>
        <w:r w:rsidR="00452501" w:rsidRPr="00452501">
          <w:rPr>
            <w:rFonts w:ascii="Arial" w:hAnsi="Arial" w:cs="Arial"/>
            <w:webHidden/>
            <w:sz w:val="22"/>
          </w:rPr>
          <w:t>19</w:t>
        </w:r>
        <w:r w:rsidR="00452501" w:rsidRPr="00452501">
          <w:rPr>
            <w:rFonts w:ascii="Arial" w:hAnsi="Arial" w:cs="Arial"/>
            <w:webHidden/>
            <w:sz w:val="22"/>
          </w:rPr>
          <w:fldChar w:fldCharType="end"/>
        </w:r>
      </w:hyperlink>
    </w:p>
    <w:p w:rsidR="00452501" w:rsidRPr="00452501" w:rsidRDefault="00A76A0A">
      <w:pPr>
        <w:pStyle w:val="Kazalovsebine2"/>
        <w:rPr>
          <w:rFonts w:ascii="Arial" w:eastAsiaTheme="minorEastAsia" w:hAnsi="Arial" w:cs="Arial"/>
          <w:i w:val="0"/>
          <w:sz w:val="20"/>
        </w:rPr>
      </w:pPr>
      <w:hyperlink w:anchor="_Toc73533018" w:history="1">
        <w:r w:rsidR="00452501" w:rsidRPr="00452501">
          <w:rPr>
            <w:rStyle w:val="Hiperpovezava"/>
            <w:rFonts w:ascii="Arial" w:hAnsi="Arial" w:cs="Arial"/>
            <w:sz w:val="20"/>
          </w:rPr>
          <w:t>4.1</w:t>
        </w:r>
        <w:r w:rsidR="00452501" w:rsidRPr="00452501">
          <w:rPr>
            <w:rFonts w:ascii="Arial" w:eastAsiaTheme="minorEastAsia" w:hAnsi="Arial" w:cs="Arial"/>
            <w:i w:val="0"/>
            <w:sz w:val="20"/>
          </w:rPr>
          <w:tab/>
        </w:r>
        <w:r w:rsidR="00452501" w:rsidRPr="00452501">
          <w:rPr>
            <w:rStyle w:val="Hiperpovezava"/>
            <w:rFonts w:ascii="Arial" w:hAnsi="Arial" w:cs="Arial"/>
            <w:sz w:val="20"/>
          </w:rPr>
          <w:t>Varianta »brez« investicije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_Toc73533018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19</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19" w:history="1">
        <w:r w:rsidR="00452501" w:rsidRPr="00452501">
          <w:rPr>
            <w:rStyle w:val="Hiperpovezava"/>
            <w:rFonts w:ascii="Arial" w:hAnsi="Arial" w:cs="Arial"/>
            <w:sz w:val="20"/>
          </w:rPr>
          <w:t>4.2</w:t>
        </w:r>
        <w:r w:rsidR="00452501" w:rsidRPr="00452501">
          <w:rPr>
            <w:rFonts w:ascii="Arial" w:eastAsiaTheme="minorEastAsia" w:hAnsi="Arial" w:cs="Arial"/>
            <w:i w:val="0"/>
            <w:sz w:val="20"/>
          </w:rPr>
          <w:tab/>
        </w:r>
        <w:r w:rsidR="00452501" w:rsidRPr="00452501">
          <w:rPr>
            <w:rStyle w:val="Hiperpovezava"/>
            <w:rFonts w:ascii="Arial" w:hAnsi="Arial" w:cs="Arial"/>
            <w:sz w:val="20"/>
          </w:rPr>
          <w:t>Varianta »z« investicijo</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_Toc73533019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19</w:t>
        </w:r>
        <w:r w:rsidR="00452501" w:rsidRPr="00452501">
          <w:rPr>
            <w:rFonts w:ascii="Arial" w:hAnsi="Arial" w:cs="Arial"/>
            <w:webHidden/>
            <w:sz w:val="20"/>
          </w:rPr>
          <w:fldChar w:fldCharType="end"/>
        </w:r>
      </w:hyperlink>
    </w:p>
    <w:p w:rsidR="00452501" w:rsidRPr="00452501" w:rsidRDefault="00A76A0A">
      <w:pPr>
        <w:pStyle w:val="Kazalovsebine1"/>
        <w:rPr>
          <w:rFonts w:ascii="Arial" w:eastAsiaTheme="minorEastAsia" w:hAnsi="Arial" w:cs="Arial"/>
          <w:b w:val="0"/>
          <w:caps w:val="0"/>
          <w:sz w:val="20"/>
          <w:szCs w:val="22"/>
        </w:rPr>
      </w:pPr>
      <w:hyperlink w:anchor="_Toc73533020" w:history="1">
        <w:r w:rsidR="00452501" w:rsidRPr="00452501">
          <w:rPr>
            <w:rStyle w:val="Hiperpovezava"/>
            <w:rFonts w:ascii="Arial" w:hAnsi="Arial" w:cs="Arial"/>
            <w:sz w:val="22"/>
          </w:rPr>
          <w:t>5</w:t>
        </w:r>
        <w:r w:rsidR="00452501" w:rsidRPr="00452501">
          <w:rPr>
            <w:rFonts w:ascii="Arial" w:eastAsiaTheme="minorEastAsia" w:hAnsi="Arial" w:cs="Arial"/>
            <w:b w:val="0"/>
            <w:caps w:val="0"/>
            <w:sz w:val="20"/>
            <w:szCs w:val="22"/>
          </w:rPr>
          <w:tab/>
        </w:r>
        <w:r w:rsidR="00452501" w:rsidRPr="00452501">
          <w:rPr>
            <w:rStyle w:val="Hiperpovezava"/>
            <w:rFonts w:ascii="Arial" w:hAnsi="Arial" w:cs="Arial"/>
            <w:sz w:val="22"/>
          </w:rPr>
          <w:t>OPREDELITEV VRSTE INVESTICIJE</w:t>
        </w:r>
        <w:r w:rsidR="00452501" w:rsidRPr="00452501">
          <w:rPr>
            <w:rFonts w:ascii="Arial" w:hAnsi="Arial" w:cs="Arial"/>
            <w:webHidden/>
            <w:sz w:val="22"/>
          </w:rPr>
          <w:tab/>
        </w:r>
        <w:r w:rsidR="00452501" w:rsidRPr="00452501">
          <w:rPr>
            <w:rFonts w:ascii="Arial" w:hAnsi="Arial" w:cs="Arial"/>
            <w:webHidden/>
            <w:sz w:val="22"/>
          </w:rPr>
          <w:fldChar w:fldCharType="begin"/>
        </w:r>
        <w:r w:rsidR="00452501" w:rsidRPr="00452501">
          <w:rPr>
            <w:rFonts w:ascii="Arial" w:hAnsi="Arial" w:cs="Arial"/>
            <w:webHidden/>
            <w:sz w:val="22"/>
          </w:rPr>
          <w:instrText xml:space="preserve"> PAGEREF _Toc73533020 \h </w:instrText>
        </w:r>
        <w:r w:rsidR="00452501" w:rsidRPr="00452501">
          <w:rPr>
            <w:rFonts w:ascii="Arial" w:hAnsi="Arial" w:cs="Arial"/>
            <w:webHidden/>
            <w:sz w:val="22"/>
          </w:rPr>
        </w:r>
        <w:r w:rsidR="00452501" w:rsidRPr="00452501">
          <w:rPr>
            <w:rFonts w:ascii="Arial" w:hAnsi="Arial" w:cs="Arial"/>
            <w:webHidden/>
            <w:sz w:val="22"/>
          </w:rPr>
          <w:fldChar w:fldCharType="separate"/>
        </w:r>
        <w:r w:rsidR="00452501" w:rsidRPr="00452501">
          <w:rPr>
            <w:rFonts w:ascii="Arial" w:hAnsi="Arial" w:cs="Arial"/>
            <w:webHidden/>
            <w:sz w:val="22"/>
          </w:rPr>
          <w:t>20</w:t>
        </w:r>
        <w:r w:rsidR="00452501" w:rsidRPr="00452501">
          <w:rPr>
            <w:rFonts w:ascii="Arial" w:hAnsi="Arial" w:cs="Arial"/>
            <w:webHidden/>
            <w:sz w:val="22"/>
          </w:rPr>
          <w:fldChar w:fldCharType="end"/>
        </w:r>
      </w:hyperlink>
    </w:p>
    <w:p w:rsidR="00452501" w:rsidRPr="00452501" w:rsidRDefault="00A76A0A">
      <w:pPr>
        <w:pStyle w:val="Kazalovsebine2"/>
        <w:rPr>
          <w:rFonts w:ascii="Arial" w:eastAsiaTheme="minorEastAsia" w:hAnsi="Arial" w:cs="Arial"/>
          <w:i w:val="0"/>
          <w:sz w:val="20"/>
        </w:rPr>
      </w:pPr>
      <w:hyperlink w:anchor="_Toc73533021" w:history="1">
        <w:r w:rsidR="00452501" w:rsidRPr="00452501">
          <w:rPr>
            <w:rStyle w:val="Hiperpovezava"/>
            <w:rFonts w:ascii="Arial" w:hAnsi="Arial" w:cs="Arial"/>
            <w:sz w:val="20"/>
          </w:rPr>
          <w:t>5.1</w:t>
        </w:r>
        <w:r w:rsidR="00452501" w:rsidRPr="00452501">
          <w:rPr>
            <w:rFonts w:ascii="Arial" w:eastAsiaTheme="minorEastAsia" w:hAnsi="Arial" w:cs="Arial"/>
            <w:i w:val="0"/>
            <w:sz w:val="20"/>
          </w:rPr>
          <w:tab/>
        </w:r>
        <w:r w:rsidR="00452501" w:rsidRPr="00452501">
          <w:rPr>
            <w:rStyle w:val="Hiperpovezava"/>
            <w:rFonts w:ascii="Arial" w:hAnsi="Arial" w:cs="Arial"/>
            <w:sz w:val="20"/>
          </w:rPr>
          <w:t>Opredelitev osnovnih tehnično-tehnoloških rešitev v okviru investicije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_Toc73533021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20</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22" w:history="1">
        <w:r w:rsidR="00452501" w:rsidRPr="00452501">
          <w:rPr>
            <w:rStyle w:val="Hiperpovezava"/>
            <w:rFonts w:ascii="Arial" w:hAnsi="Arial" w:cs="Arial"/>
            <w:sz w:val="20"/>
          </w:rPr>
          <w:t>5.2</w:t>
        </w:r>
        <w:r w:rsidR="00452501" w:rsidRPr="00452501">
          <w:rPr>
            <w:rFonts w:ascii="Arial" w:eastAsiaTheme="minorEastAsia" w:hAnsi="Arial" w:cs="Arial"/>
            <w:i w:val="0"/>
            <w:sz w:val="20"/>
          </w:rPr>
          <w:tab/>
        </w:r>
        <w:r w:rsidR="00452501" w:rsidRPr="00452501">
          <w:rPr>
            <w:rStyle w:val="Hiperpovezava"/>
            <w:rFonts w:ascii="Arial" w:hAnsi="Arial" w:cs="Arial"/>
            <w:sz w:val="20"/>
          </w:rPr>
          <w:t>Ocena celotnih investicijskih stroškov po stalnih cenah</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_Toc73533022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20</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23" w:history="1">
        <w:r w:rsidR="00452501" w:rsidRPr="00452501">
          <w:rPr>
            <w:rStyle w:val="Hiperpovezava"/>
            <w:rFonts w:ascii="Arial" w:hAnsi="Arial" w:cs="Arial"/>
            <w:sz w:val="20"/>
          </w:rPr>
          <w:t>5.3</w:t>
        </w:r>
        <w:r w:rsidR="00452501" w:rsidRPr="00452501">
          <w:rPr>
            <w:rFonts w:ascii="Arial" w:eastAsiaTheme="minorEastAsia" w:hAnsi="Arial" w:cs="Arial"/>
            <w:i w:val="0"/>
            <w:sz w:val="20"/>
          </w:rPr>
          <w:tab/>
        </w:r>
        <w:r w:rsidR="00452501" w:rsidRPr="00452501">
          <w:rPr>
            <w:rStyle w:val="Hiperpovezava"/>
            <w:rFonts w:ascii="Arial" w:hAnsi="Arial" w:cs="Arial"/>
            <w:sz w:val="20"/>
          </w:rPr>
          <w:t>Ocena celotnih investicijskih stroškov po tekočih cenah</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_Toc73533023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20</w:t>
        </w:r>
        <w:r w:rsidR="00452501" w:rsidRPr="00452501">
          <w:rPr>
            <w:rFonts w:ascii="Arial" w:hAnsi="Arial" w:cs="Arial"/>
            <w:webHidden/>
            <w:sz w:val="20"/>
          </w:rPr>
          <w:fldChar w:fldCharType="end"/>
        </w:r>
      </w:hyperlink>
    </w:p>
    <w:p w:rsidR="00452501" w:rsidRPr="00452501" w:rsidRDefault="00A76A0A">
      <w:pPr>
        <w:pStyle w:val="Kazalovsebine1"/>
        <w:rPr>
          <w:rFonts w:ascii="Arial" w:eastAsiaTheme="minorEastAsia" w:hAnsi="Arial" w:cs="Arial"/>
          <w:b w:val="0"/>
          <w:caps w:val="0"/>
          <w:sz w:val="20"/>
          <w:szCs w:val="22"/>
        </w:rPr>
      </w:pPr>
      <w:hyperlink w:anchor="_Toc73533024" w:history="1">
        <w:r w:rsidR="00452501" w:rsidRPr="00452501">
          <w:rPr>
            <w:rStyle w:val="Hiperpovezava"/>
            <w:rFonts w:ascii="Arial" w:hAnsi="Arial" w:cs="Arial"/>
            <w:sz w:val="22"/>
          </w:rPr>
          <w:t>6</w:t>
        </w:r>
        <w:r w:rsidR="00452501" w:rsidRPr="00452501">
          <w:rPr>
            <w:rFonts w:ascii="Arial" w:eastAsiaTheme="minorEastAsia" w:hAnsi="Arial" w:cs="Arial"/>
            <w:b w:val="0"/>
            <w:caps w:val="0"/>
            <w:sz w:val="20"/>
            <w:szCs w:val="22"/>
          </w:rPr>
          <w:tab/>
        </w:r>
        <w:r w:rsidR="00452501" w:rsidRPr="00452501">
          <w:rPr>
            <w:rStyle w:val="Hiperpovezava"/>
            <w:rFonts w:ascii="Arial" w:hAnsi="Arial" w:cs="Arial"/>
            <w:sz w:val="22"/>
          </w:rPr>
          <w:t>temeljne prvine, ki določajo investicijo</w:t>
        </w:r>
        <w:r w:rsidR="00452501" w:rsidRPr="00452501">
          <w:rPr>
            <w:rFonts w:ascii="Arial" w:hAnsi="Arial" w:cs="Arial"/>
            <w:webHidden/>
            <w:sz w:val="22"/>
          </w:rPr>
          <w:tab/>
        </w:r>
        <w:r w:rsidR="00452501" w:rsidRPr="00452501">
          <w:rPr>
            <w:rFonts w:ascii="Arial" w:hAnsi="Arial" w:cs="Arial"/>
            <w:webHidden/>
            <w:sz w:val="22"/>
          </w:rPr>
          <w:fldChar w:fldCharType="begin"/>
        </w:r>
        <w:r w:rsidR="00452501" w:rsidRPr="00452501">
          <w:rPr>
            <w:rFonts w:ascii="Arial" w:hAnsi="Arial" w:cs="Arial"/>
            <w:webHidden/>
            <w:sz w:val="22"/>
          </w:rPr>
          <w:instrText xml:space="preserve"> PAGEREF _Toc73533024 \h </w:instrText>
        </w:r>
        <w:r w:rsidR="00452501" w:rsidRPr="00452501">
          <w:rPr>
            <w:rFonts w:ascii="Arial" w:hAnsi="Arial" w:cs="Arial"/>
            <w:webHidden/>
            <w:sz w:val="22"/>
          </w:rPr>
        </w:r>
        <w:r w:rsidR="00452501" w:rsidRPr="00452501">
          <w:rPr>
            <w:rFonts w:ascii="Arial" w:hAnsi="Arial" w:cs="Arial"/>
            <w:webHidden/>
            <w:sz w:val="22"/>
          </w:rPr>
          <w:fldChar w:fldCharType="separate"/>
        </w:r>
        <w:r w:rsidR="00452501" w:rsidRPr="00452501">
          <w:rPr>
            <w:rFonts w:ascii="Arial" w:hAnsi="Arial" w:cs="Arial"/>
            <w:webHidden/>
            <w:sz w:val="22"/>
          </w:rPr>
          <w:t>21</w:t>
        </w:r>
        <w:r w:rsidR="00452501" w:rsidRPr="00452501">
          <w:rPr>
            <w:rFonts w:ascii="Arial" w:hAnsi="Arial" w:cs="Arial"/>
            <w:webHidden/>
            <w:sz w:val="22"/>
          </w:rPr>
          <w:fldChar w:fldCharType="end"/>
        </w:r>
      </w:hyperlink>
    </w:p>
    <w:p w:rsidR="00452501" w:rsidRPr="00452501" w:rsidRDefault="00A76A0A">
      <w:pPr>
        <w:pStyle w:val="Kazalovsebine2"/>
        <w:rPr>
          <w:rFonts w:ascii="Arial" w:eastAsiaTheme="minorEastAsia" w:hAnsi="Arial" w:cs="Arial"/>
          <w:i w:val="0"/>
          <w:sz w:val="20"/>
        </w:rPr>
      </w:pPr>
      <w:hyperlink w:anchor="_Toc73533025" w:history="1">
        <w:r w:rsidR="00452501" w:rsidRPr="00452501">
          <w:rPr>
            <w:rStyle w:val="Hiperpovezava"/>
            <w:rFonts w:ascii="Arial" w:hAnsi="Arial" w:cs="Arial"/>
            <w:sz w:val="20"/>
          </w:rPr>
          <w:t>6.1</w:t>
        </w:r>
        <w:r w:rsidR="00452501" w:rsidRPr="00452501">
          <w:rPr>
            <w:rFonts w:ascii="Arial" w:eastAsiaTheme="minorEastAsia" w:hAnsi="Arial" w:cs="Arial"/>
            <w:i w:val="0"/>
            <w:sz w:val="20"/>
          </w:rPr>
          <w:tab/>
        </w:r>
        <w:r w:rsidR="00452501" w:rsidRPr="00452501">
          <w:rPr>
            <w:rStyle w:val="Hiperpovezava"/>
            <w:rFonts w:ascii="Arial" w:hAnsi="Arial" w:cs="Arial"/>
            <w:sz w:val="20"/>
          </w:rPr>
          <w:t>Predhodna idejna rešitev ali študija</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_Toc73533025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21</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26" w:history="1">
        <w:r w:rsidR="00452501" w:rsidRPr="00452501">
          <w:rPr>
            <w:rStyle w:val="Hiperpovezava"/>
            <w:rFonts w:ascii="Arial" w:hAnsi="Arial" w:cs="Arial"/>
            <w:sz w:val="20"/>
          </w:rPr>
          <w:t>6.2</w:t>
        </w:r>
        <w:r w:rsidR="00452501" w:rsidRPr="00452501">
          <w:rPr>
            <w:rFonts w:ascii="Arial" w:eastAsiaTheme="minorEastAsia" w:hAnsi="Arial" w:cs="Arial"/>
            <w:i w:val="0"/>
            <w:sz w:val="20"/>
          </w:rPr>
          <w:tab/>
        </w:r>
        <w:r w:rsidR="00452501" w:rsidRPr="00452501">
          <w:rPr>
            <w:rStyle w:val="Hiperpovezava"/>
            <w:rFonts w:ascii="Arial" w:hAnsi="Arial" w:cs="Arial"/>
            <w:sz w:val="20"/>
          </w:rPr>
          <w:t>Opis in grafični prikaz lokacije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_Toc73533026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21</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27" w:history="1">
        <w:r w:rsidR="00452501" w:rsidRPr="00452501">
          <w:rPr>
            <w:rStyle w:val="Hiperpovezava"/>
            <w:rFonts w:ascii="Arial" w:hAnsi="Arial" w:cs="Arial"/>
            <w:sz w:val="20"/>
          </w:rPr>
          <w:t>6.3</w:t>
        </w:r>
        <w:r w:rsidR="00452501" w:rsidRPr="00452501">
          <w:rPr>
            <w:rFonts w:ascii="Arial" w:eastAsiaTheme="minorEastAsia" w:hAnsi="Arial" w:cs="Arial"/>
            <w:i w:val="0"/>
            <w:sz w:val="20"/>
          </w:rPr>
          <w:tab/>
        </w:r>
        <w:r w:rsidR="00452501" w:rsidRPr="00452501">
          <w:rPr>
            <w:rStyle w:val="Hiperpovezava"/>
            <w:rFonts w:ascii="Arial" w:hAnsi="Arial" w:cs="Arial"/>
            <w:sz w:val="20"/>
          </w:rPr>
          <w:t>Obseg in specifikacija investicijskih stroškov s časovnim načrtom izvedbe (po letih)</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_Toc73533027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22</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28" w:history="1">
        <w:r w:rsidR="00452501" w:rsidRPr="00452501">
          <w:rPr>
            <w:rStyle w:val="Hiperpovezava"/>
            <w:rFonts w:ascii="Arial" w:hAnsi="Arial" w:cs="Arial"/>
            <w:sz w:val="20"/>
          </w:rPr>
          <w:t>6.4</w:t>
        </w:r>
        <w:r w:rsidR="00452501" w:rsidRPr="00452501">
          <w:rPr>
            <w:rFonts w:ascii="Arial" w:eastAsiaTheme="minorEastAsia" w:hAnsi="Arial" w:cs="Arial"/>
            <w:i w:val="0"/>
            <w:sz w:val="20"/>
          </w:rPr>
          <w:tab/>
        </w:r>
        <w:r w:rsidR="00452501" w:rsidRPr="00452501">
          <w:rPr>
            <w:rStyle w:val="Hiperpovezava"/>
            <w:rFonts w:ascii="Arial" w:hAnsi="Arial" w:cs="Arial"/>
            <w:sz w:val="20"/>
          </w:rPr>
          <w:t>Varstvo okolja</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_Toc73533028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22</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29" w:history="1">
        <w:r w:rsidR="00452501" w:rsidRPr="00452501">
          <w:rPr>
            <w:rStyle w:val="Hiperpovezava"/>
            <w:rFonts w:ascii="Arial" w:hAnsi="Arial" w:cs="Arial"/>
            <w:sz w:val="20"/>
          </w:rPr>
          <w:t>6.5</w:t>
        </w:r>
        <w:r w:rsidR="00452501" w:rsidRPr="00452501">
          <w:rPr>
            <w:rFonts w:ascii="Arial" w:eastAsiaTheme="minorEastAsia" w:hAnsi="Arial" w:cs="Arial"/>
            <w:i w:val="0"/>
            <w:sz w:val="20"/>
          </w:rPr>
          <w:tab/>
        </w:r>
        <w:r w:rsidR="00452501" w:rsidRPr="00452501">
          <w:rPr>
            <w:rStyle w:val="Hiperpovezava"/>
            <w:rFonts w:ascii="Arial" w:hAnsi="Arial" w:cs="Arial"/>
            <w:sz w:val="20"/>
          </w:rPr>
          <w:t>Ocena stroškov za odpravo negativnih vplivov</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_Toc73533029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23</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30" w:history="1">
        <w:r w:rsidR="00452501" w:rsidRPr="00452501">
          <w:rPr>
            <w:rStyle w:val="Hiperpovezava"/>
            <w:rFonts w:ascii="Arial" w:hAnsi="Arial" w:cs="Arial"/>
            <w:sz w:val="20"/>
          </w:rPr>
          <w:t>6.6</w:t>
        </w:r>
        <w:r w:rsidR="00452501" w:rsidRPr="00452501">
          <w:rPr>
            <w:rFonts w:ascii="Arial" w:eastAsiaTheme="minorEastAsia" w:hAnsi="Arial" w:cs="Arial"/>
            <w:i w:val="0"/>
            <w:sz w:val="20"/>
          </w:rPr>
          <w:tab/>
        </w:r>
        <w:r w:rsidR="00452501" w:rsidRPr="00452501">
          <w:rPr>
            <w:rStyle w:val="Hiperpovezava"/>
            <w:rFonts w:ascii="Arial" w:hAnsi="Arial" w:cs="Arial"/>
            <w:sz w:val="20"/>
          </w:rPr>
          <w:t>Kadrovsko organizacijska shema s prostorsko opredelitvijo</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_Toc73533030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23</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31" w:history="1">
        <w:r w:rsidR="00452501" w:rsidRPr="00452501">
          <w:rPr>
            <w:rStyle w:val="Hiperpovezava"/>
            <w:rFonts w:ascii="Arial" w:hAnsi="Arial" w:cs="Arial"/>
            <w:sz w:val="20"/>
          </w:rPr>
          <w:t>6.7</w:t>
        </w:r>
        <w:r w:rsidR="00452501" w:rsidRPr="00452501">
          <w:rPr>
            <w:rFonts w:ascii="Arial" w:eastAsiaTheme="minorEastAsia" w:hAnsi="Arial" w:cs="Arial"/>
            <w:i w:val="0"/>
            <w:sz w:val="20"/>
          </w:rPr>
          <w:tab/>
        </w:r>
        <w:r w:rsidR="00452501" w:rsidRPr="00452501">
          <w:rPr>
            <w:rStyle w:val="Hiperpovezava"/>
            <w:rFonts w:ascii="Arial" w:hAnsi="Arial" w:cs="Arial"/>
            <w:sz w:val="20"/>
          </w:rPr>
          <w:t>Predvideni viri financiranja po tekočih cenah</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_Toc73533031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24</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32" w:history="1">
        <w:r w:rsidR="00452501" w:rsidRPr="00452501">
          <w:rPr>
            <w:rStyle w:val="Hiperpovezava"/>
            <w:rFonts w:ascii="Arial" w:hAnsi="Arial" w:cs="Arial"/>
            <w:sz w:val="20"/>
          </w:rPr>
          <w:t>6.8</w:t>
        </w:r>
        <w:r w:rsidR="00452501" w:rsidRPr="00452501">
          <w:rPr>
            <w:rFonts w:ascii="Arial" w:eastAsiaTheme="minorEastAsia" w:hAnsi="Arial" w:cs="Arial"/>
            <w:i w:val="0"/>
            <w:sz w:val="20"/>
          </w:rPr>
          <w:tab/>
        </w:r>
        <w:r w:rsidR="00452501" w:rsidRPr="00452501">
          <w:rPr>
            <w:rStyle w:val="Hiperpovezava"/>
            <w:rFonts w:ascii="Arial" w:hAnsi="Arial" w:cs="Arial"/>
            <w:sz w:val="20"/>
          </w:rPr>
          <w:t>Terminski plan izvedbe investicije</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_Toc73533032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24</w:t>
        </w:r>
        <w:r w:rsidR="00452501" w:rsidRPr="00452501">
          <w:rPr>
            <w:rFonts w:ascii="Arial" w:hAnsi="Arial" w:cs="Arial"/>
            <w:webHidden/>
            <w:sz w:val="20"/>
          </w:rPr>
          <w:fldChar w:fldCharType="end"/>
        </w:r>
      </w:hyperlink>
    </w:p>
    <w:p w:rsidR="00452501" w:rsidRPr="00452501" w:rsidRDefault="00A76A0A">
      <w:pPr>
        <w:pStyle w:val="Kazalovsebine2"/>
        <w:rPr>
          <w:rFonts w:ascii="Arial" w:eastAsiaTheme="minorEastAsia" w:hAnsi="Arial" w:cs="Arial"/>
          <w:i w:val="0"/>
          <w:sz w:val="20"/>
        </w:rPr>
      </w:pPr>
      <w:hyperlink w:anchor="_Toc73533033" w:history="1">
        <w:r w:rsidR="00452501" w:rsidRPr="00452501">
          <w:rPr>
            <w:rStyle w:val="Hiperpovezava"/>
            <w:rFonts w:ascii="Arial" w:hAnsi="Arial" w:cs="Arial"/>
            <w:sz w:val="20"/>
          </w:rPr>
          <w:t>6.9</w:t>
        </w:r>
        <w:r w:rsidR="00452501" w:rsidRPr="00452501">
          <w:rPr>
            <w:rFonts w:ascii="Arial" w:eastAsiaTheme="minorEastAsia" w:hAnsi="Arial" w:cs="Arial"/>
            <w:i w:val="0"/>
            <w:sz w:val="20"/>
          </w:rPr>
          <w:tab/>
        </w:r>
        <w:r w:rsidR="00452501" w:rsidRPr="00452501">
          <w:rPr>
            <w:rStyle w:val="Hiperpovezava"/>
            <w:rFonts w:ascii="Arial" w:hAnsi="Arial" w:cs="Arial"/>
            <w:sz w:val="20"/>
          </w:rPr>
          <w:t>Pričakovana stopnja izrabe zmogljivosti oziroma ekonomska upravičenost projekta</w:t>
        </w:r>
        <w:r w:rsidR="00452501" w:rsidRPr="00452501">
          <w:rPr>
            <w:rFonts w:ascii="Arial" w:hAnsi="Arial" w:cs="Arial"/>
            <w:webHidden/>
            <w:sz w:val="20"/>
          </w:rPr>
          <w:tab/>
        </w:r>
        <w:r w:rsidR="00452501" w:rsidRPr="00452501">
          <w:rPr>
            <w:rFonts w:ascii="Arial" w:hAnsi="Arial" w:cs="Arial"/>
            <w:webHidden/>
            <w:sz w:val="20"/>
          </w:rPr>
          <w:fldChar w:fldCharType="begin"/>
        </w:r>
        <w:r w:rsidR="00452501" w:rsidRPr="00452501">
          <w:rPr>
            <w:rFonts w:ascii="Arial" w:hAnsi="Arial" w:cs="Arial"/>
            <w:webHidden/>
            <w:sz w:val="20"/>
          </w:rPr>
          <w:instrText xml:space="preserve"> PAGEREF _Toc73533033 \h </w:instrText>
        </w:r>
        <w:r w:rsidR="00452501" w:rsidRPr="00452501">
          <w:rPr>
            <w:rFonts w:ascii="Arial" w:hAnsi="Arial" w:cs="Arial"/>
            <w:webHidden/>
            <w:sz w:val="20"/>
          </w:rPr>
        </w:r>
        <w:r w:rsidR="00452501" w:rsidRPr="00452501">
          <w:rPr>
            <w:rFonts w:ascii="Arial" w:hAnsi="Arial" w:cs="Arial"/>
            <w:webHidden/>
            <w:sz w:val="20"/>
          </w:rPr>
          <w:fldChar w:fldCharType="separate"/>
        </w:r>
        <w:r w:rsidR="00452501" w:rsidRPr="00452501">
          <w:rPr>
            <w:rFonts w:ascii="Arial" w:hAnsi="Arial" w:cs="Arial"/>
            <w:webHidden/>
            <w:sz w:val="20"/>
          </w:rPr>
          <w:t>24</w:t>
        </w:r>
        <w:r w:rsidR="00452501" w:rsidRPr="00452501">
          <w:rPr>
            <w:rFonts w:ascii="Arial" w:hAnsi="Arial" w:cs="Arial"/>
            <w:webHidden/>
            <w:sz w:val="20"/>
          </w:rPr>
          <w:fldChar w:fldCharType="end"/>
        </w:r>
      </w:hyperlink>
    </w:p>
    <w:p w:rsidR="00CE73FF" w:rsidRPr="00452501" w:rsidRDefault="00A76A0A" w:rsidP="00452501">
      <w:pPr>
        <w:pStyle w:val="Kazalovsebine1"/>
        <w:rPr>
          <w:rFonts w:ascii="Arial" w:hAnsi="Arial" w:cs="Arial"/>
          <w:sz w:val="20"/>
        </w:rPr>
      </w:pPr>
      <w:hyperlink w:anchor="_Toc73533034" w:history="1">
        <w:r w:rsidR="00452501" w:rsidRPr="00452501">
          <w:rPr>
            <w:rStyle w:val="Hiperpovezava"/>
            <w:rFonts w:ascii="Arial" w:hAnsi="Arial" w:cs="Arial"/>
            <w:sz w:val="22"/>
          </w:rPr>
          <w:t>7</w:t>
        </w:r>
        <w:r w:rsidR="00452501" w:rsidRPr="00452501">
          <w:rPr>
            <w:rFonts w:ascii="Arial" w:eastAsiaTheme="minorEastAsia" w:hAnsi="Arial" w:cs="Arial"/>
            <w:b w:val="0"/>
            <w:caps w:val="0"/>
            <w:sz w:val="20"/>
            <w:szCs w:val="22"/>
          </w:rPr>
          <w:tab/>
        </w:r>
        <w:r w:rsidR="00452501" w:rsidRPr="00452501">
          <w:rPr>
            <w:rStyle w:val="Hiperpovezava"/>
            <w:rFonts w:ascii="Arial" w:hAnsi="Arial" w:cs="Arial"/>
            <w:sz w:val="22"/>
          </w:rPr>
          <w:t>ugotovitev smiselnosti in možnosti nadaljne priprave investicijske, projektne in druge dokumentacije s časovnim načrtom</w:t>
        </w:r>
        <w:r w:rsidR="00452501" w:rsidRPr="00452501">
          <w:rPr>
            <w:rFonts w:ascii="Arial" w:hAnsi="Arial" w:cs="Arial"/>
            <w:webHidden/>
            <w:sz w:val="22"/>
          </w:rPr>
          <w:tab/>
        </w:r>
        <w:r w:rsidR="00452501" w:rsidRPr="00452501">
          <w:rPr>
            <w:rFonts w:ascii="Arial" w:hAnsi="Arial" w:cs="Arial"/>
            <w:webHidden/>
            <w:sz w:val="22"/>
          </w:rPr>
          <w:fldChar w:fldCharType="begin"/>
        </w:r>
        <w:r w:rsidR="00452501" w:rsidRPr="00452501">
          <w:rPr>
            <w:rFonts w:ascii="Arial" w:hAnsi="Arial" w:cs="Arial"/>
            <w:webHidden/>
            <w:sz w:val="22"/>
          </w:rPr>
          <w:instrText xml:space="preserve"> PAGEREF _Toc73533034 \h </w:instrText>
        </w:r>
        <w:r w:rsidR="00452501" w:rsidRPr="00452501">
          <w:rPr>
            <w:rFonts w:ascii="Arial" w:hAnsi="Arial" w:cs="Arial"/>
            <w:webHidden/>
            <w:sz w:val="22"/>
          </w:rPr>
        </w:r>
        <w:r w:rsidR="00452501" w:rsidRPr="00452501">
          <w:rPr>
            <w:rFonts w:ascii="Arial" w:hAnsi="Arial" w:cs="Arial"/>
            <w:webHidden/>
            <w:sz w:val="22"/>
          </w:rPr>
          <w:fldChar w:fldCharType="separate"/>
        </w:r>
        <w:r w:rsidR="00452501" w:rsidRPr="00452501">
          <w:rPr>
            <w:rFonts w:ascii="Arial" w:hAnsi="Arial" w:cs="Arial"/>
            <w:webHidden/>
            <w:sz w:val="22"/>
          </w:rPr>
          <w:t>25</w:t>
        </w:r>
        <w:r w:rsidR="00452501" w:rsidRPr="00452501">
          <w:rPr>
            <w:rFonts w:ascii="Arial" w:hAnsi="Arial" w:cs="Arial"/>
            <w:webHidden/>
            <w:sz w:val="22"/>
          </w:rPr>
          <w:fldChar w:fldCharType="end"/>
        </w:r>
      </w:hyperlink>
      <w:r w:rsidR="00892DCD" w:rsidRPr="00452501">
        <w:rPr>
          <w:rFonts w:ascii="Arial" w:hAnsi="Arial" w:cs="Arial"/>
          <w:sz w:val="18"/>
        </w:rPr>
        <w:fldChar w:fldCharType="end"/>
      </w:r>
      <w:r w:rsidR="00CE73FF" w:rsidRPr="00452501">
        <w:rPr>
          <w:rFonts w:ascii="Arial" w:hAnsi="Arial" w:cs="Arial"/>
          <w:sz w:val="20"/>
        </w:rPr>
        <w:br w:type="page"/>
      </w:r>
    </w:p>
    <w:p w:rsidR="002E552B" w:rsidRPr="00452501" w:rsidRDefault="002E552B" w:rsidP="00452501">
      <w:pPr>
        <w:tabs>
          <w:tab w:val="right" w:leader="dot" w:pos="9639"/>
        </w:tabs>
        <w:spacing w:line="276" w:lineRule="auto"/>
        <w:rPr>
          <w:rFonts w:ascii="Arial" w:hAnsi="Arial" w:cs="Arial"/>
          <w:sz w:val="20"/>
        </w:rPr>
      </w:pPr>
    </w:p>
    <w:p w:rsidR="002E552B" w:rsidRPr="00452501" w:rsidRDefault="002E552B" w:rsidP="00452501">
      <w:pPr>
        <w:tabs>
          <w:tab w:val="right" w:leader="dot" w:pos="9639"/>
        </w:tabs>
        <w:spacing w:line="276" w:lineRule="auto"/>
        <w:jc w:val="center"/>
        <w:rPr>
          <w:rFonts w:ascii="Arial" w:hAnsi="Arial" w:cs="Arial"/>
          <w:b/>
          <w:szCs w:val="24"/>
        </w:rPr>
      </w:pPr>
      <w:r w:rsidRPr="00452501">
        <w:rPr>
          <w:rFonts w:ascii="Arial" w:hAnsi="Arial" w:cs="Arial"/>
          <w:b/>
          <w:szCs w:val="24"/>
        </w:rPr>
        <w:t>KAZALO SLIK</w:t>
      </w:r>
    </w:p>
    <w:p w:rsidR="00775719" w:rsidRPr="00452501" w:rsidRDefault="00775719" w:rsidP="00452501">
      <w:pPr>
        <w:spacing w:line="276" w:lineRule="auto"/>
        <w:jc w:val="left"/>
        <w:rPr>
          <w:rFonts w:ascii="Arial" w:hAnsi="Arial" w:cs="Arial"/>
          <w:sz w:val="20"/>
        </w:rPr>
      </w:pPr>
    </w:p>
    <w:p w:rsidR="00452501" w:rsidRPr="00452501" w:rsidRDefault="00775719" w:rsidP="00452501">
      <w:pPr>
        <w:pStyle w:val="Kazaloslik"/>
        <w:tabs>
          <w:tab w:val="right" w:leader="dot" w:pos="9678"/>
        </w:tabs>
        <w:spacing w:line="276" w:lineRule="auto"/>
        <w:rPr>
          <w:rFonts w:ascii="Arial" w:eastAsiaTheme="minorEastAsia" w:hAnsi="Arial" w:cs="Arial"/>
          <w:noProof/>
          <w:sz w:val="20"/>
        </w:rPr>
      </w:pPr>
      <w:r w:rsidRPr="00452501">
        <w:rPr>
          <w:rFonts w:ascii="Arial" w:hAnsi="Arial" w:cs="Arial"/>
          <w:sz w:val="20"/>
        </w:rPr>
        <w:fldChar w:fldCharType="begin"/>
      </w:r>
      <w:r w:rsidRPr="00452501">
        <w:rPr>
          <w:rFonts w:ascii="Arial" w:hAnsi="Arial" w:cs="Arial"/>
          <w:sz w:val="20"/>
        </w:rPr>
        <w:instrText xml:space="preserve"> TOC \h \z \c "Slika" </w:instrText>
      </w:r>
      <w:r w:rsidRPr="00452501">
        <w:rPr>
          <w:rFonts w:ascii="Arial" w:hAnsi="Arial" w:cs="Arial"/>
          <w:sz w:val="20"/>
        </w:rPr>
        <w:fldChar w:fldCharType="separate"/>
      </w:r>
      <w:hyperlink w:anchor="_Toc73533072" w:history="1">
        <w:r w:rsidR="00452501" w:rsidRPr="00452501">
          <w:rPr>
            <w:rStyle w:val="Hiperpovezava"/>
            <w:rFonts w:ascii="Arial" w:hAnsi="Arial" w:cs="Arial"/>
            <w:noProof/>
            <w:sz w:val="20"/>
          </w:rPr>
          <w:t>Slika 1:Lokacija Mestne občine Ptuj v Sloveniji</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_Toc73533072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7</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73" w:history="1">
        <w:r w:rsidR="00452501" w:rsidRPr="00452501">
          <w:rPr>
            <w:rStyle w:val="Hiperpovezava"/>
            <w:rFonts w:ascii="Arial" w:hAnsi="Arial" w:cs="Arial"/>
            <w:noProof/>
            <w:sz w:val="20"/>
          </w:rPr>
          <w:t>Slika 2: Območje rekonstrukcije Ulice 5. prekomorske – 1. etapa (označeno z rdečo barvo)</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_Toc73533073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8</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74" w:history="1">
        <w:r w:rsidR="00452501" w:rsidRPr="00452501">
          <w:rPr>
            <w:rStyle w:val="Hiperpovezava"/>
            <w:rFonts w:ascii="Arial" w:hAnsi="Arial" w:cs="Arial"/>
            <w:noProof/>
            <w:sz w:val="20"/>
          </w:rPr>
          <w:t>Slika 3: Odsek – Iz smeri Volkmerjeve ceste na Ulico 5. prekomorske</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_Toc73533074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9</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75" w:history="1">
        <w:r w:rsidR="00452501" w:rsidRPr="00452501">
          <w:rPr>
            <w:rStyle w:val="Hiperpovezava"/>
            <w:rFonts w:ascii="Arial" w:hAnsi="Arial" w:cs="Arial"/>
            <w:noProof/>
            <w:sz w:val="20"/>
          </w:rPr>
          <w:t>Slika 4: Odsek – Iz smeri Ulice 5. prekomorske proti križišču s Peršonovo ulico</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_Toc73533075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9</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76" w:history="1">
        <w:r w:rsidR="00452501" w:rsidRPr="00452501">
          <w:rPr>
            <w:rStyle w:val="Hiperpovezava"/>
            <w:rFonts w:ascii="Arial" w:hAnsi="Arial" w:cs="Arial"/>
            <w:noProof/>
            <w:sz w:val="20"/>
          </w:rPr>
          <w:t>Slika 5: Odsek – Iz smeri križišča s Peršonovo ulico na Ulico 5. prekomorske</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_Toc73533076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10</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77" w:history="1">
        <w:r w:rsidR="00452501" w:rsidRPr="00452501">
          <w:rPr>
            <w:rStyle w:val="Hiperpovezava"/>
            <w:rFonts w:ascii="Arial" w:hAnsi="Arial" w:cs="Arial"/>
            <w:noProof/>
            <w:sz w:val="20"/>
          </w:rPr>
          <w:t>Slika 6: Odsek – Iz smeri Ulice 5. prekomorske pri priključku na parkirišče Spar</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_Toc73533077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10</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78" w:history="1">
        <w:r w:rsidR="00452501" w:rsidRPr="00452501">
          <w:rPr>
            <w:rStyle w:val="Hiperpovezava"/>
            <w:rFonts w:ascii="Arial" w:hAnsi="Arial" w:cs="Arial"/>
            <w:noProof/>
            <w:sz w:val="20"/>
          </w:rPr>
          <w:t>Slika 7: Odsek – Vzdolžna parkirišča na Ulici 5. prekomorske</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_Toc73533078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11</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79" w:history="1">
        <w:r w:rsidR="00452501" w:rsidRPr="00452501">
          <w:rPr>
            <w:rStyle w:val="Hiperpovezava"/>
            <w:rFonts w:ascii="Arial" w:hAnsi="Arial" w:cs="Arial"/>
            <w:noProof/>
            <w:sz w:val="20"/>
          </w:rPr>
          <w:t>Slika 8: Odsek – Avtobusno postajališče na Ulici 5. prekomorske</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_Toc73533079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11</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80" w:history="1">
        <w:r w:rsidR="00452501" w:rsidRPr="00452501">
          <w:rPr>
            <w:rStyle w:val="Hiperpovezava"/>
            <w:rFonts w:ascii="Arial" w:hAnsi="Arial" w:cs="Arial"/>
            <w:noProof/>
            <w:sz w:val="20"/>
          </w:rPr>
          <w:t>Slika 9: Gospodarska javna infrastruktura (energetika, komunala, komunikacije)</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_Toc73533080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12</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81" w:history="1">
        <w:r w:rsidR="00452501" w:rsidRPr="00452501">
          <w:rPr>
            <w:rStyle w:val="Hiperpovezava"/>
            <w:rFonts w:ascii="Arial" w:hAnsi="Arial" w:cs="Arial"/>
            <w:noProof/>
            <w:sz w:val="20"/>
          </w:rPr>
          <w:t>Slika 10: Območje rekonstrukcije Ulice 5. prekomorske – 1. etapa (označeno z rdečo barvo)</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_Toc73533081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20</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82" w:history="1">
        <w:r w:rsidR="00452501" w:rsidRPr="00452501">
          <w:rPr>
            <w:rStyle w:val="Hiperpovezava"/>
            <w:rFonts w:ascii="Arial" w:hAnsi="Arial" w:cs="Arial"/>
            <w:noProof/>
            <w:sz w:val="20"/>
          </w:rPr>
          <w:t>Slika 11: Kadrovsko organizacijska shema projekta</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_Toc73533082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22</w:t>
        </w:r>
        <w:r w:rsidR="00452501" w:rsidRPr="00452501">
          <w:rPr>
            <w:rFonts w:ascii="Arial" w:hAnsi="Arial" w:cs="Arial"/>
            <w:noProof/>
            <w:webHidden/>
            <w:sz w:val="20"/>
          </w:rPr>
          <w:fldChar w:fldCharType="end"/>
        </w:r>
      </w:hyperlink>
    </w:p>
    <w:p w:rsidR="002E552B" w:rsidRPr="00452501" w:rsidRDefault="00775719" w:rsidP="00452501">
      <w:pPr>
        <w:spacing w:line="276" w:lineRule="auto"/>
        <w:jc w:val="left"/>
        <w:rPr>
          <w:rFonts w:ascii="Arial" w:hAnsi="Arial" w:cs="Arial"/>
          <w:sz w:val="20"/>
        </w:rPr>
      </w:pPr>
      <w:r w:rsidRPr="00452501">
        <w:rPr>
          <w:rFonts w:ascii="Arial" w:hAnsi="Arial" w:cs="Arial"/>
          <w:sz w:val="20"/>
        </w:rPr>
        <w:fldChar w:fldCharType="end"/>
      </w:r>
    </w:p>
    <w:p w:rsidR="002E552B" w:rsidRPr="00452501" w:rsidRDefault="002E552B" w:rsidP="00452501">
      <w:pPr>
        <w:pStyle w:val="Kazaloslik"/>
        <w:tabs>
          <w:tab w:val="right" w:leader="dot" w:pos="9678"/>
        </w:tabs>
        <w:spacing w:line="276" w:lineRule="auto"/>
        <w:rPr>
          <w:rFonts w:ascii="Arial" w:hAnsi="Arial" w:cs="Arial"/>
          <w:sz w:val="20"/>
        </w:rPr>
      </w:pPr>
    </w:p>
    <w:p w:rsidR="002E552B" w:rsidRPr="00452501" w:rsidRDefault="002E552B" w:rsidP="00452501">
      <w:pPr>
        <w:pStyle w:val="Kazaloslik"/>
        <w:tabs>
          <w:tab w:val="right" w:leader="dot" w:pos="9678"/>
        </w:tabs>
        <w:spacing w:line="276" w:lineRule="auto"/>
        <w:jc w:val="center"/>
        <w:rPr>
          <w:rFonts w:ascii="Arial" w:hAnsi="Arial" w:cs="Arial"/>
          <w:b/>
          <w:szCs w:val="24"/>
        </w:rPr>
      </w:pPr>
      <w:r w:rsidRPr="00452501">
        <w:rPr>
          <w:rFonts w:ascii="Arial" w:hAnsi="Arial" w:cs="Arial"/>
          <w:b/>
          <w:szCs w:val="24"/>
        </w:rPr>
        <w:t>KAZALO TABEL</w:t>
      </w:r>
    </w:p>
    <w:p w:rsidR="002E552B" w:rsidRPr="00452501" w:rsidRDefault="002E552B" w:rsidP="00452501">
      <w:pPr>
        <w:pStyle w:val="Kazaloslik"/>
        <w:tabs>
          <w:tab w:val="right" w:leader="dot" w:pos="9678"/>
        </w:tabs>
        <w:spacing w:line="276" w:lineRule="auto"/>
        <w:rPr>
          <w:rFonts w:ascii="Arial" w:hAnsi="Arial" w:cs="Arial"/>
          <w:sz w:val="20"/>
        </w:rPr>
      </w:pPr>
    </w:p>
    <w:p w:rsidR="00452501" w:rsidRPr="00452501" w:rsidRDefault="002E552B" w:rsidP="00452501">
      <w:pPr>
        <w:pStyle w:val="Kazaloslik"/>
        <w:tabs>
          <w:tab w:val="right" w:leader="dot" w:pos="9678"/>
        </w:tabs>
        <w:spacing w:line="276" w:lineRule="auto"/>
        <w:rPr>
          <w:rFonts w:ascii="Arial" w:eastAsiaTheme="minorEastAsia" w:hAnsi="Arial" w:cs="Arial"/>
          <w:noProof/>
          <w:sz w:val="20"/>
        </w:rPr>
      </w:pPr>
      <w:r w:rsidRPr="00452501">
        <w:rPr>
          <w:rFonts w:ascii="Arial" w:hAnsi="Arial" w:cs="Arial"/>
          <w:sz w:val="20"/>
        </w:rPr>
        <w:fldChar w:fldCharType="begin"/>
      </w:r>
      <w:r w:rsidRPr="00452501">
        <w:rPr>
          <w:rFonts w:ascii="Arial" w:hAnsi="Arial" w:cs="Arial"/>
          <w:sz w:val="20"/>
        </w:rPr>
        <w:instrText xml:space="preserve"> TOC \h \z \c "Tabela" </w:instrText>
      </w:r>
      <w:r w:rsidRPr="00452501">
        <w:rPr>
          <w:rFonts w:ascii="Arial" w:hAnsi="Arial" w:cs="Arial"/>
          <w:sz w:val="20"/>
        </w:rPr>
        <w:fldChar w:fldCharType="separate"/>
      </w:r>
      <w:hyperlink w:anchor="_Toc73533092" w:history="1">
        <w:r w:rsidR="00452501" w:rsidRPr="00452501">
          <w:rPr>
            <w:rStyle w:val="Hiperpovezava"/>
            <w:rFonts w:ascii="Arial" w:hAnsi="Arial" w:cs="Arial"/>
            <w:noProof/>
            <w:sz w:val="20"/>
          </w:rPr>
          <w:t>Tabela 1: Vrednost investicije v stalnih cenah</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_Toc73533092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19</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93" w:history="1">
        <w:r w:rsidR="00452501" w:rsidRPr="00452501">
          <w:rPr>
            <w:rStyle w:val="Hiperpovezava"/>
            <w:rFonts w:ascii="Arial" w:hAnsi="Arial" w:cs="Arial"/>
            <w:noProof/>
            <w:sz w:val="20"/>
          </w:rPr>
          <w:t>Tabela 2: Vrednost investicije v stalnih cenah po letih</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_Toc73533093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21</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94" w:history="1">
        <w:r w:rsidR="00452501" w:rsidRPr="00452501">
          <w:rPr>
            <w:rStyle w:val="Hiperpovezava"/>
            <w:rFonts w:ascii="Arial" w:hAnsi="Arial" w:cs="Arial"/>
            <w:noProof/>
            <w:sz w:val="20"/>
          </w:rPr>
          <w:t>Tabela 3: Viri financiranja v tekočih cenah po letih</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_Toc73533094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23</w:t>
        </w:r>
        <w:r w:rsidR="00452501" w:rsidRPr="00452501">
          <w:rPr>
            <w:rFonts w:ascii="Arial" w:hAnsi="Arial" w:cs="Arial"/>
            <w:noProof/>
            <w:webHidden/>
            <w:sz w:val="20"/>
          </w:rPr>
          <w:fldChar w:fldCharType="end"/>
        </w:r>
      </w:hyperlink>
    </w:p>
    <w:p w:rsidR="00452501" w:rsidRPr="00452501" w:rsidRDefault="00A76A0A" w:rsidP="00452501">
      <w:pPr>
        <w:pStyle w:val="Kazaloslik"/>
        <w:tabs>
          <w:tab w:val="right" w:leader="dot" w:pos="9678"/>
        </w:tabs>
        <w:spacing w:line="276" w:lineRule="auto"/>
        <w:rPr>
          <w:rFonts w:ascii="Arial" w:eastAsiaTheme="minorEastAsia" w:hAnsi="Arial" w:cs="Arial"/>
          <w:noProof/>
          <w:sz w:val="20"/>
        </w:rPr>
      </w:pPr>
      <w:hyperlink w:anchor="_Toc73533095" w:history="1">
        <w:r w:rsidR="00452501" w:rsidRPr="00452501">
          <w:rPr>
            <w:rStyle w:val="Hiperpovezava"/>
            <w:rFonts w:ascii="Arial" w:hAnsi="Arial" w:cs="Arial"/>
            <w:noProof/>
            <w:sz w:val="20"/>
          </w:rPr>
          <w:t>Tabela 4: Terminski plan izvedbe investicije</w:t>
        </w:r>
        <w:r w:rsidR="00452501" w:rsidRPr="00452501">
          <w:rPr>
            <w:rFonts w:ascii="Arial" w:hAnsi="Arial" w:cs="Arial"/>
            <w:noProof/>
            <w:webHidden/>
            <w:sz w:val="20"/>
          </w:rPr>
          <w:tab/>
        </w:r>
        <w:r w:rsidR="00452501" w:rsidRPr="00452501">
          <w:rPr>
            <w:rFonts w:ascii="Arial" w:hAnsi="Arial" w:cs="Arial"/>
            <w:noProof/>
            <w:webHidden/>
            <w:sz w:val="20"/>
          </w:rPr>
          <w:fldChar w:fldCharType="begin"/>
        </w:r>
        <w:r w:rsidR="00452501" w:rsidRPr="00452501">
          <w:rPr>
            <w:rFonts w:ascii="Arial" w:hAnsi="Arial" w:cs="Arial"/>
            <w:noProof/>
            <w:webHidden/>
            <w:sz w:val="20"/>
          </w:rPr>
          <w:instrText xml:space="preserve"> PAGEREF _Toc73533095 \h </w:instrText>
        </w:r>
        <w:r w:rsidR="00452501" w:rsidRPr="00452501">
          <w:rPr>
            <w:rFonts w:ascii="Arial" w:hAnsi="Arial" w:cs="Arial"/>
            <w:noProof/>
            <w:webHidden/>
            <w:sz w:val="20"/>
          </w:rPr>
        </w:r>
        <w:r w:rsidR="00452501" w:rsidRPr="00452501">
          <w:rPr>
            <w:rFonts w:ascii="Arial" w:hAnsi="Arial" w:cs="Arial"/>
            <w:noProof/>
            <w:webHidden/>
            <w:sz w:val="20"/>
          </w:rPr>
          <w:fldChar w:fldCharType="separate"/>
        </w:r>
        <w:r w:rsidR="00452501" w:rsidRPr="00452501">
          <w:rPr>
            <w:rFonts w:ascii="Arial" w:hAnsi="Arial" w:cs="Arial"/>
            <w:noProof/>
            <w:webHidden/>
            <w:sz w:val="20"/>
          </w:rPr>
          <w:t>23</w:t>
        </w:r>
        <w:r w:rsidR="00452501" w:rsidRPr="00452501">
          <w:rPr>
            <w:rFonts w:ascii="Arial" w:hAnsi="Arial" w:cs="Arial"/>
            <w:noProof/>
            <w:webHidden/>
            <w:sz w:val="20"/>
          </w:rPr>
          <w:fldChar w:fldCharType="end"/>
        </w:r>
      </w:hyperlink>
    </w:p>
    <w:p w:rsidR="00AF626E" w:rsidRPr="00452501" w:rsidRDefault="002E552B" w:rsidP="00452501">
      <w:pPr>
        <w:spacing w:line="276" w:lineRule="auto"/>
        <w:jc w:val="left"/>
        <w:rPr>
          <w:rFonts w:ascii="Arial" w:hAnsi="Arial" w:cs="Arial"/>
          <w:sz w:val="20"/>
        </w:rPr>
      </w:pPr>
      <w:r w:rsidRPr="00452501">
        <w:rPr>
          <w:rFonts w:ascii="Arial" w:hAnsi="Arial" w:cs="Arial"/>
          <w:sz w:val="20"/>
        </w:rPr>
        <w:fldChar w:fldCharType="end"/>
      </w:r>
      <w:r w:rsidR="00F33D2D" w:rsidRPr="00452501">
        <w:rPr>
          <w:rFonts w:ascii="Arial" w:hAnsi="Arial" w:cs="Arial"/>
          <w:sz w:val="20"/>
        </w:rPr>
        <w:br w:type="page"/>
      </w:r>
    </w:p>
    <w:p w:rsidR="00194644" w:rsidRPr="00452501" w:rsidRDefault="00194644" w:rsidP="00570E3D">
      <w:pPr>
        <w:pStyle w:val="Naslov1"/>
        <w:spacing w:line="276" w:lineRule="auto"/>
        <w:jc w:val="left"/>
        <w:rPr>
          <w:rFonts w:ascii="Arial" w:hAnsi="Arial" w:cs="Arial"/>
          <w:sz w:val="24"/>
          <w:szCs w:val="24"/>
        </w:rPr>
      </w:pPr>
      <w:bookmarkStart w:id="1" w:name="_Toc458079407"/>
      <w:bookmarkStart w:id="2" w:name="_Toc73533003"/>
      <w:r w:rsidRPr="00452501">
        <w:rPr>
          <w:rFonts w:ascii="Arial" w:hAnsi="Arial" w:cs="Arial"/>
          <w:sz w:val="24"/>
          <w:szCs w:val="24"/>
        </w:rPr>
        <w:lastRenderedPageBreak/>
        <w:t>Navedba investitorja in izdelovalca investicijske dokumentacije, upravljavca ter strokovnih sodelavcev</w:t>
      </w:r>
      <w:bookmarkEnd w:id="1"/>
      <w:bookmarkEnd w:id="2"/>
      <w:r w:rsidRPr="00452501">
        <w:rPr>
          <w:rFonts w:ascii="Arial" w:hAnsi="Arial" w:cs="Arial"/>
          <w:sz w:val="24"/>
          <w:szCs w:val="24"/>
        </w:rPr>
        <w:t xml:space="preserve"> </w:t>
      </w:r>
    </w:p>
    <w:p w:rsidR="00AF626E" w:rsidRPr="00452501" w:rsidRDefault="00AF626E" w:rsidP="00570E3D">
      <w:pPr>
        <w:spacing w:line="276" w:lineRule="auto"/>
        <w:rPr>
          <w:rFonts w:ascii="Arial" w:hAnsi="Arial" w:cs="Arial"/>
          <w:sz w:val="20"/>
        </w:rPr>
      </w:pPr>
    </w:p>
    <w:p w:rsidR="00520720" w:rsidRPr="00452501" w:rsidRDefault="00194644" w:rsidP="00570E3D">
      <w:pPr>
        <w:pStyle w:val="Naslov2"/>
        <w:spacing w:line="276" w:lineRule="auto"/>
        <w:jc w:val="left"/>
        <w:rPr>
          <w:rFonts w:ascii="Arial" w:hAnsi="Arial"/>
          <w:sz w:val="24"/>
          <w:szCs w:val="24"/>
        </w:rPr>
      </w:pPr>
      <w:r w:rsidRPr="00452501">
        <w:rPr>
          <w:rFonts w:ascii="Arial" w:hAnsi="Arial"/>
          <w:sz w:val="24"/>
          <w:szCs w:val="24"/>
        </w:rPr>
        <w:t xml:space="preserve"> </w:t>
      </w:r>
      <w:bookmarkStart w:id="3" w:name="_Toc73533004"/>
      <w:r w:rsidRPr="00452501">
        <w:rPr>
          <w:rFonts w:ascii="Arial" w:hAnsi="Arial"/>
          <w:sz w:val="24"/>
          <w:szCs w:val="24"/>
        </w:rPr>
        <w:t>Navedba investitorja</w:t>
      </w:r>
      <w:bookmarkEnd w:id="3"/>
    </w:p>
    <w:p w:rsidR="008165FE" w:rsidRPr="00452501" w:rsidRDefault="008165FE" w:rsidP="00570E3D">
      <w:pPr>
        <w:pStyle w:val="Telobesedila"/>
        <w:spacing w:line="276" w:lineRule="auto"/>
        <w:rPr>
          <w:rFonts w:ascii="Arial" w:hAnsi="Arial" w:cs="Arial"/>
          <w:sz w:val="20"/>
        </w:rPr>
      </w:pPr>
    </w:p>
    <w:tbl>
      <w:tblPr>
        <w:tblStyle w:val="Tabelamrea"/>
        <w:tblW w:w="9639" w:type="dxa"/>
        <w:jc w:val="center"/>
        <w:shd w:val="pct25" w:color="auto" w:fill="auto"/>
        <w:tblLayout w:type="fixed"/>
        <w:tblLook w:val="04A0" w:firstRow="1" w:lastRow="0" w:firstColumn="1" w:lastColumn="0" w:noHBand="0" w:noVBand="1"/>
      </w:tblPr>
      <w:tblGrid>
        <w:gridCol w:w="3520"/>
        <w:gridCol w:w="6119"/>
      </w:tblGrid>
      <w:tr w:rsidR="00CE5D74" w:rsidRPr="00452501" w:rsidTr="008833E7">
        <w:trPr>
          <w:trHeight w:val="352"/>
          <w:jc w:val="center"/>
        </w:trPr>
        <w:tc>
          <w:tcPr>
            <w:tcW w:w="9639" w:type="dxa"/>
            <w:gridSpan w:val="2"/>
            <w:shd w:val="pct25"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INVESTITOR</w:t>
            </w:r>
          </w:p>
        </w:tc>
      </w:tr>
      <w:tr w:rsidR="00CE5D74" w:rsidRPr="00452501" w:rsidTr="008833E7">
        <w:trPr>
          <w:trHeight w:val="352"/>
          <w:jc w:val="center"/>
        </w:trPr>
        <w:tc>
          <w:tcPr>
            <w:tcW w:w="3520"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Naziv</w:t>
            </w:r>
          </w:p>
        </w:tc>
        <w:tc>
          <w:tcPr>
            <w:tcW w:w="6119"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MESTNA OBČINA PTUJ</w:t>
            </w:r>
          </w:p>
        </w:tc>
      </w:tr>
      <w:tr w:rsidR="00CE5D74" w:rsidRPr="00452501" w:rsidTr="008833E7">
        <w:trPr>
          <w:trHeight w:val="352"/>
          <w:jc w:val="center"/>
        </w:trPr>
        <w:tc>
          <w:tcPr>
            <w:tcW w:w="3520"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Naslov</w:t>
            </w:r>
          </w:p>
        </w:tc>
        <w:tc>
          <w:tcPr>
            <w:tcW w:w="6119"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Mestni trg 1, 2250 Ptuj</w:t>
            </w:r>
          </w:p>
        </w:tc>
      </w:tr>
      <w:tr w:rsidR="00CE5D74" w:rsidRPr="00452501" w:rsidTr="008833E7">
        <w:trPr>
          <w:trHeight w:val="352"/>
          <w:jc w:val="center"/>
        </w:trPr>
        <w:tc>
          <w:tcPr>
            <w:tcW w:w="3520"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Telefon</w:t>
            </w:r>
          </w:p>
        </w:tc>
        <w:tc>
          <w:tcPr>
            <w:tcW w:w="6119"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02 748 29 99</w:t>
            </w:r>
          </w:p>
        </w:tc>
      </w:tr>
      <w:tr w:rsidR="00CE5D74" w:rsidRPr="00452501" w:rsidTr="008833E7">
        <w:trPr>
          <w:trHeight w:val="352"/>
          <w:jc w:val="center"/>
        </w:trPr>
        <w:tc>
          <w:tcPr>
            <w:tcW w:w="3520" w:type="dxa"/>
            <w:shd w:val="clear" w:color="auto" w:fill="auto"/>
            <w:vAlign w:val="center"/>
          </w:tcPr>
          <w:p w:rsidR="00CE5D74" w:rsidRPr="00452501" w:rsidRDefault="00CE5D74" w:rsidP="00570E3D">
            <w:pPr>
              <w:spacing w:line="276" w:lineRule="auto"/>
              <w:jc w:val="left"/>
              <w:rPr>
                <w:rFonts w:ascii="Arial" w:hAnsi="Arial" w:cs="Arial"/>
                <w:b/>
                <w:color w:val="000000" w:themeColor="text1"/>
                <w:sz w:val="20"/>
              </w:rPr>
            </w:pPr>
            <w:r w:rsidRPr="00452501">
              <w:rPr>
                <w:rFonts w:ascii="Arial" w:hAnsi="Arial" w:cs="Arial"/>
                <w:b/>
                <w:color w:val="000000" w:themeColor="text1"/>
                <w:sz w:val="20"/>
              </w:rPr>
              <w:t>E-pošta</w:t>
            </w:r>
          </w:p>
        </w:tc>
        <w:tc>
          <w:tcPr>
            <w:tcW w:w="6119" w:type="dxa"/>
            <w:shd w:val="clear" w:color="auto" w:fill="auto"/>
            <w:vAlign w:val="center"/>
          </w:tcPr>
          <w:p w:rsidR="00CE5D74" w:rsidRPr="00452501" w:rsidRDefault="00A76A0A" w:rsidP="00570E3D">
            <w:pPr>
              <w:spacing w:line="276" w:lineRule="auto"/>
              <w:jc w:val="left"/>
              <w:rPr>
                <w:rFonts w:ascii="Arial" w:hAnsi="Arial" w:cs="Arial"/>
                <w:b/>
                <w:color w:val="000000" w:themeColor="text1"/>
                <w:sz w:val="20"/>
              </w:rPr>
            </w:pPr>
            <w:hyperlink r:id="rId13" w:history="1">
              <w:r w:rsidR="00CE5D74" w:rsidRPr="00452501">
                <w:rPr>
                  <w:rStyle w:val="Hiperpovezava"/>
                  <w:rFonts w:ascii="Arial" w:hAnsi="Arial" w:cs="Arial"/>
                  <w:b/>
                  <w:color w:val="000000" w:themeColor="text1"/>
                  <w:sz w:val="20"/>
                  <w:u w:val="none"/>
                </w:rPr>
                <w:t>obcina.ptuj@ptuj.si</w:t>
              </w:r>
            </w:hyperlink>
          </w:p>
        </w:tc>
      </w:tr>
      <w:tr w:rsidR="00CE5D74" w:rsidRPr="00452501" w:rsidTr="008833E7">
        <w:trPr>
          <w:trHeight w:val="352"/>
          <w:jc w:val="center"/>
        </w:trPr>
        <w:tc>
          <w:tcPr>
            <w:tcW w:w="3520"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Spletna stran</w:t>
            </w:r>
          </w:p>
        </w:tc>
        <w:tc>
          <w:tcPr>
            <w:tcW w:w="6119"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www.ptuj.si</w:t>
            </w:r>
          </w:p>
        </w:tc>
      </w:tr>
      <w:tr w:rsidR="006A6212" w:rsidRPr="00452501" w:rsidTr="006A6212">
        <w:trPr>
          <w:trHeight w:val="340"/>
          <w:jc w:val="center"/>
        </w:trPr>
        <w:tc>
          <w:tcPr>
            <w:tcW w:w="3520"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Davčna številka</w:t>
            </w:r>
          </w:p>
        </w:tc>
        <w:tc>
          <w:tcPr>
            <w:tcW w:w="611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SI85675237</w:t>
            </w:r>
          </w:p>
        </w:tc>
      </w:tr>
      <w:tr w:rsidR="006A6212" w:rsidRPr="00452501" w:rsidTr="006A6212">
        <w:trPr>
          <w:trHeight w:val="340"/>
          <w:jc w:val="center"/>
        </w:trPr>
        <w:tc>
          <w:tcPr>
            <w:tcW w:w="3520"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Transakcijski račun</w:t>
            </w:r>
          </w:p>
        </w:tc>
        <w:tc>
          <w:tcPr>
            <w:tcW w:w="611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01296-0100016538</w:t>
            </w:r>
          </w:p>
        </w:tc>
      </w:tr>
      <w:tr w:rsidR="00CE5D74" w:rsidRPr="00452501" w:rsidTr="008833E7">
        <w:trPr>
          <w:trHeight w:val="352"/>
          <w:jc w:val="center"/>
        </w:trPr>
        <w:tc>
          <w:tcPr>
            <w:tcW w:w="3520"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Odgovorna oseba</w:t>
            </w:r>
          </w:p>
        </w:tc>
        <w:tc>
          <w:tcPr>
            <w:tcW w:w="6119"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Nuška GAJŠEK, županja</w:t>
            </w:r>
          </w:p>
        </w:tc>
      </w:tr>
    </w:tbl>
    <w:p w:rsidR="00AF626E" w:rsidRPr="00452501" w:rsidRDefault="00AF626E" w:rsidP="00570E3D">
      <w:pPr>
        <w:spacing w:line="276" w:lineRule="auto"/>
        <w:rPr>
          <w:rFonts w:ascii="Arial" w:hAnsi="Arial" w:cs="Arial"/>
          <w:b/>
          <w:sz w:val="20"/>
        </w:rPr>
      </w:pPr>
    </w:p>
    <w:p w:rsidR="00047EB0" w:rsidRPr="00452501" w:rsidRDefault="00047EB0" w:rsidP="00570E3D">
      <w:pPr>
        <w:pStyle w:val="Naslov2"/>
        <w:spacing w:line="276" w:lineRule="auto"/>
        <w:rPr>
          <w:rFonts w:ascii="Arial" w:hAnsi="Arial"/>
          <w:sz w:val="24"/>
          <w:szCs w:val="24"/>
        </w:rPr>
      </w:pPr>
      <w:bookmarkStart w:id="4" w:name="_Toc73533005"/>
      <w:r w:rsidRPr="00452501">
        <w:rPr>
          <w:rFonts w:ascii="Arial" w:hAnsi="Arial"/>
          <w:sz w:val="24"/>
          <w:szCs w:val="24"/>
        </w:rPr>
        <w:t xml:space="preserve">Navedba izdelovalca investicijske </w:t>
      </w:r>
      <w:r w:rsidR="006A6212" w:rsidRPr="00452501">
        <w:rPr>
          <w:rFonts w:ascii="Arial" w:hAnsi="Arial"/>
          <w:sz w:val="24"/>
          <w:szCs w:val="24"/>
        </w:rPr>
        <w:t xml:space="preserve">in projektne </w:t>
      </w:r>
      <w:r w:rsidRPr="00452501">
        <w:rPr>
          <w:rFonts w:ascii="Arial" w:hAnsi="Arial"/>
          <w:sz w:val="24"/>
          <w:szCs w:val="24"/>
        </w:rPr>
        <w:t>dokumentacije</w:t>
      </w:r>
      <w:bookmarkEnd w:id="4"/>
    </w:p>
    <w:p w:rsidR="007F59BB" w:rsidRPr="00452501" w:rsidRDefault="007F59BB" w:rsidP="00570E3D">
      <w:pPr>
        <w:spacing w:line="276" w:lineRule="auto"/>
        <w:rPr>
          <w:rFonts w:ascii="Arial" w:hAnsi="Arial" w:cs="Arial"/>
          <w:sz w:val="20"/>
        </w:rPr>
      </w:pPr>
    </w:p>
    <w:tbl>
      <w:tblPr>
        <w:tblStyle w:val="Tabelamrea"/>
        <w:tblW w:w="9639" w:type="dxa"/>
        <w:jc w:val="center"/>
        <w:shd w:val="pct25" w:color="auto" w:fill="auto"/>
        <w:tblLayout w:type="fixed"/>
        <w:tblLook w:val="04A0" w:firstRow="1" w:lastRow="0" w:firstColumn="1" w:lastColumn="0" w:noHBand="0" w:noVBand="1"/>
      </w:tblPr>
      <w:tblGrid>
        <w:gridCol w:w="3520"/>
        <w:gridCol w:w="6119"/>
      </w:tblGrid>
      <w:tr w:rsidR="00CE5D74" w:rsidRPr="00452501" w:rsidTr="008833E7">
        <w:trPr>
          <w:trHeight w:val="397"/>
          <w:jc w:val="center"/>
        </w:trPr>
        <w:tc>
          <w:tcPr>
            <w:tcW w:w="9639" w:type="dxa"/>
            <w:gridSpan w:val="2"/>
            <w:tcBorders>
              <w:bottom w:val="single" w:sz="4" w:space="0" w:color="auto"/>
            </w:tcBorders>
            <w:shd w:val="pct25"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IZDELOV</w:t>
            </w:r>
            <w:r w:rsidR="00E80083">
              <w:rPr>
                <w:rFonts w:ascii="Arial" w:hAnsi="Arial" w:cs="Arial"/>
                <w:b/>
                <w:sz w:val="20"/>
              </w:rPr>
              <w:t>ALEC INVESTICIJSKE DOKUMENTACIJ</w:t>
            </w:r>
            <w:r w:rsidRPr="00452501">
              <w:rPr>
                <w:rFonts w:ascii="Arial" w:hAnsi="Arial" w:cs="Arial"/>
                <w:b/>
                <w:sz w:val="20"/>
              </w:rPr>
              <w:t>E</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Naziv</w:t>
            </w:r>
          </w:p>
        </w:tc>
        <w:tc>
          <w:tcPr>
            <w:tcW w:w="6119"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MESTNA OBČINA PTUJ</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Naslov</w:t>
            </w:r>
          </w:p>
        </w:tc>
        <w:tc>
          <w:tcPr>
            <w:tcW w:w="6119"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Mestni trg 1, 2250 Ptuj</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Odgovorna oseba</w:t>
            </w:r>
          </w:p>
        </w:tc>
        <w:tc>
          <w:tcPr>
            <w:tcW w:w="6119"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Nuška GAJŠEK, županja</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Telefon</w:t>
            </w:r>
          </w:p>
        </w:tc>
        <w:tc>
          <w:tcPr>
            <w:tcW w:w="6119"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02 748 29 99</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E-pošta</w:t>
            </w:r>
          </w:p>
        </w:tc>
        <w:tc>
          <w:tcPr>
            <w:tcW w:w="6119" w:type="dxa"/>
            <w:shd w:val="clear" w:color="auto" w:fill="auto"/>
            <w:vAlign w:val="center"/>
          </w:tcPr>
          <w:p w:rsidR="00CE5D74" w:rsidRPr="00452501" w:rsidRDefault="00A76A0A" w:rsidP="00570E3D">
            <w:pPr>
              <w:spacing w:line="276" w:lineRule="auto"/>
              <w:rPr>
                <w:rFonts w:ascii="Arial" w:hAnsi="Arial" w:cs="Arial"/>
                <w:b/>
                <w:sz w:val="20"/>
              </w:rPr>
            </w:pPr>
            <w:hyperlink r:id="rId14" w:history="1">
              <w:r w:rsidR="00CE5D74" w:rsidRPr="00452501">
                <w:rPr>
                  <w:rStyle w:val="Hiperpovezava"/>
                  <w:rFonts w:ascii="Arial" w:hAnsi="Arial" w:cs="Arial"/>
                  <w:b/>
                  <w:color w:val="000000" w:themeColor="text1"/>
                  <w:sz w:val="20"/>
                  <w:u w:val="none"/>
                </w:rPr>
                <w:t>obcina.ptuj@ptuj.si</w:t>
              </w:r>
            </w:hyperlink>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Spletna stran</w:t>
            </w:r>
          </w:p>
        </w:tc>
        <w:tc>
          <w:tcPr>
            <w:tcW w:w="6119" w:type="dxa"/>
            <w:shd w:val="clear" w:color="auto" w:fill="auto"/>
            <w:vAlign w:val="center"/>
          </w:tcPr>
          <w:p w:rsidR="00CE5D74" w:rsidRPr="00452501" w:rsidRDefault="00CE5D74" w:rsidP="00570E3D">
            <w:pPr>
              <w:spacing w:line="276" w:lineRule="auto"/>
              <w:jc w:val="left"/>
              <w:rPr>
                <w:rFonts w:ascii="Arial" w:hAnsi="Arial" w:cs="Arial"/>
                <w:b/>
                <w:sz w:val="20"/>
              </w:rPr>
            </w:pPr>
            <w:r w:rsidRPr="00452501">
              <w:rPr>
                <w:rFonts w:ascii="Arial" w:hAnsi="Arial" w:cs="Arial"/>
                <w:b/>
                <w:sz w:val="20"/>
              </w:rPr>
              <w:t>www.ptuj.si</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Odgovorna oseba za pripravo investicijske dokumentacije</w:t>
            </w:r>
          </w:p>
        </w:tc>
        <w:tc>
          <w:tcPr>
            <w:tcW w:w="6119" w:type="dxa"/>
            <w:shd w:val="clear" w:color="auto" w:fill="auto"/>
            <w:vAlign w:val="center"/>
          </w:tcPr>
          <w:p w:rsidR="00CE5D74" w:rsidRPr="00452501" w:rsidRDefault="00CE5D74" w:rsidP="00452501">
            <w:pPr>
              <w:spacing w:line="276" w:lineRule="auto"/>
              <w:jc w:val="left"/>
              <w:rPr>
                <w:rFonts w:ascii="Arial" w:hAnsi="Arial" w:cs="Arial"/>
                <w:b/>
                <w:sz w:val="20"/>
              </w:rPr>
            </w:pPr>
            <w:r w:rsidRPr="00452501">
              <w:rPr>
                <w:rFonts w:ascii="Arial" w:hAnsi="Arial" w:cs="Arial"/>
                <w:b/>
                <w:sz w:val="20"/>
              </w:rPr>
              <w:t xml:space="preserve">Simona Kašman, </w:t>
            </w:r>
            <w:r w:rsidR="006A6212" w:rsidRPr="00452501">
              <w:rPr>
                <w:rFonts w:ascii="Arial" w:hAnsi="Arial" w:cs="Arial"/>
                <w:b/>
                <w:sz w:val="20"/>
              </w:rPr>
              <w:t>Kabinet župana, vodja Službe za projekte in investicije</w:t>
            </w:r>
          </w:p>
        </w:tc>
      </w:tr>
      <w:tr w:rsidR="00CE5D74" w:rsidRPr="00452501" w:rsidTr="008833E7">
        <w:trPr>
          <w:trHeight w:val="340"/>
          <w:jc w:val="center"/>
        </w:trPr>
        <w:tc>
          <w:tcPr>
            <w:tcW w:w="3520" w:type="dxa"/>
            <w:shd w:val="clear" w:color="auto" w:fill="auto"/>
            <w:vAlign w:val="center"/>
          </w:tcPr>
          <w:p w:rsidR="00860B74" w:rsidRPr="00452501" w:rsidRDefault="00860B74" w:rsidP="00570E3D">
            <w:pPr>
              <w:spacing w:line="276" w:lineRule="auto"/>
              <w:jc w:val="left"/>
              <w:rPr>
                <w:rFonts w:ascii="Arial" w:hAnsi="Arial" w:cs="Arial"/>
                <w:b/>
                <w:sz w:val="20"/>
              </w:rPr>
            </w:pPr>
            <w:r w:rsidRPr="00452501">
              <w:rPr>
                <w:rFonts w:ascii="Arial" w:hAnsi="Arial" w:cs="Arial"/>
                <w:b/>
                <w:sz w:val="20"/>
              </w:rPr>
              <w:t xml:space="preserve">Priprava </w:t>
            </w:r>
            <w:r w:rsidR="00CE5D74" w:rsidRPr="00452501">
              <w:rPr>
                <w:rFonts w:ascii="Arial" w:hAnsi="Arial" w:cs="Arial"/>
                <w:b/>
                <w:sz w:val="20"/>
              </w:rPr>
              <w:t>Dokumenta</w:t>
            </w:r>
            <w:r w:rsidRPr="00452501">
              <w:rPr>
                <w:rFonts w:ascii="Arial" w:hAnsi="Arial" w:cs="Arial"/>
                <w:b/>
                <w:sz w:val="20"/>
              </w:rPr>
              <w:t xml:space="preserve"> identifikacije </w:t>
            </w:r>
            <w:r w:rsidR="00CE5D74" w:rsidRPr="00452501">
              <w:rPr>
                <w:rFonts w:ascii="Arial" w:hAnsi="Arial" w:cs="Arial"/>
                <w:b/>
                <w:sz w:val="20"/>
              </w:rPr>
              <w:t>investicijskega projekta</w:t>
            </w:r>
          </w:p>
        </w:tc>
        <w:tc>
          <w:tcPr>
            <w:tcW w:w="6119" w:type="dxa"/>
            <w:shd w:val="clear" w:color="auto" w:fill="auto"/>
            <w:vAlign w:val="center"/>
          </w:tcPr>
          <w:p w:rsidR="006A6212" w:rsidRPr="00452501" w:rsidRDefault="006A6212" w:rsidP="00452501">
            <w:pPr>
              <w:spacing w:line="276" w:lineRule="auto"/>
              <w:jc w:val="left"/>
              <w:rPr>
                <w:rFonts w:ascii="Arial" w:hAnsi="Arial" w:cs="Arial"/>
                <w:b/>
                <w:bCs/>
                <w:sz w:val="20"/>
              </w:rPr>
            </w:pPr>
            <w:r w:rsidRPr="00452501">
              <w:rPr>
                <w:rFonts w:ascii="Arial" w:hAnsi="Arial" w:cs="Arial"/>
                <w:b/>
                <w:bCs/>
                <w:sz w:val="20"/>
              </w:rPr>
              <w:t>Aleš Gregorec, višji svetovalec na Oddelku za gospodarske dejavnosti</w:t>
            </w:r>
          </w:p>
          <w:p w:rsidR="00F16A00" w:rsidRPr="00452501" w:rsidRDefault="00F16A00" w:rsidP="00452501">
            <w:pPr>
              <w:spacing w:line="276" w:lineRule="auto"/>
              <w:jc w:val="left"/>
              <w:rPr>
                <w:rFonts w:ascii="Arial" w:hAnsi="Arial" w:cs="Arial"/>
                <w:b/>
                <w:bCs/>
                <w:sz w:val="20"/>
              </w:rPr>
            </w:pPr>
            <w:r w:rsidRPr="00452501">
              <w:rPr>
                <w:rFonts w:ascii="Arial" w:hAnsi="Arial" w:cs="Arial"/>
                <w:b/>
                <w:bCs/>
                <w:sz w:val="20"/>
              </w:rPr>
              <w:t>Ksenija Gabrovec, pripravnica</w:t>
            </w:r>
            <w:r w:rsidR="00452501">
              <w:rPr>
                <w:rFonts w:ascii="Arial" w:hAnsi="Arial" w:cs="Arial"/>
                <w:b/>
                <w:bCs/>
                <w:sz w:val="20"/>
              </w:rPr>
              <w:t>-svetovalka</w:t>
            </w:r>
            <w:r w:rsidRPr="00452501">
              <w:rPr>
                <w:rFonts w:ascii="Arial" w:hAnsi="Arial" w:cs="Arial"/>
                <w:b/>
                <w:bCs/>
                <w:sz w:val="20"/>
              </w:rPr>
              <w:t xml:space="preserve"> na Oddelku za gospodarske dejavnosti</w:t>
            </w:r>
          </w:p>
          <w:p w:rsidR="00CE5D74" w:rsidRPr="00452501" w:rsidRDefault="006A6212" w:rsidP="00452501">
            <w:pPr>
              <w:spacing w:line="276" w:lineRule="auto"/>
              <w:jc w:val="left"/>
              <w:rPr>
                <w:rFonts w:ascii="Arial" w:hAnsi="Arial" w:cs="Arial"/>
                <w:b/>
                <w:sz w:val="20"/>
              </w:rPr>
            </w:pPr>
            <w:r w:rsidRPr="00452501">
              <w:rPr>
                <w:rFonts w:ascii="Arial" w:hAnsi="Arial" w:cs="Arial"/>
                <w:b/>
                <w:bCs/>
                <w:sz w:val="20"/>
              </w:rPr>
              <w:t>Kabinet župana, Služba za projekte in investicije</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Telefon</w:t>
            </w:r>
          </w:p>
        </w:tc>
        <w:tc>
          <w:tcPr>
            <w:tcW w:w="6119"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02 748 29 6</w:t>
            </w:r>
            <w:r w:rsidR="006A6212" w:rsidRPr="00452501">
              <w:rPr>
                <w:rFonts w:ascii="Arial" w:hAnsi="Arial" w:cs="Arial"/>
                <w:b/>
                <w:sz w:val="20"/>
              </w:rPr>
              <w:t>7</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proofErr w:type="spellStart"/>
            <w:r w:rsidRPr="00452501">
              <w:rPr>
                <w:rFonts w:ascii="Arial" w:hAnsi="Arial" w:cs="Arial"/>
                <w:b/>
                <w:sz w:val="20"/>
              </w:rPr>
              <w:t>Telefax</w:t>
            </w:r>
            <w:proofErr w:type="spellEnd"/>
          </w:p>
        </w:tc>
        <w:tc>
          <w:tcPr>
            <w:tcW w:w="6119"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02 748 29 98</w:t>
            </w:r>
          </w:p>
        </w:tc>
      </w:tr>
      <w:tr w:rsidR="00CE5D74" w:rsidRPr="00452501" w:rsidTr="008833E7">
        <w:trPr>
          <w:trHeight w:val="340"/>
          <w:jc w:val="center"/>
        </w:trPr>
        <w:tc>
          <w:tcPr>
            <w:tcW w:w="3520" w:type="dxa"/>
            <w:shd w:val="clear" w:color="auto" w:fill="auto"/>
            <w:vAlign w:val="center"/>
          </w:tcPr>
          <w:p w:rsidR="00CE5D74" w:rsidRPr="00452501" w:rsidRDefault="00CE5D74" w:rsidP="00570E3D">
            <w:pPr>
              <w:spacing w:line="276" w:lineRule="auto"/>
              <w:rPr>
                <w:rFonts w:ascii="Arial" w:hAnsi="Arial" w:cs="Arial"/>
                <w:b/>
                <w:sz w:val="20"/>
              </w:rPr>
            </w:pPr>
            <w:r w:rsidRPr="00452501">
              <w:rPr>
                <w:rFonts w:ascii="Arial" w:hAnsi="Arial" w:cs="Arial"/>
                <w:b/>
                <w:sz w:val="20"/>
              </w:rPr>
              <w:t>E-pošta</w:t>
            </w:r>
          </w:p>
        </w:tc>
        <w:tc>
          <w:tcPr>
            <w:tcW w:w="6119" w:type="dxa"/>
            <w:shd w:val="clear" w:color="auto" w:fill="auto"/>
            <w:vAlign w:val="center"/>
          </w:tcPr>
          <w:p w:rsidR="00CE5D74" w:rsidRPr="00452501" w:rsidRDefault="006A6212" w:rsidP="00570E3D">
            <w:pPr>
              <w:spacing w:line="276" w:lineRule="auto"/>
              <w:rPr>
                <w:rFonts w:ascii="Arial" w:hAnsi="Arial" w:cs="Arial"/>
                <w:sz w:val="20"/>
              </w:rPr>
            </w:pPr>
            <w:r w:rsidRPr="00452501">
              <w:rPr>
                <w:rStyle w:val="Hiperpovezava"/>
                <w:rFonts w:ascii="Arial" w:hAnsi="Arial" w:cs="Arial"/>
                <w:b/>
                <w:color w:val="000000" w:themeColor="text1"/>
                <w:sz w:val="20"/>
                <w:u w:val="none"/>
              </w:rPr>
              <w:t>ales.gregorec</w:t>
            </w:r>
            <w:r w:rsidR="00CE5D74" w:rsidRPr="00452501">
              <w:rPr>
                <w:rStyle w:val="Hiperpovezava"/>
                <w:rFonts w:ascii="Arial" w:hAnsi="Arial" w:cs="Arial"/>
                <w:b/>
                <w:color w:val="000000" w:themeColor="text1"/>
                <w:sz w:val="20"/>
                <w:u w:val="none"/>
              </w:rPr>
              <w:t>@ptuj.si</w:t>
            </w:r>
            <w:hyperlink r:id="rId15" w:history="1"/>
          </w:p>
        </w:tc>
      </w:tr>
    </w:tbl>
    <w:p w:rsidR="006A6212" w:rsidRPr="00452501" w:rsidRDefault="006A6212" w:rsidP="00570E3D">
      <w:pPr>
        <w:spacing w:line="276" w:lineRule="auto"/>
        <w:rPr>
          <w:rFonts w:ascii="Arial" w:hAnsi="Arial" w:cs="Arial"/>
          <w:sz w:val="20"/>
        </w:rPr>
      </w:pPr>
    </w:p>
    <w:p w:rsidR="006A6212" w:rsidRPr="00452501" w:rsidRDefault="006A6212" w:rsidP="00570E3D">
      <w:pPr>
        <w:spacing w:line="276" w:lineRule="auto"/>
        <w:jc w:val="left"/>
        <w:rPr>
          <w:rFonts w:ascii="Arial" w:hAnsi="Arial" w:cs="Arial"/>
        </w:rPr>
      </w:pPr>
      <w:r w:rsidRPr="00452501">
        <w:rPr>
          <w:rFonts w:ascii="Arial" w:hAnsi="Arial" w:cs="Arial"/>
        </w:rPr>
        <w:br w:type="page"/>
      </w:r>
    </w:p>
    <w:p w:rsidR="008833E7" w:rsidRPr="00452501" w:rsidRDefault="008833E7" w:rsidP="00570E3D">
      <w:pPr>
        <w:spacing w:line="276" w:lineRule="auto"/>
        <w:rPr>
          <w:rFonts w:ascii="Arial" w:hAnsi="Arial" w:cs="Arial"/>
        </w:rPr>
      </w:pPr>
    </w:p>
    <w:tbl>
      <w:tblPr>
        <w:tblStyle w:val="Tabelamrea"/>
        <w:tblW w:w="9634" w:type="dxa"/>
        <w:shd w:val="pct25" w:color="auto" w:fill="auto"/>
        <w:tblLayout w:type="fixed"/>
        <w:tblLook w:val="04A0" w:firstRow="1" w:lastRow="0" w:firstColumn="1" w:lastColumn="0" w:noHBand="0" w:noVBand="1"/>
      </w:tblPr>
      <w:tblGrid>
        <w:gridCol w:w="3539"/>
        <w:gridCol w:w="6095"/>
      </w:tblGrid>
      <w:tr w:rsidR="006A6212" w:rsidRPr="00452501" w:rsidTr="006A6212">
        <w:trPr>
          <w:trHeight w:val="397"/>
        </w:trPr>
        <w:tc>
          <w:tcPr>
            <w:tcW w:w="9634" w:type="dxa"/>
            <w:gridSpan w:val="2"/>
            <w:tcBorders>
              <w:bottom w:val="single" w:sz="4" w:space="0" w:color="auto"/>
            </w:tcBorders>
            <w:shd w:val="pct25"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IZDELOVALEC PROJEKTNE DOKUMENTACIJE</w:t>
            </w:r>
          </w:p>
        </w:tc>
      </w:tr>
      <w:tr w:rsidR="006A6212" w:rsidRPr="00452501" w:rsidTr="006A6212">
        <w:trPr>
          <w:trHeight w:val="340"/>
        </w:trPr>
        <w:tc>
          <w:tcPr>
            <w:tcW w:w="353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Naziv</w:t>
            </w:r>
          </w:p>
        </w:tc>
        <w:tc>
          <w:tcPr>
            <w:tcW w:w="6095"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bCs/>
                <w:sz w:val="20"/>
              </w:rPr>
              <w:t>PROINFRA d.o.o</w:t>
            </w:r>
          </w:p>
        </w:tc>
      </w:tr>
      <w:tr w:rsidR="006A6212" w:rsidRPr="00452501" w:rsidTr="006A6212">
        <w:trPr>
          <w:trHeight w:val="340"/>
        </w:trPr>
        <w:tc>
          <w:tcPr>
            <w:tcW w:w="353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Naslov</w:t>
            </w:r>
          </w:p>
        </w:tc>
        <w:tc>
          <w:tcPr>
            <w:tcW w:w="6095"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Gosposvetska cesta 84, 2000 Maribor</w:t>
            </w:r>
          </w:p>
        </w:tc>
      </w:tr>
      <w:tr w:rsidR="006A6212" w:rsidRPr="00452501" w:rsidTr="006A6212">
        <w:trPr>
          <w:trHeight w:val="340"/>
        </w:trPr>
        <w:tc>
          <w:tcPr>
            <w:tcW w:w="353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Odgovorna oseba</w:t>
            </w:r>
          </w:p>
        </w:tc>
        <w:tc>
          <w:tcPr>
            <w:tcW w:w="6095"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 xml:space="preserve">Aljaž Vesenjak, </w:t>
            </w:r>
            <w:proofErr w:type="spellStart"/>
            <w:r w:rsidRPr="00452501">
              <w:rPr>
                <w:rFonts w:ascii="Arial" w:hAnsi="Arial" w:cs="Arial"/>
                <w:b/>
                <w:sz w:val="20"/>
              </w:rPr>
              <w:t>dipl.inž.grad</w:t>
            </w:r>
            <w:proofErr w:type="spellEnd"/>
            <w:r w:rsidRPr="00452501">
              <w:rPr>
                <w:rFonts w:ascii="Arial" w:hAnsi="Arial" w:cs="Arial"/>
                <w:b/>
                <w:sz w:val="20"/>
              </w:rPr>
              <w:t>.</w:t>
            </w:r>
          </w:p>
        </w:tc>
      </w:tr>
      <w:tr w:rsidR="006A6212" w:rsidRPr="00452501" w:rsidTr="006A6212">
        <w:trPr>
          <w:trHeight w:val="340"/>
        </w:trPr>
        <w:tc>
          <w:tcPr>
            <w:tcW w:w="353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Telefon</w:t>
            </w:r>
          </w:p>
        </w:tc>
        <w:tc>
          <w:tcPr>
            <w:tcW w:w="6095"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031 395 577</w:t>
            </w:r>
          </w:p>
        </w:tc>
      </w:tr>
      <w:tr w:rsidR="006A6212" w:rsidRPr="00452501" w:rsidTr="006A6212">
        <w:trPr>
          <w:trHeight w:val="340"/>
        </w:trPr>
        <w:tc>
          <w:tcPr>
            <w:tcW w:w="353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E-pošta</w:t>
            </w:r>
          </w:p>
        </w:tc>
        <w:tc>
          <w:tcPr>
            <w:tcW w:w="6095"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aljaz.vesenjak@proinfra.si</w:t>
            </w:r>
          </w:p>
        </w:tc>
      </w:tr>
      <w:tr w:rsidR="006A6212" w:rsidRPr="00452501" w:rsidTr="006A6212">
        <w:trPr>
          <w:trHeight w:val="340"/>
        </w:trPr>
        <w:tc>
          <w:tcPr>
            <w:tcW w:w="353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Odgovorni projektant</w:t>
            </w:r>
          </w:p>
        </w:tc>
        <w:tc>
          <w:tcPr>
            <w:tcW w:w="6095"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 xml:space="preserve">Aljaž Vesenjak, </w:t>
            </w:r>
            <w:proofErr w:type="spellStart"/>
            <w:r w:rsidRPr="00452501">
              <w:rPr>
                <w:rFonts w:ascii="Arial" w:hAnsi="Arial" w:cs="Arial"/>
                <w:b/>
                <w:sz w:val="20"/>
              </w:rPr>
              <w:t>dipl.inž.grad</w:t>
            </w:r>
            <w:proofErr w:type="spellEnd"/>
            <w:r w:rsidRPr="00452501">
              <w:rPr>
                <w:rFonts w:ascii="Arial" w:hAnsi="Arial" w:cs="Arial"/>
                <w:b/>
                <w:sz w:val="20"/>
              </w:rPr>
              <w:t>.</w:t>
            </w:r>
          </w:p>
        </w:tc>
      </w:tr>
      <w:tr w:rsidR="006A6212" w:rsidRPr="00452501" w:rsidTr="006A6212">
        <w:trPr>
          <w:trHeight w:val="340"/>
        </w:trPr>
        <w:tc>
          <w:tcPr>
            <w:tcW w:w="353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Telefon</w:t>
            </w:r>
          </w:p>
        </w:tc>
        <w:tc>
          <w:tcPr>
            <w:tcW w:w="6095"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031 395 577</w:t>
            </w:r>
          </w:p>
        </w:tc>
      </w:tr>
      <w:tr w:rsidR="006A6212" w:rsidRPr="00452501" w:rsidTr="006A6212">
        <w:trPr>
          <w:trHeight w:val="340"/>
        </w:trPr>
        <w:tc>
          <w:tcPr>
            <w:tcW w:w="3539"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e-mail</w:t>
            </w:r>
          </w:p>
        </w:tc>
        <w:tc>
          <w:tcPr>
            <w:tcW w:w="6095" w:type="dxa"/>
            <w:shd w:val="clear" w:color="auto" w:fill="auto"/>
            <w:vAlign w:val="center"/>
          </w:tcPr>
          <w:p w:rsidR="006A6212" w:rsidRPr="00452501" w:rsidRDefault="006A6212" w:rsidP="00570E3D">
            <w:pPr>
              <w:spacing w:line="276" w:lineRule="auto"/>
              <w:rPr>
                <w:rFonts w:ascii="Arial" w:hAnsi="Arial" w:cs="Arial"/>
                <w:b/>
                <w:sz w:val="20"/>
              </w:rPr>
            </w:pPr>
            <w:r w:rsidRPr="00452501">
              <w:rPr>
                <w:rFonts w:ascii="Arial" w:hAnsi="Arial" w:cs="Arial"/>
                <w:b/>
                <w:sz w:val="20"/>
              </w:rPr>
              <w:t>aljaz.vesenjak@proinfra.si</w:t>
            </w:r>
          </w:p>
        </w:tc>
      </w:tr>
    </w:tbl>
    <w:p w:rsidR="006A6212" w:rsidRPr="00452501" w:rsidRDefault="006A6212" w:rsidP="00570E3D">
      <w:pPr>
        <w:spacing w:line="276" w:lineRule="auto"/>
        <w:rPr>
          <w:rFonts w:ascii="Arial" w:hAnsi="Arial" w:cs="Arial"/>
        </w:rPr>
      </w:pPr>
    </w:p>
    <w:p w:rsidR="007F59BB" w:rsidRPr="00452501" w:rsidRDefault="007F59BB" w:rsidP="00570E3D">
      <w:pPr>
        <w:pStyle w:val="Naslov2"/>
        <w:spacing w:line="276" w:lineRule="auto"/>
        <w:rPr>
          <w:rFonts w:ascii="Arial" w:hAnsi="Arial"/>
          <w:sz w:val="24"/>
          <w:szCs w:val="24"/>
        </w:rPr>
      </w:pPr>
      <w:bookmarkStart w:id="5" w:name="_Toc73533006"/>
      <w:r w:rsidRPr="00452501">
        <w:rPr>
          <w:rFonts w:ascii="Arial" w:hAnsi="Arial"/>
          <w:sz w:val="24"/>
          <w:szCs w:val="24"/>
        </w:rPr>
        <w:t>Navedba upravljavca</w:t>
      </w:r>
      <w:bookmarkEnd w:id="5"/>
    </w:p>
    <w:p w:rsidR="007F59BB" w:rsidRPr="00452501" w:rsidRDefault="007F59BB" w:rsidP="00570E3D">
      <w:pPr>
        <w:spacing w:line="276" w:lineRule="auto"/>
        <w:rPr>
          <w:rFonts w:ascii="Arial" w:hAnsi="Arial" w:cs="Arial"/>
          <w:sz w:val="20"/>
        </w:rPr>
      </w:pPr>
    </w:p>
    <w:tbl>
      <w:tblPr>
        <w:tblStyle w:val="Tabelamrea"/>
        <w:tblW w:w="9639" w:type="dxa"/>
        <w:shd w:val="pct25" w:color="auto" w:fill="auto"/>
        <w:tblLayout w:type="fixed"/>
        <w:tblLook w:val="04A0" w:firstRow="1" w:lastRow="0" w:firstColumn="1" w:lastColumn="0" w:noHBand="0" w:noVBand="1"/>
      </w:tblPr>
      <w:tblGrid>
        <w:gridCol w:w="3652"/>
        <w:gridCol w:w="5987"/>
      </w:tblGrid>
      <w:tr w:rsidR="00BE55A3" w:rsidRPr="00452501" w:rsidTr="008833E7">
        <w:trPr>
          <w:trHeight w:val="397"/>
        </w:trPr>
        <w:tc>
          <w:tcPr>
            <w:tcW w:w="9639" w:type="dxa"/>
            <w:gridSpan w:val="2"/>
            <w:tcBorders>
              <w:bottom w:val="single" w:sz="4" w:space="0" w:color="auto"/>
            </w:tcBorders>
            <w:shd w:val="pct25" w:color="auto" w:fill="auto"/>
            <w:vAlign w:val="center"/>
          </w:tcPr>
          <w:p w:rsidR="007F59BB" w:rsidRPr="00452501" w:rsidRDefault="005E7594" w:rsidP="00570E3D">
            <w:pPr>
              <w:spacing w:line="276" w:lineRule="auto"/>
              <w:rPr>
                <w:rFonts w:ascii="Arial" w:hAnsi="Arial" w:cs="Arial"/>
                <w:b/>
                <w:sz w:val="20"/>
              </w:rPr>
            </w:pPr>
            <w:r w:rsidRPr="00452501">
              <w:rPr>
                <w:rFonts w:ascii="Arial" w:hAnsi="Arial" w:cs="Arial"/>
                <w:b/>
                <w:sz w:val="20"/>
              </w:rPr>
              <w:t>BODOČI</w:t>
            </w:r>
            <w:r w:rsidR="00A8611E" w:rsidRPr="00452501">
              <w:rPr>
                <w:rFonts w:ascii="Arial" w:hAnsi="Arial" w:cs="Arial"/>
                <w:b/>
                <w:sz w:val="20"/>
              </w:rPr>
              <w:t xml:space="preserve"> UPRAVLJAVEC INVESTICIJE</w:t>
            </w:r>
          </w:p>
        </w:tc>
      </w:tr>
      <w:tr w:rsidR="00BE55A3" w:rsidRPr="00452501" w:rsidTr="008833E7">
        <w:trPr>
          <w:trHeight w:val="340"/>
        </w:trPr>
        <w:tc>
          <w:tcPr>
            <w:tcW w:w="3652" w:type="dxa"/>
            <w:shd w:val="clear" w:color="auto" w:fill="auto"/>
            <w:vAlign w:val="center"/>
          </w:tcPr>
          <w:p w:rsidR="007F59BB" w:rsidRPr="00452501" w:rsidRDefault="007F59BB" w:rsidP="00570E3D">
            <w:pPr>
              <w:spacing w:line="276" w:lineRule="auto"/>
              <w:rPr>
                <w:rFonts w:ascii="Arial" w:hAnsi="Arial" w:cs="Arial"/>
                <w:b/>
                <w:sz w:val="20"/>
              </w:rPr>
            </w:pPr>
            <w:r w:rsidRPr="00452501">
              <w:rPr>
                <w:rFonts w:ascii="Arial" w:hAnsi="Arial" w:cs="Arial"/>
                <w:b/>
                <w:sz w:val="20"/>
              </w:rPr>
              <w:t>Naziv</w:t>
            </w:r>
          </w:p>
        </w:tc>
        <w:tc>
          <w:tcPr>
            <w:tcW w:w="5987" w:type="dxa"/>
            <w:shd w:val="clear" w:color="auto" w:fill="auto"/>
            <w:vAlign w:val="center"/>
          </w:tcPr>
          <w:p w:rsidR="007F59BB" w:rsidRPr="00452501" w:rsidRDefault="00484684" w:rsidP="00570E3D">
            <w:pPr>
              <w:spacing w:line="276" w:lineRule="auto"/>
              <w:rPr>
                <w:rFonts w:ascii="Arial" w:hAnsi="Arial" w:cs="Arial"/>
                <w:b/>
                <w:sz w:val="20"/>
              </w:rPr>
            </w:pPr>
            <w:r w:rsidRPr="00452501">
              <w:rPr>
                <w:rFonts w:ascii="Arial" w:hAnsi="Arial" w:cs="Arial"/>
                <w:b/>
                <w:sz w:val="20"/>
              </w:rPr>
              <w:t>Javne službe Ptuj d.o.o.</w:t>
            </w:r>
          </w:p>
        </w:tc>
      </w:tr>
      <w:tr w:rsidR="00BE55A3" w:rsidRPr="00452501" w:rsidTr="008833E7">
        <w:trPr>
          <w:trHeight w:val="340"/>
        </w:trPr>
        <w:tc>
          <w:tcPr>
            <w:tcW w:w="3652" w:type="dxa"/>
            <w:shd w:val="clear" w:color="auto" w:fill="auto"/>
            <w:vAlign w:val="center"/>
          </w:tcPr>
          <w:p w:rsidR="007F59BB" w:rsidRPr="00452501" w:rsidRDefault="007F59BB" w:rsidP="00570E3D">
            <w:pPr>
              <w:spacing w:line="276" w:lineRule="auto"/>
              <w:rPr>
                <w:rFonts w:ascii="Arial" w:hAnsi="Arial" w:cs="Arial"/>
                <w:b/>
                <w:sz w:val="20"/>
              </w:rPr>
            </w:pPr>
            <w:r w:rsidRPr="00452501">
              <w:rPr>
                <w:rFonts w:ascii="Arial" w:hAnsi="Arial" w:cs="Arial"/>
                <w:b/>
                <w:sz w:val="20"/>
              </w:rPr>
              <w:t>Naslov</w:t>
            </w:r>
          </w:p>
        </w:tc>
        <w:tc>
          <w:tcPr>
            <w:tcW w:w="5987" w:type="dxa"/>
            <w:shd w:val="clear" w:color="auto" w:fill="auto"/>
            <w:vAlign w:val="center"/>
          </w:tcPr>
          <w:p w:rsidR="007F59BB" w:rsidRPr="00452501" w:rsidRDefault="006D3957" w:rsidP="00570E3D">
            <w:pPr>
              <w:spacing w:line="276" w:lineRule="auto"/>
              <w:rPr>
                <w:rFonts w:ascii="Arial" w:hAnsi="Arial" w:cs="Arial"/>
                <w:b/>
                <w:sz w:val="20"/>
              </w:rPr>
            </w:pPr>
            <w:r w:rsidRPr="00452501">
              <w:rPr>
                <w:rFonts w:ascii="Arial" w:hAnsi="Arial" w:cs="Arial"/>
                <w:b/>
                <w:sz w:val="20"/>
              </w:rPr>
              <w:t>Ulica heroja Lacka</w:t>
            </w:r>
            <w:r w:rsidR="00484684" w:rsidRPr="00452501">
              <w:rPr>
                <w:rFonts w:ascii="Arial" w:hAnsi="Arial" w:cs="Arial"/>
                <w:b/>
                <w:sz w:val="20"/>
              </w:rPr>
              <w:t xml:space="preserve"> 3, 2250 Ptuj</w:t>
            </w:r>
          </w:p>
        </w:tc>
      </w:tr>
      <w:tr w:rsidR="00BE55A3" w:rsidRPr="00452501" w:rsidTr="008833E7">
        <w:trPr>
          <w:trHeight w:val="340"/>
        </w:trPr>
        <w:tc>
          <w:tcPr>
            <w:tcW w:w="3652" w:type="dxa"/>
            <w:shd w:val="clear" w:color="auto" w:fill="auto"/>
            <w:vAlign w:val="center"/>
          </w:tcPr>
          <w:p w:rsidR="007F59BB" w:rsidRPr="00452501" w:rsidRDefault="007F59BB" w:rsidP="00570E3D">
            <w:pPr>
              <w:spacing w:line="276" w:lineRule="auto"/>
              <w:rPr>
                <w:rFonts w:ascii="Arial" w:hAnsi="Arial" w:cs="Arial"/>
                <w:b/>
                <w:sz w:val="20"/>
              </w:rPr>
            </w:pPr>
            <w:r w:rsidRPr="00452501">
              <w:rPr>
                <w:rFonts w:ascii="Arial" w:hAnsi="Arial" w:cs="Arial"/>
                <w:b/>
                <w:sz w:val="20"/>
              </w:rPr>
              <w:t>Odgovorna oseba</w:t>
            </w:r>
          </w:p>
        </w:tc>
        <w:tc>
          <w:tcPr>
            <w:tcW w:w="5987" w:type="dxa"/>
            <w:shd w:val="clear" w:color="auto" w:fill="auto"/>
            <w:vAlign w:val="center"/>
          </w:tcPr>
          <w:p w:rsidR="007F59BB" w:rsidRPr="00452501" w:rsidRDefault="0019235D" w:rsidP="00570E3D">
            <w:pPr>
              <w:spacing w:line="276" w:lineRule="auto"/>
              <w:rPr>
                <w:rFonts w:ascii="Arial" w:hAnsi="Arial" w:cs="Arial"/>
                <w:b/>
                <w:sz w:val="20"/>
              </w:rPr>
            </w:pPr>
            <w:r w:rsidRPr="00452501">
              <w:rPr>
                <w:rFonts w:ascii="Arial" w:hAnsi="Arial" w:cs="Arial"/>
                <w:b/>
                <w:sz w:val="20"/>
              </w:rPr>
              <w:t xml:space="preserve">mag. </w:t>
            </w:r>
            <w:r w:rsidR="00484684" w:rsidRPr="00452501">
              <w:rPr>
                <w:rFonts w:ascii="Arial" w:hAnsi="Arial" w:cs="Arial"/>
                <w:b/>
                <w:sz w:val="20"/>
              </w:rPr>
              <w:t>Alen Hodnik, direktor</w:t>
            </w:r>
          </w:p>
        </w:tc>
      </w:tr>
      <w:tr w:rsidR="00BE55A3" w:rsidRPr="00452501" w:rsidTr="008833E7">
        <w:trPr>
          <w:trHeight w:val="340"/>
        </w:trPr>
        <w:tc>
          <w:tcPr>
            <w:tcW w:w="3652" w:type="dxa"/>
            <w:shd w:val="clear" w:color="auto" w:fill="auto"/>
            <w:vAlign w:val="center"/>
          </w:tcPr>
          <w:p w:rsidR="007F59BB" w:rsidRPr="00452501" w:rsidRDefault="007F59BB" w:rsidP="00570E3D">
            <w:pPr>
              <w:spacing w:line="276" w:lineRule="auto"/>
              <w:rPr>
                <w:rFonts w:ascii="Arial" w:hAnsi="Arial" w:cs="Arial"/>
                <w:b/>
                <w:sz w:val="20"/>
              </w:rPr>
            </w:pPr>
            <w:r w:rsidRPr="00452501">
              <w:rPr>
                <w:rFonts w:ascii="Arial" w:hAnsi="Arial" w:cs="Arial"/>
                <w:b/>
                <w:sz w:val="20"/>
              </w:rPr>
              <w:t>Telefon</w:t>
            </w:r>
          </w:p>
        </w:tc>
        <w:tc>
          <w:tcPr>
            <w:tcW w:w="5987" w:type="dxa"/>
            <w:shd w:val="clear" w:color="auto" w:fill="auto"/>
            <w:vAlign w:val="center"/>
          </w:tcPr>
          <w:p w:rsidR="007F59BB" w:rsidRPr="00452501" w:rsidRDefault="00484684" w:rsidP="00570E3D">
            <w:pPr>
              <w:spacing w:line="276" w:lineRule="auto"/>
              <w:rPr>
                <w:rFonts w:ascii="Arial" w:hAnsi="Arial" w:cs="Arial"/>
                <w:b/>
                <w:sz w:val="20"/>
              </w:rPr>
            </w:pPr>
            <w:r w:rsidRPr="00452501">
              <w:rPr>
                <w:rFonts w:ascii="Arial" w:hAnsi="Arial" w:cs="Arial"/>
                <w:b/>
                <w:sz w:val="20"/>
              </w:rPr>
              <w:t>02 620 73 41</w:t>
            </w:r>
          </w:p>
        </w:tc>
      </w:tr>
      <w:tr w:rsidR="00BE55A3" w:rsidRPr="00452501" w:rsidTr="008833E7">
        <w:trPr>
          <w:trHeight w:val="340"/>
        </w:trPr>
        <w:tc>
          <w:tcPr>
            <w:tcW w:w="3652" w:type="dxa"/>
            <w:shd w:val="clear" w:color="auto" w:fill="auto"/>
            <w:vAlign w:val="center"/>
          </w:tcPr>
          <w:p w:rsidR="007F59BB" w:rsidRPr="00452501" w:rsidRDefault="007F59BB" w:rsidP="00570E3D">
            <w:pPr>
              <w:spacing w:line="276" w:lineRule="auto"/>
              <w:rPr>
                <w:rFonts w:ascii="Arial" w:hAnsi="Arial" w:cs="Arial"/>
                <w:b/>
                <w:sz w:val="20"/>
              </w:rPr>
            </w:pPr>
            <w:proofErr w:type="spellStart"/>
            <w:r w:rsidRPr="00452501">
              <w:rPr>
                <w:rFonts w:ascii="Arial" w:hAnsi="Arial" w:cs="Arial"/>
                <w:b/>
                <w:sz w:val="20"/>
              </w:rPr>
              <w:t>Telefax</w:t>
            </w:r>
            <w:proofErr w:type="spellEnd"/>
          </w:p>
        </w:tc>
        <w:tc>
          <w:tcPr>
            <w:tcW w:w="5987" w:type="dxa"/>
            <w:shd w:val="clear" w:color="auto" w:fill="auto"/>
            <w:vAlign w:val="center"/>
          </w:tcPr>
          <w:p w:rsidR="007F59BB" w:rsidRPr="00452501" w:rsidRDefault="00CF6E54" w:rsidP="00570E3D">
            <w:pPr>
              <w:spacing w:line="276" w:lineRule="auto"/>
              <w:rPr>
                <w:rFonts w:ascii="Arial" w:hAnsi="Arial" w:cs="Arial"/>
                <w:b/>
                <w:sz w:val="20"/>
              </w:rPr>
            </w:pPr>
            <w:r w:rsidRPr="00452501">
              <w:rPr>
                <w:rFonts w:ascii="Arial" w:hAnsi="Arial" w:cs="Arial"/>
                <w:b/>
                <w:sz w:val="20"/>
              </w:rPr>
              <w:t>02 620 73 31</w:t>
            </w:r>
          </w:p>
        </w:tc>
      </w:tr>
      <w:tr w:rsidR="007F59BB" w:rsidRPr="00452501" w:rsidTr="008833E7">
        <w:trPr>
          <w:trHeight w:val="340"/>
        </w:trPr>
        <w:tc>
          <w:tcPr>
            <w:tcW w:w="3652" w:type="dxa"/>
            <w:shd w:val="clear" w:color="auto" w:fill="auto"/>
            <w:vAlign w:val="center"/>
          </w:tcPr>
          <w:p w:rsidR="007F59BB" w:rsidRPr="00452501" w:rsidRDefault="007F59BB" w:rsidP="00570E3D">
            <w:pPr>
              <w:spacing w:line="276" w:lineRule="auto"/>
              <w:rPr>
                <w:rFonts w:ascii="Arial" w:hAnsi="Arial" w:cs="Arial"/>
                <w:b/>
                <w:sz w:val="20"/>
              </w:rPr>
            </w:pPr>
            <w:r w:rsidRPr="00452501">
              <w:rPr>
                <w:rFonts w:ascii="Arial" w:hAnsi="Arial" w:cs="Arial"/>
                <w:b/>
                <w:sz w:val="20"/>
              </w:rPr>
              <w:t>E-pošta</w:t>
            </w:r>
          </w:p>
        </w:tc>
        <w:tc>
          <w:tcPr>
            <w:tcW w:w="5987" w:type="dxa"/>
            <w:shd w:val="clear" w:color="auto" w:fill="auto"/>
            <w:vAlign w:val="center"/>
          </w:tcPr>
          <w:p w:rsidR="004300D3" w:rsidRPr="00452501" w:rsidRDefault="00CF6E54" w:rsidP="00570E3D">
            <w:pPr>
              <w:spacing w:line="276" w:lineRule="auto"/>
              <w:rPr>
                <w:rFonts w:ascii="Arial" w:hAnsi="Arial" w:cs="Arial"/>
                <w:b/>
                <w:sz w:val="20"/>
              </w:rPr>
            </w:pPr>
            <w:r w:rsidRPr="00452501">
              <w:rPr>
                <w:rStyle w:val="Hiperpovezava"/>
                <w:rFonts w:ascii="Arial" w:hAnsi="Arial" w:cs="Arial"/>
                <w:b/>
                <w:color w:val="auto"/>
                <w:sz w:val="20"/>
              </w:rPr>
              <w:t>info@js-ptuj.si</w:t>
            </w:r>
          </w:p>
        </w:tc>
      </w:tr>
    </w:tbl>
    <w:p w:rsidR="007F59BB" w:rsidRPr="00452501" w:rsidRDefault="007F59BB" w:rsidP="00570E3D">
      <w:pPr>
        <w:spacing w:line="276" w:lineRule="auto"/>
        <w:rPr>
          <w:rFonts w:ascii="Arial" w:hAnsi="Arial" w:cs="Arial"/>
          <w:sz w:val="20"/>
        </w:rPr>
      </w:pPr>
    </w:p>
    <w:p w:rsidR="00C766BA" w:rsidRPr="00452501" w:rsidRDefault="00C766BA" w:rsidP="00570E3D">
      <w:pPr>
        <w:spacing w:line="276" w:lineRule="auto"/>
        <w:rPr>
          <w:rFonts w:ascii="Arial" w:hAnsi="Arial" w:cs="Arial"/>
          <w:sz w:val="20"/>
        </w:rPr>
      </w:pPr>
    </w:p>
    <w:p w:rsidR="00C766BA" w:rsidRPr="00452501" w:rsidRDefault="00C766BA" w:rsidP="00570E3D">
      <w:pPr>
        <w:spacing w:line="276" w:lineRule="auto"/>
        <w:rPr>
          <w:rFonts w:ascii="Arial" w:hAnsi="Arial" w:cs="Arial"/>
          <w:b/>
          <w:sz w:val="20"/>
        </w:rPr>
      </w:pPr>
      <w:r w:rsidRPr="00452501">
        <w:rPr>
          <w:rFonts w:ascii="Arial" w:hAnsi="Arial" w:cs="Arial"/>
          <w:b/>
          <w:sz w:val="20"/>
        </w:rPr>
        <w:t>DEJAVNOST IN ORGANIZIRANOST</w:t>
      </w:r>
    </w:p>
    <w:p w:rsidR="00C766BA" w:rsidRPr="00452501" w:rsidRDefault="00C766BA" w:rsidP="00570E3D">
      <w:pPr>
        <w:tabs>
          <w:tab w:val="num" w:pos="0"/>
        </w:tabs>
        <w:spacing w:line="276" w:lineRule="auto"/>
        <w:rPr>
          <w:rFonts w:ascii="Arial" w:hAnsi="Arial" w:cs="Arial"/>
          <w:sz w:val="20"/>
        </w:rPr>
      </w:pPr>
    </w:p>
    <w:p w:rsidR="00C766BA" w:rsidRPr="00452501" w:rsidRDefault="00C766BA" w:rsidP="00570E3D">
      <w:pPr>
        <w:tabs>
          <w:tab w:val="num" w:pos="0"/>
        </w:tabs>
        <w:spacing w:line="276" w:lineRule="auto"/>
        <w:rPr>
          <w:rFonts w:ascii="Arial" w:hAnsi="Arial" w:cs="Arial"/>
          <w:sz w:val="20"/>
        </w:rPr>
      </w:pPr>
      <w:r w:rsidRPr="00452501">
        <w:rPr>
          <w:rFonts w:ascii="Arial" w:hAnsi="Arial" w:cs="Arial"/>
          <w:sz w:val="20"/>
        </w:rPr>
        <w:t>Mestna občina Ptuj je organizirana po Zakonu o lokalni samoupravi in je temeljna lokalna samoupravna skupnost prebivalcev naselij na območju Mestne občine Ptuj, ki so povezana zaradi skupnih potreb in interesov njihovih prebivalcev.</w:t>
      </w:r>
    </w:p>
    <w:p w:rsidR="00C766BA" w:rsidRPr="00452501" w:rsidRDefault="00C766BA" w:rsidP="00570E3D">
      <w:pPr>
        <w:tabs>
          <w:tab w:val="num" w:pos="0"/>
        </w:tabs>
        <w:spacing w:line="276" w:lineRule="auto"/>
        <w:rPr>
          <w:rFonts w:ascii="Arial" w:hAnsi="Arial" w:cs="Arial"/>
          <w:sz w:val="20"/>
        </w:rPr>
      </w:pPr>
    </w:p>
    <w:p w:rsidR="00C766BA" w:rsidRPr="00452501" w:rsidRDefault="00C766BA" w:rsidP="00570E3D">
      <w:pPr>
        <w:pStyle w:val="Telobesedila-zamik3"/>
        <w:tabs>
          <w:tab w:val="num" w:pos="0"/>
        </w:tabs>
        <w:spacing w:after="0" w:line="276" w:lineRule="auto"/>
        <w:ind w:left="0"/>
        <w:rPr>
          <w:rFonts w:ascii="Arial" w:hAnsi="Arial" w:cs="Arial"/>
          <w:sz w:val="20"/>
          <w:szCs w:val="20"/>
        </w:rPr>
      </w:pPr>
      <w:r w:rsidRPr="00452501">
        <w:rPr>
          <w:rFonts w:ascii="Arial" w:hAnsi="Arial" w:cs="Arial"/>
          <w:sz w:val="20"/>
          <w:szCs w:val="20"/>
        </w:rPr>
        <w:t xml:space="preserve">Dejavnost in organiziranost investitorja je opredeljena v skladu z Zakonom o lokalni samoupravi in ostalo veljavno zakonodajo. Med nalogami, ki jih opravlja za zadovoljevanje potreb svojih prebivalcev. </w:t>
      </w:r>
    </w:p>
    <w:p w:rsidR="00C766BA" w:rsidRPr="00452501" w:rsidRDefault="00C766BA" w:rsidP="00570E3D">
      <w:pPr>
        <w:spacing w:line="276" w:lineRule="auto"/>
        <w:rPr>
          <w:rFonts w:ascii="Arial" w:hAnsi="Arial" w:cs="Arial"/>
          <w:sz w:val="20"/>
        </w:rPr>
      </w:pPr>
    </w:p>
    <w:p w:rsidR="00C766BA" w:rsidRPr="00452501" w:rsidRDefault="00C766BA" w:rsidP="00570E3D">
      <w:pPr>
        <w:spacing w:line="276" w:lineRule="auto"/>
        <w:rPr>
          <w:rFonts w:ascii="Arial" w:hAnsi="Arial" w:cs="Arial"/>
          <w:b/>
          <w:sz w:val="20"/>
        </w:rPr>
      </w:pPr>
    </w:p>
    <w:p w:rsidR="00C766BA" w:rsidRPr="00452501" w:rsidRDefault="00C766BA" w:rsidP="00570E3D">
      <w:pPr>
        <w:spacing w:line="276" w:lineRule="auto"/>
        <w:rPr>
          <w:rFonts w:ascii="Arial" w:hAnsi="Arial" w:cs="Arial"/>
          <w:b/>
          <w:sz w:val="20"/>
        </w:rPr>
      </w:pPr>
      <w:r w:rsidRPr="00452501">
        <w:rPr>
          <w:rFonts w:ascii="Arial" w:hAnsi="Arial" w:cs="Arial"/>
          <w:b/>
          <w:sz w:val="20"/>
        </w:rPr>
        <w:t>LASTNA SREDSTVA ZA IZVEDBO INVESTICIJE</w:t>
      </w:r>
    </w:p>
    <w:p w:rsidR="00C766BA" w:rsidRPr="00452501" w:rsidRDefault="00C766BA" w:rsidP="00570E3D">
      <w:pPr>
        <w:tabs>
          <w:tab w:val="num" w:pos="0"/>
        </w:tabs>
        <w:spacing w:line="276" w:lineRule="auto"/>
        <w:rPr>
          <w:rFonts w:ascii="Arial" w:hAnsi="Arial" w:cs="Arial"/>
          <w:sz w:val="20"/>
        </w:rPr>
      </w:pPr>
    </w:p>
    <w:p w:rsidR="00C766BA" w:rsidRPr="00452501" w:rsidRDefault="00C766BA" w:rsidP="00570E3D">
      <w:pPr>
        <w:spacing w:line="276" w:lineRule="auto"/>
        <w:rPr>
          <w:rFonts w:ascii="Arial" w:hAnsi="Arial" w:cs="Arial"/>
          <w:sz w:val="20"/>
        </w:rPr>
      </w:pPr>
      <w:r w:rsidRPr="00452501">
        <w:rPr>
          <w:rFonts w:ascii="Arial" w:hAnsi="Arial" w:cs="Arial"/>
          <w:sz w:val="20"/>
        </w:rPr>
        <w:t>Mestna občina Ptuj v proračunsk</w:t>
      </w:r>
      <w:r w:rsidR="006A6212" w:rsidRPr="00452501">
        <w:rPr>
          <w:rFonts w:ascii="Arial" w:hAnsi="Arial" w:cs="Arial"/>
          <w:sz w:val="20"/>
        </w:rPr>
        <w:t>em</w:t>
      </w:r>
      <w:r w:rsidRPr="00452501">
        <w:rPr>
          <w:rFonts w:ascii="Arial" w:hAnsi="Arial" w:cs="Arial"/>
          <w:sz w:val="20"/>
        </w:rPr>
        <w:t xml:space="preserve"> </w:t>
      </w:r>
      <w:r w:rsidR="006A6212" w:rsidRPr="00452501">
        <w:rPr>
          <w:rFonts w:ascii="Arial" w:hAnsi="Arial" w:cs="Arial"/>
          <w:sz w:val="20"/>
        </w:rPr>
        <w:t>letu 2021</w:t>
      </w:r>
      <w:r w:rsidRPr="00452501">
        <w:rPr>
          <w:rFonts w:ascii="Arial" w:hAnsi="Arial" w:cs="Arial"/>
          <w:sz w:val="20"/>
        </w:rPr>
        <w:t xml:space="preserve"> zagotovila finančna sredstva za izvedbo investicije na </w:t>
      </w:r>
      <w:r w:rsidR="00AB30B1" w:rsidRPr="00452501">
        <w:rPr>
          <w:rFonts w:ascii="Arial" w:hAnsi="Arial" w:cs="Arial"/>
          <w:color w:val="000000"/>
          <w:sz w:val="20"/>
        </w:rPr>
        <w:t xml:space="preserve">proračunski postavki </w:t>
      </w:r>
      <w:r w:rsidR="006A6212" w:rsidRPr="00452501">
        <w:rPr>
          <w:rFonts w:ascii="Arial" w:hAnsi="Arial" w:cs="Arial"/>
          <w:color w:val="000000"/>
          <w:sz w:val="20"/>
        </w:rPr>
        <w:t>6110</w:t>
      </w:r>
      <w:r w:rsidR="00AB30B1" w:rsidRPr="00452501">
        <w:rPr>
          <w:rFonts w:ascii="Arial" w:hAnsi="Arial" w:cs="Arial"/>
          <w:color w:val="000000"/>
          <w:sz w:val="20"/>
        </w:rPr>
        <w:t xml:space="preserve"> </w:t>
      </w:r>
      <w:r w:rsidR="006A6212" w:rsidRPr="00452501">
        <w:rPr>
          <w:rFonts w:ascii="Arial" w:hAnsi="Arial" w:cs="Arial"/>
          <w:color w:val="000000"/>
          <w:sz w:val="20"/>
        </w:rPr>
        <w:t>Investicijsko vzdrževanje cestne infrastrukture</w:t>
      </w:r>
      <w:r w:rsidRPr="00452501">
        <w:rPr>
          <w:rFonts w:ascii="Arial" w:hAnsi="Arial" w:cs="Arial"/>
          <w:sz w:val="20"/>
        </w:rPr>
        <w:t>.</w:t>
      </w:r>
    </w:p>
    <w:p w:rsidR="00C766BA" w:rsidRPr="00452501" w:rsidRDefault="00C766BA" w:rsidP="00570E3D">
      <w:pPr>
        <w:tabs>
          <w:tab w:val="num" w:pos="0"/>
        </w:tabs>
        <w:spacing w:line="276" w:lineRule="auto"/>
        <w:rPr>
          <w:rFonts w:ascii="Arial" w:hAnsi="Arial" w:cs="Arial"/>
          <w:sz w:val="20"/>
        </w:rPr>
      </w:pPr>
    </w:p>
    <w:p w:rsidR="00C766BA" w:rsidRPr="00452501" w:rsidRDefault="00C766BA" w:rsidP="00570E3D">
      <w:pPr>
        <w:spacing w:line="276" w:lineRule="auto"/>
        <w:rPr>
          <w:rFonts w:ascii="Arial" w:hAnsi="Arial" w:cs="Arial"/>
          <w:sz w:val="20"/>
        </w:rPr>
      </w:pPr>
    </w:p>
    <w:p w:rsidR="00AF626E" w:rsidRPr="00452501" w:rsidRDefault="00050912" w:rsidP="00570E3D">
      <w:pPr>
        <w:pStyle w:val="Naslov1"/>
        <w:spacing w:line="276" w:lineRule="auto"/>
        <w:rPr>
          <w:rFonts w:ascii="Arial" w:hAnsi="Arial" w:cs="Arial"/>
          <w:sz w:val="24"/>
          <w:szCs w:val="24"/>
        </w:rPr>
      </w:pPr>
      <w:r w:rsidRPr="00452501">
        <w:rPr>
          <w:rFonts w:ascii="Arial" w:hAnsi="Arial" w:cs="Arial"/>
          <w:sz w:val="20"/>
        </w:rPr>
        <w:br w:type="page"/>
      </w:r>
      <w:bookmarkStart w:id="6" w:name="_Toc73533007"/>
      <w:r w:rsidR="007F59BB" w:rsidRPr="00452501">
        <w:rPr>
          <w:rFonts w:ascii="Arial" w:hAnsi="Arial" w:cs="Arial"/>
          <w:sz w:val="24"/>
          <w:szCs w:val="24"/>
        </w:rPr>
        <w:lastRenderedPageBreak/>
        <w:t>analiza stanja z opisom razlogov za investicijsko namero</w:t>
      </w:r>
      <w:bookmarkEnd w:id="6"/>
      <w:r w:rsidR="007F59BB" w:rsidRPr="00452501">
        <w:rPr>
          <w:rFonts w:ascii="Arial" w:hAnsi="Arial" w:cs="Arial"/>
          <w:sz w:val="24"/>
          <w:szCs w:val="24"/>
        </w:rPr>
        <w:t xml:space="preserve"> </w:t>
      </w:r>
    </w:p>
    <w:p w:rsidR="001826E8" w:rsidRPr="00452501" w:rsidRDefault="001826E8" w:rsidP="00570E3D">
      <w:pPr>
        <w:spacing w:line="276" w:lineRule="auto"/>
        <w:rPr>
          <w:rFonts w:ascii="Arial" w:hAnsi="Arial" w:cs="Arial"/>
        </w:rPr>
      </w:pPr>
    </w:p>
    <w:p w:rsidR="007F59BB" w:rsidRPr="00452501" w:rsidRDefault="007F59BB" w:rsidP="00570E3D">
      <w:pPr>
        <w:pStyle w:val="Naslov2"/>
        <w:spacing w:line="276" w:lineRule="auto"/>
        <w:rPr>
          <w:rFonts w:ascii="Arial" w:hAnsi="Arial"/>
          <w:sz w:val="24"/>
          <w:szCs w:val="24"/>
        </w:rPr>
      </w:pPr>
      <w:bookmarkStart w:id="7" w:name="_Toc73533008"/>
      <w:r w:rsidRPr="00452501">
        <w:rPr>
          <w:rFonts w:ascii="Arial" w:hAnsi="Arial"/>
          <w:sz w:val="24"/>
          <w:szCs w:val="24"/>
        </w:rPr>
        <w:t>Predstavitev občine</w:t>
      </w:r>
      <w:bookmarkEnd w:id="7"/>
    </w:p>
    <w:p w:rsidR="00C766BA" w:rsidRPr="00452501" w:rsidRDefault="00C766BA" w:rsidP="00570E3D">
      <w:pPr>
        <w:spacing w:line="276" w:lineRule="auto"/>
        <w:rPr>
          <w:rFonts w:ascii="Arial" w:hAnsi="Arial" w:cs="Arial"/>
          <w:sz w:val="20"/>
        </w:rPr>
      </w:pPr>
    </w:p>
    <w:p w:rsidR="00C766BA" w:rsidRPr="00452501" w:rsidRDefault="00C766BA" w:rsidP="00570E3D">
      <w:pPr>
        <w:spacing w:line="276" w:lineRule="auto"/>
        <w:rPr>
          <w:rFonts w:ascii="Arial" w:hAnsi="Arial" w:cs="Arial"/>
          <w:sz w:val="20"/>
        </w:rPr>
      </w:pPr>
      <w:r w:rsidRPr="00452501">
        <w:rPr>
          <w:rFonts w:ascii="Arial" w:hAnsi="Arial" w:cs="Arial"/>
          <w:sz w:val="20"/>
        </w:rPr>
        <w:t xml:space="preserve">Mestna občina Ptuj leži v severovzhodni Sloveniji, v središču Spodnjega Podravja in je del statistične regije Podravje. Obsega južni del osrednjih Slovenskih goric, severozahodni del Ptujskega polja, s skrajnim jugozahodnim delom pa sega na Dravsko polje na desnem bregu reke Drave. Po površini obsega 66,65 km2, kar predstavlja 0,3% ozemlja Slovenije. Mestno občino Ptuj sestavljajo naslednja naselja: Grajena, Grajenščak, Kicar, Krčevina pri Vurberku, Mestni vrh, Pacinje, Podvinci, Ptuj, Spodnji Velovlek in Spuhlja,  ki so združena v osem četrtnih skupnosti (Center, Ljudski vrt, Panorama, Jezero, Breg- Turnišče, Grajena, Rogoznica in Spuhlja). </w:t>
      </w:r>
    </w:p>
    <w:p w:rsidR="00C766BA" w:rsidRPr="00452501" w:rsidRDefault="00C766BA" w:rsidP="00570E3D">
      <w:pPr>
        <w:spacing w:line="276" w:lineRule="auto"/>
        <w:rPr>
          <w:rFonts w:ascii="Arial" w:hAnsi="Arial" w:cs="Arial"/>
          <w:sz w:val="20"/>
        </w:rPr>
      </w:pPr>
      <w:r w:rsidRPr="00452501">
        <w:rPr>
          <w:rFonts w:ascii="Arial" w:hAnsi="Arial" w:cs="Arial"/>
          <w:sz w:val="20"/>
        </w:rPr>
        <w:t xml:space="preserve">V Mestni občini Ptuj živi 23.257 prebivalcev (SI-STAT, l. 2019), kar znaša 1,12% vseh prebivalcev Slovenije. Samo v naselju Ptuj živi 76,79 % vseh prebivalcev Mestne občine Ptuj (SI-STAT, l. 2019). Po številu prebivalcev sodi med manjše mestne občine, saj je uvrščena na 9. mesto od 11. mestnih občin. Gostota poselitve v MO Ptuj je </w:t>
      </w:r>
      <w:r w:rsidRPr="00452501">
        <w:rPr>
          <w:rFonts w:ascii="Arial" w:hAnsi="Arial" w:cs="Arial"/>
          <w:b/>
          <w:sz w:val="20"/>
        </w:rPr>
        <w:t>347 prebivalcev na km</w:t>
      </w:r>
      <w:r w:rsidRPr="00452501">
        <w:rPr>
          <w:rFonts w:ascii="Arial" w:hAnsi="Arial" w:cs="Arial"/>
          <w:b/>
          <w:sz w:val="20"/>
          <w:vertAlign w:val="superscript"/>
        </w:rPr>
        <w:t>2</w:t>
      </w:r>
      <w:r w:rsidRPr="00452501">
        <w:rPr>
          <w:rFonts w:ascii="Arial" w:hAnsi="Arial" w:cs="Arial"/>
          <w:sz w:val="20"/>
        </w:rPr>
        <w:t>, kar močno presega slovensko povprečje (102,6 preb./km</w:t>
      </w:r>
      <w:r w:rsidRPr="00452501">
        <w:rPr>
          <w:rFonts w:ascii="Arial" w:hAnsi="Arial" w:cs="Arial"/>
          <w:sz w:val="20"/>
          <w:vertAlign w:val="superscript"/>
        </w:rPr>
        <w:t>2</w:t>
      </w:r>
      <w:r w:rsidRPr="00452501">
        <w:rPr>
          <w:rFonts w:ascii="Arial" w:hAnsi="Arial" w:cs="Arial"/>
          <w:sz w:val="20"/>
        </w:rPr>
        <w:t>). Po površini je Mestna občina Ptuj na predzadnjem mestu med mestnimi občinami.</w:t>
      </w:r>
    </w:p>
    <w:p w:rsidR="00C766BA" w:rsidRPr="00452501" w:rsidRDefault="00C766BA" w:rsidP="00570E3D">
      <w:pPr>
        <w:spacing w:line="276" w:lineRule="auto"/>
        <w:rPr>
          <w:rFonts w:ascii="Arial" w:hAnsi="Arial" w:cs="Arial"/>
          <w:sz w:val="20"/>
        </w:rPr>
      </w:pPr>
    </w:p>
    <w:p w:rsidR="00A112B4" w:rsidRPr="00452501" w:rsidRDefault="00A112B4" w:rsidP="00570E3D">
      <w:pPr>
        <w:spacing w:line="276" w:lineRule="auto"/>
        <w:jc w:val="center"/>
        <w:rPr>
          <w:rFonts w:ascii="Arial" w:hAnsi="Arial" w:cs="Arial"/>
          <w:sz w:val="20"/>
        </w:rPr>
      </w:pPr>
      <w:r w:rsidRPr="00452501">
        <w:rPr>
          <w:rFonts w:ascii="Arial" w:hAnsi="Arial" w:cs="Arial"/>
          <w:noProof/>
          <w:sz w:val="20"/>
        </w:rPr>
        <w:drawing>
          <wp:inline distT="0" distB="0" distL="0" distR="0" wp14:anchorId="6865888B" wp14:editId="1A341E94">
            <wp:extent cx="2807648" cy="1881978"/>
            <wp:effectExtent l="19050" t="0" r="0" b="0"/>
            <wp:docPr id="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Ptuj_s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6529" cy="1878227"/>
                    </a:xfrm>
                    <a:prstGeom prst="rect">
                      <a:avLst/>
                    </a:prstGeom>
                  </pic:spPr>
                </pic:pic>
              </a:graphicData>
            </a:graphic>
          </wp:inline>
        </w:drawing>
      </w:r>
    </w:p>
    <w:p w:rsidR="00A112B4" w:rsidRPr="00452501" w:rsidRDefault="00B853BA" w:rsidP="00570E3D">
      <w:pPr>
        <w:pStyle w:val="Napis"/>
        <w:spacing w:line="276" w:lineRule="auto"/>
        <w:rPr>
          <w:rFonts w:cs="Arial"/>
          <w:sz w:val="20"/>
          <w:szCs w:val="20"/>
        </w:rPr>
      </w:pPr>
      <w:bookmarkStart w:id="8" w:name="_Toc73533072"/>
      <w:r w:rsidRPr="00452501">
        <w:rPr>
          <w:rFonts w:cs="Arial"/>
          <w:sz w:val="20"/>
          <w:szCs w:val="20"/>
          <w:u w:val="single"/>
        </w:rPr>
        <w:t xml:space="preserve">Slika </w:t>
      </w:r>
      <w:r w:rsidRPr="00452501">
        <w:rPr>
          <w:rFonts w:cs="Arial"/>
          <w:sz w:val="20"/>
          <w:szCs w:val="20"/>
          <w:u w:val="single"/>
        </w:rPr>
        <w:fldChar w:fldCharType="begin"/>
      </w:r>
      <w:r w:rsidRPr="00452501">
        <w:rPr>
          <w:rFonts w:cs="Arial"/>
          <w:sz w:val="20"/>
          <w:szCs w:val="20"/>
          <w:u w:val="single"/>
        </w:rPr>
        <w:instrText xml:space="preserve"> SEQ Slika \* ARABIC </w:instrText>
      </w:r>
      <w:r w:rsidRPr="00452501">
        <w:rPr>
          <w:rFonts w:cs="Arial"/>
          <w:sz w:val="20"/>
          <w:szCs w:val="20"/>
          <w:u w:val="single"/>
        </w:rPr>
        <w:fldChar w:fldCharType="separate"/>
      </w:r>
      <w:r w:rsidRPr="00452501">
        <w:rPr>
          <w:rFonts w:cs="Arial"/>
          <w:noProof/>
          <w:sz w:val="20"/>
          <w:szCs w:val="20"/>
          <w:u w:val="single"/>
        </w:rPr>
        <w:t>1</w:t>
      </w:r>
      <w:r w:rsidRPr="00452501">
        <w:rPr>
          <w:rFonts w:cs="Arial"/>
          <w:sz w:val="20"/>
          <w:szCs w:val="20"/>
          <w:u w:val="single"/>
        </w:rPr>
        <w:fldChar w:fldCharType="end"/>
      </w:r>
      <w:r w:rsidRPr="00452501">
        <w:rPr>
          <w:rFonts w:cs="Arial"/>
          <w:sz w:val="20"/>
          <w:szCs w:val="20"/>
          <w:u w:val="single"/>
        </w:rPr>
        <w:t>:</w:t>
      </w:r>
      <w:r w:rsidR="004F7F97" w:rsidRPr="00452501">
        <w:rPr>
          <w:rFonts w:cs="Arial"/>
          <w:sz w:val="20"/>
          <w:szCs w:val="20"/>
        </w:rPr>
        <w:t>Lokacija Mestne občine Ptuj v Sloveniji</w:t>
      </w:r>
      <w:bookmarkEnd w:id="8"/>
    </w:p>
    <w:p w:rsidR="00631F97" w:rsidRPr="00452501" w:rsidRDefault="00631F97" w:rsidP="00570E3D">
      <w:pPr>
        <w:spacing w:line="276" w:lineRule="auto"/>
        <w:rPr>
          <w:rFonts w:ascii="Arial" w:hAnsi="Arial" w:cs="Arial"/>
          <w:sz w:val="20"/>
        </w:rPr>
      </w:pPr>
    </w:p>
    <w:p w:rsidR="00631F97" w:rsidRPr="00452501" w:rsidRDefault="00631F97" w:rsidP="00570E3D">
      <w:pPr>
        <w:spacing w:line="276" w:lineRule="auto"/>
        <w:rPr>
          <w:rFonts w:ascii="Arial" w:hAnsi="Arial" w:cs="Arial"/>
          <w:sz w:val="20"/>
        </w:rPr>
      </w:pPr>
      <w:r w:rsidRPr="00452501">
        <w:rPr>
          <w:rFonts w:ascii="Arial" w:hAnsi="Arial" w:cs="Arial"/>
          <w:sz w:val="20"/>
        </w:rPr>
        <w:t xml:space="preserve">Mestna občina Ptuj </w:t>
      </w:r>
      <w:r w:rsidR="000169A2" w:rsidRPr="00452501">
        <w:rPr>
          <w:rFonts w:ascii="Arial" w:hAnsi="Arial" w:cs="Arial"/>
          <w:sz w:val="20"/>
        </w:rPr>
        <w:t>vzpostavlja</w:t>
      </w:r>
      <w:r w:rsidRPr="00452501">
        <w:rPr>
          <w:rFonts w:ascii="Arial" w:hAnsi="Arial" w:cs="Arial"/>
          <w:sz w:val="20"/>
        </w:rPr>
        <w:t xml:space="preserve"> celovito mrežo kolesarskih povezav, ki bodo povezale ključne generatorje dnevnih potovanj v občini. Dnevna potovanja vključujejo vsa potovanja občanov na delo in izobraževanje. V ta namen je Fakulteta za gradbeništvo, prometno inženirstvo in arhitekturo Univerze v Mariboru po naročilu Mestne občine Ptuj pripravila projektno nalogo Izvedba kolesarskih povezav v Mestni občini Ptuj, ki bo izhodišče za pripravo projektov, ki jih bo Mestna občina Ptuj prijavljala za sofinanciranje evropskih sredstev s področja trajnostne mobilnosti. S sprejemom Celostne prometne strategije Mestne občine Ptuj na mestnem svetu so tudi izpolnjeni pogoji za prijavo na razpise s p</w:t>
      </w:r>
      <w:r w:rsidR="00F95286" w:rsidRPr="00452501">
        <w:rPr>
          <w:rFonts w:ascii="Arial" w:hAnsi="Arial" w:cs="Arial"/>
          <w:sz w:val="20"/>
        </w:rPr>
        <w:t xml:space="preserve">odročja trajnostne mobilnosti. </w:t>
      </w:r>
      <w:r w:rsidRPr="00452501">
        <w:rPr>
          <w:rFonts w:ascii="Arial" w:hAnsi="Arial" w:cs="Arial"/>
          <w:sz w:val="20"/>
        </w:rPr>
        <w:t xml:space="preserve">Za potrebe analize obstoječega stanja in oblikovanje predlogov za </w:t>
      </w:r>
      <w:r w:rsidR="00A856E7" w:rsidRPr="00452501">
        <w:rPr>
          <w:rFonts w:ascii="Arial" w:hAnsi="Arial" w:cs="Arial"/>
          <w:sz w:val="20"/>
        </w:rPr>
        <w:t xml:space="preserve">izbiro optimalnih tras je bilo </w:t>
      </w:r>
      <w:r w:rsidRPr="00452501">
        <w:rPr>
          <w:rFonts w:ascii="Arial" w:hAnsi="Arial" w:cs="Arial"/>
          <w:sz w:val="20"/>
        </w:rPr>
        <w:t>organiziranih več strokovnih terenskih ogledov obstoječih kolesarskih povezav v naselju Ptuj. Skupino so sestavljali različni deležniki: predstavniki Kolesarske mreže Ptuj, Policije, občinske uprave, UM Fakultete za gradbeništvo, prometno inženirstvo in arhitekturo.</w:t>
      </w:r>
    </w:p>
    <w:p w:rsidR="00A94F5E" w:rsidRPr="00452501" w:rsidRDefault="00A94F5E" w:rsidP="00570E3D">
      <w:pPr>
        <w:spacing w:line="276" w:lineRule="auto"/>
        <w:rPr>
          <w:rFonts w:ascii="Arial" w:hAnsi="Arial" w:cs="Arial"/>
          <w:sz w:val="20"/>
        </w:rPr>
      </w:pPr>
      <w:r w:rsidRPr="00452501">
        <w:rPr>
          <w:rFonts w:ascii="Arial" w:hAnsi="Arial" w:cs="Arial"/>
          <w:sz w:val="20"/>
        </w:rPr>
        <w:t xml:space="preserve">Prav tako si Mestna občina Ptuj prizadeva za ustvarjanje </w:t>
      </w:r>
      <w:r w:rsidR="00C82296" w:rsidRPr="00452501">
        <w:rPr>
          <w:rFonts w:ascii="Arial" w:hAnsi="Arial" w:cs="Arial"/>
          <w:sz w:val="20"/>
        </w:rPr>
        <w:t xml:space="preserve">kvalitetne infrastrukture za </w:t>
      </w:r>
      <w:r w:rsidRPr="00452501">
        <w:rPr>
          <w:rFonts w:ascii="Arial" w:hAnsi="Arial" w:cs="Arial"/>
          <w:sz w:val="20"/>
        </w:rPr>
        <w:t xml:space="preserve">varno pešačenje, da bo lahko večina prebivalcev mesta Ptuj velik del dnevnih poti opravila peš. Hoja bo kot pomemben način potovanja prepoznana tudi v načrtovalskih procesih. Prometne ureditve bodo prilagojene tudi za gibalno ovirane ter slepe in slabovidne. Poudarek pri načrtovanju bo prav tako posvečen starejšim in otrokom. Občina bo v ruralnih naseljih poskrbela za boljše pogoje za hojo s postopnim urejanjem pločnikov in drugih pešpoti. Prizadevala si bo tudi za urejanje območij umirjenega prometa, kjer so pešci prednostno obravnavani. Hoja bo prepoznana kot pomemben način potovanja na kratkih in srednje dolgih razdaljah. Prebivalci bodo radi hodili, če bo </w:t>
      </w:r>
      <w:r w:rsidRPr="00452501">
        <w:rPr>
          <w:rFonts w:ascii="Arial" w:hAnsi="Arial" w:cs="Arial"/>
          <w:sz w:val="20"/>
        </w:rPr>
        <w:lastRenderedPageBreak/>
        <w:t xml:space="preserve">zagotovljena dobra infrastruktura, vključno z urbano premo, kot so klopi, senca, </w:t>
      </w:r>
      <w:proofErr w:type="spellStart"/>
      <w:r w:rsidRPr="00452501">
        <w:rPr>
          <w:rFonts w:ascii="Arial" w:hAnsi="Arial" w:cs="Arial"/>
          <w:sz w:val="20"/>
        </w:rPr>
        <w:t>pitniki</w:t>
      </w:r>
      <w:proofErr w:type="spellEnd"/>
      <w:r w:rsidRPr="00452501">
        <w:rPr>
          <w:rFonts w:ascii="Arial" w:hAnsi="Arial" w:cs="Arial"/>
          <w:sz w:val="20"/>
        </w:rPr>
        <w:t xml:space="preserve"> ipd. Varnost pešcev ne bo vprašljiva, saj bodo površine za pešce načrtovane ustrezno in celostno. Gibalno ovirane osebe bodo imele možnost enakovredne vključitve v promet. Vsi otroci, ki niso preveč oddaljeni od šole, bodo lahko varno pešačili v šolo.</w:t>
      </w:r>
    </w:p>
    <w:p w:rsidR="00BD4FB5" w:rsidRPr="00452501" w:rsidRDefault="00BD4FB5" w:rsidP="00570E3D">
      <w:pPr>
        <w:spacing w:line="276" w:lineRule="auto"/>
        <w:rPr>
          <w:rFonts w:ascii="Arial" w:hAnsi="Arial" w:cs="Arial"/>
          <w:sz w:val="20"/>
        </w:rPr>
      </w:pPr>
    </w:p>
    <w:p w:rsidR="00923A8B" w:rsidRPr="00452501" w:rsidRDefault="00923A8B" w:rsidP="00570E3D">
      <w:pPr>
        <w:pStyle w:val="Naslov2"/>
        <w:spacing w:line="276" w:lineRule="auto"/>
        <w:rPr>
          <w:rFonts w:ascii="Arial" w:hAnsi="Arial"/>
          <w:sz w:val="24"/>
          <w:szCs w:val="24"/>
        </w:rPr>
      </w:pPr>
      <w:bookmarkStart w:id="9" w:name="_Toc73533009"/>
      <w:bookmarkStart w:id="10" w:name="_Toc454782857"/>
      <w:r w:rsidRPr="00452501">
        <w:rPr>
          <w:rFonts w:ascii="Arial" w:hAnsi="Arial"/>
          <w:sz w:val="24"/>
          <w:szCs w:val="24"/>
        </w:rPr>
        <w:t>Analiza obstoječega stanja in predlog ureditve</w:t>
      </w:r>
      <w:bookmarkEnd w:id="9"/>
    </w:p>
    <w:p w:rsidR="002629D4" w:rsidRPr="00452501" w:rsidRDefault="002629D4" w:rsidP="00570E3D">
      <w:pPr>
        <w:spacing w:line="276" w:lineRule="auto"/>
        <w:rPr>
          <w:rFonts w:ascii="Arial" w:hAnsi="Arial" w:cs="Arial"/>
          <w:sz w:val="20"/>
        </w:rPr>
      </w:pPr>
    </w:p>
    <w:p w:rsidR="006A6212" w:rsidRPr="00452501" w:rsidRDefault="006A6212" w:rsidP="00570E3D">
      <w:pPr>
        <w:pStyle w:val="Glava"/>
        <w:spacing w:line="276" w:lineRule="auto"/>
        <w:rPr>
          <w:rFonts w:ascii="Arial" w:hAnsi="Arial" w:cs="Arial"/>
          <w:sz w:val="20"/>
        </w:rPr>
      </w:pPr>
      <w:r w:rsidRPr="00452501">
        <w:rPr>
          <w:rFonts w:ascii="Arial" w:hAnsi="Arial" w:cs="Arial"/>
          <w:sz w:val="20"/>
        </w:rPr>
        <w:t>Investitor Mestna o</w:t>
      </w:r>
      <w:r w:rsidR="004C0D31" w:rsidRPr="00452501">
        <w:rPr>
          <w:rFonts w:ascii="Arial" w:hAnsi="Arial" w:cs="Arial"/>
          <w:sz w:val="20"/>
        </w:rPr>
        <w:t xml:space="preserve">bčina Ptuj namerava pristopiti </w:t>
      </w:r>
      <w:r w:rsidRPr="00452501">
        <w:rPr>
          <w:rFonts w:ascii="Arial" w:hAnsi="Arial" w:cs="Arial"/>
          <w:sz w:val="20"/>
        </w:rPr>
        <w:t xml:space="preserve">k rekonstrukciji obstoječe občinske ceste LK 329711 (Ulica 5. prekomorske) od km 0+073 do km 0+492 (križišče s </w:t>
      </w:r>
      <w:proofErr w:type="spellStart"/>
      <w:r w:rsidRPr="00452501">
        <w:rPr>
          <w:rFonts w:ascii="Arial" w:hAnsi="Arial" w:cs="Arial"/>
          <w:sz w:val="20"/>
        </w:rPr>
        <w:t>Peršonovo</w:t>
      </w:r>
      <w:proofErr w:type="spellEnd"/>
      <w:r w:rsidRPr="00452501">
        <w:rPr>
          <w:rFonts w:ascii="Arial" w:hAnsi="Arial" w:cs="Arial"/>
          <w:sz w:val="20"/>
        </w:rPr>
        <w:t xml:space="preserve"> ulico). Dolžina rekonstrukcije v 1. etapi je 419</w:t>
      </w:r>
      <w:r w:rsidR="004C0D31" w:rsidRPr="00452501">
        <w:rPr>
          <w:rFonts w:ascii="Arial" w:hAnsi="Arial" w:cs="Arial"/>
          <w:sz w:val="20"/>
        </w:rPr>
        <w:t xml:space="preserve"> </w:t>
      </w:r>
      <w:r w:rsidRPr="00452501">
        <w:rPr>
          <w:rFonts w:ascii="Arial" w:hAnsi="Arial" w:cs="Arial"/>
          <w:sz w:val="20"/>
        </w:rPr>
        <w:t>m</w:t>
      </w:r>
      <w:r w:rsidR="004C0D31" w:rsidRPr="00452501">
        <w:rPr>
          <w:rFonts w:ascii="Arial" w:hAnsi="Arial" w:cs="Arial"/>
          <w:sz w:val="20"/>
        </w:rPr>
        <w:t>etrov</w:t>
      </w:r>
      <w:r w:rsidRPr="00452501">
        <w:rPr>
          <w:rFonts w:ascii="Arial" w:hAnsi="Arial" w:cs="Arial"/>
          <w:sz w:val="20"/>
        </w:rPr>
        <w:t>.</w:t>
      </w:r>
    </w:p>
    <w:p w:rsidR="006A6212" w:rsidRPr="00452501" w:rsidRDefault="006A6212" w:rsidP="00570E3D">
      <w:pPr>
        <w:pStyle w:val="Glava"/>
        <w:spacing w:line="276" w:lineRule="auto"/>
        <w:rPr>
          <w:rFonts w:ascii="Arial" w:hAnsi="Arial" w:cs="Arial"/>
          <w:sz w:val="20"/>
        </w:rPr>
      </w:pPr>
    </w:p>
    <w:p w:rsidR="006A6212" w:rsidRPr="00452501" w:rsidRDefault="006A6212" w:rsidP="00570E3D">
      <w:pPr>
        <w:spacing w:line="276" w:lineRule="auto"/>
        <w:rPr>
          <w:rFonts w:ascii="Arial" w:hAnsi="Arial" w:cs="Arial"/>
          <w:sz w:val="20"/>
        </w:rPr>
      </w:pPr>
      <w:r w:rsidRPr="00452501">
        <w:rPr>
          <w:rFonts w:ascii="Arial" w:hAnsi="Arial" w:cs="Arial"/>
          <w:sz w:val="20"/>
        </w:rPr>
        <w:t>Mestna oz. krajevna cesta LK 329711 (Ulica 5. prekomorske), se prične v križišču z lokalno cesto LC 328151 (</w:t>
      </w:r>
      <w:proofErr w:type="spellStart"/>
      <w:r w:rsidRPr="00452501">
        <w:rPr>
          <w:rFonts w:ascii="Arial" w:hAnsi="Arial" w:cs="Arial"/>
          <w:sz w:val="20"/>
        </w:rPr>
        <w:t>Volkmerjeva</w:t>
      </w:r>
      <w:proofErr w:type="spellEnd"/>
      <w:r w:rsidRPr="00452501">
        <w:rPr>
          <w:rFonts w:ascii="Arial" w:hAnsi="Arial" w:cs="Arial"/>
          <w:sz w:val="20"/>
        </w:rPr>
        <w:t xml:space="preserve"> cesta). Nadaljuje se do križišča z lokalno zbirno cesto LZ 328171 (</w:t>
      </w:r>
      <w:proofErr w:type="spellStart"/>
      <w:r w:rsidRPr="00452501">
        <w:rPr>
          <w:rFonts w:ascii="Arial" w:hAnsi="Arial" w:cs="Arial"/>
          <w:sz w:val="20"/>
        </w:rPr>
        <w:t>Peršonova</w:t>
      </w:r>
      <w:proofErr w:type="spellEnd"/>
      <w:r w:rsidRPr="00452501">
        <w:rPr>
          <w:rFonts w:ascii="Arial" w:hAnsi="Arial" w:cs="Arial"/>
          <w:sz w:val="20"/>
        </w:rPr>
        <w:t xml:space="preserve"> ulica) in nato proti križišču z lokalno cesto LC 328031 (Župančičeva ulica). Križišče Ulice 5. Prekomorske in </w:t>
      </w:r>
      <w:proofErr w:type="spellStart"/>
      <w:r w:rsidRPr="00452501">
        <w:rPr>
          <w:rFonts w:ascii="Arial" w:hAnsi="Arial" w:cs="Arial"/>
          <w:sz w:val="20"/>
        </w:rPr>
        <w:t>Peršonove</w:t>
      </w:r>
      <w:proofErr w:type="spellEnd"/>
      <w:r w:rsidRPr="00452501">
        <w:rPr>
          <w:rFonts w:ascii="Arial" w:hAnsi="Arial" w:cs="Arial"/>
          <w:sz w:val="20"/>
        </w:rPr>
        <w:t xml:space="preserve"> ulice, je že rekonstruirano.</w:t>
      </w:r>
    </w:p>
    <w:p w:rsidR="006A6212" w:rsidRPr="00452501" w:rsidRDefault="006A6212" w:rsidP="00570E3D">
      <w:pPr>
        <w:spacing w:line="276" w:lineRule="auto"/>
        <w:rPr>
          <w:rFonts w:ascii="Arial" w:hAnsi="Arial" w:cs="Arial"/>
          <w:sz w:val="20"/>
        </w:rPr>
      </w:pPr>
    </w:p>
    <w:p w:rsidR="006A6212" w:rsidRPr="00452501" w:rsidRDefault="006A6212" w:rsidP="00570E3D">
      <w:pPr>
        <w:spacing w:line="276" w:lineRule="auto"/>
        <w:rPr>
          <w:rFonts w:ascii="Arial" w:hAnsi="Arial" w:cs="Arial"/>
          <w:sz w:val="20"/>
        </w:rPr>
      </w:pPr>
      <w:r w:rsidRPr="00452501">
        <w:rPr>
          <w:rFonts w:ascii="Arial" w:hAnsi="Arial" w:cs="Arial"/>
          <w:sz w:val="20"/>
        </w:rPr>
        <w:t>Ceste in pločniki na območju meje obdelave so v zelo slabem stanju. Na površini si vidne številne prečne, vzdolžne in mrežaste razpoke. Pojavljajo se številne krpe raznih nepravilnih oblik. Odvodnjavanje voziščne konstrukcije je pomanjkljivo. Tako je vprašljiv varnostni vidik obstoječe ceste.</w:t>
      </w:r>
    </w:p>
    <w:p w:rsidR="006A6212" w:rsidRPr="00452501" w:rsidRDefault="006A6212" w:rsidP="00570E3D">
      <w:pPr>
        <w:spacing w:line="276" w:lineRule="auto"/>
        <w:rPr>
          <w:rFonts w:ascii="Arial" w:hAnsi="Arial" w:cs="Arial"/>
          <w:sz w:val="20"/>
        </w:rPr>
      </w:pPr>
    </w:p>
    <w:p w:rsidR="006A6212" w:rsidRPr="00452501" w:rsidRDefault="006A6212" w:rsidP="00570E3D">
      <w:pPr>
        <w:spacing w:line="276" w:lineRule="auto"/>
        <w:rPr>
          <w:rFonts w:ascii="Arial" w:hAnsi="Arial" w:cs="Arial"/>
          <w:sz w:val="20"/>
        </w:rPr>
      </w:pPr>
      <w:r w:rsidRPr="00452501">
        <w:rPr>
          <w:rFonts w:ascii="Arial" w:hAnsi="Arial" w:cs="Arial"/>
          <w:sz w:val="20"/>
        </w:rPr>
        <w:t>V območju urejanja se na Ulici 5. prekomorske nahaja par avtobusnih postajališč, kateri se nahaja v križišču z Ulico 25. maja je izveden v območju obstoječih vzdolžnih parkirišč. Preglednost ni zagotovljena. Zaradi parkirišč je otežen izvoz in uvoz na avtobusno postajališče.</w:t>
      </w:r>
    </w:p>
    <w:p w:rsidR="006A6212" w:rsidRPr="00452501" w:rsidRDefault="006A6212" w:rsidP="00570E3D">
      <w:pPr>
        <w:spacing w:line="276" w:lineRule="auto"/>
        <w:rPr>
          <w:rFonts w:ascii="Arial" w:hAnsi="Arial" w:cs="Arial"/>
          <w:sz w:val="20"/>
        </w:rPr>
      </w:pPr>
    </w:p>
    <w:p w:rsidR="006A6212" w:rsidRPr="00452501" w:rsidRDefault="006A6212" w:rsidP="00570E3D">
      <w:pPr>
        <w:spacing w:line="276" w:lineRule="auto"/>
        <w:rPr>
          <w:rFonts w:ascii="Arial" w:hAnsi="Arial" w:cs="Arial"/>
          <w:sz w:val="20"/>
        </w:rPr>
      </w:pPr>
      <w:r w:rsidRPr="00452501">
        <w:rPr>
          <w:rFonts w:ascii="Arial" w:hAnsi="Arial" w:cs="Arial"/>
          <w:sz w:val="20"/>
        </w:rPr>
        <w:t>Stanje voziščne konstrukcije in vozne površine kažejo na to, da so poškodbe posledica zmrzlinske neodpornosti, neustreznega odvodnjavanja in zmanjšane nosilnosti. Potrebna je temeljita obnova voziščne konstrukcije. Robniki so v večji meri že iztrošeni in poškodovani. Obstoječa prometna oprema je v glavnem dotrajana in poškodovana.</w:t>
      </w:r>
    </w:p>
    <w:p w:rsidR="006A6212" w:rsidRPr="00452501" w:rsidRDefault="006A6212" w:rsidP="00570E3D">
      <w:pPr>
        <w:spacing w:line="276" w:lineRule="auto"/>
        <w:rPr>
          <w:rFonts w:ascii="Arial" w:hAnsi="Arial" w:cs="Arial"/>
          <w:sz w:val="20"/>
        </w:rPr>
      </w:pPr>
    </w:p>
    <w:p w:rsidR="006A6212" w:rsidRPr="00452501" w:rsidRDefault="004C0D31" w:rsidP="00570E3D">
      <w:pPr>
        <w:spacing w:line="276" w:lineRule="auto"/>
        <w:rPr>
          <w:rFonts w:ascii="Arial" w:hAnsi="Arial" w:cs="Arial"/>
          <w:sz w:val="20"/>
        </w:rPr>
      </w:pPr>
      <w:r w:rsidRPr="00452501">
        <w:rPr>
          <w:rFonts w:ascii="Arial" w:hAnsi="Arial" w:cs="Arial"/>
          <w:noProof/>
          <w:sz w:val="22"/>
          <w:szCs w:val="22"/>
        </w:rPr>
        <w:drawing>
          <wp:inline distT="0" distB="0" distL="0" distR="0" wp14:anchorId="66A613B0" wp14:editId="0C4E3FBA">
            <wp:extent cx="5557864" cy="2942887"/>
            <wp:effectExtent l="0" t="0" r="508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57864" cy="2942887"/>
                    </a:xfrm>
                    <a:prstGeom prst="rect">
                      <a:avLst/>
                    </a:prstGeom>
                    <a:noFill/>
                    <a:ln>
                      <a:noFill/>
                    </a:ln>
                  </pic:spPr>
                </pic:pic>
              </a:graphicData>
            </a:graphic>
          </wp:inline>
        </w:drawing>
      </w:r>
    </w:p>
    <w:p w:rsidR="006A6212" w:rsidRPr="00452501" w:rsidRDefault="006A6212" w:rsidP="00570E3D">
      <w:pPr>
        <w:spacing w:line="276" w:lineRule="auto"/>
        <w:rPr>
          <w:rFonts w:ascii="Arial" w:hAnsi="Arial" w:cs="Arial"/>
          <w:sz w:val="20"/>
        </w:rPr>
      </w:pPr>
    </w:p>
    <w:p w:rsidR="006A6212" w:rsidRPr="00452501" w:rsidRDefault="00923A8B" w:rsidP="00570E3D">
      <w:pPr>
        <w:pStyle w:val="Napis"/>
        <w:spacing w:line="276" w:lineRule="auto"/>
        <w:rPr>
          <w:rFonts w:cs="Arial"/>
          <w:color w:val="auto"/>
          <w:sz w:val="20"/>
          <w:szCs w:val="20"/>
        </w:rPr>
      </w:pPr>
      <w:bookmarkStart w:id="11" w:name="_Toc12862551"/>
      <w:bookmarkStart w:id="12" w:name="_Toc73533073"/>
      <w:r w:rsidRPr="00452501">
        <w:rPr>
          <w:rFonts w:cs="Arial"/>
          <w:sz w:val="20"/>
          <w:szCs w:val="20"/>
          <w:u w:val="single"/>
        </w:rPr>
        <w:t xml:space="preserve">Slika </w:t>
      </w:r>
      <w:r w:rsidR="00B853BA" w:rsidRPr="00452501">
        <w:rPr>
          <w:rFonts w:cs="Arial"/>
          <w:sz w:val="20"/>
          <w:szCs w:val="20"/>
          <w:u w:val="single"/>
        </w:rPr>
        <w:fldChar w:fldCharType="begin"/>
      </w:r>
      <w:r w:rsidR="00B853BA" w:rsidRPr="00452501">
        <w:rPr>
          <w:rFonts w:cs="Arial"/>
          <w:sz w:val="20"/>
          <w:szCs w:val="20"/>
          <w:u w:val="single"/>
        </w:rPr>
        <w:instrText xml:space="preserve"> SEQ Slika \* ARABIC </w:instrText>
      </w:r>
      <w:r w:rsidR="00B853BA" w:rsidRPr="00452501">
        <w:rPr>
          <w:rFonts w:cs="Arial"/>
          <w:sz w:val="20"/>
          <w:szCs w:val="20"/>
          <w:u w:val="single"/>
        </w:rPr>
        <w:fldChar w:fldCharType="separate"/>
      </w:r>
      <w:r w:rsidR="00B853BA" w:rsidRPr="00452501">
        <w:rPr>
          <w:rFonts w:cs="Arial"/>
          <w:noProof/>
          <w:sz w:val="20"/>
          <w:szCs w:val="20"/>
          <w:u w:val="single"/>
        </w:rPr>
        <w:t>2</w:t>
      </w:r>
      <w:r w:rsidR="00B853BA" w:rsidRPr="00452501">
        <w:rPr>
          <w:rFonts w:cs="Arial"/>
          <w:sz w:val="20"/>
          <w:szCs w:val="20"/>
          <w:u w:val="single"/>
        </w:rPr>
        <w:fldChar w:fldCharType="end"/>
      </w:r>
      <w:r w:rsidRPr="00452501">
        <w:rPr>
          <w:rFonts w:cs="Arial"/>
          <w:sz w:val="20"/>
          <w:szCs w:val="20"/>
          <w:u w:val="single"/>
        </w:rPr>
        <w:t>:</w:t>
      </w:r>
      <w:r w:rsidRPr="00452501">
        <w:rPr>
          <w:rFonts w:cs="Arial"/>
          <w:sz w:val="20"/>
          <w:szCs w:val="20"/>
        </w:rPr>
        <w:t xml:space="preserve"> </w:t>
      </w:r>
      <w:r w:rsidR="004C0D31" w:rsidRPr="00452501">
        <w:rPr>
          <w:rFonts w:cs="Arial"/>
          <w:color w:val="auto"/>
          <w:sz w:val="20"/>
          <w:szCs w:val="20"/>
        </w:rPr>
        <w:t>Območje rekonstrukcije Ulice 5. prekomorske – 1. etapa (označeno z rdečo barvo</w:t>
      </w:r>
      <w:bookmarkEnd w:id="10"/>
      <w:bookmarkEnd w:id="11"/>
      <w:r w:rsidR="004C0D31" w:rsidRPr="00452501">
        <w:rPr>
          <w:rFonts w:cs="Arial"/>
          <w:color w:val="auto"/>
          <w:sz w:val="20"/>
          <w:szCs w:val="20"/>
        </w:rPr>
        <w:t>)</w:t>
      </w:r>
      <w:bookmarkEnd w:id="12"/>
      <w:r w:rsidR="006A6212" w:rsidRPr="00452501">
        <w:rPr>
          <w:rFonts w:cs="Arial"/>
          <w:i/>
          <w:sz w:val="20"/>
          <w:szCs w:val="20"/>
        </w:rPr>
        <w:br w:type="page"/>
      </w:r>
    </w:p>
    <w:p w:rsidR="004C0D31" w:rsidRPr="00452501" w:rsidRDefault="004C0D31" w:rsidP="00570E3D">
      <w:pPr>
        <w:pStyle w:val="Naslov3"/>
        <w:spacing w:line="276" w:lineRule="auto"/>
      </w:pPr>
      <w:bookmarkStart w:id="13" w:name="_Toc73533010"/>
      <w:r w:rsidRPr="00452501">
        <w:lastRenderedPageBreak/>
        <w:t>2.2.1</w:t>
      </w:r>
      <w:r w:rsidRPr="00452501">
        <w:tab/>
        <w:t>Obstoječe stanje</w:t>
      </w:r>
      <w:bookmarkEnd w:id="13"/>
    </w:p>
    <w:p w:rsidR="004C0D31" w:rsidRPr="00452501" w:rsidRDefault="004C0D31" w:rsidP="00570E3D">
      <w:pPr>
        <w:spacing w:line="276" w:lineRule="auto"/>
        <w:jc w:val="left"/>
        <w:rPr>
          <w:rFonts w:ascii="Arial" w:hAnsi="Arial" w:cs="Arial"/>
          <w:i/>
          <w:sz w:val="20"/>
        </w:rPr>
      </w:pPr>
    </w:p>
    <w:p w:rsidR="00700713" w:rsidRPr="00452501" w:rsidRDefault="00700713" w:rsidP="00570E3D">
      <w:pPr>
        <w:spacing w:line="276" w:lineRule="auto"/>
        <w:jc w:val="left"/>
        <w:rPr>
          <w:rFonts w:ascii="Arial" w:hAnsi="Arial" w:cs="Arial"/>
          <w:i/>
          <w:sz w:val="20"/>
        </w:rPr>
      </w:pPr>
    </w:p>
    <w:p w:rsidR="004C0D31" w:rsidRPr="00452501" w:rsidRDefault="004C0D31" w:rsidP="00570E3D">
      <w:pPr>
        <w:spacing w:line="276" w:lineRule="auto"/>
        <w:jc w:val="center"/>
        <w:rPr>
          <w:rFonts w:ascii="Arial" w:hAnsi="Arial" w:cs="Arial"/>
          <w:i/>
          <w:sz w:val="20"/>
        </w:rPr>
      </w:pPr>
      <w:r w:rsidRPr="00452501">
        <w:rPr>
          <w:rFonts w:ascii="Arial" w:hAnsi="Arial" w:cs="Arial"/>
          <w:b/>
          <w:noProof/>
          <w:sz w:val="22"/>
          <w:szCs w:val="22"/>
        </w:rPr>
        <w:drawing>
          <wp:inline distT="0" distB="0" distL="0" distR="0" wp14:anchorId="122F8599" wp14:editId="4424EE03">
            <wp:extent cx="4799818" cy="2318657"/>
            <wp:effectExtent l="0" t="0" r="127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gled na začetek meje obdelave Ulice 5.prekomorsk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0391" cy="2323765"/>
                    </a:xfrm>
                    <a:prstGeom prst="rect">
                      <a:avLst/>
                    </a:prstGeom>
                  </pic:spPr>
                </pic:pic>
              </a:graphicData>
            </a:graphic>
          </wp:inline>
        </w:drawing>
      </w:r>
    </w:p>
    <w:p w:rsidR="004C0D31" w:rsidRPr="00452501" w:rsidRDefault="004C0D31" w:rsidP="00570E3D">
      <w:pPr>
        <w:spacing w:line="276" w:lineRule="auto"/>
        <w:jc w:val="left"/>
        <w:rPr>
          <w:rFonts w:ascii="Arial" w:hAnsi="Arial" w:cs="Arial"/>
          <w:i/>
          <w:sz w:val="20"/>
        </w:rPr>
      </w:pPr>
    </w:p>
    <w:p w:rsidR="004C0D31" w:rsidRPr="00452501" w:rsidRDefault="004C0D31" w:rsidP="00570E3D">
      <w:pPr>
        <w:spacing w:line="276" w:lineRule="auto"/>
        <w:jc w:val="center"/>
        <w:rPr>
          <w:rFonts w:ascii="Arial" w:hAnsi="Arial" w:cs="Arial"/>
          <w:i/>
          <w:sz w:val="20"/>
        </w:rPr>
      </w:pPr>
      <w:bookmarkStart w:id="14" w:name="_Toc73533074"/>
      <w:r w:rsidRPr="00452501">
        <w:rPr>
          <w:rFonts w:ascii="Arial" w:hAnsi="Arial" w:cs="Arial"/>
          <w:sz w:val="20"/>
          <w:u w:val="single"/>
        </w:rPr>
        <w:t xml:space="preserve">Slika </w:t>
      </w:r>
      <w:r w:rsidRPr="00452501">
        <w:rPr>
          <w:rFonts w:ascii="Arial" w:hAnsi="Arial" w:cs="Arial"/>
          <w:sz w:val="20"/>
          <w:u w:val="single"/>
        </w:rPr>
        <w:fldChar w:fldCharType="begin"/>
      </w:r>
      <w:r w:rsidRPr="00452501">
        <w:rPr>
          <w:rFonts w:ascii="Arial" w:hAnsi="Arial" w:cs="Arial"/>
          <w:sz w:val="20"/>
          <w:u w:val="single"/>
        </w:rPr>
        <w:instrText xml:space="preserve"> SEQ Slika \* ARABIC </w:instrText>
      </w:r>
      <w:r w:rsidRPr="00452501">
        <w:rPr>
          <w:rFonts w:ascii="Arial" w:hAnsi="Arial" w:cs="Arial"/>
          <w:sz w:val="20"/>
          <w:u w:val="single"/>
        </w:rPr>
        <w:fldChar w:fldCharType="separate"/>
      </w:r>
      <w:r w:rsidRPr="00452501">
        <w:rPr>
          <w:rFonts w:ascii="Arial" w:hAnsi="Arial" w:cs="Arial"/>
          <w:noProof/>
          <w:sz w:val="20"/>
          <w:u w:val="single"/>
        </w:rPr>
        <w:t>3</w:t>
      </w:r>
      <w:r w:rsidRPr="00452501">
        <w:rPr>
          <w:rFonts w:ascii="Arial" w:hAnsi="Arial" w:cs="Arial"/>
          <w:sz w:val="20"/>
          <w:u w:val="single"/>
        </w:rPr>
        <w:fldChar w:fldCharType="end"/>
      </w:r>
      <w:r w:rsidRPr="00452501">
        <w:rPr>
          <w:rFonts w:ascii="Arial" w:hAnsi="Arial" w:cs="Arial"/>
          <w:sz w:val="20"/>
          <w:u w:val="single"/>
        </w:rPr>
        <w:t>:</w:t>
      </w:r>
      <w:r w:rsidRPr="00452501">
        <w:rPr>
          <w:rFonts w:ascii="Arial" w:hAnsi="Arial" w:cs="Arial"/>
          <w:sz w:val="20"/>
        </w:rPr>
        <w:t xml:space="preserve"> Odsek – Iz smeri </w:t>
      </w:r>
      <w:proofErr w:type="spellStart"/>
      <w:r w:rsidRPr="00452501">
        <w:rPr>
          <w:rFonts w:ascii="Arial" w:hAnsi="Arial" w:cs="Arial"/>
          <w:sz w:val="20"/>
        </w:rPr>
        <w:t>Volkmerjeve</w:t>
      </w:r>
      <w:proofErr w:type="spellEnd"/>
      <w:r w:rsidRPr="00452501">
        <w:rPr>
          <w:rFonts w:ascii="Arial" w:hAnsi="Arial" w:cs="Arial"/>
          <w:sz w:val="20"/>
        </w:rPr>
        <w:t xml:space="preserve"> ceste na Ulico 5. prekomorske</w:t>
      </w:r>
      <w:bookmarkEnd w:id="14"/>
    </w:p>
    <w:p w:rsidR="004C0D31" w:rsidRPr="00452501" w:rsidRDefault="004C0D31" w:rsidP="00570E3D">
      <w:pPr>
        <w:spacing w:line="276" w:lineRule="auto"/>
        <w:jc w:val="left"/>
        <w:rPr>
          <w:rFonts w:ascii="Arial" w:hAnsi="Arial" w:cs="Arial"/>
          <w:i/>
          <w:sz w:val="20"/>
        </w:rPr>
      </w:pPr>
    </w:p>
    <w:p w:rsidR="004C0D31" w:rsidRPr="00452501" w:rsidRDefault="004C0D31" w:rsidP="00570E3D">
      <w:pPr>
        <w:spacing w:line="276" w:lineRule="auto"/>
        <w:jc w:val="left"/>
        <w:rPr>
          <w:rFonts w:ascii="Arial" w:hAnsi="Arial" w:cs="Arial"/>
          <w:i/>
          <w:sz w:val="20"/>
        </w:rPr>
      </w:pP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714"/>
      </w:tblGrid>
      <w:tr w:rsidR="004C0D31" w:rsidRPr="00452501" w:rsidTr="00700713">
        <w:trPr>
          <w:jc w:val="center"/>
        </w:trPr>
        <w:tc>
          <w:tcPr>
            <w:tcW w:w="3964" w:type="dxa"/>
          </w:tcPr>
          <w:p w:rsidR="004C0D31" w:rsidRPr="00452501" w:rsidRDefault="004C0D31" w:rsidP="00570E3D">
            <w:pPr>
              <w:pStyle w:val="Glava"/>
              <w:spacing w:line="276" w:lineRule="auto"/>
              <w:jc w:val="center"/>
              <w:rPr>
                <w:rFonts w:ascii="Arial" w:hAnsi="Arial" w:cs="Arial"/>
                <w:noProof/>
                <w:sz w:val="22"/>
                <w:szCs w:val="22"/>
              </w:rPr>
            </w:pPr>
            <w:r w:rsidRPr="00452501">
              <w:rPr>
                <w:rFonts w:ascii="Arial" w:hAnsi="Arial" w:cs="Arial"/>
                <w:noProof/>
                <w:sz w:val="22"/>
                <w:szCs w:val="22"/>
              </w:rPr>
              <w:drawing>
                <wp:inline distT="0" distB="0" distL="0" distR="0" wp14:anchorId="5672C8C0" wp14:editId="0C8C47E4">
                  <wp:extent cx="3471765" cy="2314597"/>
                  <wp:effectExtent l="6985" t="0" r="254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497246" cy="2331585"/>
                          </a:xfrm>
                          <a:prstGeom prst="rect">
                            <a:avLst/>
                          </a:prstGeom>
                        </pic:spPr>
                      </pic:pic>
                    </a:graphicData>
                  </a:graphic>
                </wp:inline>
              </w:drawing>
            </w:r>
          </w:p>
        </w:tc>
        <w:tc>
          <w:tcPr>
            <w:tcW w:w="5714" w:type="dxa"/>
            <w:vAlign w:val="center"/>
          </w:tcPr>
          <w:p w:rsidR="004C0D31" w:rsidRPr="00452501" w:rsidRDefault="004C0D31" w:rsidP="00570E3D">
            <w:pPr>
              <w:pStyle w:val="Glava"/>
              <w:spacing w:line="276" w:lineRule="auto"/>
              <w:jc w:val="center"/>
              <w:rPr>
                <w:rFonts w:ascii="Arial" w:hAnsi="Arial" w:cs="Arial"/>
                <w:noProof/>
                <w:sz w:val="22"/>
                <w:szCs w:val="22"/>
              </w:rPr>
            </w:pPr>
            <w:r w:rsidRPr="00452501">
              <w:rPr>
                <w:rFonts w:ascii="Arial" w:hAnsi="Arial" w:cs="Arial"/>
                <w:noProof/>
                <w:sz w:val="22"/>
                <w:szCs w:val="22"/>
              </w:rPr>
              <w:drawing>
                <wp:anchor distT="0" distB="0" distL="114300" distR="114300" simplePos="0" relativeHeight="251665408" behindDoc="1" locked="0" layoutInCell="1" allowOverlap="1" wp14:anchorId="7CAEBD02" wp14:editId="5695E4FE">
                  <wp:simplePos x="0" y="0"/>
                  <wp:positionH relativeFrom="column">
                    <wp:posOffset>-62230</wp:posOffset>
                  </wp:positionH>
                  <wp:positionV relativeFrom="paragraph">
                    <wp:posOffset>4763</wp:posOffset>
                  </wp:positionV>
                  <wp:extent cx="3453765" cy="2033270"/>
                  <wp:effectExtent l="0" t="0" r="0" b="508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0912_10065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453765" cy="2033270"/>
                          </a:xfrm>
                          <a:prstGeom prst="rect">
                            <a:avLst/>
                          </a:prstGeom>
                          <a:noFill/>
                          <a:ln>
                            <a:noFill/>
                          </a:ln>
                        </pic:spPr>
                      </pic:pic>
                    </a:graphicData>
                  </a:graphic>
                </wp:anchor>
              </w:drawing>
            </w:r>
          </w:p>
        </w:tc>
      </w:tr>
    </w:tbl>
    <w:p w:rsidR="004C0D31" w:rsidRPr="00452501" w:rsidRDefault="004C0D31" w:rsidP="00570E3D">
      <w:pPr>
        <w:spacing w:line="276" w:lineRule="auto"/>
        <w:jc w:val="left"/>
        <w:rPr>
          <w:rFonts w:ascii="Arial" w:hAnsi="Arial" w:cs="Arial"/>
          <w:i/>
          <w:sz w:val="20"/>
        </w:rPr>
      </w:pPr>
    </w:p>
    <w:p w:rsidR="004C0D31" w:rsidRPr="00452501" w:rsidRDefault="004C0D31" w:rsidP="00570E3D">
      <w:pPr>
        <w:spacing w:line="276" w:lineRule="auto"/>
        <w:jc w:val="center"/>
        <w:rPr>
          <w:rFonts w:ascii="Arial" w:hAnsi="Arial" w:cs="Arial"/>
          <w:i/>
          <w:sz w:val="20"/>
        </w:rPr>
      </w:pPr>
      <w:bookmarkStart w:id="15" w:name="_Toc73533075"/>
      <w:r w:rsidRPr="00452501">
        <w:rPr>
          <w:rFonts w:ascii="Arial" w:hAnsi="Arial" w:cs="Arial"/>
          <w:sz w:val="20"/>
          <w:u w:val="single"/>
        </w:rPr>
        <w:t xml:space="preserve">Slika </w:t>
      </w:r>
      <w:r w:rsidRPr="00452501">
        <w:rPr>
          <w:rFonts w:ascii="Arial" w:hAnsi="Arial" w:cs="Arial"/>
          <w:sz w:val="20"/>
          <w:u w:val="single"/>
        </w:rPr>
        <w:fldChar w:fldCharType="begin"/>
      </w:r>
      <w:r w:rsidRPr="00452501">
        <w:rPr>
          <w:rFonts w:ascii="Arial" w:hAnsi="Arial" w:cs="Arial"/>
          <w:sz w:val="20"/>
          <w:u w:val="single"/>
        </w:rPr>
        <w:instrText xml:space="preserve"> SEQ Slika \* ARABIC </w:instrText>
      </w:r>
      <w:r w:rsidRPr="00452501">
        <w:rPr>
          <w:rFonts w:ascii="Arial" w:hAnsi="Arial" w:cs="Arial"/>
          <w:sz w:val="20"/>
          <w:u w:val="single"/>
        </w:rPr>
        <w:fldChar w:fldCharType="separate"/>
      </w:r>
      <w:r w:rsidRPr="00452501">
        <w:rPr>
          <w:rFonts w:ascii="Arial" w:hAnsi="Arial" w:cs="Arial"/>
          <w:noProof/>
          <w:sz w:val="20"/>
          <w:u w:val="single"/>
        </w:rPr>
        <w:t>4</w:t>
      </w:r>
      <w:r w:rsidRPr="00452501">
        <w:rPr>
          <w:rFonts w:ascii="Arial" w:hAnsi="Arial" w:cs="Arial"/>
          <w:sz w:val="20"/>
          <w:u w:val="single"/>
        </w:rPr>
        <w:fldChar w:fldCharType="end"/>
      </w:r>
      <w:r w:rsidRPr="00452501">
        <w:rPr>
          <w:rFonts w:ascii="Arial" w:hAnsi="Arial" w:cs="Arial"/>
          <w:sz w:val="20"/>
          <w:u w:val="single"/>
        </w:rPr>
        <w:t>:</w:t>
      </w:r>
      <w:r w:rsidRPr="00452501">
        <w:rPr>
          <w:rFonts w:ascii="Arial" w:hAnsi="Arial" w:cs="Arial"/>
          <w:sz w:val="20"/>
        </w:rPr>
        <w:t xml:space="preserve"> Odsek – Iz smeri Ulice 5. prekomorske proti križišču s </w:t>
      </w:r>
      <w:proofErr w:type="spellStart"/>
      <w:r w:rsidRPr="00452501">
        <w:rPr>
          <w:rFonts w:ascii="Arial" w:hAnsi="Arial" w:cs="Arial"/>
          <w:sz w:val="20"/>
        </w:rPr>
        <w:t>Peršonovo</w:t>
      </w:r>
      <w:proofErr w:type="spellEnd"/>
      <w:r w:rsidRPr="00452501">
        <w:rPr>
          <w:rFonts w:ascii="Arial" w:hAnsi="Arial" w:cs="Arial"/>
          <w:sz w:val="20"/>
        </w:rPr>
        <w:t xml:space="preserve"> ulico</w:t>
      </w:r>
      <w:bookmarkEnd w:id="15"/>
    </w:p>
    <w:p w:rsidR="004C0D31" w:rsidRPr="00452501" w:rsidRDefault="004C0D31" w:rsidP="00570E3D">
      <w:pPr>
        <w:spacing w:line="276" w:lineRule="auto"/>
        <w:jc w:val="left"/>
        <w:rPr>
          <w:rFonts w:ascii="Arial" w:hAnsi="Arial" w:cs="Arial"/>
          <w:i/>
          <w:sz w:val="20"/>
        </w:rPr>
      </w:pPr>
    </w:p>
    <w:p w:rsidR="00700713" w:rsidRPr="00452501" w:rsidRDefault="00700713" w:rsidP="00570E3D">
      <w:pPr>
        <w:spacing w:line="276" w:lineRule="auto"/>
        <w:jc w:val="left"/>
        <w:rPr>
          <w:rFonts w:ascii="Arial" w:hAnsi="Arial" w:cs="Arial"/>
          <w:i/>
          <w:szCs w:val="24"/>
        </w:rPr>
      </w:pPr>
      <w:r w:rsidRPr="00452501">
        <w:rPr>
          <w:rFonts w:ascii="Arial" w:hAnsi="Arial" w:cs="Arial"/>
          <w:i/>
          <w:szCs w:val="24"/>
        </w:rPr>
        <w:br w:type="page"/>
      </w:r>
    </w:p>
    <w:p w:rsidR="00700713" w:rsidRPr="00452501" w:rsidRDefault="00700713" w:rsidP="00570E3D">
      <w:pPr>
        <w:spacing w:line="276" w:lineRule="auto"/>
        <w:jc w:val="left"/>
        <w:rPr>
          <w:rFonts w:ascii="Arial" w:hAnsi="Arial" w:cs="Arial"/>
          <w:i/>
          <w:sz w:val="20"/>
          <w:szCs w:val="24"/>
        </w:rPr>
      </w:pPr>
    </w:p>
    <w:p w:rsidR="00700713" w:rsidRPr="00452501" w:rsidRDefault="002D312D" w:rsidP="00570E3D">
      <w:pPr>
        <w:spacing w:line="276" w:lineRule="auto"/>
        <w:jc w:val="center"/>
        <w:rPr>
          <w:rFonts w:ascii="Arial" w:hAnsi="Arial" w:cs="Arial"/>
          <w:i/>
          <w:sz w:val="20"/>
          <w:szCs w:val="24"/>
        </w:rPr>
      </w:pPr>
      <w:r w:rsidRPr="00452501">
        <w:rPr>
          <w:rFonts w:ascii="Arial" w:hAnsi="Arial" w:cs="Arial"/>
          <w:b/>
          <w:noProof/>
          <w:sz w:val="22"/>
          <w:szCs w:val="22"/>
        </w:rPr>
        <w:drawing>
          <wp:inline distT="0" distB="0" distL="0" distR="0" wp14:anchorId="636E46CA" wp14:editId="189EA7E6">
            <wp:extent cx="4871786" cy="3248025"/>
            <wp:effectExtent l="0" t="0" r="508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2864" cy="3262078"/>
                    </a:xfrm>
                    <a:prstGeom prst="rect">
                      <a:avLst/>
                    </a:prstGeom>
                  </pic:spPr>
                </pic:pic>
              </a:graphicData>
            </a:graphic>
          </wp:inline>
        </w:drawing>
      </w:r>
    </w:p>
    <w:p w:rsidR="00700713" w:rsidRPr="00452501" w:rsidRDefault="00700713" w:rsidP="00570E3D">
      <w:pPr>
        <w:spacing w:line="276" w:lineRule="auto"/>
        <w:jc w:val="left"/>
        <w:rPr>
          <w:rFonts w:ascii="Arial" w:hAnsi="Arial" w:cs="Arial"/>
          <w:i/>
          <w:sz w:val="20"/>
          <w:szCs w:val="24"/>
        </w:rPr>
      </w:pPr>
    </w:p>
    <w:p w:rsidR="002D312D" w:rsidRPr="00452501" w:rsidRDefault="002D312D" w:rsidP="00570E3D">
      <w:pPr>
        <w:spacing w:line="276" w:lineRule="auto"/>
        <w:jc w:val="center"/>
        <w:rPr>
          <w:rFonts w:ascii="Arial" w:hAnsi="Arial" w:cs="Arial"/>
          <w:i/>
          <w:sz w:val="20"/>
        </w:rPr>
      </w:pPr>
      <w:bookmarkStart w:id="16" w:name="_Toc73533076"/>
      <w:r w:rsidRPr="00452501">
        <w:rPr>
          <w:rFonts w:ascii="Arial" w:hAnsi="Arial" w:cs="Arial"/>
          <w:sz w:val="20"/>
          <w:u w:val="single"/>
        </w:rPr>
        <w:t xml:space="preserve">Slika </w:t>
      </w:r>
      <w:r w:rsidRPr="00452501">
        <w:rPr>
          <w:rFonts w:ascii="Arial" w:hAnsi="Arial" w:cs="Arial"/>
          <w:sz w:val="20"/>
          <w:u w:val="single"/>
        </w:rPr>
        <w:fldChar w:fldCharType="begin"/>
      </w:r>
      <w:r w:rsidRPr="00452501">
        <w:rPr>
          <w:rFonts w:ascii="Arial" w:hAnsi="Arial" w:cs="Arial"/>
          <w:sz w:val="20"/>
          <w:u w:val="single"/>
        </w:rPr>
        <w:instrText xml:space="preserve"> SEQ Slika \* ARABIC </w:instrText>
      </w:r>
      <w:r w:rsidRPr="00452501">
        <w:rPr>
          <w:rFonts w:ascii="Arial" w:hAnsi="Arial" w:cs="Arial"/>
          <w:sz w:val="20"/>
          <w:u w:val="single"/>
        </w:rPr>
        <w:fldChar w:fldCharType="separate"/>
      </w:r>
      <w:r w:rsidR="00873E70" w:rsidRPr="00452501">
        <w:rPr>
          <w:rFonts w:ascii="Arial" w:hAnsi="Arial" w:cs="Arial"/>
          <w:noProof/>
          <w:sz w:val="20"/>
          <w:u w:val="single"/>
        </w:rPr>
        <w:t>5</w:t>
      </w:r>
      <w:r w:rsidRPr="00452501">
        <w:rPr>
          <w:rFonts w:ascii="Arial" w:hAnsi="Arial" w:cs="Arial"/>
          <w:sz w:val="20"/>
          <w:u w:val="single"/>
        </w:rPr>
        <w:fldChar w:fldCharType="end"/>
      </w:r>
      <w:r w:rsidRPr="00452501">
        <w:rPr>
          <w:rFonts w:ascii="Arial" w:hAnsi="Arial" w:cs="Arial"/>
          <w:sz w:val="20"/>
          <w:u w:val="single"/>
        </w:rPr>
        <w:t>:</w:t>
      </w:r>
      <w:r w:rsidRPr="00452501">
        <w:rPr>
          <w:rFonts w:ascii="Arial" w:hAnsi="Arial" w:cs="Arial"/>
          <w:sz w:val="20"/>
        </w:rPr>
        <w:t xml:space="preserve"> Odsek – Iz smeri </w:t>
      </w:r>
      <w:r w:rsidR="00873E70" w:rsidRPr="00452501">
        <w:rPr>
          <w:rFonts w:ascii="Arial" w:hAnsi="Arial" w:cs="Arial"/>
          <w:sz w:val="20"/>
        </w:rPr>
        <w:t>križišča</w:t>
      </w:r>
      <w:r w:rsidRPr="00452501">
        <w:rPr>
          <w:rFonts w:ascii="Arial" w:hAnsi="Arial" w:cs="Arial"/>
          <w:sz w:val="20"/>
        </w:rPr>
        <w:t xml:space="preserve"> s </w:t>
      </w:r>
      <w:proofErr w:type="spellStart"/>
      <w:r w:rsidRPr="00452501">
        <w:rPr>
          <w:rFonts w:ascii="Arial" w:hAnsi="Arial" w:cs="Arial"/>
          <w:sz w:val="20"/>
        </w:rPr>
        <w:t>Peršonovo</w:t>
      </w:r>
      <w:proofErr w:type="spellEnd"/>
      <w:r w:rsidRPr="00452501">
        <w:rPr>
          <w:rFonts w:ascii="Arial" w:hAnsi="Arial" w:cs="Arial"/>
          <w:sz w:val="20"/>
        </w:rPr>
        <w:t xml:space="preserve"> ulico</w:t>
      </w:r>
      <w:r w:rsidR="00873E70" w:rsidRPr="00452501">
        <w:rPr>
          <w:rFonts w:ascii="Arial" w:hAnsi="Arial" w:cs="Arial"/>
          <w:sz w:val="20"/>
        </w:rPr>
        <w:t xml:space="preserve"> na Ulico 5. prekomorske</w:t>
      </w:r>
      <w:bookmarkEnd w:id="16"/>
    </w:p>
    <w:p w:rsidR="00700713" w:rsidRPr="00452501" w:rsidRDefault="00700713" w:rsidP="00570E3D">
      <w:pPr>
        <w:spacing w:line="276" w:lineRule="auto"/>
        <w:jc w:val="left"/>
        <w:rPr>
          <w:rFonts w:ascii="Arial" w:hAnsi="Arial" w:cs="Arial"/>
          <w:i/>
          <w:sz w:val="20"/>
          <w:szCs w:val="24"/>
        </w:rPr>
      </w:pPr>
    </w:p>
    <w:p w:rsidR="002D312D" w:rsidRPr="00452501" w:rsidRDefault="002D312D" w:rsidP="00570E3D">
      <w:pPr>
        <w:spacing w:line="276" w:lineRule="auto"/>
        <w:jc w:val="left"/>
        <w:rPr>
          <w:rFonts w:ascii="Arial" w:hAnsi="Arial" w:cs="Arial"/>
          <w:i/>
          <w:sz w:val="20"/>
          <w:szCs w:val="24"/>
        </w:rPr>
      </w:pPr>
    </w:p>
    <w:p w:rsidR="002D312D" w:rsidRPr="00452501" w:rsidRDefault="00873E70" w:rsidP="00570E3D">
      <w:pPr>
        <w:spacing w:line="276" w:lineRule="auto"/>
        <w:jc w:val="center"/>
        <w:rPr>
          <w:rFonts w:ascii="Arial" w:hAnsi="Arial" w:cs="Arial"/>
          <w:i/>
          <w:sz w:val="20"/>
          <w:szCs w:val="24"/>
        </w:rPr>
      </w:pPr>
      <w:r w:rsidRPr="00452501">
        <w:rPr>
          <w:rFonts w:ascii="Arial" w:hAnsi="Arial" w:cs="Arial"/>
          <w:b/>
          <w:noProof/>
          <w:sz w:val="22"/>
          <w:szCs w:val="22"/>
          <w:u w:val="single"/>
        </w:rPr>
        <w:drawing>
          <wp:inline distT="0" distB="0" distL="0" distR="0" wp14:anchorId="24EB4373" wp14:editId="70875FCD">
            <wp:extent cx="4850357" cy="3233738"/>
            <wp:effectExtent l="0" t="0" r="762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6186" cy="3237624"/>
                    </a:xfrm>
                    <a:prstGeom prst="rect">
                      <a:avLst/>
                    </a:prstGeom>
                  </pic:spPr>
                </pic:pic>
              </a:graphicData>
            </a:graphic>
          </wp:inline>
        </w:drawing>
      </w:r>
    </w:p>
    <w:p w:rsidR="002D312D" w:rsidRPr="00452501" w:rsidRDefault="002D312D" w:rsidP="00570E3D">
      <w:pPr>
        <w:spacing w:line="276" w:lineRule="auto"/>
        <w:jc w:val="left"/>
        <w:rPr>
          <w:rFonts w:ascii="Arial" w:hAnsi="Arial" w:cs="Arial"/>
          <w:i/>
          <w:sz w:val="20"/>
          <w:szCs w:val="24"/>
        </w:rPr>
      </w:pPr>
    </w:p>
    <w:p w:rsidR="00873E70" w:rsidRPr="00452501" w:rsidRDefault="00873E70" w:rsidP="00570E3D">
      <w:pPr>
        <w:spacing w:line="276" w:lineRule="auto"/>
        <w:jc w:val="center"/>
        <w:rPr>
          <w:rFonts w:ascii="Arial" w:hAnsi="Arial" w:cs="Arial"/>
          <w:i/>
          <w:sz w:val="20"/>
        </w:rPr>
      </w:pPr>
      <w:bookmarkStart w:id="17" w:name="_Toc73533077"/>
      <w:r w:rsidRPr="00452501">
        <w:rPr>
          <w:rFonts w:ascii="Arial" w:hAnsi="Arial" w:cs="Arial"/>
          <w:sz w:val="20"/>
          <w:u w:val="single"/>
        </w:rPr>
        <w:t xml:space="preserve">Slika </w:t>
      </w:r>
      <w:r w:rsidRPr="00452501">
        <w:rPr>
          <w:rFonts w:ascii="Arial" w:hAnsi="Arial" w:cs="Arial"/>
          <w:sz w:val="20"/>
          <w:u w:val="single"/>
        </w:rPr>
        <w:fldChar w:fldCharType="begin"/>
      </w:r>
      <w:r w:rsidRPr="00452501">
        <w:rPr>
          <w:rFonts w:ascii="Arial" w:hAnsi="Arial" w:cs="Arial"/>
          <w:sz w:val="20"/>
          <w:u w:val="single"/>
        </w:rPr>
        <w:instrText xml:space="preserve"> SEQ Slika \* ARABIC </w:instrText>
      </w:r>
      <w:r w:rsidRPr="00452501">
        <w:rPr>
          <w:rFonts w:ascii="Arial" w:hAnsi="Arial" w:cs="Arial"/>
          <w:sz w:val="20"/>
          <w:u w:val="single"/>
        </w:rPr>
        <w:fldChar w:fldCharType="separate"/>
      </w:r>
      <w:r w:rsidRPr="00452501">
        <w:rPr>
          <w:rFonts w:ascii="Arial" w:hAnsi="Arial" w:cs="Arial"/>
          <w:noProof/>
          <w:sz w:val="20"/>
          <w:u w:val="single"/>
        </w:rPr>
        <w:t>6</w:t>
      </w:r>
      <w:r w:rsidRPr="00452501">
        <w:rPr>
          <w:rFonts w:ascii="Arial" w:hAnsi="Arial" w:cs="Arial"/>
          <w:sz w:val="20"/>
          <w:u w:val="single"/>
        </w:rPr>
        <w:fldChar w:fldCharType="end"/>
      </w:r>
      <w:r w:rsidRPr="00452501">
        <w:rPr>
          <w:rFonts w:ascii="Arial" w:hAnsi="Arial" w:cs="Arial"/>
          <w:sz w:val="20"/>
          <w:u w:val="single"/>
        </w:rPr>
        <w:t>:</w:t>
      </w:r>
      <w:r w:rsidRPr="00452501">
        <w:rPr>
          <w:rFonts w:ascii="Arial" w:hAnsi="Arial" w:cs="Arial"/>
          <w:sz w:val="20"/>
        </w:rPr>
        <w:t xml:space="preserve"> Odsek – Iz smeri Ulice 5. prekomorske pri priključku na parkirišče Spar</w:t>
      </w:r>
      <w:bookmarkEnd w:id="17"/>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spacing w:line="276" w:lineRule="auto"/>
        <w:jc w:val="left"/>
        <w:rPr>
          <w:rFonts w:ascii="Arial" w:hAnsi="Arial" w:cs="Arial"/>
          <w:i/>
          <w:sz w:val="20"/>
          <w:szCs w:val="24"/>
        </w:rPr>
      </w:pPr>
      <w:r w:rsidRPr="00452501">
        <w:rPr>
          <w:rFonts w:ascii="Arial" w:hAnsi="Arial" w:cs="Arial"/>
          <w:i/>
          <w:sz w:val="20"/>
          <w:szCs w:val="24"/>
        </w:rPr>
        <w:br w:type="page"/>
      </w:r>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spacing w:line="276" w:lineRule="auto"/>
        <w:jc w:val="center"/>
        <w:rPr>
          <w:rFonts w:ascii="Arial" w:hAnsi="Arial" w:cs="Arial"/>
          <w:i/>
          <w:sz w:val="20"/>
          <w:szCs w:val="24"/>
        </w:rPr>
      </w:pPr>
      <w:r w:rsidRPr="00452501">
        <w:rPr>
          <w:rFonts w:ascii="Arial" w:hAnsi="Arial" w:cs="Arial"/>
          <w:b/>
          <w:noProof/>
          <w:sz w:val="22"/>
          <w:szCs w:val="22"/>
        </w:rPr>
        <w:drawing>
          <wp:inline distT="0" distB="0" distL="0" distR="0" wp14:anchorId="25CC01CA" wp14:editId="1E6D7AA7">
            <wp:extent cx="4836160" cy="2131045"/>
            <wp:effectExtent l="0" t="0" r="254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gled na vzdolžna parkirišča ob Ulici 5.prekomors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4736" cy="2139230"/>
                    </a:xfrm>
                    <a:prstGeom prst="rect">
                      <a:avLst/>
                    </a:prstGeom>
                  </pic:spPr>
                </pic:pic>
              </a:graphicData>
            </a:graphic>
          </wp:inline>
        </w:drawing>
      </w:r>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spacing w:line="276" w:lineRule="auto"/>
        <w:jc w:val="center"/>
        <w:rPr>
          <w:rFonts w:ascii="Arial" w:hAnsi="Arial" w:cs="Arial"/>
          <w:i/>
          <w:sz w:val="20"/>
        </w:rPr>
      </w:pPr>
      <w:bookmarkStart w:id="18" w:name="_Toc73533078"/>
      <w:r w:rsidRPr="00452501">
        <w:rPr>
          <w:rFonts w:ascii="Arial" w:hAnsi="Arial" w:cs="Arial"/>
          <w:sz w:val="20"/>
          <w:u w:val="single"/>
        </w:rPr>
        <w:t xml:space="preserve">Slika </w:t>
      </w:r>
      <w:r w:rsidRPr="00452501">
        <w:rPr>
          <w:rFonts w:ascii="Arial" w:hAnsi="Arial" w:cs="Arial"/>
          <w:sz w:val="20"/>
          <w:u w:val="single"/>
        </w:rPr>
        <w:fldChar w:fldCharType="begin"/>
      </w:r>
      <w:r w:rsidRPr="00452501">
        <w:rPr>
          <w:rFonts w:ascii="Arial" w:hAnsi="Arial" w:cs="Arial"/>
          <w:sz w:val="20"/>
          <w:u w:val="single"/>
        </w:rPr>
        <w:instrText xml:space="preserve"> SEQ Slika \* ARABIC </w:instrText>
      </w:r>
      <w:r w:rsidRPr="00452501">
        <w:rPr>
          <w:rFonts w:ascii="Arial" w:hAnsi="Arial" w:cs="Arial"/>
          <w:sz w:val="20"/>
          <w:u w:val="single"/>
        </w:rPr>
        <w:fldChar w:fldCharType="separate"/>
      </w:r>
      <w:r w:rsidRPr="00452501">
        <w:rPr>
          <w:rFonts w:ascii="Arial" w:hAnsi="Arial" w:cs="Arial"/>
          <w:noProof/>
          <w:sz w:val="20"/>
          <w:u w:val="single"/>
        </w:rPr>
        <w:t>7</w:t>
      </w:r>
      <w:r w:rsidRPr="00452501">
        <w:rPr>
          <w:rFonts w:ascii="Arial" w:hAnsi="Arial" w:cs="Arial"/>
          <w:sz w:val="20"/>
          <w:u w:val="single"/>
        </w:rPr>
        <w:fldChar w:fldCharType="end"/>
      </w:r>
      <w:r w:rsidRPr="00452501">
        <w:rPr>
          <w:rFonts w:ascii="Arial" w:hAnsi="Arial" w:cs="Arial"/>
          <w:sz w:val="20"/>
          <w:u w:val="single"/>
        </w:rPr>
        <w:t>:</w:t>
      </w:r>
      <w:r w:rsidRPr="00452501">
        <w:rPr>
          <w:rFonts w:ascii="Arial" w:hAnsi="Arial" w:cs="Arial"/>
          <w:sz w:val="20"/>
        </w:rPr>
        <w:t xml:space="preserve"> Odsek – Vzdolžna parkirišča na Ulici 5. prekomorske</w:t>
      </w:r>
      <w:bookmarkEnd w:id="18"/>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spacing w:line="276" w:lineRule="auto"/>
        <w:jc w:val="center"/>
        <w:rPr>
          <w:rFonts w:ascii="Arial" w:hAnsi="Arial" w:cs="Arial"/>
          <w:i/>
          <w:sz w:val="20"/>
          <w:szCs w:val="24"/>
        </w:rPr>
      </w:pPr>
      <w:r w:rsidRPr="00452501">
        <w:rPr>
          <w:rFonts w:ascii="Arial" w:hAnsi="Arial" w:cs="Arial"/>
          <w:b/>
          <w:noProof/>
          <w:sz w:val="22"/>
          <w:szCs w:val="22"/>
        </w:rPr>
        <w:drawing>
          <wp:inline distT="0" distB="0" distL="0" distR="0" wp14:anchorId="6EBC8D4A" wp14:editId="5285491E">
            <wp:extent cx="4512732" cy="2400300"/>
            <wp:effectExtent l="0" t="0" r="254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gled na avtobusno postajališče in vzdolžna parkirišča ob Ul.5.preko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0390" cy="2409692"/>
                    </a:xfrm>
                    <a:prstGeom prst="rect">
                      <a:avLst/>
                    </a:prstGeom>
                  </pic:spPr>
                </pic:pic>
              </a:graphicData>
            </a:graphic>
          </wp:inline>
        </w:drawing>
      </w:r>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spacing w:line="276" w:lineRule="auto"/>
        <w:jc w:val="center"/>
        <w:rPr>
          <w:rFonts w:ascii="Arial" w:hAnsi="Arial" w:cs="Arial"/>
          <w:i/>
          <w:sz w:val="20"/>
          <w:szCs w:val="24"/>
        </w:rPr>
      </w:pPr>
      <w:r w:rsidRPr="00452501">
        <w:rPr>
          <w:rFonts w:ascii="Arial" w:hAnsi="Arial" w:cs="Arial"/>
          <w:b/>
          <w:noProof/>
          <w:sz w:val="22"/>
          <w:szCs w:val="22"/>
        </w:rPr>
        <w:drawing>
          <wp:inline distT="0" distB="0" distL="0" distR="0" wp14:anchorId="217CB447" wp14:editId="481CC037">
            <wp:extent cx="4576680" cy="24003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gled na avtobusno postajališče in vzdolžna parkirišča ob Ulici 5.preko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6131" cy="2415746"/>
                    </a:xfrm>
                    <a:prstGeom prst="rect">
                      <a:avLst/>
                    </a:prstGeom>
                  </pic:spPr>
                </pic:pic>
              </a:graphicData>
            </a:graphic>
          </wp:inline>
        </w:drawing>
      </w:r>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spacing w:line="276" w:lineRule="auto"/>
        <w:jc w:val="center"/>
        <w:rPr>
          <w:rFonts w:ascii="Arial" w:hAnsi="Arial" w:cs="Arial"/>
        </w:rPr>
      </w:pPr>
      <w:bookmarkStart w:id="19" w:name="_Toc73533079"/>
      <w:r w:rsidRPr="00452501">
        <w:rPr>
          <w:rFonts w:ascii="Arial" w:hAnsi="Arial" w:cs="Arial"/>
          <w:sz w:val="20"/>
          <w:u w:val="single"/>
        </w:rPr>
        <w:t xml:space="preserve">Slika </w:t>
      </w:r>
      <w:r w:rsidRPr="00452501">
        <w:rPr>
          <w:rFonts w:ascii="Arial" w:hAnsi="Arial" w:cs="Arial"/>
          <w:sz w:val="20"/>
          <w:u w:val="single"/>
        </w:rPr>
        <w:fldChar w:fldCharType="begin"/>
      </w:r>
      <w:r w:rsidRPr="00452501">
        <w:rPr>
          <w:rFonts w:ascii="Arial" w:hAnsi="Arial" w:cs="Arial"/>
          <w:sz w:val="20"/>
          <w:u w:val="single"/>
        </w:rPr>
        <w:instrText xml:space="preserve"> SEQ Slika \* ARABIC </w:instrText>
      </w:r>
      <w:r w:rsidRPr="00452501">
        <w:rPr>
          <w:rFonts w:ascii="Arial" w:hAnsi="Arial" w:cs="Arial"/>
          <w:sz w:val="20"/>
          <w:u w:val="single"/>
        </w:rPr>
        <w:fldChar w:fldCharType="separate"/>
      </w:r>
      <w:r w:rsidRPr="00452501">
        <w:rPr>
          <w:rFonts w:ascii="Arial" w:hAnsi="Arial" w:cs="Arial"/>
          <w:noProof/>
          <w:sz w:val="20"/>
          <w:u w:val="single"/>
        </w:rPr>
        <w:t>8</w:t>
      </w:r>
      <w:r w:rsidRPr="00452501">
        <w:rPr>
          <w:rFonts w:ascii="Arial" w:hAnsi="Arial" w:cs="Arial"/>
          <w:sz w:val="20"/>
          <w:u w:val="single"/>
        </w:rPr>
        <w:fldChar w:fldCharType="end"/>
      </w:r>
      <w:r w:rsidRPr="00452501">
        <w:rPr>
          <w:rFonts w:ascii="Arial" w:hAnsi="Arial" w:cs="Arial"/>
          <w:sz w:val="20"/>
          <w:u w:val="single"/>
        </w:rPr>
        <w:t>:</w:t>
      </w:r>
      <w:r w:rsidRPr="00452501">
        <w:rPr>
          <w:rFonts w:ascii="Arial" w:hAnsi="Arial" w:cs="Arial"/>
          <w:sz w:val="20"/>
        </w:rPr>
        <w:t xml:space="preserve"> Odsek – Avtobusno postajališče na Ulici 5. prekomorske</w:t>
      </w:r>
      <w:bookmarkEnd w:id="19"/>
      <w:r w:rsidRPr="00452501">
        <w:rPr>
          <w:rFonts w:ascii="Arial" w:hAnsi="Arial" w:cs="Arial"/>
        </w:rPr>
        <w:br w:type="page"/>
      </w:r>
    </w:p>
    <w:p w:rsidR="00873E70" w:rsidRPr="00452501" w:rsidRDefault="00873E70" w:rsidP="00570E3D">
      <w:pPr>
        <w:pStyle w:val="Brezrazmikov"/>
        <w:spacing w:line="276" w:lineRule="auto"/>
        <w:jc w:val="both"/>
        <w:rPr>
          <w:rFonts w:ascii="Arial" w:hAnsi="Arial" w:cs="Arial"/>
          <w:sz w:val="20"/>
        </w:rPr>
      </w:pPr>
      <w:r w:rsidRPr="00452501">
        <w:rPr>
          <w:rFonts w:ascii="Arial" w:hAnsi="Arial" w:cs="Arial"/>
          <w:sz w:val="20"/>
        </w:rPr>
        <w:lastRenderedPageBreak/>
        <w:t>Na območju obdelave poteka gospodarska javna infrastruktura, kot je razvidno iz spodnje slike:</w:t>
      </w:r>
    </w:p>
    <w:p w:rsidR="00873E70" w:rsidRPr="00452501" w:rsidRDefault="00873E70" w:rsidP="00570E3D">
      <w:pPr>
        <w:spacing w:line="276" w:lineRule="auto"/>
        <w:rPr>
          <w:rFonts w:ascii="Arial" w:hAnsi="Arial" w:cs="Arial"/>
          <w:i/>
          <w:sz w:val="18"/>
        </w:rPr>
      </w:pPr>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spacing w:line="276" w:lineRule="auto"/>
        <w:jc w:val="center"/>
        <w:rPr>
          <w:rFonts w:ascii="Arial" w:hAnsi="Arial" w:cs="Arial"/>
          <w:i/>
          <w:sz w:val="20"/>
          <w:szCs w:val="24"/>
        </w:rPr>
      </w:pPr>
      <w:r w:rsidRPr="00452501">
        <w:rPr>
          <w:rFonts w:ascii="Arial" w:hAnsi="Arial" w:cs="Arial"/>
          <w:noProof/>
        </w:rPr>
        <w:drawing>
          <wp:inline distT="0" distB="0" distL="0" distR="0" wp14:anchorId="02140ED5" wp14:editId="5689BF6B">
            <wp:extent cx="4595345" cy="2739297"/>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595345" cy="2739297"/>
                    </a:xfrm>
                    <a:prstGeom prst="rect">
                      <a:avLst/>
                    </a:prstGeom>
                    <a:ln>
                      <a:noFill/>
                    </a:ln>
                    <a:extLst>
                      <a:ext uri="{53640926-AAD7-44D8-BBD7-CCE9431645EC}">
                        <a14:shadowObscured xmlns:a14="http://schemas.microsoft.com/office/drawing/2010/main"/>
                      </a:ext>
                    </a:extLst>
                  </pic:spPr>
                </pic:pic>
              </a:graphicData>
            </a:graphic>
          </wp:inline>
        </w:drawing>
      </w:r>
    </w:p>
    <w:p w:rsidR="00873E70" w:rsidRPr="00452501" w:rsidRDefault="00873E70" w:rsidP="00570E3D">
      <w:pPr>
        <w:spacing w:line="276" w:lineRule="auto"/>
        <w:jc w:val="left"/>
        <w:rPr>
          <w:rFonts w:ascii="Arial" w:hAnsi="Arial" w:cs="Arial"/>
          <w:i/>
          <w:sz w:val="20"/>
          <w:szCs w:val="24"/>
        </w:rPr>
      </w:pPr>
    </w:p>
    <w:p w:rsidR="00873E70" w:rsidRPr="00452501" w:rsidRDefault="00873E70" w:rsidP="00570E3D">
      <w:pPr>
        <w:pStyle w:val="Napis"/>
        <w:spacing w:line="276" w:lineRule="auto"/>
        <w:rPr>
          <w:rFonts w:cs="Arial"/>
          <w:color w:val="auto"/>
          <w:sz w:val="20"/>
          <w:szCs w:val="20"/>
        </w:rPr>
      </w:pPr>
      <w:bookmarkStart w:id="20" w:name="_Toc73533080"/>
      <w:r w:rsidRPr="00452501">
        <w:rPr>
          <w:rFonts w:cs="Arial"/>
          <w:sz w:val="20"/>
          <w:szCs w:val="20"/>
          <w:u w:val="single"/>
        </w:rPr>
        <w:t xml:space="preserve">Slika </w:t>
      </w:r>
      <w:r w:rsidRPr="00452501">
        <w:rPr>
          <w:rFonts w:cs="Arial"/>
          <w:sz w:val="20"/>
          <w:szCs w:val="20"/>
          <w:u w:val="single"/>
        </w:rPr>
        <w:fldChar w:fldCharType="begin"/>
      </w:r>
      <w:r w:rsidRPr="00452501">
        <w:rPr>
          <w:rFonts w:cs="Arial"/>
          <w:sz w:val="20"/>
          <w:szCs w:val="20"/>
          <w:u w:val="single"/>
        </w:rPr>
        <w:instrText xml:space="preserve"> SEQ Slika \* ARABIC </w:instrText>
      </w:r>
      <w:r w:rsidRPr="00452501">
        <w:rPr>
          <w:rFonts w:cs="Arial"/>
          <w:sz w:val="20"/>
          <w:szCs w:val="20"/>
          <w:u w:val="single"/>
        </w:rPr>
        <w:fldChar w:fldCharType="separate"/>
      </w:r>
      <w:r w:rsidRPr="00452501">
        <w:rPr>
          <w:rFonts w:cs="Arial"/>
          <w:noProof/>
          <w:sz w:val="20"/>
          <w:szCs w:val="20"/>
          <w:u w:val="single"/>
        </w:rPr>
        <w:t>9</w:t>
      </w:r>
      <w:r w:rsidRPr="00452501">
        <w:rPr>
          <w:rFonts w:cs="Arial"/>
          <w:sz w:val="20"/>
          <w:szCs w:val="20"/>
          <w:u w:val="single"/>
        </w:rPr>
        <w:fldChar w:fldCharType="end"/>
      </w:r>
      <w:r w:rsidRPr="00452501">
        <w:rPr>
          <w:rFonts w:cs="Arial"/>
          <w:sz w:val="20"/>
          <w:szCs w:val="20"/>
          <w:u w:val="single"/>
        </w:rPr>
        <w:t>:</w:t>
      </w:r>
      <w:r w:rsidRPr="00452501">
        <w:rPr>
          <w:rFonts w:cs="Arial"/>
          <w:sz w:val="20"/>
          <w:szCs w:val="20"/>
        </w:rPr>
        <w:t xml:space="preserve"> </w:t>
      </w:r>
      <w:r w:rsidRPr="00452501">
        <w:rPr>
          <w:rFonts w:cs="Arial"/>
          <w:color w:val="auto"/>
          <w:sz w:val="20"/>
          <w:szCs w:val="20"/>
        </w:rPr>
        <w:t>Gospodarska javna infrastruktura (energetika, komunala, komunikacije)</w:t>
      </w:r>
      <w:bookmarkEnd w:id="20"/>
      <w:r w:rsidRPr="00452501">
        <w:rPr>
          <w:rFonts w:cs="Arial"/>
          <w:color w:val="auto"/>
          <w:sz w:val="20"/>
          <w:szCs w:val="20"/>
        </w:rPr>
        <w:t xml:space="preserve"> </w:t>
      </w:r>
    </w:p>
    <w:p w:rsidR="00873E70" w:rsidRPr="00452501" w:rsidRDefault="00873E70" w:rsidP="00570E3D">
      <w:pPr>
        <w:pStyle w:val="Napis"/>
        <w:spacing w:line="276" w:lineRule="auto"/>
        <w:rPr>
          <w:rFonts w:cs="Arial"/>
          <w:i/>
          <w:sz w:val="20"/>
          <w:szCs w:val="20"/>
        </w:rPr>
      </w:pPr>
      <w:r w:rsidRPr="00452501">
        <w:rPr>
          <w:rFonts w:cs="Arial"/>
          <w:color w:val="auto"/>
          <w:sz w:val="20"/>
          <w:szCs w:val="20"/>
        </w:rPr>
        <w:t xml:space="preserve">(Vir: </w:t>
      </w:r>
      <w:hyperlink r:id="rId27" w:history="1">
        <w:r w:rsidRPr="00452501">
          <w:rPr>
            <w:rStyle w:val="Hiperpovezava"/>
            <w:rFonts w:eastAsiaTheme="majorEastAsia" w:cs="Arial"/>
            <w:color w:val="auto"/>
            <w:sz w:val="20"/>
            <w:szCs w:val="20"/>
          </w:rPr>
          <w:t>www.geoprostor.net/piso</w:t>
        </w:r>
      </w:hyperlink>
      <w:r w:rsidRPr="00452501">
        <w:rPr>
          <w:rFonts w:cs="Arial"/>
          <w:color w:val="auto"/>
          <w:sz w:val="20"/>
          <w:szCs w:val="20"/>
        </w:rPr>
        <w:t>)</w:t>
      </w:r>
    </w:p>
    <w:p w:rsidR="00873E70" w:rsidRPr="00452501" w:rsidRDefault="00873E70" w:rsidP="00570E3D">
      <w:pPr>
        <w:spacing w:line="276" w:lineRule="auto"/>
        <w:jc w:val="left"/>
        <w:rPr>
          <w:rFonts w:ascii="Arial" w:hAnsi="Arial" w:cs="Arial"/>
          <w:i/>
          <w:sz w:val="22"/>
          <w:szCs w:val="24"/>
        </w:rPr>
      </w:pPr>
    </w:p>
    <w:p w:rsidR="00873E70" w:rsidRPr="00452501" w:rsidRDefault="00873E70" w:rsidP="00570E3D">
      <w:pPr>
        <w:spacing w:line="276" w:lineRule="auto"/>
        <w:rPr>
          <w:rFonts w:ascii="Arial" w:hAnsi="Arial" w:cs="Arial"/>
          <w:b/>
          <w:sz w:val="20"/>
          <w:szCs w:val="22"/>
        </w:rPr>
      </w:pPr>
      <w:r w:rsidRPr="00452501">
        <w:rPr>
          <w:rFonts w:ascii="Arial" w:hAnsi="Arial" w:cs="Arial"/>
          <w:b/>
          <w:sz w:val="20"/>
          <w:szCs w:val="22"/>
        </w:rPr>
        <w:t>Komunalna infrastruktura</w:t>
      </w:r>
    </w:p>
    <w:p w:rsidR="00873E70" w:rsidRPr="00452501" w:rsidRDefault="00873E70" w:rsidP="00570E3D">
      <w:pPr>
        <w:spacing w:line="276" w:lineRule="auto"/>
        <w:rPr>
          <w:rFonts w:ascii="Arial" w:hAnsi="Arial" w:cs="Arial"/>
          <w:sz w:val="20"/>
          <w:szCs w:val="22"/>
        </w:rPr>
      </w:pPr>
      <w:r w:rsidRPr="00452501">
        <w:rPr>
          <w:rFonts w:ascii="Arial" w:hAnsi="Arial" w:cs="Arial"/>
          <w:sz w:val="20"/>
          <w:szCs w:val="22"/>
        </w:rPr>
        <w:t>V območju obdelave potekajo naslednji obstoječi komunalni vodi:</w:t>
      </w:r>
    </w:p>
    <w:p w:rsidR="00873E70" w:rsidRPr="00452501" w:rsidRDefault="00873E70" w:rsidP="00570E3D">
      <w:pPr>
        <w:pStyle w:val="Odstavekseznama"/>
        <w:numPr>
          <w:ilvl w:val="0"/>
          <w:numId w:val="19"/>
        </w:numPr>
        <w:spacing w:line="276" w:lineRule="auto"/>
        <w:rPr>
          <w:rFonts w:ascii="Arial" w:hAnsi="Arial" w:cs="Arial"/>
          <w:sz w:val="20"/>
          <w:szCs w:val="22"/>
        </w:rPr>
      </w:pPr>
      <w:r w:rsidRPr="00452501">
        <w:rPr>
          <w:rFonts w:ascii="Arial" w:hAnsi="Arial" w:cs="Arial"/>
          <w:sz w:val="20"/>
          <w:szCs w:val="22"/>
        </w:rPr>
        <w:t>Kanalizacija</w:t>
      </w:r>
    </w:p>
    <w:p w:rsidR="00873E70" w:rsidRPr="00452501" w:rsidRDefault="00873E70" w:rsidP="00570E3D">
      <w:pPr>
        <w:pStyle w:val="Odstavekseznama"/>
        <w:numPr>
          <w:ilvl w:val="0"/>
          <w:numId w:val="19"/>
        </w:numPr>
        <w:spacing w:line="276" w:lineRule="auto"/>
        <w:rPr>
          <w:rFonts w:ascii="Arial" w:hAnsi="Arial" w:cs="Arial"/>
          <w:sz w:val="20"/>
          <w:szCs w:val="22"/>
        </w:rPr>
      </w:pPr>
      <w:r w:rsidRPr="00452501">
        <w:rPr>
          <w:rFonts w:ascii="Arial" w:hAnsi="Arial" w:cs="Arial"/>
          <w:sz w:val="20"/>
          <w:szCs w:val="22"/>
        </w:rPr>
        <w:t>Vodovod</w:t>
      </w:r>
    </w:p>
    <w:p w:rsidR="00873E70" w:rsidRPr="00452501" w:rsidRDefault="00873E70" w:rsidP="00570E3D">
      <w:pPr>
        <w:pStyle w:val="Odstavekseznama"/>
        <w:numPr>
          <w:ilvl w:val="0"/>
          <w:numId w:val="19"/>
        </w:numPr>
        <w:spacing w:line="276" w:lineRule="auto"/>
        <w:rPr>
          <w:rFonts w:ascii="Arial" w:hAnsi="Arial" w:cs="Arial"/>
          <w:sz w:val="20"/>
          <w:szCs w:val="22"/>
        </w:rPr>
      </w:pPr>
      <w:r w:rsidRPr="00452501">
        <w:rPr>
          <w:rFonts w:ascii="Arial" w:hAnsi="Arial" w:cs="Arial"/>
          <w:sz w:val="20"/>
          <w:szCs w:val="22"/>
        </w:rPr>
        <w:t>Plinovod</w:t>
      </w:r>
    </w:p>
    <w:p w:rsidR="00873E70" w:rsidRPr="00452501" w:rsidRDefault="00873E70" w:rsidP="00570E3D">
      <w:pPr>
        <w:pStyle w:val="Odstavekseznama"/>
        <w:numPr>
          <w:ilvl w:val="0"/>
          <w:numId w:val="19"/>
        </w:numPr>
        <w:spacing w:line="276" w:lineRule="auto"/>
        <w:rPr>
          <w:rFonts w:ascii="Arial" w:hAnsi="Arial" w:cs="Arial"/>
          <w:sz w:val="20"/>
          <w:szCs w:val="22"/>
        </w:rPr>
      </w:pPr>
      <w:r w:rsidRPr="00452501">
        <w:rPr>
          <w:rFonts w:ascii="Arial" w:hAnsi="Arial" w:cs="Arial"/>
          <w:sz w:val="20"/>
          <w:szCs w:val="22"/>
        </w:rPr>
        <w:t>Elektrika javna razsvetljava</w:t>
      </w:r>
    </w:p>
    <w:p w:rsidR="00873E70" w:rsidRPr="00452501" w:rsidRDefault="00873E70" w:rsidP="00570E3D">
      <w:pPr>
        <w:pStyle w:val="Odstavekseznama"/>
        <w:numPr>
          <w:ilvl w:val="0"/>
          <w:numId w:val="19"/>
        </w:numPr>
        <w:spacing w:line="276" w:lineRule="auto"/>
        <w:rPr>
          <w:rFonts w:ascii="Arial" w:hAnsi="Arial" w:cs="Arial"/>
          <w:sz w:val="20"/>
          <w:szCs w:val="22"/>
        </w:rPr>
      </w:pPr>
      <w:r w:rsidRPr="00452501">
        <w:rPr>
          <w:rFonts w:ascii="Arial" w:hAnsi="Arial" w:cs="Arial"/>
          <w:sz w:val="20"/>
          <w:szCs w:val="22"/>
        </w:rPr>
        <w:t>Elektrika NN nizka napetost</w:t>
      </w:r>
    </w:p>
    <w:p w:rsidR="00873E70" w:rsidRPr="00452501" w:rsidRDefault="00873E70" w:rsidP="00570E3D">
      <w:pPr>
        <w:pStyle w:val="Odstavekseznama"/>
        <w:numPr>
          <w:ilvl w:val="0"/>
          <w:numId w:val="19"/>
        </w:numPr>
        <w:spacing w:line="276" w:lineRule="auto"/>
        <w:rPr>
          <w:rFonts w:ascii="Arial" w:hAnsi="Arial" w:cs="Arial"/>
          <w:sz w:val="20"/>
          <w:szCs w:val="22"/>
        </w:rPr>
      </w:pPr>
      <w:r w:rsidRPr="00452501">
        <w:rPr>
          <w:rFonts w:ascii="Arial" w:hAnsi="Arial" w:cs="Arial"/>
          <w:sz w:val="20"/>
          <w:szCs w:val="22"/>
        </w:rPr>
        <w:t>Elektrika SN srednja napetost</w:t>
      </w:r>
    </w:p>
    <w:p w:rsidR="00873E70" w:rsidRPr="00452501" w:rsidRDefault="00873E70" w:rsidP="00570E3D">
      <w:pPr>
        <w:pStyle w:val="Odstavekseznama"/>
        <w:numPr>
          <w:ilvl w:val="0"/>
          <w:numId w:val="19"/>
        </w:numPr>
        <w:spacing w:line="276" w:lineRule="auto"/>
        <w:rPr>
          <w:rFonts w:ascii="Arial" w:hAnsi="Arial" w:cs="Arial"/>
          <w:sz w:val="20"/>
          <w:szCs w:val="22"/>
        </w:rPr>
      </w:pPr>
      <w:r w:rsidRPr="00452501">
        <w:rPr>
          <w:rFonts w:ascii="Arial" w:hAnsi="Arial" w:cs="Arial"/>
          <w:sz w:val="20"/>
          <w:szCs w:val="22"/>
        </w:rPr>
        <w:t>Telekomunikacijski vodi</w:t>
      </w:r>
    </w:p>
    <w:p w:rsidR="00873E70" w:rsidRPr="00452501" w:rsidRDefault="00873E70" w:rsidP="00570E3D">
      <w:pPr>
        <w:pStyle w:val="Brezrazmikov"/>
        <w:spacing w:line="276" w:lineRule="auto"/>
        <w:jc w:val="both"/>
        <w:rPr>
          <w:rFonts w:ascii="Arial" w:hAnsi="Arial" w:cs="Arial"/>
          <w:sz w:val="20"/>
        </w:rPr>
      </w:pPr>
    </w:p>
    <w:p w:rsidR="00873E70" w:rsidRPr="00452501" w:rsidRDefault="00873E70" w:rsidP="00570E3D">
      <w:pPr>
        <w:spacing w:line="276" w:lineRule="auto"/>
        <w:rPr>
          <w:rFonts w:ascii="Arial" w:hAnsi="Arial" w:cs="Arial"/>
          <w:b/>
          <w:sz w:val="20"/>
          <w:szCs w:val="22"/>
        </w:rPr>
      </w:pPr>
      <w:r w:rsidRPr="00452501">
        <w:rPr>
          <w:rFonts w:ascii="Arial" w:hAnsi="Arial" w:cs="Arial"/>
          <w:b/>
          <w:sz w:val="20"/>
          <w:szCs w:val="22"/>
        </w:rPr>
        <w:t>Plinovodno omrežje</w:t>
      </w:r>
    </w:p>
    <w:p w:rsidR="00873E70" w:rsidRPr="00452501" w:rsidRDefault="00873E70" w:rsidP="00570E3D">
      <w:pPr>
        <w:pStyle w:val="Brezrazmikov"/>
        <w:spacing w:line="276" w:lineRule="auto"/>
        <w:jc w:val="both"/>
        <w:rPr>
          <w:rFonts w:ascii="Arial" w:hAnsi="Arial" w:cs="Arial"/>
          <w:sz w:val="20"/>
        </w:rPr>
      </w:pPr>
      <w:r w:rsidRPr="00452501">
        <w:rPr>
          <w:rFonts w:ascii="Arial" w:hAnsi="Arial" w:cs="Arial"/>
          <w:sz w:val="20"/>
        </w:rPr>
        <w:t xml:space="preserve">Gradnja objektov ob plinovodu je opredeljena v 34. členu Pravilnika o tehničnih pogojih za graditev, obratovanje in vzdrževanje plinovodov z največjim delovnim tlakom do vključno 16 barov (Ur. l. RS št. 26/02 in </w:t>
      </w:r>
      <w:proofErr w:type="spellStart"/>
      <w:r w:rsidRPr="00452501">
        <w:rPr>
          <w:rFonts w:ascii="Arial" w:hAnsi="Arial" w:cs="Arial"/>
          <w:sz w:val="20"/>
        </w:rPr>
        <w:t>Ur.l</w:t>
      </w:r>
      <w:proofErr w:type="spellEnd"/>
      <w:r w:rsidRPr="00452501">
        <w:rPr>
          <w:rFonts w:ascii="Arial" w:hAnsi="Arial" w:cs="Arial"/>
          <w:sz w:val="20"/>
        </w:rPr>
        <w:t>. RS, št. 54/02), ki pravi: »Pri graditvi plinovoda ob gradbenem objektu je treba z varnostnimi odmiki zagotoviti stabilnost plinovodov in gradbenih objektov.«</w:t>
      </w:r>
    </w:p>
    <w:p w:rsidR="00873E70" w:rsidRPr="00452501" w:rsidRDefault="00873E70" w:rsidP="00570E3D">
      <w:pPr>
        <w:spacing w:line="276" w:lineRule="auto"/>
        <w:rPr>
          <w:rFonts w:ascii="Arial" w:hAnsi="Arial" w:cs="Arial"/>
          <w:b/>
          <w:sz w:val="20"/>
          <w:szCs w:val="22"/>
        </w:rPr>
      </w:pPr>
    </w:p>
    <w:p w:rsidR="00873E70" w:rsidRPr="00452501" w:rsidRDefault="00873E70" w:rsidP="00570E3D">
      <w:pPr>
        <w:spacing w:line="276" w:lineRule="auto"/>
        <w:rPr>
          <w:rFonts w:ascii="Arial" w:hAnsi="Arial" w:cs="Arial"/>
          <w:b/>
          <w:sz w:val="20"/>
          <w:szCs w:val="22"/>
        </w:rPr>
      </w:pPr>
      <w:r w:rsidRPr="00452501">
        <w:rPr>
          <w:rFonts w:ascii="Arial" w:hAnsi="Arial" w:cs="Arial"/>
          <w:b/>
          <w:sz w:val="20"/>
          <w:szCs w:val="22"/>
        </w:rPr>
        <w:t>Cestno omrežje</w:t>
      </w:r>
    </w:p>
    <w:p w:rsidR="00873E70" w:rsidRPr="00452501" w:rsidRDefault="00873E70" w:rsidP="00570E3D">
      <w:pPr>
        <w:pStyle w:val="Brezrazmikov"/>
        <w:spacing w:line="276" w:lineRule="auto"/>
        <w:rPr>
          <w:rFonts w:ascii="Arial" w:hAnsi="Arial" w:cs="Arial"/>
          <w:sz w:val="20"/>
        </w:rPr>
      </w:pPr>
      <w:r w:rsidRPr="00452501">
        <w:rPr>
          <w:rFonts w:ascii="Arial" w:hAnsi="Arial" w:cs="Arial"/>
          <w:sz w:val="20"/>
        </w:rPr>
        <w:t xml:space="preserve">Območje ureditve poteka po obstoječi kategorizirani cesti 329711 – Ulica 5. prekomorske. </w:t>
      </w:r>
    </w:p>
    <w:p w:rsidR="00873E70" w:rsidRPr="00452501" w:rsidRDefault="00873E70" w:rsidP="00570E3D">
      <w:pPr>
        <w:spacing w:line="276" w:lineRule="auto"/>
        <w:rPr>
          <w:rFonts w:ascii="Arial" w:hAnsi="Arial" w:cs="Arial"/>
          <w:sz w:val="20"/>
          <w:szCs w:val="22"/>
        </w:rPr>
      </w:pPr>
      <w:bookmarkStart w:id="21" w:name="_Toc454782859"/>
    </w:p>
    <w:p w:rsidR="00873E70" w:rsidRPr="00452501" w:rsidRDefault="00873E70" w:rsidP="00570E3D">
      <w:pPr>
        <w:spacing w:line="276" w:lineRule="auto"/>
        <w:rPr>
          <w:rFonts w:ascii="Arial" w:hAnsi="Arial" w:cs="Arial"/>
          <w:b/>
          <w:sz w:val="20"/>
          <w:szCs w:val="22"/>
        </w:rPr>
      </w:pPr>
      <w:r w:rsidRPr="00452501">
        <w:rPr>
          <w:rFonts w:ascii="Arial" w:hAnsi="Arial" w:cs="Arial"/>
          <w:b/>
          <w:sz w:val="20"/>
          <w:szCs w:val="22"/>
        </w:rPr>
        <w:t>Dejavnosti</w:t>
      </w:r>
      <w:bookmarkEnd w:id="21"/>
    </w:p>
    <w:p w:rsidR="00873E70" w:rsidRPr="00452501" w:rsidRDefault="00873E70" w:rsidP="00570E3D">
      <w:pPr>
        <w:spacing w:line="276" w:lineRule="auto"/>
        <w:rPr>
          <w:rFonts w:ascii="Arial" w:hAnsi="Arial" w:cs="Arial"/>
          <w:sz w:val="20"/>
          <w:szCs w:val="22"/>
        </w:rPr>
      </w:pPr>
      <w:r w:rsidRPr="00452501">
        <w:rPr>
          <w:rFonts w:ascii="Arial" w:hAnsi="Arial" w:cs="Arial"/>
          <w:sz w:val="20"/>
          <w:szCs w:val="22"/>
        </w:rPr>
        <w:t>Obravnavano območje je območje stanovanjske poselitve.</w:t>
      </w:r>
    </w:p>
    <w:p w:rsidR="00873E70" w:rsidRPr="00452501" w:rsidRDefault="00873E70" w:rsidP="00570E3D">
      <w:pPr>
        <w:spacing w:line="276" w:lineRule="auto"/>
        <w:rPr>
          <w:rFonts w:ascii="Arial" w:hAnsi="Arial" w:cs="Arial"/>
          <w:sz w:val="20"/>
          <w:szCs w:val="22"/>
        </w:rPr>
      </w:pPr>
      <w:bookmarkStart w:id="22" w:name="_Toc454782860"/>
    </w:p>
    <w:p w:rsidR="00873E70" w:rsidRPr="00452501" w:rsidRDefault="00873E70" w:rsidP="00570E3D">
      <w:pPr>
        <w:spacing w:line="276" w:lineRule="auto"/>
        <w:rPr>
          <w:rFonts w:ascii="Arial" w:hAnsi="Arial" w:cs="Arial"/>
          <w:b/>
          <w:sz w:val="20"/>
          <w:szCs w:val="22"/>
        </w:rPr>
      </w:pPr>
      <w:r w:rsidRPr="00452501">
        <w:rPr>
          <w:rFonts w:ascii="Arial" w:hAnsi="Arial" w:cs="Arial"/>
          <w:b/>
          <w:sz w:val="20"/>
          <w:szCs w:val="22"/>
        </w:rPr>
        <w:t>Lastništvo</w:t>
      </w:r>
      <w:bookmarkEnd w:id="22"/>
    </w:p>
    <w:p w:rsidR="00873E70" w:rsidRPr="00452501" w:rsidRDefault="00873E70" w:rsidP="00570E3D">
      <w:pPr>
        <w:spacing w:line="276" w:lineRule="auto"/>
        <w:rPr>
          <w:rFonts w:ascii="Arial" w:hAnsi="Arial" w:cs="Arial"/>
          <w:sz w:val="20"/>
          <w:szCs w:val="22"/>
        </w:rPr>
      </w:pPr>
      <w:r w:rsidRPr="00452501">
        <w:rPr>
          <w:rFonts w:ascii="Arial" w:hAnsi="Arial" w:cs="Arial"/>
          <w:sz w:val="20"/>
          <w:szCs w:val="22"/>
        </w:rPr>
        <w:t xml:space="preserve">Vsa zemljišča v območju obdelave so v lasti Mestne občine Ptuj. V primeru rešitev s posegi v privatna zemljišča (na predelih, kjer je </w:t>
      </w:r>
      <w:r w:rsidR="00452501" w:rsidRPr="00452501">
        <w:rPr>
          <w:rFonts w:ascii="Arial" w:hAnsi="Arial" w:cs="Arial"/>
          <w:sz w:val="20"/>
          <w:szCs w:val="22"/>
        </w:rPr>
        <w:t>zoženo</w:t>
      </w:r>
      <w:r w:rsidRPr="00452501">
        <w:rPr>
          <w:rFonts w:ascii="Arial" w:hAnsi="Arial" w:cs="Arial"/>
          <w:sz w:val="20"/>
          <w:szCs w:val="22"/>
        </w:rPr>
        <w:t xml:space="preserve"> območje ter v križiščih) bo potrebno le-ta odkupiti in urediti.</w:t>
      </w:r>
    </w:p>
    <w:p w:rsidR="004C0D31" w:rsidRPr="00452501" w:rsidRDefault="004C0D31" w:rsidP="00570E3D">
      <w:pPr>
        <w:spacing w:line="276" w:lineRule="auto"/>
        <w:jc w:val="left"/>
        <w:rPr>
          <w:rFonts w:ascii="Arial" w:hAnsi="Arial" w:cs="Arial"/>
          <w:b/>
          <w:bCs/>
          <w:iCs/>
          <w:szCs w:val="24"/>
        </w:rPr>
      </w:pPr>
      <w:r w:rsidRPr="00452501">
        <w:rPr>
          <w:rFonts w:ascii="Arial" w:hAnsi="Arial" w:cs="Arial"/>
          <w:i/>
          <w:szCs w:val="24"/>
        </w:rPr>
        <w:br w:type="page"/>
      </w:r>
    </w:p>
    <w:p w:rsidR="002507B0" w:rsidRPr="00452501" w:rsidRDefault="002507B0" w:rsidP="00570E3D">
      <w:pPr>
        <w:pStyle w:val="Naslov2"/>
        <w:spacing w:line="276" w:lineRule="auto"/>
        <w:rPr>
          <w:rFonts w:ascii="Arial" w:hAnsi="Arial"/>
          <w:i w:val="0"/>
          <w:sz w:val="24"/>
          <w:szCs w:val="24"/>
        </w:rPr>
      </w:pPr>
      <w:bookmarkStart w:id="23" w:name="_Toc73533011"/>
      <w:r w:rsidRPr="00452501">
        <w:rPr>
          <w:rFonts w:ascii="Arial" w:hAnsi="Arial"/>
          <w:i w:val="0"/>
          <w:sz w:val="24"/>
          <w:szCs w:val="24"/>
        </w:rPr>
        <w:lastRenderedPageBreak/>
        <w:t>Temeljni razlog za investicijsko namero</w:t>
      </w:r>
      <w:bookmarkEnd w:id="23"/>
    </w:p>
    <w:p w:rsidR="005F7A23" w:rsidRPr="00452501" w:rsidRDefault="005F7A23" w:rsidP="00570E3D">
      <w:pPr>
        <w:pStyle w:val="Brezrazmikov"/>
        <w:spacing w:line="276" w:lineRule="auto"/>
        <w:jc w:val="both"/>
        <w:rPr>
          <w:rFonts w:ascii="Arial" w:hAnsi="Arial" w:cs="Arial"/>
          <w:sz w:val="18"/>
          <w:szCs w:val="20"/>
        </w:rPr>
      </w:pPr>
    </w:p>
    <w:p w:rsidR="00873E70" w:rsidRPr="00452501" w:rsidRDefault="00873E70" w:rsidP="00570E3D">
      <w:pPr>
        <w:spacing w:line="276" w:lineRule="auto"/>
        <w:rPr>
          <w:rFonts w:ascii="Arial" w:hAnsi="Arial" w:cs="Arial"/>
          <w:color w:val="000000" w:themeColor="text1"/>
          <w:sz w:val="20"/>
          <w:szCs w:val="22"/>
        </w:rPr>
      </w:pPr>
      <w:bookmarkStart w:id="24" w:name="_Hlk42713565"/>
      <w:r w:rsidRPr="00452501">
        <w:rPr>
          <w:rFonts w:ascii="Arial" w:hAnsi="Arial" w:cs="Arial"/>
          <w:color w:val="000000" w:themeColor="text1"/>
          <w:sz w:val="20"/>
          <w:szCs w:val="22"/>
        </w:rPr>
        <w:t xml:space="preserve">Največji problem Ulice 5. prekomorske je neurejeno vozišče in pločnik, neurejeno odvodnjavanje vozišča, nepreglednost, kar z vidika varnosti za udeležence v prometu predstavlja oviro in nevarnost. V sedanjem stanju Ulica 5. prekomorske ne zagotavlja primernih pogojev za pešačenje, kolesarjenje, še posebej je problematičen varnostni vidik šolske poti do OŠ Ljudski vrt. Pločniki so v nezavidljivem stanju in predstavljajo z vidika dostopnosti težavo, še posebej za ranljive skupine (otroke, starejše, mamice z vozički, invalide ipd.). </w:t>
      </w:r>
      <w:bookmarkEnd w:id="24"/>
      <w:r w:rsidRPr="00452501">
        <w:rPr>
          <w:rFonts w:ascii="Arial" w:hAnsi="Arial" w:cs="Arial"/>
          <w:color w:val="000000" w:themeColor="text1"/>
          <w:sz w:val="20"/>
          <w:szCs w:val="22"/>
        </w:rPr>
        <w:t xml:space="preserve">Gre za cesto v neposredni bližini mesta, kjer ni urejenih površin za kolesarje, saj si Mestna občina Ptuj prizadeva, da se ob vsaki rekonstrukciji obstoječih vozišč predvideva ureditev površin tako za kolesarje kot tudi za pešce. </w:t>
      </w:r>
    </w:p>
    <w:p w:rsidR="00873E70" w:rsidRPr="00452501" w:rsidRDefault="00873E70" w:rsidP="00570E3D">
      <w:pPr>
        <w:spacing w:line="276" w:lineRule="auto"/>
        <w:rPr>
          <w:rFonts w:ascii="Arial" w:hAnsi="Arial" w:cs="Arial"/>
          <w:color w:val="000000" w:themeColor="text1"/>
          <w:sz w:val="20"/>
          <w:szCs w:val="22"/>
        </w:rPr>
      </w:pPr>
    </w:p>
    <w:p w:rsidR="00873E70" w:rsidRPr="00452501" w:rsidRDefault="00873E70" w:rsidP="00570E3D">
      <w:pPr>
        <w:spacing w:line="276" w:lineRule="auto"/>
        <w:rPr>
          <w:rFonts w:ascii="Arial" w:hAnsi="Arial" w:cs="Arial"/>
          <w:color w:val="000000" w:themeColor="text1"/>
          <w:sz w:val="20"/>
          <w:szCs w:val="22"/>
        </w:rPr>
      </w:pPr>
      <w:r w:rsidRPr="00452501">
        <w:rPr>
          <w:rFonts w:ascii="Arial" w:hAnsi="Arial" w:cs="Arial"/>
          <w:color w:val="000000" w:themeColor="text1"/>
          <w:sz w:val="20"/>
          <w:szCs w:val="22"/>
        </w:rPr>
        <w:t>Kot najpomembnejša priložnost v okviru priprave Celostne prometne strategije Mestne občine Ptuj je bila prepoznana možnost izkoriščanja potencialov izboljšanja prometne varnosti, hoje in kolesarjenja ter turističnih danosti mesta z okolico.</w:t>
      </w:r>
    </w:p>
    <w:p w:rsidR="00873E70" w:rsidRPr="00452501" w:rsidRDefault="00873E70" w:rsidP="00570E3D">
      <w:pPr>
        <w:pStyle w:val="Brezrazmikov"/>
        <w:spacing w:line="276" w:lineRule="auto"/>
        <w:jc w:val="both"/>
        <w:rPr>
          <w:rFonts w:ascii="Arial" w:hAnsi="Arial" w:cs="Arial"/>
          <w:sz w:val="18"/>
          <w:szCs w:val="20"/>
        </w:rPr>
      </w:pPr>
    </w:p>
    <w:p w:rsidR="00873E70" w:rsidRPr="00452501" w:rsidRDefault="00E61359" w:rsidP="00570E3D">
      <w:pPr>
        <w:spacing w:line="276" w:lineRule="auto"/>
        <w:jc w:val="left"/>
        <w:rPr>
          <w:rFonts w:ascii="Arial" w:hAnsi="Arial" w:cs="Arial"/>
          <w:sz w:val="20"/>
        </w:rPr>
      </w:pPr>
      <w:r w:rsidRPr="00452501">
        <w:rPr>
          <w:rFonts w:ascii="Arial" w:hAnsi="Arial" w:cs="Arial"/>
          <w:sz w:val="20"/>
        </w:rPr>
        <w:t xml:space="preserve">Temeljni razlog za investicijo je zagotavljanje </w:t>
      </w:r>
      <w:r w:rsidR="00873E70" w:rsidRPr="00452501">
        <w:rPr>
          <w:rFonts w:ascii="Arial" w:hAnsi="Arial" w:cs="Arial"/>
          <w:sz w:val="20"/>
        </w:rPr>
        <w:t>prometno varne in sodobne cestne povezave v stanovanjski soseski.</w:t>
      </w:r>
      <w:r w:rsidR="004F7F97" w:rsidRPr="00452501">
        <w:rPr>
          <w:rFonts w:ascii="Arial" w:hAnsi="Arial" w:cs="Arial"/>
          <w:sz w:val="20"/>
        </w:rPr>
        <w:t xml:space="preserve"> </w:t>
      </w:r>
    </w:p>
    <w:p w:rsidR="00873E70" w:rsidRPr="00452501" w:rsidRDefault="00873E70" w:rsidP="00570E3D">
      <w:pPr>
        <w:spacing w:line="276" w:lineRule="auto"/>
        <w:jc w:val="left"/>
        <w:rPr>
          <w:rFonts w:ascii="Arial" w:hAnsi="Arial" w:cs="Arial"/>
          <w:sz w:val="20"/>
        </w:rPr>
      </w:pPr>
    </w:p>
    <w:p w:rsidR="001826E8" w:rsidRPr="00452501" w:rsidRDefault="001826E8" w:rsidP="00570E3D">
      <w:pPr>
        <w:spacing w:line="276" w:lineRule="auto"/>
        <w:jc w:val="left"/>
        <w:rPr>
          <w:rFonts w:ascii="Arial" w:hAnsi="Arial" w:cs="Arial"/>
          <w:b/>
          <w:caps/>
          <w:noProof/>
          <w:spacing w:val="-3"/>
          <w:sz w:val="20"/>
        </w:rPr>
      </w:pPr>
      <w:r w:rsidRPr="00452501">
        <w:rPr>
          <w:rFonts w:ascii="Arial" w:hAnsi="Arial" w:cs="Arial"/>
          <w:sz w:val="20"/>
        </w:rPr>
        <w:br w:type="page"/>
      </w:r>
    </w:p>
    <w:p w:rsidR="007F59BB" w:rsidRPr="00452501" w:rsidRDefault="007F59BB" w:rsidP="00570E3D">
      <w:pPr>
        <w:pStyle w:val="Naslov1"/>
        <w:spacing w:line="276" w:lineRule="auto"/>
        <w:jc w:val="left"/>
        <w:rPr>
          <w:rFonts w:ascii="Arial" w:hAnsi="Arial" w:cs="Arial"/>
          <w:sz w:val="24"/>
          <w:szCs w:val="24"/>
        </w:rPr>
      </w:pPr>
      <w:bookmarkStart w:id="25" w:name="_Toc73533012"/>
      <w:r w:rsidRPr="00452501">
        <w:rPr>
          <w:rFonts w:ascii="Arial" w:hAnsi="Arial" w:cs="Arial"/>
          <w:sz w:val="24"/>
          <w:szCs w:val="24"/>
        </w:rPr>
        <w:lastRenderedPageBreak/>
        <w:t>opredelitev razvojnih možnosti in ciljev investicije ter preveritev usklajenosti z razvojnimi strategijami in politikami</w:t>
      </w:r>
      <w:bookmarkEnd w:id="25"/>
    </w:p>
    <w:p w:rsidR="007F59BB" w:rsidRPr="00452501" w:rsidRDefault="007F59BB" w:rsidP="00570E3D">
      <w:pPr>
        <w:spacing w:line="276" w:lineRule="auto"/>
        <w:rPr>
          <w:rFonts w:ascii="Arial" w:hAnsi="Arial" w:cs="Arial"/>
          <w:sz w:val="20"/>
        </w:rPr>
      </w:pPr>
    </w:p>
    <w:p w:rsidR="00BD003A" w:rsidRPr="00452501" w:rsidRDefault="00BD003A" w:rsidP="00570E3D">
      <w:pPr>
        <w:pStyle w:val="Naslov2"/>
        <w:spacing w:line="276" w:lineRule="auto"/>
        <w:rPr>
          <w:rFonts w:ascii="Arial" w:hAnsi="Arial"/>
          <w:i w:val="0"/>
          <w:sz w:val="24"/>
          <w:szCs w:val="24"/>
        </w:rPr>
      </w:pPr>
      <w:bookmarkStart w:id="26" w:name="_Toc458074128"/>
      <w:bookmarkStart w:id="27" w:name="_Toc73533013"/>
      <w:bookmarkEnd w:id="26"/>
      <w:r w:rsidRPr="00452501">
        <w:rPr>
          <w:rFonts w:ascii="Arial" w:hAnsi="Arial"/>
          <w:i w:val="0"/>
          <w:sz w:val="24"/>
          <w:szCs w:val="24"/>
        </w:rPr>
        <w:t>Predmet investicije</w:t>
      </w:r>
      <w:bookmarkEnd w:id="27"/>
    </w:p>
    <w:p w:rsidR="00F54723" w:rsidRPr="00452501" w:rsidRDefault="00F54723" w:rsidP="00570E3D">
      <w:pPr>
        <w:spacing w:line="276" w:lineRule="auto"/>
        <w:rPr>
          <w:rFonts w:ascii="Arial" w:hAnsi="Arial" w:cs="Arial"/>
          <w:sz w:val="18"/>
        </w:rPr>
      </w:pPr>
    </w:p>
    <w:p w:rsidR="00873E70" w:rsidRPr="00452501" w:rsidRDefault="00873E70" w:rsidP="00570E3D">
      <w:pPr>
        <w:shd w:val="clear" w:color="auto" w:fill="FFFFFF" w:themeFill="background1"/>
        <w:spacing w:line="276" w:lineRule="auto"/>
        <w:rPr>
          <w:rFonts w:ascii="Arial" w:hAnsi="Arial" w:cs="Arial"/>
          <w:sz w:val="20"/>
          <w:szCs w:val="22"/>
        </w:rPr>
      </w:pPr>
      <w:bookmarkStart w:id="28" w:name="_Hlk42713324"/>
      <w:r w:rsidRPr="00452501">
        <w:rPr>
          <w:rFonts w:ascii="Arial" w:hAnsi="Arial" w:cs="Arial"/>
          <w:b/>
          <w:sz w:val="20"/>
          <w:szCs w:val="22"/>
        </w:rPr>
        <w:t>Predmet investicije</w:t>
      </w:r>
      <w:r w:rsidRPr="00452501">
        <w:rPr>
          <w:rFonts w:ascii="Arial" w:hAnsi="Arial" w:cs="Arial"/>
          <w:sz w:val="20"/>
          <w:szCs w:val="22"/>
        </w:rPr>
        <w:t xml:space="preserve"> je rekonstrukcija Ulice 5. prekomorske – 1. etapa, ki zajema ureditev dotrajanega vozišča, zamenjavo obstoječe komunalne infrastrukture, ureditev površin za pešce in kolesarje, ureditev odvodnjavanja, rekonstrukcija križišča, ureditev javne razsvetljave.</w:t>
      </w:r>
    </w:p>
    <w:bookmarkEnd w:id="28"/>
    <w:p w:rsidR="00873E70" w:rsidRPr="00452501" w:rsidRDefault="00873E70" w:rsidP="00570E3D">
      <w:pPr>
        <w:spacing w:line="276" w:lineRule="auto"/>
        <w:rPr>
          <w:rFonts w:ascii="Arial" w:hAnsi="Arial" w:cs="Arial"/>
          <w:sz w:val="20"/>
          <w:szCs w:val="22"/>
        </w:rPr>
      </w:pPr>
      <w:r w:rsidRPr="00452501">
        <w:rPr>
          <w:rFonts w:ascii="Arial" w:hAnsi="Arial" w:cs="Arial"/>
          <w:sz w:val="20"/>
          <w:szCs w:val="22"/>
        </w:rPr>
        <w:t xml:space="preserve">Mestna občina Ptuj bo v okviru projekta uredila površine in infrastrukturo namenjeno cestnemu prometu, kolesarjenju in pešačenju in tako uresničevala cilje strateškega stebra ukrepanja Celostne prometne strategije Mestne občine Ptuj »OPTIMALNEGA IZKORIŠČANJA POTENCIALOV KOLESARJENJA« in »CELOVITA PROMOCIJA HOJE«, »RACIONALNEJŠI CESTNI PROMET«, kar bo prispevalo k zadostitvi strateških ciljev Celostne prometne strategije in sicer specifično h kazalnikom: delež potovanj s kolesom, povečanje deleža hoje, obremenjenost prebivalcev s hrupom, ki ga povzroča promet, število preseganj mejnih dnevnih vrednosti delcev PM 10. Povečanje kolesarskega in peš prometa bo tudi zmanjšalo potrebo po avtomobilskemu prometu. </w:t>
      </w:r>
    </w:p>
    <w:p w:rsidR="00344F99" w:rsidRPr="00452501" w:rsidRDefault="00344F99" w:rsidP="00570E3D">
      <w:pPr>
        <w:spacing w:line="276" w:lineRule="auto"/>
        <w:rPr>
          <w:rFonts w:ascii="Arial" w:hAnsi="Arial" w:cs="Arial"/>
          <w:sz w:val="20"/>
          <w:highlight w:val="yellow"/>
        </w:rPr>
      </w:pPr>
      <w:r w:rsidRPr="00452501">
        <w:rPr>
          <w:rFonts w:ascii="Arial" w:hAnsi="Arial" w:cs="Arial"/>
          <w:sz w:val="20"/>
        </w:rPr>
        <w:t>Poglavje Optimalno izkoriščanje potencialov kolesarjenja Celostne prometne strategije Mestne občine Ptuj (str. 57) izpostavlja, da je kolo prevozno sredstvo, ki v urbanih središčih omogoča najcenejša potovanja na kratkih in srednjih razdaljah. Velik del Ptuja je s kolesom dostopen v okviru od 5</w:t>
      </w:r>
      <w:r w:rsidR="00316A1C" w:rsidRPr="00452501">
        <w:rPr>
          <w:rFonts w:ascii="Arial" w:hAnsi="Arial" w:cs="Arial"/>
          <w:sz w:val="20"/>
        </w:rPr>
        <w:t xml:space="preserve"> do 15 minut, zato je </w:t>
      </w:r>
      <w:r w:rsidRPr="00452501">
        <w:rPr>
          <w:rFonts w:ascii="Arial" w:hAnsi="Arial" w:cs="Arial"/>
          <w:sz w:val="20"/>
        </w:rPr>
        <w:t xml:space="preserve">kolesarjenje </w:t>
      </w:r>
      <w:r w:rsidR="00316A1C" w:rsidRPr="00452501">
        <w:rPr>
          <w:rFonts w:ascii="Arial" w:hAnsi="Arial" w:cs="Arial"/>
          <w:sz w:val="20"/>
        </w:rPr>
        <w:t>eden od zelo primernih načinov trajnostne mobilnosti.</w:t>
      </w:r>
      <w:r w:rsidRPr="00452501">
        <w:rPr>
          <w:rFonts w:ascii="Arial" w:hAnsi="Arial" w:cs="Arial"/>
          <w:sz w:val="20"/>
        </w:rPr>
        <w:t xml:space="preserve"> Izboljšala se bo kakovost bivanja v mestu in dostopnost.</w:t>
      </w:r>
      <w:r w:rsidR="006A125C" w:rsidRPr="00452501">
        <w:rPr>
          <w:rFonts w:ascii="Arial" w:hAnsi="Arial" w:cs="Arial"/>
          <w:sz w:val="20"/>
        </w:rPr>
        <w:t xml:space="preserve"> </w:t>
      </w:r>
    </w:p>
    <w:p w:rsidR="00344F99" w:rsidRPr="00452501" w:rsidRDefault="00344F99" w:rsidP="00570E3D">
      <w:pPr>
        <w:pStyle w:val="Default"/>
        <w:spacing w:line="276" w:lineRule="auto"/>
        <w:jc w:val="both"/>
        <w:rPr>
          <w:sz w:val="18"/>
          <w:szCs w:val="20"/>
        </w:rPr>
      </w:pPr>
    </w:p>
    <w:p w:rsidR="002D7188" w:rsidRPr="00452501" w:rsidRDefault="002D7188" w:rsidP="00570E3D">
      <w:pPr>
        <w:pStyle w:val="Naslov2"/>
        <w:spacing w:line="276" w:lineRule="auto"/>
        <w:rPr>
          <w:rFonts w:ascii="Arial" w:hAnsi="Arial"/>
          <w:i w:val="0"/>
          <w:sz w:val="24"/>
          <w:szCs w:val="24"/>
        </w:rPr>
      </w:pPr>
      <w:bookmarkStart w:id="29" w:name="_Toc73533014"/>
      <w:r w:rsidRPr="00452501">
        <w:rPr>
          <w:rFonts w:ascii="Arial" w:hAnsi="Arial"/>
          <w:i w:val="0"/>
          <w:sz w:val="24"/>
          <w:szCs w:val="24"/>
        </w:rPr>
        <w:t>Namen investicije</w:t>
      </w:r>
      <w:bookmarkEnd w:id="29"/>
    </w:p>
    <w:p w:rsidR="002D7188" w:rsidRPr="00452501" w:rsidRDefault="002D7188" w:rsidP="00570E3D">
      <w:pPr>
        <w:pStyle w:val="Default"/>
        <w:spacing w:line="276" w:lineRule="auto"/>
        <w:jc w:val="both"/>
        <w:rPr>
          <w:sz w:val="18"/>
          <w:szCs w:val="20"/>
        </w:rPr>
      </w:pPr>
    </w:p>
    <w:p w:rsidR="002D7188" w:rsidRPr="00452501" w:rsidRDefault="002D7188" w:rsidP="00570E3D">
      <w:pPr>
        <w:pStyle w:val="Glava"/>
        <w:shd w:val="clear" w:color="auto" w:fill="FFFFFF" w:themeFill="background1"/>
        <w:spacing w:line="276" w:lineRule="auto"/>
        <w:rPr>
          <w:rFonts w:ascii="Arial" w:hAnsi="Arial" w:cs="Arial"/>
          <w:sz w:val="20"/>
          <w:szCs w:val="22"/>
        </w:rPr>
      </w:pPr>
      <w:r w:rsidRPr="00452501">
        <w:rPr>
          <w:rFonts w:ascii="Arial" w:hAnsi="Arial" w:cs="Arial"/>
          <w:b/>
          <w:sz w:val="20"/>
          <w:szCs w:val="22"/>
        </w:rPr>
        <w:t>Namen investicije</w:t>
      </w:r>
      <w:r w:rsidRPr="00452501">
        <w:rPr>
          <w:rFonts w:ascii="Arial" w:hAnsi="Arial" w:cs="Arial"/>
          <w:sz w:val="20"/>
          <w:szCs w:val="22"/>
        </w:rPr>
        <w:t xml:space="preserve"> je rekonstrukcija mestne oz. krajevne ceste LK 329711 (Ulica 5. prekomorske) od km 0+073 do km 0+492, v skupni dolžini 419 m, delna rekonstrukcija spremljajočih komunalnih vodov, hodnika za pešce in kolesarje oz. mešana površina za pešce in kolesarje za potrebe zagotavljanja varne, udobne dostopnosti za vse ciljne skupine prebivalcev Mestne občine Ptuj.</w:t>
      </w:r>
    </w:p>
    <w:p w:rsidR="002E4B8A" w:rsidRPr="00452501" w:rsidRDefault="002E4B8A" w:rsidP="00570E3D">
      <w:pPr>
        <w:pStyle w:val="Glava"/>
        <w:spacing w:line="276" w:lineRule="auto"/>
        <w:rPr>
          <w:rFonts w:ascii="Arial" w:hAnsi="Arial" w:cs="Arial"/>
          <w:sz w:val="20"/>
          <w:szCs w:val="22"/>
        </w:rPr>
      </w:pPr>
    </w:p>
    <w:p w:rsidR="002D7188" w:rsidRPr="00452501" w:rsidRDefault="002D7188" w:rsidP="00570E3D">
      <w:pPr>
        <w:pStyle w:val="Glava"/>
        <w:spacing w:line="276" w:lineRule="auto"/>
        <w:rPr>
          <w:rFonts w:ascii="Arial" w:hAnsi="Arial" w:cs="Arial"/>
          <w:sz w:val="20"/>
          <w:szCs w:val="22"/>
        </w:rPr>
      </w:pPr>
      <w:r w:rsidRPr="00452501">
        <w:rPr>
          <w:rFonts w:ascii="Arial" w:hAnsi="Arial" w:cs="Arial"/>
          <w:sz w:val="20"/>
          <w:szCs w:val="22"/>
        </w:rPr>
        <w:t xml:space="preserve">Posebno pozornost je potrebno posvetiti križišču cest </w:t>
      </w:r>
      <w:proofErr w:type="spellStart"/>
      <w:r w:rsidRPr="00452501">
        <w:rPr>
          <w:rFonts w:ascii="Arial" w:hAnsi="Arial" w:cs="Arial"/>
          <w:sz w:val="20"/>
          <w:szCs w:val="22"/>
        </w:rPr>
        <w:t>Peršonove</w:t>
      </w:r>
      <w:proofErr w:type="spellEnd"/>
      <w:r w:rsidRPr="00452501">
        <w:rPr>
          <w:rFonts w:ascii="Arial" w:hAnsi="Arial" w:cs="Arial"/>
          <w:sz w:val="20"/>
          <w:szCs w:val="22"/>
        </w:rPr>
        <w:t xml:space="preserve"> ulice in Ulice 5. Prekomorske. Na tem predelu je zaradi nepreglednosti v preteklosti prihajalo do prometnih nesreč, saj vozniki iz smeri </w:t>
      </w:r>
      <w:proofErr w:type="spellStart"/>
      <w:r w:rsidRPr="00452501">
        <w:rPr>
          <w:rFonts w:ascii="Arial" w:hAnsi="Arial" w:cs="Arial"/>
          <w:sz w:val="20"/>
          <w:szCs w:val="22"/>
        </w:rPr>
        <w:t>Peršonove</w:t>
      </w:r>
      <w:proofErr w:type="spellEnd"/>
      <w:r w:rsidRPr="00452501">
        <w:rPr>
          <w:rFonts w:ascii="Arial" w:hAnsi="Arial" w:cs="Arial"/>
          <w:sz w:val="20"/>
          <w:szCs w:val="22"/>
        </w:rPr>
        <w:t xml:space="preserve"> ulice (po klancu navzdol) pri prečkanju ceste Ulice 5. prekomorske niso zaznali, da se približujejo križišču in so s tem izsilili prednost voznikom, ki so pripeljali po prednostni cesti (Ulica 5. Prekomorske).</w:t>
      </w:r>
    </w:p>
    <w:p w:rsidR="002D7188" w:rsidRPr="00452501" w:rsidRDefault="002D7188" w:rsidP="00570E3D">
      <w:pPr>
        <w:pStyle w:val="Glava"/>
        <w:spacing w:line="276" w:lineRule="auto"/>
        <w:rPr>
          <w:rFonts w:ascii="Arial" w:hAnsi="Arial" w:cs="Arial"/>
          <w:sz w:val="20"/>
          <w:szCs w:val="22"/>
        </w:rPr>
      </w:pPr>
    </w:p>
    <w:p w:rsidR="002D7188" w:rsidRPr="00452501" w:rsidRDefault="002D7188" w:rsidP="00570E3D">
      <w:pPr>
        <w:pStyle w:val="Glava"/>
        <w:spacing w:line="276" w:lineRule="auto"/>
        <w:rPr>
          <w:rFonts w:ascii="Arial" w:hAnsi="Arial" w:cs="Arial"/>
          <w:sz w:val="20"/>
          <w:szCs w:val="22"/>
        </w:rPr>
      </w:pPr>
      <w:r w:rsidRPr="00452501">
        <w:rPr>
          <w:rFonts w:ascii="Arial" w:hAnsi="Arial" w:cs="Arial"/>
          <w:sz w:val="20"/>
          <w:szCs w:val="22"/>
        </w:rPr>
        <w:t xml:space="preserve">Na celotnem delu se izvede minimalna rekonstrukcija horizontalnih in vertikalnih elementov lokalne ceste (po obstoječi cesti), kolikor dopuščajo zemljišča, ki so v lasti Mestne občine Ptuj. </w:t>
      </w:r>
    </w:p>
    <w:p w:rsidR="002D7188" w:rsidRPr="00452501" w:rsidRDefault="002D7188" w:rsidP="00570E3D">
      <w:pPr>
        <w:pStyle w:val="Glava"/>
        <w:spacing w:line="276" w:lineRule="auto"/>
        <w:rPr>
          <w:rFonts w:ascii="Arial" w:hAnsi="Arial" w:cs="Arial"/>
          <w:sz w:val="20"/>
          <w:szCs w:val="22"/>
        </w:rPr>
      </w:pPr>
    </w:p>
    <w:p w:rsidR="002D7188" w:rsidRPr="00452501" w:rsidRDefault="002D7188" w:rsidP="00570E3D">
      <w:pPr>
        <w:pStyle w:val="Glava"/>
        <w:spacing w:line="276" w:lineRule="auto"/>
        <w:rPr>
          <w:rFonts w:ascii="Arial" w:hAnsi="Arial" w:cs="Arial"/>
          <w:sz w:val="20"/>
          <w:szCs w:val="22"/>
        </w:rPr>
      </w:pPr>
      <w:r w:rsidRPr="00452501">
        <w:rPr>
          <w:rFonts w:ascii="Arial" w:hAnsi="Arial" w:cs="Arial"/>
          <w:sz w:val="20"/>
          <w:szCs w:val="22"/>
        </w:rPr>
        <w:t>Urediti je potrebno tudi odvodnjavanje cestišča oziroma voziščne konstrukcije, mešane površine za pešce in kolesarje (hodnik za pešce, kolesarska steza…).</w:t>
      </w:r>
    </w:p>
    <w:p w:rsidR="002D7188" w:rsidRPr="00452501" w:rsidRDefault="002D7188" w:rsidP="00570E3D">
      <w:pPr>
        <w:pStyle w:val="Glava"/>
        <w:spacing w:line="276" w:lineRule="auto"/>
        <w:rPr>
          <w:rFonts w:ascii="Arial" w:hAnsi="Arial" w:cs="Arial"/>
          <w:sz w:val="20"/>
          <w:szCs w:val="22"/>
        </w:rPr>
      </w:pPr>
    </w:p>
    <w:p w:rsidR="002D7188" w:rsidRPr="00452501" w:rsidRDefault="002D7188" w:rsidP="00570E3D">
      <w:pPr>
        <w:pStyle w:val="Glava"/>
        <w:spacing w:line="276" w:lineRule="auto"/>
        <w:rPr>
          <w:rFonts w:ascii="Arial" w:hAnsi="Arial" w:cs="Arial"/>
          <w:sz w:val="20"/>
          <w:szCs w:val="22"/>
        </w:rPr>
      </w:pPr>
      <w:r w:rsidRPr="00452501">
        <w:rPr>
          <w:rFonts w:ascii="Arial" w:hAnsi="Arial" w:cs="Arial"/>
          <w:sz w:val="20"/>
          <w:szCs w:val="22"/>
        </w:rPr>
        <w:t xml:space="preserve">Glede na to, da je obravnavano območje na določenem delu ozko, se bo v sklopu priprave projektne dokumentacije predvidelo, na kakšen način se izvede prometna ureditev ter v kakšnem obsegu se posega na privatna zemljišča. </w:t>
      </w:r>
    </w:p>
    <w:p w:rsidR="002D7188" w:rsidRPr="00452501" w:rsidRDefault="002D7188" w:rsidP="00570E3D">
      <w:pPr>
        <w:pStyle w:val="Default"/>
        <w:spacing w:line="276" w:lineRule="auto"/>
        <w:jc w:val="both"/>
        <w:rPr>
          <w:sz w:val="18"/>
          <w:szCs w:val="20"/>
        </w:rPr>
      </w:pPr>
    </w:p>
    <w:p w:rsidR="00A63D35" w:rsidRPr="00452501" w:rsidRDefault="00AE7C3A" w:rsidP="00570E3D">
      <w:pPr>
        <w:pStyle w:val="Glava"/>
        <w:spacing w:line="276" w:lineRule="auto"/>
        <w:rPr>
          <w:rFonts w:ascii="Arial" w:hAnsi="Arial" w:cs="Arial"/>
          <w:sz w:val="20"/>
        </w:rPr>
      </w:pPr>
      <w:r w:rsidRPr="00452501">
        <w:rPr>
          <w:rFonts w:ascii="Arial" w:hAnsi="Arial" w:cs="Arial"/>
          <w:sz w:val="20"/>
        </w:rPr>
        <w:t>Projektan</w:t>
      </w:r>
      <w:r w:rsidR="008A609D" w:rsidRPr="00452501">
        <w:rPr>
          <w:rFonts w:ascii="Arial" w:hAnsi="Arial" w:cs="Arial"/>
          <w:sz w:val="20"/>
        </w:rPr>
        <w:t>t</w:t>
      </w:r>
      <w:r w:rsidRPr="00452501">
        <w:rPr>
          <w:rFonts w:ascii="Arial" w:hAnsi="Arial" w:cs="Arial"/>
          <w:sz w:val="20"/>
        </w:rPr>
        <w:t xml:space="preserve"> mora pri projektiranju </w:t>
      </w:r>
      <w:r w:rsidR="00A63D35" w:rsidRPr="00452501">
        <w:rPr>
          <w:rFonts w:ascii="Arial" w:hAnsi="Arial" w:cs="Arial"/>
          <w:sz w:val="20"/>
        </w:rPr>
        <w:t>upoštevati sledeče smernice in navodila:</w:t>
      </w:r>
    </w:p>
    <w:p w:rsidR="00847FF7" w:rsidRPr="00452501" w:rsidRDefault="001826E8" w:rsidP="00570E3D">
      <w:pPr>
        <w:pStyle w:val="Odstavekseznama"/>
        <w:numPr>
          <w:ilvl w:val="0"/>
          <w:numId w:val="12"/>
        </w:numPr>
        <w:spacing w:line="276" w:lineRule="auto"/>
        <w:rPr>
          <w:rFonts w:ascii="Arial" w:hAnsi="Arial" w:cs="Arial"/>
          <w:color w:val="000000" w:themeColor="text1"/>
          <w:sz w:val="20"/>
        </w:rPr>
      </w:pPr>
      <w:r w:rsidRPr="00452501">
        <w:rPr>
          <w:rFonts w:ascii="Arial" w:hAnsi="Arial" w:cs="Arial"/>
          <w:color w:val="000000" w:themeColor="text1"/>
          <w:sz w:val="20"/>
        </w:rPr>
        <w:t>u</w:t>
      </w:r>
      <w:r w:rsidR="00847FF7" w:rsidRPr="00452501">
        <w:rPr>
          <w:rFonts w:ascii="Arial" w:hAnsi="Arial" w:cs="Arial"/>
          <w:color w:val="000000" w:themeColor="text1"/>
          <w:sz w:val="20"/>
        </w:rPr>
        <w:t xml:space="preserve">poštevati je potrebno vse veljavne zakone in podzakonske akte, </w:t>
      </w:r>
    </w:p>
    <w:p w:rsidR="00847FF7" w:rsidRPr="00452501" w:rsidRDefault="00847FF7" w:rsidP="00570E3D">
      <w:pPr>
        <w:pStyle w:val="Odstavekseznama"/>
        <w:numPr>
          <w:ilvl w:val="0"/>
          <w:numId w:val="12"/>
        </w:numPr>
        <w:spacing w:line="276" w:lineRule="auto"/>
        <w:rPr>
          <w:rFonts w:ascii="Arial" w:hAnsi="Arial" w:cs="Arial"/>
          <w:color w:val="000000" w:themeColor="text1"/>
          <w:sz w:val="20"/>
        </w:rPr>
      </w:pPr>
      <w:r w:rsidRPr="00452501">
        <w:rPr>
          <w:rFonts w:ascii="Arial" w:hAnsi="Arial" w:cs="Arial"/>
          <w:color w:val="000000" w:themeColor="text1"/>
          <w:sz w:val="20"/>
        </w:rPr>
        <w:t>potrebno je upoštevati tudi Tehnične specifikacije za ceste in objekte na cestah (TSC), ki jih je izdalo Ministrstvo za promet oziroma Ministrstvo za infrastrukturo od leta 2000 dalje,</w:t>
      </w:r>
    </w:p>
    <w:p w:rsidR="002D7188" w:rsidRPr="00452501" w:rsidRDefault="00847FF7" w:rsidP="00570E3D">
      <w:pPr>
        <w:pStyle w:val="Glava"/>
        <w:numPr>
          <w:ilvl w:val="0"/>
          <w:numId w:val="12"/>
        </w:numPr>
        <w:spacing w:line="276" w:lineRule="auto"/>
        <w:jc w:val="left"/>
        <w:rPr>
          <w:rFonts w:ascii="Arial" w:hAnsi="Arial" w:cs="Arial"/>
          <w:b/>
          <w:bCs/>
          <w:iCs/>
          <w:szCs w:val="24"/>
        </w:rPr>
      </w:pPr>
      <w:r w:rsidRPr="00452501">
        <w:rPr>
          <w:rFonts w:ascii="Arial" w:hAnsi="Arial" w:cs="Arial"/>
          <w:sz w:val="20"/>
        </w:rPr>
        <w:t>s</w:t>
      </w:r>
      <w:r w:rsidR="00A63D35" w:rsidRPr="00452501">
        <w:rPr>
          <w:rFonts w:ascii="Arial" w:hAnsi="Arial" w:cs="Arial"/>
          <w:sz w:val="20"/>
        </w:rPr>
        <w:t>mernice za umeščanje kolesarske infrastrukture v urbanih območjih</w:t>
      </w:r>
      <w:r w:rsidR="00236B8F" w:rsidRPr="00452501">
        <w:rPr>
          <w:rFonts w:ascii="Arial" w:hAnsi="Arial" w:cs="Arial"/>
          <w:sz w:val="20"/>
        </w:rPr>
        <w:t>.</w:t>
      </w:r>
      <w:r w:rsidR="002D7188" w:rsidRPr="00452501">
        <w:rPr>
          <w:rFonts w:ascii="Arial" w:hAnsi="Arial" w:cs="Arial"/>
          <w:i/>
          <w:szCs w:val="24"/>
        </w:rPr>
        <w:br w:type="page"/>
      </w:r>
    </w:p>
    <w:p w:rsidR="00BD003A" w:rsidRPr="00452501" w:rsidRDefault="00BD003A" w:rsidP="00570E3D">
      <w:pPr>
        <w:pStyle w:val="Naslov2"/>
        <w:spacing w:line="276" w:lineRule="auto"/>
        <w:rPr>
          <w:rFonts w:ascii="Arial" w:hAnsi="Arial"/>
          <w:i w:val="0"/>
          <w:sz w:val="24"/>
          <w:szCs w:val="24"/>
        </w:rPr>
      </w:pPr>
      <w:bookmarkStart w:id="30" w:name="_Toc73533015"/>
      <w:r w:rsidRPr="00452501">
        <w:rPr>
          <w:rFonts w:ascii="Arial" w:hAnsi="Arial"/>
          <w:i w:val="0"/>
          <w:sz w:val="24"/>
          <w:szCs w:val="24"/>
        </w:rPr>
        <w:lastRenderedPageBreak/>
        <w:t>Cilj investicije</w:t>
      </w:r>
      <w:bookmarkEnd w:id="30"/>
    </w:p>
    <w:p w:rsidR="00FA7B8E" w:rsidRPr="00452501" w:rsidRDefault="00FA7B8E" w:rsidP="00570E3D">
      <w:pPr>
        <w:spacing w:line="276" w:lineRule="auto"/>
        <w:rPr>
          <w:rFonts w:ascii="Arial" w:hAnsi="Arial" w:cs="Arial"/>
          <w:sz w:val="20"/>
        </w:rPr>
      </w:pPr>
    </w:p>
    <w:p w:rsidR="002D7188" w:rsidRPr="00452501" w:rsidRDefault="002D7188" w:rsidP="00570E3D">
      <w:pPr>
        <w:pStyle w:val="Glava"/>
        <w:spacing w:line="276" w:lineRule="auto"/>
        <w:rPr>
          <w:rFonts w:ascii="Arial" w:hAnsi="Arial" w:cs="Arial"/>
          <w:sz w:val="20"/>
        </w:rPr>
      </w:pPr>
      <w:r w:rsidRPr="00452501">
        <w:rPr>
          <w:rFonts w:ascii="Arial" w:hAnsi="Arial" w:cs="Arial"/>
          <w:sz w:val="20"/>
        </w:rPr>
        <w:t>Cilj projekta je rekonstrukcija mestne oz. krajevne ceste LK 329711 (Ulica 5. prekomorske) od km 0+073 do km 0+492, v skupni dolžini 419 m, delna rekonstrukcija spremljajočih komunalnih vodov, hodnika za pešce in kolesarje oz. mešana površina za pešce in kolesarje z namenom zagotavljanja ustreznih pogojev za trajnostno in varno mobilnost občanov. Oblikovanje in izvajanje ustreznih infrastrukturnih pogojev za trajnostno mobilnost bo prispevalo k spremembi potovalnih navad na Ptuju.</w:t>
      </w:r>
    </w:p>
    <w:p w:rsidR="002D7188" w:rsidRPr="00452501" w:rsidRDefault="002D7188" w:rsidP="00570E3D">
      <w:pPr>
        <w:pStyle w:val="Glava"/>
        <w:spacing w:line="276" w:lineRule="auto"/>
        <w:rPr>
          <w:rFonts w:ascii="Arial" w:hAnsi="Arial" w:cs="Arial"/>
          <w:sz w:val="20"/>
        </w:rPr>
      </w:pPr>
    </w:p>
    <w:p w:rsidR="002D7188" w:rsidRPr="00452501" w:rsidRDefault="002D7188" w:rsidP="00570E3D">
      <w:pPr>
        <w:pStyle w:val="Glava"/>
        <w:spacing w:line="276" w:lineRule="auto"/>
        <w:rPr>
          <w:rFonts w:ascii="Arial" w:hAnsi="Arial" w:cs="Arial"/>
          <w:sz w:val="20"/>
        </w:rPr>
      </w:pPr>
    </w:p>
    <w:p w:rsidR="00344F99" w:rsidRPr="00452501" w:rsidRDefault="00344F99" w:rsidP="00570E3D">
      <w:pPr>
        <w:pStyle w:val="Default"/>
        <w:spacing w:line="276" w:lineRule="auto"/>
        <w:jc w:val="both"/>
        <w:rPr>
          <w:b/>
          <w:sz w:val="20"/>
          <w:szCs w:val="20"/>
        </w:rPr>
      </w:pPr>
      <w:r w:rsidRPr="00452501">
        <w:rPr>
          <w:b/>
          <w:sz w:val="20"/>
          <w:szCs w:val="20"/>
        </w:rPr>
        <w:t xml:space="preserve">STRATEŠKA IZZIVA OZ. USMERITVI MESTNE OBČINE PTUJ </w:t>
      </w:r>
    </w:p>
    <w:p w:rsidR="00344F99" w:rsidRPr="00452501" w:rsidRDefault="00344F99" w:rsidP="00570E3D">
      <w:pPr>
        <w:pStyle w:val="Default"/>
        <w:spacing w:line="276" w:lineRule="auto"/>
        <w:jc w:val="both"/>
        <w:rPr>
          <w:b/>
          <w:sz w:val="20"/>
          <w:szCs w:val="20"/>
        </w:rPr>
      </w:pPr>
    </w:p>
    <w:p w:rsidR="00344F99" w:rsidRPr="00452501" w:rsidRDefault="00344F99" w:rsidP="00570E3D">
      <w:pPr>
        <w:pStyle w:val="Odstavekseznama"/>
        <w:numPr>
          <w:ilvl w:val="0"/>
          <w:numId w:val="5"/>
        </w:numPr>
        <w:spacing w:line="276" w:lineRule="auto"/>
        <w:rPr>
          <w:rFonts w:ascii="Arial" w:hAnsi="Arial" w:cs="Arial"/>
          <w:color w:val="000000"/>
          <w:sz w:val="20"/>
        </w:rPr>
      </w:pPr>
      <w:r w:rsidRPr="00452501">
        <w:rPr>
          <w:rFonts w:ascii="Arial" w:hAnsi="Arial" w:cs="Arial"/>
          <w:b/>
          <w:bCs/>
          <w:color w:val="000000"/>
          <w:sz w:val="20"/>
        </w:rPr>
        <w:t xml:space="preserve">Zagotavljanje trajnostne mobilnosti </w:t>
      </w:r>
      <w:r w:rsidRPr="00452501">
        <w:rPr>
          <w:rFonts w:ascii="Arial" w:hAnsi="Arial" w:cs="Arial"/>
          <w:color w:val="000000"/>
          <w:sz w:val="20"/>
        </w:rPr>
        <w:t>s pospeševanjem ukrepov, ki:</w:t>
      </w:r>
    </w:p>
    <w:p w:rsidR="00344F99" w:rsidRPr="00452501" w:rsidRDefault="00344F99" w:rsidP="00570E3D">
      <w:pPr>
        <w:pStyle w:val="Odstavekseznama"/>
        <w:numPr>
          <w:ilvl w:val="0"/>
          <w:numId w:val="6"/>
        </w:numPr>
        <w:spacing w:line="276" w:lineRule="auto"/>
        <w:rPr>
          <w:rFonts w:ascii="Arial" w:hAnsi="Arial" w:cs="Arial"/>
          <w:color w:val="000000"/>
          <w:sz w:val="20"/>
        </w:rPr>
      </w:pPr>
      <w:r w:rsidRPr="00452501">
        <w:rPr>
          <w:rFonts w:ascii="Arial" w:hAnsi="Arial" w:cs="Arial"/>
          <w:color w:val="000000"/>
          <w:sz w:val="20"/>
        </w:rPr>
        <w:t>zmanjšujejo potrebo po stroških gospodinjstev, povezanih z individualno motorizirano mobilnostjo,</w:t>
      </w:r>
    </w:p>
    <w:p w:rsidR="00344F99" w:rsidRPr="00452501" w:rsidRDefault="00344F99" w:rsidP="00570E3D">
      <w:pPr>
        <w:pStyle w:val="Odstavekseznama"/>
        <w:numPr>
          <w:ilvl w:val="0"/>
          <w:numId w:val="6"/>
        </w:numPr>
        <w:spacing w:line="276" w:lineRule="auto"/>
        <w:rPr>
          <w:rFonts w:ascii="Arial" w:hAnsi="Arial" w:cs="Arial"/>
          <w:color w:val="000000"/>
          <w:sz w:val="20"/>
        </w:rPr>
      </w:pPr>
      <w:r w:rsidRPr="00452501">
        <w:rPr>
          <w:rFonts w:ascii="Arial" w:hAnsi="Arial" w:cs="Arial"/>
          <w:color w:val="000000"/>
          <w:sz w:val="20"/>
        </w:rPr>
        <w:t xml:space="preserve">zmanjšujejo varnostna in </w:t>
      </w:r>
      <w:proofErr w:type="spellStart"/>
      <w:r w:rsidRPr="00452501">
        <w:rPr>
          <w:rFonts w:ascii="Arial" w:hAnsi="Arial" w:cs="Arial"/>
          <w:color w:val="000000"/>
          <w:sz w:val="20"/>
        </w:rPr>
        <w:t>okoljska</w:t>
      </w:r>
      <w:proofErr w:type="spellEnd"/>
      <w:r w:rsidRPr="00452501">
        <w:rPr>
          <w:rFonts w:ascii="Arial" w:hAnsi="Arial" w:cs="Arial"/>
          <w:color w:val="000000"/>
          <w:sz w:val="20"/>
        </w:rPr>
        <w:t xml:space="preserve"> tveganja individualne motorizirane mobilnosti,</w:t>
      </w:r>
    </w:p>
    <w:p w:rsidR="00344F99" w:rsidRPr="00452501" w:rsidRDefault="00344F99" w:rsidP="00570E3D">
      <w:pPr>
        <w:pStyle w:val="Odstavekseznama"/>
        <w:numPr>
          <w:ilvl w:val="0"/>
          <w:numId w:val="6"/>
        </w:numPr>
        <w:spacing w:line="276" w:lineRule="auto"/>
        <w:rPr>
          <w:rFonts w:ascii="Arial" w:hAnsi="Arial" w:cs="Arial"/>
          <w:color w:val="000000"/>
          <w:sz w:val="20"/>
        </w:rPr>
      </w:pPr>
      <w:r w:rsidRPr="00452501">
        <w:rPr>
          <w:rFonts w:ascii="Arial" w:hAnsi="Arial" w:cs="Arial"/>
          <w:color w:val="000000"/>
          <w:sz w:val="20"/>
        </w:rPr>
        <w:t>dvigujejo »ambientalno« privlačnost z vračanjem mesta (javnih površin) pešcu in kolesarju,</w:t>
      </w:r>
    </w:p>
    <w:p w:rsidR="00344F99" w:rsidRPr="00452501" w:rsidRDefault="00344F99" w:rsidP="00570E3D">
      <w:pPr>
        <w:pStyle w:val="Odstavekseznama"/>
        <w:numPr>
          <w:ilvl w:val="0"/>
          <w:numId w:val="6"/>
        </w:numPr>
        <w:spacing w:line="276" w:lineRule="auto"/>
        <w:rPr>
          <w:rFonts w:ascii="Arial" w:hAnsi="Arial" w:cs="Arial"/>
          <w:color w:val="000000"/>
          <w:sz w:val="20"/>
        </w:rPr>
      </w:pPr>
      <w:r w:rsidRPr="00452501">
        <w:rPr>
          <w:rFonts w:ascii="Arial" w:hAnsi="Arial" w:cs="Arial"/>
          <w:color w:val="000000"/>
          <w:sz w:val="20"/>
        </w:rPr>
        <w:t>zmanjšujejo potrebo po velikih investicijskih proračunskih sredstvih v občutno širitev kapacitet cestnega omrežja v samem mestu.</w:t>
      </w:r>
    </w:p>
    <w:p w:rsidR="00236B8F" w:rsidRPr="00452501" w:rsidRDefault="00236B8F" w:rsidP="00570E3D">
      <w:pPr>
        <w:spacing w:line="276" w:lineRule="auto"/>
        <w:rPr>
          <w:rFonts w:ascii="Arial" w:hAnsi="Arial" w:cs="Arial"/>
          <w:color w:val="000000"/>
          <w:sz w:val="20"/>
        </w:rPr>
      </w:pPr>
    </w:p>
    <w:p w:rsidR="00344F99" w:rsidRPr="00452501" w:rsidRDefault="00344F99" w:rsidP="00570E3D">
      <w:pPr>
        <w:pStyle w:val="Odstavekseznama"/>
        <w:numPr>
          <w:ilvl w:val="0"/>
          <w:numId w:val="5"/>
        </w:numPr>
        <w:spacing w:line="276" w:lineRule="auto"/>
        <w:rPr>
          <w:rFonts w:ascii="Arial" w:hAnsi="Arial" w:cs="Arial"/>
          <w:color w:val="000000"/>
          <w:sz w:val="20"/>
        </w:rPr>
      </w:pPr>
      <w:r w:rsidRPr="00452501">
        <w:rPr>
          <w:rFonts w:ascii="Arial" w:hAnsi="Arial" w:cs="Arial"/>
          <w:b/>
          <w:bCs/>
          <w:color w:val="000000"/>
          <w:sz w:val="20"/>
        </w:rPr>
        <w:t xml:space="preserve">Zagotavljanje ekonomske aktivnosti </w:t>
      </w:r>
      <w:r w:rsidRPr="00452501">
        <w:rPr>
          <w:rFonts w:ascii="Arial" w:hAnsi="Arial" w:cs="Arial"/>
          <w:b/>
          <w:color w:val="000000"/>
          <w:sz w:val="20"/>
        </w:rPr>
        <w:t>mesta</w:t>
      </w:r>
      <w:r w:rsidRPr="00452501">
        <w:rPr>
          <w:rFonts w:ascii="Arial" w:hAnsi="Arial" w:cs="Arial"/>
          <w:color w:val="000000"/>
          <w:sz w:val="20"/>
        </w:rPr>
        <w:t xml:space="preserve"> z ukrepi:</w:t>
      </w:r>
    </w:p>
    <w:p w:rsidR="00344F99" w:rsidRPr="00452501" w:rsidRDefault="00344F99" w:rsidP="00570E3D">
      <w:pPr>
        <w:pStyle w:val="Odstavekseznama"/>
        <w:numPr>
          <w:ilvl w:val="0"/>
          <w:numId w:val="7"/>
        </w:numPr>
        <w:spacing w:line="276" w:lineRule="auto"/>
        <w:rPr>
          <w:rFonts w:ascii="Arial" w:hAnsi="Arial" w:cs="Arial"/>
          <w:color w:val="000000"/>
          <w:sz w:val="20"/>
        </w:rPr>
      </w:pPr>
      <w:r w:rsidRPr="00452501">
        <w:rPr>
          <w:rFonts w:ascii="Arial" w:hAnsi="Arial" w:cs="Arial"/>
          <w:color w:val="000000"/>
          <w:sz w:val="20"/>
        </w:rPr>
        <w:t>zagotavljanja dobre regijske in globalne dostopnosti,</w:t>
      </w:r>
    </w:p>
    <w:p w:rsidR="00344F99" w:rsidRPr="00452501" w:rsidRDefault="00344F99" w:rsidP="00570E3D">
      <w:pPr>
        <w:pStyle w:val="Odstavekseznama"/>
        <w:numPr>
          <w:ilvl w:val="0"/>
          <w:numId w:val="7"/>
        </w:numPr>
        <w:spacing w:line="276" w:lineRule="auto"/>
        <w:rPr>
          <w:rFonts w:ascii="Arial" w:hAnsi="Arial" w:cs="Arial"/>
          <w:color w:val="000000"/>
          <w:sz w:val="20"/>
        </w:rPr>
      </w:pPr>
      <w:r w:rsidRPr="00452501">
        <w:rPr>
          <w:rFonts w:ascii="Arial" w:hAnsi="Arial" w:cs="Arial"/>
          <w:color w:val="000000"/>
          <w:sz w:val="20"/>
        </w:rPr>
        <w:t>zagotavljanja dostopnosti znotraj mesta in do ključnih lokacij v mestu tudi s »prijaznim« osebnim avtomobilom,</w:t>
      </w:r>
    </w:p>
    <w:p w:rsidR="00344F99" w:rsidRPr="00452501" w:rsidRDefault="00344F99" w:rsidP="00570E3D">
      <w:pPr>
        <w:pStyle w:val="Odstavekseznama"/>
        <w:numPr>
          <w:ilvl w:val="0"/>
          <w:numId w:val="7"/>
        </w:numPr>
        <w:spacing w:line="276" w:lineRule="auto"/>
        <w:rPr>
          <w:rFonts w:ascii="Arial" w:hAnsi="Arial" w:cs="Arial"/>
          <w:color w:val="000000"/>
          <w:sz w:val="20"/>
        </w:rPr>
      </w:pPr>
      <w:r w:rsidRPr="00452501">
        <w:rPr>
          <w:rFonts w:ascii="Arial" w:hAnsi="Arial" w:cs="Arial"/>
          <w:color w:val="000000"/>
          <w:sz w:val="20"/>
        </w:rPr>
        <w:t>zagotavljanje čim večje (a še smiselne) gospodarske aktivnosti glede na potenciale in usmeritve mesta.</w:t>
      </w:r>
    </w:p>
    <w:p w:rsidR="008F4604" w:rsidRPr="00452501" w:rsidRDefault="008F4604" w:rsidP="00570E3D">
      <w:pPr>
        <w:spacing w:line="276" w:lineRule="auto"/>
        <w:rPr>
          <w:rFonts w:ascii="Arial" w:hAnsi="Arial" w:cs="Arial"/>
          <w:sz w:val="20"/>
        </w:rPr>
      </w:pPr>
    </w:p>
    <w:p w:rsidR="005F26F4" w:rsidRPr="00452501" w:rsidRDefault="005F26F4" w:rsidP="00570E3D">
      <w:pPr>
        <w:spacing w:line="276" w:lineRule="auto"/>
        <w:rPr>
          <w:rFonts w:ascii="Arial" w:hAnsi="Arial" w:cs="Arial"/>
          <w:b/>
          <w:sz w:val="20"/>
        </w:rPr>
      </w:pPr>
      <w:r w:rsidRPr="00452501">
        <w:rPr>
          <w:rFonts w:ascii="Arial" w:hAnsi="Arial" w:cs="Arial"/>
          <w:b/>
          <w:sz w:val="20"/>
        </w:rPr>
        <w:t>Splošni cilji projekta so:</w:t>
      </w:r>
    </w:p>
    <w:p w:rsidR="00086D16" w:rsidRPr="00452501" w:rsidRDefault="005F26F4" w:rsidP="00570E3D">
      <w:pPr>
        <w:numPr>
          <w:ilvl w:val="0"/>
          <w:numId w:val="13"/>
        </w:numPr>
        <w:spacing w:line="276" w:lineRule="auto"/>
        <w:ind w:left="851"/>
        <w:rPr>
          <w:rFonts w:ascii="Arial" w:hAnsi="Arial" w:cs="Arial"/>
          <w:sz w:val="20"/>
        </w:rPr>
      </w:pPr>
      <w:r w:rsidRPr="00452501">
        <w:rPr>
          <w:rFonts w:ascii="Arial" w:hAnsi="Arial" w:cs="Arial"/>
          <w:sz w:val="20"/>
        </w:rPr>
        <w:t>v</w:t>
      </w:r>
      <w:r w:rsidR="00086D16" w:rsidRPr="00452501">
        <w:rPr>
          <w:rFonts w:ascii="Arial" w:hAnsi="Arial" w:cs="Arial"/>
          <w:sz w:val="20"/>
        </w:rPr>
        <w:t>laganje v manj razvitem območju, na katerem je infrastrukturni standard na nizki ravni,</w:t>
      </w:r>
    </w:p>
    <w:p w:rsidR="00086D16" w:rsidRPr="00452501" w:rsidRDefault="00086D16" w:rsidP="00570E3D">
      <w:pPr>
        <w:numPr>
          <w:ilvl w:val="0"/>
          <w:numId w:val="13"/>
        </w:numPr>
        <w:spacing w:line="276" w:lineRule="auto"/>
        <w:ind w:left="851"/>
        <w:rPr>
          <w:rFonts w:ascii="Arial" w:hAnsi="Arial" w:cs="Arial"/>
          <w:sz w:val="20"/>
        </w:rPr>
      </w:pPr>
      <w:r w:rsidRPr="00452501">
        <w:rPr>
          <w:rFonts w:ascii="Arial" w:hAnsi="Arial" w:cs="Arial"/>
          <w:sz w:val="20"/>
        </w:rPr>
        <w:t>zagotoviti enakomernejši dostop do javnih funkcij in storitev za prebivalstvo,</w:t>
      </w:r>
    </w:p>
    <w:p w:rsidR="00086D16" w:rsidRPr="00452501" w:rsidRDefault="00086D16" w:rsidP="00570E3D">
      <w:pPr>
        <w:numPr>
          <w:ilvl w:val="0"/>
          <w:numId w:val="13"/>
        </w:numPr>
        <w:spacing w:line="276" w:lineRule="auto"/>
        <w:ind w:left="851"/>
        <w:rPr>
          <w:rFonts w:ascii="Arial" w:hAnsi="Arial" w:cs="Arial"/>
          <w:sz w:val="20"/>
        </w:rPr>
      </w:pPr>
      <w:r w:rsidRPr="00452501">
        <w:rPr>
          <w:rFonts w:ascii="Arial" w:hAnsi="Arial" w:cs="Arial"/>
          <w:sz w:val="20"/>
        </w:rPr>
        <w:t>izboljšati kakovost življenja in dela v lokalni skupnosti,</w:t>
      </w:r>
    </w:p>
    <w:p w:rsidR="00086D16" w:rsidRPr="00452501" w:rsidRDefault="00086D16" w:rsidP="00570E3D">
      <w:pPr>
        <w:numPr>
          <w:ilvl w:val="0"/>
          <w:numId w:val="13"/>
        </w:numPr>
        <w:spacing w:line="276" w:lineRule="auto"/>
        <w:ind w:left="851"/>
        <w:rPr>
          <w:rFonts w:ascii="Arial" w:hAnsi="Arial" w:cs="Arial"/>
          <w:sz w:val="20"/>
        </w:rPr>
      </w:pPr>
      <w:r w:rsidRPr="00452501">
        <w:rPr>
          <w:rFonts w:ascii="Arial" w:hAnsi="Arial" w:cs="Arial"/>
          <w:sz w:val="20"/>
        </w:rPr>
        <w:t>zagotoviti varno šolsko pot,</w:t>
      </w:r>
    </w:p>
    <w:p w:rsidR="00086D16" w:rsidRPr="00452501" w:rsidRDefault="00086D16" w:rsidP="00570E3D">
      <w:pPr>
        <w:pStyle w:val="Odstavekseznama"/>
        <w:numPr>
          <w:ilvl w:val="0"/>
          <w:numId w:val="13"/>
        </w:numPr>
        <w:spacing w:line="276" w:lineRule="auto"/>
        <w:ind w:left="851"/>
        <w:rPr>
          <w:rFonts w:ascii="Arial" w:hAnsi="Arial" w:cs="Arial"/>
          <w:sz w:val="20"/>
        </w:rPr>
      </w:pPr>
      <w:r w:rsidRPr="00452501">
        <w:rPr>
          <w:rFonts w:ascii="Arial" w:hAnsi="Arial" w:cs="Arial"/>
          <w:bCs/>
          <w:sz w:val="20"/>
        </w:rPr>
        <w:t>rekonstrukcija ulic z namenom povečanja števila kolesarjev in pešcev,</w:t>
      </w:r>
    </w:p>
    <w:p w:rsidR="00086D16" w:rsidRPr="00452501" w:rsidRDefault="00086D16" w:rsidP="00570E3D">
      <w:pPr>
        <w:pStyle w:val="Odstavekseznama"/>
        <w:numPr>
          <w:ilvl w:val="0"/>
          <w:numId w:val="13"/>
        </w:numPr>
        <w:tabs>
          <w:tab w:val="left" w:pos="173"/>
        </w:tabs>
        <w:spacing w:line="276" w:lineRule="auto"/>
        <w:ind w:left="851"/>
        <w:jc w:val="left"/>
        <w:rPr>
          <w:rFonts w:ascii="Arial" w:hAnsi="Arial" w:cs="Arial"/>
          <w:sz w:val="20"/>
        </w:rPr>
      </w:pPr>
      <w:r w:rsidRPr="00452501">
        <w:rPr>
          <w:rFonts w:ascii="Arial" w:hAnsi="Arial" w:cs="Arial"/>
          <w:sz w:val="20"/>
        </w:rPr>
        <w:t>zagotavljanje varnih kolesarskih in pešpoti po mestu,</w:t>
      </w:r>
    </w:p>
    <w:p w:rsidR="00086D16" w:rsidRPr="00452501" w:rsidRDefault="00086D16" w:rsidP="00570E3D">
      <w:pPr>
        <w:pStyle w:val="Odstavekseznama"/>
        <w:numPr>
          <w:ilvl w:val="0"/>
          <w:numId w:val="13"/>
        </w:numPr>
        <w:spacing w:line="276" w:lineRule="auto"/>
        <w:ind w:left="851"/>
        <w:rPr>
          <w:rFonts w:ascii="Arial" w:hAnsi="Arial" w:cs="Arial"/>
          <w:sz w:val="20"/>
        </w:rPr>
      </w:pPr>
      <w:r w:rsidRPr="00452501">
        <w:rPr>
          <w:rFonts w:ascii="Arial" w:hAnsi="Arial" w:cs="Arial"/>
          <w:sz w:val="20"/>
        </w:rPr>
        <w:t>gospodarska rast občine in s tem regije,</w:t>
      </w:r>
    </w:p>
    <w:p w:rsidR="00086D16" w:rsidRPr="00452501" w:rsidRDefault="00086D16" w:rsidP="00570E3D">
      <w:pPr>
        <w:pStyle w:val="Odstavekseznama"/>
        <w:numPr>
          <w:ilvl w:val="0"/>
          <w:numId w:val="13"/>
        </w:numPr>
        <w:spacing w:line="276" w:lineRule="auto"/>
        <w:ind w:left="851"/>
        <w:rPr>
          <w:rFonts w:ascii="Arial" w:hAnsi="Arial" w:cs="Arial"/>
          <w:sz w:val="20"/>
        </w:rPr>
      </w:pPr>
      <w:r w:rsidRPr="00452501">
        <w:rPr>
          <w:rFonts w:ascii="Arial" w:hAnsi="Arial" w:cs="Arial"/>
          <w:sz w:val="20"/>
        </w:rPr>
        <w:t>vzpostaviti infrastrukturne pogoje za prometno varno, socialno pravično ter odprto in vsem dostopno občino.</w:t>
      </w:r>
    </w:p>
    <w:p w:rsidR="007C4F9D" w:rsidRPr="00452501" w:rsidRDefault="007C4F9D" w:rsidP="00570E3D">
      <w:pPr>
        <w:spacing w:line="276" w:lineRule="auto"/>
        <w:rPr>
          <w:rFonts w:ascii="Arial" w:hAnsi="Arial" w:cs="Arial"/>
          <w:sz w:val="20"/>
        </w:rPr>
      </w:pPr>
    </w:p>
    <w:p w:rsidR="00BD003A" w:rsidRPr="00452501" w:rsidRDefault="00BD003A" w:rsidP="00570E3D">
      <w:pPr>
        <w:pStyle w:val="Naslov2"/>
        <w:spacing w:line="276" w:lineRule="auto"/>
        <w:jc w:val="left"/>
        <w:rPr>
          <w:rFonts w:ascii="Arial" w:hAnsi="Arial"/>
          <w:i w:val="0"/>
          <w:sz w:val="24"/>
          <w:szCs w:val="24"/>
        </w:rPr>
      </w:pPr>
      <w:bookmarkStart w:id="31" w:name="_Toc73533016"/>
      <w:r w:rsidRPr="00452501">
        <w:rPr>
          <w:rFonts w:ascii="Arial" w:hAnsi="Arial"/>
          <w:i w:val="0"/>
          <w:sz w:val="24"/>
          <w:szCs w:val="24"/>
        </w:rPr>
        <w:t>Preveritev usklajenosti operacije s strategijami, politikami in razvojnimi programi</w:t>
      </w:r>
      <w:bookmarkEnd w:id="31"/>
    </w:p>
    <w:p w:rsidR="00AC19A5" w:rsidRPr="00452501" w:rsidRDefault="00AC19A5" w:rsidP="00570E3D">
      <w:pPr>
        <w:spacing w:line="276" w:lineRule="auto"/>
        <w:rPr>
          <w:rFonts w:ascii="Arial" w:hAnsi="Arial" w:cs="Arial"/>
          <w:sz w:val="20"/>
        </w:rPr>
      </w:pPr>
    </w:p>
    <w:p w:rsidR="007F73D0" w:rsidRPr="00452501" w:rsidRDefault="007F73D0" w:rsidP="00570E3D">
      <w:pPr>
        <w:spacing w:line="276" w:lineRule="auto"/>
        <w:rPr>
          <w:rFonts w:ascii="Arial" w:hAnsi="Arial" w:cs="Arial"/>
          <w:sz w:val="20"/>
        </w:rPr>
      </w:pPr>
      <w:r w:rsidRPr="00452501">
        <w:rPr>
          <w:rFonts w:ascii="Arial" w:hAnsi="Arial" w:cs="Arial"/>
          <w:sz w:val="20"/>
        </w:rPr>
        <w:t xml:space="preserve">Evropska komisija je leta 2011 sprejela dokument </w:t>
      </w:r>
      <w:r w:rsidRPr="00452501">
        <w:rPr>
          <w:rFonts w:ascii="Arial" w:hAnsi="Arial" w:cs="Arial"/>
          <w:b/>
          <w:sz w:val="20"/>
        </w:rPr>
        <w:t>Belo knjigo</w:t>
      </w:r>
      <w:r w:rsidRPr="00452501">
        <w:rPr>
          <w:rFonts w:ascii="Arial" w:hAnsi="Arial" w:cs="Arial"/>
          <w:sz w:val="20"/>
        </w:rPr>
        <w:t xml:space="preserve"> - Načrt za enotni evropski prometni prostor – na poti h konkurenčnemu in z viri gospodarnemu prometnemu sistemu.</w:t>
      </w:r>
    </w:p>
    <w:p w:rsidR="007F73D0" w:rsidRPr="00452501" w:rsidRDefault="007F73D0" w:rsidP="00570E3D">
      <w:pPr>
        <w:spacing w:line="276" w:lineRule="auto"/>
        <w:rPr>
          <w:rFonts w:ascii="Arial" w:hAnsi="Arial" w:cs="Arial"/>
          <w:sz w:val="20"/>
        </w:rPr>
      </w:pPr>
      <w:r w:rsidRPr="00452501">
        <w:rPr>
          <w:rFonts w:ascii="Arial" w:hAnsi="Arial" w:cs="Arial"/>
          <w:sz w:val="20"/>
        </w:rPr>
        <w:t xml:space="preserve">Med vizijo za konkurenčen in trajnosten razvoj obravnava tudi področja zmanjšanja emisij (Podpiranje mobilnosti ob hkratnem doseganju cilja 60-odstotnega zmanjšanja emisij) in mestno trajnostno mobilnost (Učinkovito osrednje prometno omrežje za </w:t>
      </w:r>
      <w:proofErr w:type="spellStart"/>
      <w:r w:rsidRPr="00452501">
        <w:rPr>
          <w:rFonts w:ascii="Arial" w:hAnsi="Arial" w:cs="Arial"/>
          <w:sz w:val="20"/>
        </w:rPr>
        <w:t>multimodalna</w:t>
      </w:r>
      <w:proofErr w:type="spellEnd"/>
      <w:r w:rsidRPr="00452501">
        <w:rPr>
          <w:rFonts w:ascii="Arial" w:hAnsi="Arial" w:cs="Arial"/>
          <w:sz w:val="20"/>
        </w:rPr>
        <w:t xml:space="preserve"> medkrajevna potovanja in promet; Čist mestni promet in dnevna migracija).</w:t>
      </w:r>
    </w:p>
    <w:p w:rsidR="007F73D0" w:rsidRPr="00452501" w:rsidRDefault="007F73D0" w:rsidP="00570E3D">
      <w:pPr>
        <w:tabs>
          <w:tab w:val="center" w:pos="4703"/>
          <w:tab w:val="right" w:pos="9406"/>
        </w:tabs>
        <w:spacing w:line="276" w:lineRule="auto"/>
        <w:ind w:right="360"/>
        <w:rPr>
          <w:rFonts w:ascii="Arial" w:hAnsi="Arial" w:cs="Arial"/>
          <w:i/>
          <w:sz w:val="20"/>
        </w:rPr>
      </w:pPr>
    </w:p>
    <w:p w:rsidR="007F73D0" w:rsidRPr="00452501" w:rsidRDefault="007F73D0" w:rsidP="00570E3D">
      <w:pPr>
        <w:tabs>
          <w:tab w:val="center" w:pos="4703"/>
          <w:tab w:val="right" w:pos="9406"/>
        </w:tabs>
        <w:spacing w:line="276" w:lineRule="auto"/>
        <w:ind w:right="360"/>
        <w:rPr>
          <w:rFonts w:ascii="Arial" w:hAnsi="Arial" w:cs="Arial"/>
          <w:sz w:val="20"/>
        </w:rPr>
      </w:pPr>
      <w:r w:rsidRPr="00452501">
        <w:rPr>
          <w:rFonts w:ascii="Arial" w:hAnsi="Arial" w:cs="Arial"/>
          <w:b/>
          <w:sz w:val="20"/>
        </w:rPr>
        <w:lastRenderedPageBreak/>
        <w:t>Strategija razvoja prometa v Republiki Sloveniji</w:t>
      </w:r>
      <w:r w:rsidRPr="00452501">
        <w:rPr>
          <w:rFonts w:ascii="Arial" w:hAnsi="Arial" w:cs="Arial"/>
          <w:sz w:val="20"/>
        </w:rPr>
        <w:t xml:space="preserve"> je ključni dokument na področju razvoja prometa. Izvedba projekta »Gradnja regionalnih kolesarskih povezav za zagotavljanje trajnostne mobilnosti v Mestni občini Ptuj« je tako usklajena s Strategijo razvoja prometa, sprejeto na Vladi Republike Slovenije 29. 7. 2015, saj omogoča uresničevanje vsaj naslednjih ciljev iz strategije:</w:t>
      </w:r>
    </w:p>
    <w:p w:rsidR="007F73D0" w:rsidRPr="00452501" w:rsidRDefault="007F73D0" w:rsidP="00570E3D">
      <w:pPr>
        <w:pStyle w:val="Odstavekseznama"/>
        <w:numPr>
          <w:ilvl w:val="0"/>
          <w:numId w:val="14"/>
        </w:numPr>
        <w:autoSpaceDE w:val="0"/>
        <w:autoSpaceDN w:val="0"/>
        <w:adjustRightInd w:val="0"/>
        <w:spacing w:line="276" w:lineRule="auto"/>
        <w:ind w:left="851"/>
        <w:rPr>
          <w:rFonts w:ascii="Arial" w:hAnsi="Arial" w:cs="Arial"/>
          <w:sz w:val="20"/>
        </w:rPr>
      </w:pPr>
      <w:r w:rsidRPr="00452501">
        <w:rPr>
          <w:rFonts w:ascii="Arial" w:hAnsi="Arial" w:cs="Arial"/>
          <w:sz w:val="20"/>
        </w:rPr>
        <w:t>izboljšati mobilnost in dostopnost,</w:t>
      </w:r>
    </w:p>
    <w:p w:rsidR="007F73D0" w:rsidRPr="00452501" w:rsidRDefault="007F73D0" w:rsidP="00570E3D">
      <w:pPr>
        <w:pStyle w:val="Odstavekseznama"/>
        <w:numPr>
          <w:ilvl w:val="0"/>
          <w:numId w:val="14"/>
        </w:numPr>
        <w:autoSpaceDE w:val="0"/>
        <w:autoSpaceDN w:val="0"/>
        <w:adjustRightInd w:val="0"/>
        <w:spacing w:line="276" w:lineRule="auto"/>
        <w:ind w:left="851"/>
        <w:rPr>
          <w:rFonts w:ascii="Arial" w:hAnsi="Arial" w:cs="Arial"/>
          <w:sz w:val="20"/>
        </w:rPr>
      </w:pPr>
      <w:r w:rsidRPr="00452501">
        <w:rPr>
          <w:rFonts w:ascii="Arial" w:hAnsi="Arial" w:cs="Arial"/>
          <w:sz w:val="20"/>
        </w:rPr>
        <w:t>zmanjšati porabo energije,</w:t>
      </w:r>
    </w:p>
    <w:p w:rsidR="007F73D0" w:rsidRPr="00452501" w:rsidRDefault="007F73D0" w:rsidP="00570E3D">
      <w:pPr>
        <w:pStyle w:val="Odstavekseznama"/>
        <w:numPr>
          <w:ilvl w:val="0"/>
          <w:numId w:val="14"/>
        </w:numPr>
        <w:autoSpaceDE w:val="0"/>
        <w:autoSpaceDN w:val="0"/>
        <w:adjustRightInd w:val="0"/>
        <w:spacing w:line="276" w:lineRule="auto"/>
        <w:ind w:left="851"/>
        <w:rPr>
          <w:rFonts w:ascii="Arial" w:hAnsi="Arial" w:cs="Arial"/>
          <w:sz w:val="20"/>
        </w:rPr>
      </w:pPr>
      <w:r w:rsidRPr="00452501">
        <w:rPr>
          <w:rFonts w:ascii="Arial" w:hAnsi="Arial" w:cs="Arial"/>
          <w:sz w:val="20"/>
        </w:rPr>
        <w:t>zmanjšati stroške uporabnikov,</w:t>
      </w:r>
    </w:p>
    <w:p w:rsidR="007F73D0" w:rsidRPr="00452501" w:rsidRDefault="007F73D0" w:rsidP="00570E3D">
      <w:pPr>
        <w:pStyle w:val="Odstavekseznama"/>
        <w:numPr>
          <w:ilvl w:val="0"/>
          <w:numId w:val="14"/>
        </w:numPr>
        <w:autoSpaceDE w:val="0"/>
        <w:autoSpaceDN w:val="0"/>
        <w:adjustRightInd w:val="0"/>
        <w:spacing w:line="276" w:lineRule="auto"/>
        <w:ind w:left="851"/>
        <w:rPr>
          <w:rFonts w:ascii="Arial" w:hAnsi="Arial" w:cs="Arial"/>
          <w:sz w:val="20"/>
        </w:rPr>
      </w:pPr>
      <w:r w:rsidRPr="00452501">
        <w:rPr>
          <w:rFonts w:ascii="Arial" w:hAnsi="Arial" w:cs="Arial"/>
          <w:sz w:val="20"/>
        </w:rPr>
        <w:t xml:space="preserve">zmanjšati </w:t>
      </w:r>
      <w:proofErr w:type="spellStart"/>
      <w:r w:rsidRPr="00452501">
        <w:rPr>
          <w:rFonts w:ascii="Arial" w:hAnsi="Arial" w:cs="Arial"/>
          <w:sz w:val="20"/>
        </w:rPr>
        <w:t>okoljske</w:t>
      </w:r>
      <w:proofErr w:type="spellEnd"/>
      <w:r w:rsidRPr="00452501">
        <w:rPr>
          <w:rFonts w:ascii="Arial" w:hAnsi="Arial" w:cs="Arial"/>
          <w:sz w:val="20"/>
        </w:rPr>
        <w:t xml:space="preserve"> obremenitve.</w:t>
      </w:r>
    </w:p>
    <w:p w:rsidR="002D7188" w:rsidRPr="00452501" w:rsidRDefault="002D7188" w:rsidP="00570E3D">
      <w:pPr>
        <w:spacing w:line="276" w:lineRule="auto"/>
        <w:jc w:val="left"/>
        <w:rPr>
          <w:rFonts w:ascii="Arial" w:hAnsi="Arial" w:cs="Arial"/>
          <w:sz w:val="20"/>
        </w:rPr>
      </w:pPr>
    </w:p>
    <w:p w:rsidR="007F73D0" w:rsidRPr="00452501" w:rsidRDefault="007F73D0" w:rsidP="00570E3D">
      <w:pPr>
        <w:spacing w:line="276" w:lineRule="auto"/>
        <w:rPr>
          <w:rFonts w:ascii="Arial" w:hAnsi="Arial" w:cs="Arial"/>
          <w:sz w:val="20"/>
        </w:rPr>
      </w:pPr>
      <w:r w:rsidRPr="00452501">
        <w:rPr>
          <w:rFonts w:ascii="Arial" w:hAnsi="Arial" w:cs="Arial"/>
          <w:sz w:val="20"/>
        </w:rPr>
        <w:t xml:space="preserve">V letu 2006 sprejeta </w:t>
      </w:r>
      <w:r w:rsidRPr="00452501">
        <w:rPr>
          <w:rFonts w:ascii="Arial" w:hAnsi="Arial" w:cs="Arial"/>
          <w:b/>
          <w:sz w:val="20"/>
        </w:rPr>
        <w:t>Resolucija o prometni politiki RS</w:t>
      </w:r>
      <w:r w:rsidRPr="00452501">
        <w:rPr>
          <w:rFonts w:ascii="Arial" w:hAnsi="Arial" w:cs="Arial"/>
          <w:sz w:val="20"/>
        </w:rPr>
        <w:t xml:space="preserve"> opredeljuje izhodišča, cilje, ukrepe za doseganje ciljev in ključne nosilce prometne politike. Resolucija vizije mobilnosti prebivalstva med drugim navaja: »Kolesar je enakovreden udeleženec v prometu, zato mu moramo posvečati več pozornosti v sklopu oblikovanja celotne prometne infrastrukture. Površine za kolesarje morajo biti načrtovane tako, da so kolesarji bistveno manj ogroženi in bolj upoštevani udeleženci v prometu.«</w:t>
      </w:r>
    </w:p>
    <w:p w:rsidR="007F73D0" w:rsidRPr="00452501" w:rsidRDefault="007F73D0" w:rsidP="00570E3D">
      <w:pPr>
        <w:spacing w:line="276" w:lineRule="auto"/>
        <w:rPr>
          <w:rFonts w:ascii="Arial" w:hAnsi="Arial" w:cs="Arial"/>
          <w:sz w:val="20"/>
        </w:rPr>
      </w:pPr>
      <w:r w:rsidRPr="00452501">
        <w:rPr>
          <w:rFonts w:ascii="Arial" w:hAnsi="Arial" w:cs="Arial"/>
          <w:sz w:val="20"/>
        </w:rPr>
        <w:t xml:space="preserve">Služba Vlade Republike Slovenije za razvoj in evropsko kohezijsko politiko je pripravila osnutek krovnega strateškega dokumenta </w:t>
      </w:r>
      <w:r w:rsidRPr="00452501">
        <w:rPr>
          <w:rFonts w:ascii="Arial" w:hAnsi="Arial" w:cs="Arial"/>
          <w:b/>
          <w:sz w:val="20"/>
        </w:rPr>
        <w:t>Strategija razvoja Slovenije 2014-2020</w:t>
      </w:r>
      <w:r w:rsidRPr="00452501">
        <w:rPr>
          <w:rFonts w:ascii="Arial" w:hAnsi="Arial" w:cs="Arial"/>
          <w:sz w:val="20"/>
        </w:rPr>
        <w:t xml:space="preserve">, ki opredeljuje vizijo in cilje razvoja Slovenije do leta 2020. Strategija razvoja Slovenije, osnutek iz leta 2013, ravno tako predvideva zmanjšanje pritiskov na okolje in kot enega od načinov omenja trajnostno mobilnost s posodobitvijo javnega potniškega prometa in infrastrukture za njegovo izvajanje in druge oblike </w:t>
      </w:r>
      <w:proofErr w:type="spellStart"/>
      <w:r w:rsidRPr="00452501">
        <w:rPr>
          <w:rFonts w:ascii="Arial" w:hAnsi="Arial" w:cs="Arial"/>
          <w:sz w:val="20"/>
        </w:rPr>
        <w:t>nemotoriziranega</w:t>
      </w:r>
      <w:proofErr w:type="spellEnd"/>
      <w:r w:rsidRPr="00452501">
        <w:rPr>
          <w:rFonts w:ascii="Arial" w:hAnsi="Arial" w:cs="Arial"/>
          <w:sz w:val="20"/>
        </w:rPr>
        <w:t xml:space="preserve"> prevoza, postopen prenos tovora na železnico.</w:t>
      </w:r>
    </w:p>
    <w:p w:rsidR="007F73D0" w:rsidRPr="00452501" w:rsidRDefault="007F73D0" w:rsidP="00570E3D">
      <w:pPr>
        <w:spacing w:line="276" w:lineRule="auto"/>
        <w:rPr>
          <w:rFonts w:ascii="Arial" w:hAnsi="Arial" w:cs="Arial"/>
          <w:sz w:val="20"/>
        </w:rPr>
      </w:pPr>
      <w:r w:rsidRPr="00452501">
        <w:rPr>
          <w:rFonts w:ascii="Arial" w:hAnsi="Arial" w:cs="Arial"/>
          <w:b/>
          <w:sz w:val="20"/>
        </w:rPr>
        <w:t>Strategija pametne specializacije</w:t>
      </w:r>
      <w:r w:rsidRPr="00452501">
        <w:rPr>
          <w:rFonts w:ascii="Arial" w:hAnsi="Arial" w:cs="Arial"/>
          <w:sz w:val="20"/>
        </w:rPr>
        <w:t xml:space="preserve"> je strategija za gospodarsko preobrazbo, s katero država ali regija opredeli svoje </w:t>
      </w:r>
      <w:proofErr w:type="spellStart"/>
      <w:r w:rsidRPr="00452501">
        <w:rPr>
          <w:rFonts w:ascii="Arial" w:hAnsi="Arial" w:cs="Arial"/>
          <w:sz w:val="20"/>
        </w:rPr>
        <w:t>nišne</w:t>
      </w:r>
      <w:proofErr w:type="spellEnd"/>
      <w:r w:rsidRPr="00452501">
        <w:rPr>
          <w:rFonts w:ascii="Arial" w:hAnsi="Arial" w:cs="Arial"/>
          <w:sz w:val="20"/>
        </w:rPr>
        <w:t xml:space="preserve"> priložnosti in se tako </w:t>
      </w:r>
      <w:proofErr w:type="spellStart"/>
      <w:r w:rsidRPr="00452501">
        <w:rPr>
          <w:rFonts w:ascii="Arial" w:hAnsi="Arial" w:cs="Arial"/>
          <w:sz w:val="20"/>
        </w:rPr>
        <w:t>pozicionira</w:t>
      </w:r>
      <w:proofErr w:type="spellEnd"/>
      <w:r w:rsidRPr="00452501">
        <w:rPr>
          <w:rFonts w:ascii="Arial" w:hAnsi="Arial" w:cs="Arial"/>
          <w:sz w:val="20"/>
        </w:rPr>
        <w:t xml:space="preserve"> na globalnih trgih. Sprejeta je bila septembra 2015. Med drugim navaja: Projekti v Sloveniji morajo slediti družbenim izzivom (trgom), to so trajnostna energija, trajnostna graditev, trajnostna mobilnost, učinkovita raba virov, zdravje, hrana, okolje, vključujoča in varna družba.</w:t>
      </w:r>
    </w:p>
    <w:p w:rsidR="007F73D0" w:rsidRPr="00452501" w:rsidRDefault="007F73D0" w:rsidP="00570E3D">
      <w:pPr>
        <w:spacing w:line="276" w:lineRule="auto"/>
        <w:rPr>
          <w:rFonts w:ascii="Arial" w:hAnsi="Arial" w:cs="Arial"/>
          <w:sz w:val="20"/>
        </w:rPr>
      </w:pPr>
      <w:r w:rsidRPr="00452501">
        <w:rPr>
          <w:rFonts w:ascii="Arial" w:hAnsi="Arial" w:cs="Arial"/>
          <w:sz w:val="20"/>
        </w:rPr>
        <w:t xml:space="preserve">Projekt je usklajen tudi z veljavno </w:t>
      </w:r>
      <w:r w:rsidRPr="00452501">
        <w:rPr>
          <w:rFonts w:ascii="Arial" w:hAnsi="Arial" w:cs="Arial"/>
          <w:b/>
          <w:sz w:val="20"/>
        </w:rPr>
        <w:t>Strategijo prostorskega razvoja Slovenije iz leta 2004</w:t>
      </w:r>
      <w:r w:rsidRPr="00452501">
        <w:rPr>
          <w:rFonts w:ascii="Arial" w:hAnsi="Arial" w:cs="Arial"/>
          <w:sz w:val="20"/>
        </w:rPr>
        <w:t>, ki med cilje prostorskega razvoja Slovenije pod točko 2 Razvoj policentričnega omrežja mest in drugih naselij navaja tudi 2.3 Zagotavljanje povezanosti urbanih naselij in njihovih zaledij z učinkovitejšo mobilnostjo.</w:t>
      </w:r>
    </w:p>
    <w:p w:rsidR="007F73D0" w:rsidRPr="00452501" w:rsidRDefault="007F73D0" w:rsidP="00570E3D">
      <w:pPr>
        <w:spacing w:line="276" w:lineRule="auto"/>
        <w:rPr>
          <w:rFonts w:ascii="Arial" w:hAnsi="Arial" w:cs="Arial"/>
          <w:sz w:val="20"/>
        </w:rPr>
      </w:pPr>
      <w:r w:rsidRPr="00452501">
        <w:rPr>
          <w:rFonts w:ascii="Arial" w:hAnsi="Arial" w:cs="Arial"/>
          <w:sz w:val="20"/>
        </w:rPr>
        <w:t xml:space="preserve">Usklajenost projekta z </w:t>
      </w:r>
      <w:r w:rsidRPr="00452501">
        <w:rPr>
          <w:rFonts w:ascii="Arial" w:hAnsi="Arial" w:cs="Arial"/>
          <w:b/>
          <w:sz w:val="20"/>
        </w:rPr>
        <w:t>Nacionalnim programom varstva okolja</w:t>
      </w:r>
      <w:r w:rsidRPr="00452501">
        <w:rPr>
          <w:rFonts w:ascii="Arial" w:hAnsi="Arial" w:cs="Arial"/>
          <w:sz w:val="20"/>
        </w:rPr>
        <w:t>, ki je bil potrjen, dne 24. 11. 2005, in ki kot enega izmed ciljev programa določa »Povečanje uporabe alternativnih oblik mobilnosti in odgovornejša raba avtomobila«. Eden izmed ukrepov za doseganje tega cilja je »sodelovanje in spodbujanje lokalnih skupnosti pri promociji trajnostne mobilnosti in ozaveščanje o vplivih avtomobilskega prometa ter prednostih alternativnih načinov prevoza«.</w:t>
      </w:r>
    </w:p>
    <w:p w:rsidR="007F73D0" w:rsidRPr="00452501" w:rsidRDefault="007F73D0" w:rsidP="00570E3D">
      <w:pPr>
        <w:spacing w:line="276" w:lineRule="auto"/>
        <w:rPr>
          <w:rFonts w:ascii="Arial" w:hAnsi="Arial" w:cs="Arial"/>
          <w:i/>
          <w:sz w:val="20"/>
        </w:rPr>
      </w:pPr>
    </w:p>
    <w:p w:rsidR="007F73D0" w:rsidRPr="00452501" w:rsidRDefault="007F73D0" w:rsidP="00570E3D">
      <w:pPr>
        <w:spacing w:line="276" w:lineRule="auto"/>
        <w:rPr>
          <w:rFonts w:ascii="Arial" w:hAnsi="Arial" w:cs="Arial"/>
          <w:b/>
          <w:sz w:val="20"/>
        </w:rPr>
      </w:pPr>
      <w:r w:rsidRPr="00452501">
        <w:rPr>
          <w:rFonts w:ascii="Arial" w:hAnsi="Arial" w:cs="Arial"/>
          <w:b/>
          <w:sz w:val="20"/>
        </w:rPr>
        <w:t>Usklajenost projekta z Operativnim programom za izvajanje Evropske kohezijske politike 2014-2020</w:t>
      </w:r>
    </w:p>
    <w:p w:rsidR="005F26F4" w:rsidRPr="00452501" w:rsidRDefault="005F26F4" w:rsidP="00570E3D">
      <w:pPr>
        <w:spacing w:line="276" w:lineRule="auto"/>
        <w:rPr>
          <w:rFonts w:ascii="Arial" w:hAnsi="Arial" w:cs="Arial"/>
          <w:b/>
          <w:sz w:val="20"/>
        </w:rPr>
      </w:pPr>
    </w:p>
    <w:tbl>
      <w:tblPr>
        <w:tblStyle w:val="Tabelamrea"/>
        <w:tblW w:w="0" w:type="auto"/>
        <w:tblLook w:val="04A0" w:firstRow="1" w:lastRow="0" w:firstColumn="1" w:lastColumn="0" w:noHBand="0" w:noVBand="1"/>
      </w:tblPr>
      <w:tblGrid>
        <w:gridCol w:w="3539"/>
        <w:gridCol w:w="6139"/>
      </w:tblGrid>
      <w:tr w:rsidR="007F73D0" w:rsidRPr="00452501" w:rsidTr="002E4B8A">
        <w:tc>
          <w:tcPr>
            <w:tcW w:w="3539" w:type="dxa"/>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CILJ</w:t>
            </w:r>
          </w:p>
        </w:tc>
        <w:tc>
          <w:tcPr>
            <w:tcW w:w="6139" w:type="dxa"/>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UKREP</w:t>
            </w:r>
          </w:p>
        </w:tc>
      </w:tr>
      <w:tr w:rsidR="007F73D0" w:rsidRPr="00452501" w:rsidTr="002E4B8A">
        <w:tc>
          <w:tcPr>
            <w:tcW w:w="3539" w:type="dxa"/>
          </w:tcPr>
          <w:p w:rsidR="007F73D0" w:rsidRPr="00452501" w:rsidRDefault="007F73D0" w:rsidP="00570E3D">
            <w:pPr>
              <w:spacing w:line="276" w:lineRule="auto"/>
              <w:rPr>
                <w:rFonts w:ascii="Arial" w:hAnsi="Arial" w:cs="Arial"/>
                <w:b/>
                <w:i/>
                <w:sz w:val="20"/>
              </w:rPr>
            </w:pPr>
            <w:r w:rsidRPr="00452501">
              <w:rPr>
                <w:rFonts w:ascii="Arial" w:hAnsi="Arial" w:cs="Arial"/>
                <w:b/>
                <w:i/>
                <w:sz w:val="20"/>
              </w:rPr>
              <w:t>Trajnostna raba in proizvodnja energije in pametna omrežja</w:t>
            </w:r>
          </w:p>
        </w:tc>
        <w:tc>
          <w:tcPr>
            <w:tcW w:w="6139" w:type="dxa"/>
          </w:tcPr>
          <w:p w:rsidR="007F73D0" w:rsidRPr="00452501" w:rsidRDefault="007F73D0" w:rsidP="00570E3D">
            <w:pPr>
              <w:spacing w:line="276" w:lineRule="auto"/>
              <w:jc w:val="left"/>
              <w:rPr>
                <w:rFonts w:ascii="Arial" w:hAnsi="Arial" w:cs="Arial"/>
                <w:sz w:val="20"/>
              </w:rPr>
            </w:pPr>
            <w:r w:rsidRPr="00452501">
              <w:rPr>
                <w:rFonts w:ascii="Arial" w:hAnsi="Arial" w:cs="Arial"/>
                <w:sz w:val="20"/>
              </w:rPr>
              <w:t xml:space="preserve">Spodbujanje </w:t>
            </w:r>
            <w:proofErr w:type="spellStart"/>
            <w:r w:rsidRPr="00452501">
              <w:rPr>
                <w:rFonts w:ascii="Arial" w:hAnsi="Arial" w:cs="Arial"/>
                <w:sz w:val="20"/>
              </w:rPr>
              <w:t>nizkoogljičnih</w:t>
            </w:r>
            <w:proofErr w:type="spellEnd"/>
            <w:r w:rsidRPr="00452501">
              <w:rPr>
                <w:rFonts w:ascii="Arial" w:hAnsi="Arial" w:cs="Arial"/>
                <w:sz w:val="20"/>
              </w:rPr>
              <w:t xml:space="preserve"> strategij za vse vrste območij, zlasti za urbana območja, vključno s spodbujanjem trajnostne </w:t>
            </w:r>
            <w:proofErr w:type="spellStart"/>
            <w:r w:rsidRPr="00452501">
              <w:rPr>
                <w:rFonts w:ascii="Arial" w:hAnsi="Arial" w:cs="Arial"/>
                <w:sz w:val="20"/>
              </w:rPr>
              <w:t>multimodalne</w:t>
            </w:r>
            <w:proofErr w:type="spellEnd"/>
            <w:r w:rsidRPr="00452501">
              <w:rPr>
                <w:rFonts w:ascii="Arial" w:hAnsi="Arial" w:cs="Arial"/>
                <w:sz w:val="20"/>
              </w:rPr>
              <w:t xml:space="preserve"> urbane mobilnosti in ustreznimi omilitvenimi prilagoditvenimi ukrepi</w:t>
            </w:r>
          </w:p>
        </w:tc>
      </w:tr>
    </w:tbl>
    <w:p w:rsidR="007F73D0" w:rsidRPr="00452501" w:rsidRDefault="007F73D0" w:rsidP="00570E3D">
      <w:pPr>
        <w:spacing w:line="276" w:lineRule="auto"/>
        <w:jc w:val="left"/>
        <w:rPr>
          <w:rFonts w:ascii="Arial" w:hAnsi="Arial" w:cs="Arial"/>
          <w:i/>
          <w:sz w:val="20"/>
        </w:rPr>
      </w:pPr>
    </w:p>
    <w:p w:rsidR="007F73D0" w:rsidRPr="00452501" w:rsidRDefault="007F73D0" w:rsidP="00570E3D">
      <w:pPr>
        <w:spacing w:line="276" w:lineRule="auto"/>
        <w:rPr>
          <w:rFonts w:ascii="Arial" w:hAnsi="Arial" w:cs="Arial"/>
          <w:b/>
          <w:sz w:val="20"/>
        </w:rPr>
      </w:pPr>
      <w:r w:rsidRPr="00452501">
        <w:rPr>
          <w:rFonts w:ascii="Arial" w:hAnsi="Arial" w:cs="Arial"/>
          <w:b/>
          <w:sz w:val="20"/>
        </w:rPr>
        <w:t>Usklajenost projekta z Regionalnim razvojnim programom za Podravje 2014-2020</w:t>
      </w:r>
    </w:p>
    <w:p w:rsidR="005F26F4" w:rsidRPr="00452501" w:rsidRDefault="005F26F4" w:rsidP="00570E3D">
      <w:pPr>
        <w:spacing w:line="276" w:lineRule="auto"/>
        <w:rPr>
          <w:rFonts w:ascii="Arial" w:hAnsi="Arial" w:cs="Arial"/>
          <w:b/>
          <w:sz w:val="20"/>
        </w:rPr>
      </w:pPr>
    </w:p>
    <w:tbl>
      <w:tblPr>
        <w:tblStyle w:val="Tabelamrea"/>
        <w:tblW w:w="0" w:type="auto"/>
        <w:shd w:val="pct25" w:color="auto" w:fill="auto"/>
        <w:tblLook w:val="04A0" w:firstRow="1" w:lastRow="0" w:firstColumn="1" w:lastColumn="0" w:noHBand="0" w:noVBand="1"/>
      </w:tblPr>
      <w:tblGrid>
        <w:gridCol w:w="3681"/>
        <w:gridCol w:w="2389"/>
        <w:gridCol w:w="3608"/>
      </w:tblGrid>
      <w:tr w:rsidR="007F73D0" w:rsidRPr="00452501" w:rsidTr="002E4B8A">
        <w:tc>
          <w:tcPr>
            <w:tcW w:w="3681" w:type="dxa"/>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Razvojna prioriteta</w:t>
            </w:r>
          </w:p>
        </w:tc>
        <w:tc>
          <w:tcPr>
            <w:tcW w:w="2389" w:type="dxa"/>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CILJ</w:t>
            </w:r>
          </w:p>
        </w:tc>
        <w:tc>
          <w:tcPr>
            <w:tcW w:w="3608" w:type="dxa"/>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UKREP</w:t>
            </w:r>
          </w:p>
        </w:tc>
      </w:tr>
      <w:tr w:rsidR="007F73D0" w:rsidRPr="00452501" w:rsidTr="002E4B8A">
        <w:tc>
          <w:tcPr>
            <w:tcW w:w="3681" w:type="dxa"/>
            <w:shd w:val="clear" w:color="auto" w:fill="auto"/>
            <w:vAlign w:val="center"/>
          </w:tcPr>
          <w:p w:rsidR="007F73D0" w:rsidRPr="00452501" w:rsidRDefault="007F73D0" w:rsidP="00570E3D">
            <w:pPr>
              <w:spacing w:line="276" w:lineRule="auto"/>
              <w:jc w:val="left"/>
              <w:rPr>
                <w:rFonts w:ascii="Arial" w:hAnsi="Arial" w:cs="Arial"/>
                <w:b/>
                <w:bCs/>
                <w:i/>
                <w:iCs/>
                <w:sz w:val="20"/>
              </w:rPr>
            </w:pPr>
            <w:r w:rsidRPr="00452501">
              <w:rPr>
                <w:rFonts w:ascii="Arial" w:hAnsi="Arial" w:cs="Arial"/>
                <w:b/>
                <w:bCs/>
                <w:i/>
                <w:iCs/>
                <w:sz w:val="20"/>
              </w:rPr>
              <w:t xml:space="preserve">III. Varstvo okolja in učinkovita raba naravnih virov ter prehod na </w:t>
            </w:r>
            <w:proofErr w:type="spellStart"/>
            <w:r w:rsidRPr="00452501">
              <w:rPr>
                <w:rFonts w:ascii="Arial" w:hAnsi="Arial" w:cs="Arial"/>
                <w:b/>
                <w:bCs/>
                <w:i/>
                <w:iCs/>
                <w:sz w:val="20"/>
              </w:rPr>
              <w:t>nizkoogljično</w:t>
            </w:r>
            <w:proofErr w:type="spellEnd"/>
            <w:r w:rsidRPr="00452501">
              <w:rPr>
                <w:rFonts w:ascii="Arial" w:hAnsi="Arial" w:cs="Arial"/>
                <w:b/>
                <w:bCs/>
                <w:i/>
                <w:iCs/>
                <w:sz w:val="20"/>
              </w:rPr>
              <w:t xml:space="preserve"> gospodarstvo</w:t>
            </w:r>
          </w:p>
          <w:p w:rsidR="007F73D0" w:rsidRPr="00452501" w:rsidRDefault="007F73D0" w:rsidP="00570E3D">
            <w:pPr>
              <w:spacing w:line="276" w:lineRule="auto"/>
              <w:jc w:val="left"/>
              <w:rPr>
                <w:rFonts w:ascii="Arial" w:hAnsi="Arial" w:cs="Arial"/>
                <w:b/>
                <w:sz w:val="20"/>
              </w:rPr>
            </w:pPr>
            <w:r w:rsidRPr="00452501">
              <w:rPr>
                <w:rFonts w:ascii="Arial" w:hAnsi="Arial" w:cs="Arial"/>
                <w:b/>
                <w:bCs/>
                <w:i/>
                <w:sz w:val="20"/>
              </w:rPr>
              <w:t>Investicijsko področje III.4: Prometna varnost in dostopnost ter spodbujanje trajnostne mobilnosti</w:t>
            </w:r>
          </w:p>
        </w:tc>
        <w:tc>
          <w:tcPr>
            <w:tcW w:w="2389" w:type="dxa"/>
            <w:shd w:val="clear" w:color="auto" w:fill="auto"/>
            <w:vAlign w:val="center"/>
          </w:tcPr>
          <w:p w:rsidR="007F73D0" w:rsidRPr="00452501" w:rsidRDefault="007F73D0" w:rsidP="00570E3D">
            <w:pPr>
              <w:spacing w:line="276" w:lineRule="auto"/>
              <w:jc w:val="center"/>
              <w:rPr>
                <w:rFonts w:ascii="Arial" w:hAnsi="Arial" w:cs="Arial"/>
                <w:b/>
                <w:sz w:val="20"/>
              </w:rPr>
            </w:pPr>
            <w:r w:rsidRPr="00452501">
              <w:rPr>
                <w:rFonts w:ascii="Arial" w:hAnsi="Arial" w:cs="Arial"/>
                <w:sz w:val="20"/>
              </w:rPr>
              <w:t>Izboljšati trajnostno prometno dostopnosti regije</w:t>
            </w:r>
          </w:p>
        </w:tc>
        <w:tc>
          <w:tcPr>
            <w:tcW w:w="3608" w:type="dxa"/>
            <w:shd w:val="clear" w:color="auto" w:fill="auto"/>
            <w:vAlign w:val="center"/>
          </w:tcPr>
          <w:p w:rsidR="007F73D0" w:rsidRPr="00452501" w:rsidRDefault="007F73D0" w:rsidP="00570E3D">
            <w:pPr>
              <w:numPr>
                <w:ilvl w:val="0"/>
                <w:numId w:val="9"/>
              </w:numPr>
              <w:tabs>
                <w:tab w:val="left" w:pos="217"/>
              </w:tabs>
              <w:spacing w:line="276" w:lineRule="auto"/>
              <w:ind w:left="217" w:hanging="217"/>
              <w:contextualSpacing/>
              <w:jc w:val="left"/>
              <w:rPr>
                <w:rFonts w:ascii="Arial" w:hAnsi="Arial" w:cs="Arial"/>
                <w:sz w:val="20"/>
              </w:rPr>
            </w:pPr>
            <w:r w:rsidRPr="00452501">
              <w:rPr>
                <w:rFonts w:ascii="Arial" w:hAnsi="Arial" w:cs="Arial"/>
                <w:sz w:val="20"/>
              </w:rPr>
              <w:t>zagotovitev ustrezne prometne povezave, izboljšati dostopnost do večjih urbanih središč,</w:t>
            </w:r>
          </w:p>
          <w:p w:rsidR="007F73D0" w:rsidRPr="00452501" w:rsidRDefault="007F73D0" w:rsidP="00570E3D">
            <w:pPr>
              <w:numPr>
                <w:ilvl w:val="0"/>
                <w:numId w:val="9"/>
              </w:numPr>
              <w:tabs>
                <w:tab w:val="left" w:pos="217"/>
              </w:tabs>
              <w:spacing w:line="276" w:lineRule="auto"/>
              <w:ind w:left="217" w:hanging="217"/>
              <w:contextualSpacing/>
              <w:jc w:val="left"/>
              <w:rPr>
                <w:rFonts w:ascii="Arial" w:hAnsi="Arial" w:cs="Arial"/>
                <w:sz w:val="20"/>
              </w:rPr>
            </w:pPr>
            <w:r w:rsidRPr="00452501">
              <w:rPr>
                <w:rFonts w:ascii="Arial" w:hAnsi="Arial" w:cs="Arial"/>
                <w:sz w:val="20"/>
              </w:rPr>
              <w:t>posodobitev javnega prometa, vključno z železniško infrastrukturo,</w:t>
            </w:r>
          </w:p>
          <w:p w:rsidR="007F73D0" w:rsidRPr="00452501" w:rsidRDefault="007F73D0" w:rsidP="00570E3D">
            <w:pPr>
              <w:numPr>
                <w:ilvl w:val="0"/>
                <w:numId w:val="9"/>
              </w:numPr>
              <w:tabs>
                <w:tab w:val="left" w:pos="217"/>
              </w:tabs>
              <w:spacing w:line="276" w:lineRule="auto"/>
              <w:ind w:left="217" w:hanging="217"/>
              <w:contextualSpacing/>
              <w:jc w:val="left"/>
              <w:rPr>
                <w:rFonts w:ascii="Arial" w:hAnsi="Arial" w:cs="Arial"/>
                <w:sz w:val="20"/>
              </w:rPr>
            </w:pPr>
            <w:r w:rsidRPr="00452501">
              <w:rPr>
                <w:rFonts w:ascii="Arial" w:hAnsi="Arial" w:cs="Arial"/>
                <w:sz w:val="20"/>
              </w:rPr>
              <w:t>izboljšati varnost v prometu.</w:t>
            </w:r>
          </w:p>
        </w:tc>
      </w:tr>
    </w:tbl>
    <w:p w:rsidR="007F73D0" w:rsidRPr="00452501" w:rsidRDefault="007F73D0" w:rsidP="00570E3D">
      <w:pPr>
        <w:spacing w:line="276" w:lineRule="auto"/>
        <w:rPr>
          <w:rFonts w:ascii="Arial" w:hAnsi="Arial" w:cs="Arial"/>
          <w:b/>
          <w:sz w:val="20"/>
        </w:rPr>
      </w:pPr>
      <w:r w:rsidRPr="00452501">
        <w:rPr>
          <w:rFonts w:ascii="Arial" w:hAnsi="Arial" w:cs="Arial"/>
          <w:b/>
          <w:sz w:val="20"/>
        </w:rPr>
        <w:lastRenderedPageBreak/>
        <w:t>Usklajenost projekta z Območnim razvojnim programom za Spodnje Podravje 2014 -2020</w:t>
      </w:r>
    </w:p>
    <w:p w:rsidR="005F26F4" w:rsidRPr="00452501" w:rsidRDefault="005F26F4" w:rsidP="00570E3D">
      <w:pPr>
        <w:spacing w:line="276" w:lineRule="auto"/>
        <w:rPr>
          <w:rFonts w:ascii="Arial" w:hAnsi="Arial" w:cs="Arial"/>
          <w:b/>
          <w:sz w:val="20"/>
        </w:rPr>
      </w:pPr>
    </w:p>
    <w:tbl>
      <w:tblPr>
        <w:tblStyle w:val="Tabelamrea"/>
        <w:tblW w:w="0" w:type="auto"/>
        <w:shd w:val="pct25" w:color="auto" w:fill="auto"/>
        <w:tblLook w:val="04A0" w:firstRow="1" w:lastRow="0" w:firstColumn="1" w:lastColumn="0" w:noHBand="0" w:noVBand="1"/>
      </w:tblPr>
      <w:tblGrid>
        <w:gridCol w:w="3853"/>
        <w:gridCol w:w="2266"/>
        <w:gridCol w:w="3559"/>
      </w:tblGrid>
      <w:tr w:rsidR="007F73D0" w:rsidRPr="00452501" w:rsidTr="005F26F4">
        <w:tc>
          <w:tcPr>
            <w:tcW w:w="0" w:type="auto"/>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Razvojna prioriteta</w:t>
            </w:r>
          </w:p>
        </w:tc>
        <w:tc>
          <w:tcPr>
            <w:tcW w:w="2266" w:type="dxa"/>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CILJ</w:t>
            </w:r>
          </w:p>
        </w:tc>
        <w:tc>
          <w:tcPr>
            <w:tcW w:w="3559" w:type="dxa"/>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UKREP</w:t>
            </w:r>
          </w:p>
        </w:tc>
      </w:tr>
      <w:tr w:rsidR="007F73D0" w:rsidRPr="00452501" w:rsidTr="005F26F4">
        <w:tc>
          <w:tcPr>
            <w:tcW w:w="0" w:type="auto"/>
            <w:shd w:val="clear" w:color="auto" w:fill="auto"/>
            <w:vAlign w:val="center"/>
          </w:tcPr>
          <w:p w:rsidR="007F73D0" w:rsidRPr="00452501" w:rsidRDefault="007F73D0" w:rsidP="00570E3D">
            <w:pPr>
              <w:spacing w:line="276" w:lineRule="auto"/>
              <w:jc w:val="left"/>
              <w:rPr>
                <w:rFonts w:ascii="Arial" w:hAnsi="Arial" w:cs="Arial"/>
                <w:b/>
                <w:bCs/>
                <w:i/>
                <w:sz w:val="20"/>
              </w:rPr>
            </w:pPr>
            <w:r w:rsidRPr="00452501">
              <w:rPr>
                <w:rFonts w:ascii="Arial" w:hAnsi="Arial" w:cs="Arial"/>
                <w:b/>
                <w:bCs/>
                <w:i/>
                <w:sz w:val="20"/>
              </w:rPr>
              <w:t xml:space="preserve">II. Varstvo okolja in učinkovita raba virov ter prehod na </w:t>
            </w:r>
            <w:proofErr w:type="spellStart"/>
            <w:r w:rsidRPr="00452501">
              <w:rPr>
                <w:rFonts w:ascii="Arial" w:hAnsi="Arial" w:cs="Arial"/>
                <w:b/>
                <w:bCs/>
                <w:i/>
                <w:sz w:val="20"/>
              </w:rPr>
              <w:t>nizkoogljično</w:t>
            </w:r>
            <w:proofErr w:type="spellEnd"/>
            <w:r w:rsidRPr="00452501">
              <w:rPr>
                <w:rFonts w:ascii="Arial" w:hAnsi="Arial" w:cs="Arial"/>
                <w:b/>
                <w:bCs/>
                <w:i/>
                <w:sz w:val="20"/>
              </w:rPr>
              <w:t xml:space="preserve"> gospodarstvo</w:t>
            </w:r>
          </w:p>
          <w:p w:rsidR="007F73D0" w:rsidRPr="00452501" w:rsidRDefault="007F73D0" w:rsidP="00570E3D">
            <w:pPr>
              <w:spacing w:line="276" w:lineRule="auto"/>
              <w:jc w:val="left"/>
              <w:rPr>
                <w:rFonts w:ascii="Arial" w:hAnsi="Arial" w:cs="Arial"/>
                <w:b/>
                <w:bCs/>
                <w:i/>
                <w:sz w:val="20"/>
              </w:rPr>
            </w:pPr>
            <w:r w:rsidRPr="00452501">
              <w:rPr>
                <w:rFonts w:ascii="Arial" w:hAnsi="Arial" w:cs="Arial"/>
                <w:b/>
                <w:bCs/>
                <w:i/>
                <w:sz w:val="20"/>
              </w:rPr>
              <w:t>Investicijsko področje II.6: Razvoj prometne infrastrukture</w:t>
            </w:r>
          </w:p>
          <w:p w:rsidR="007F73D0" w:rsidRPr="00452501" w:rsidRDefault="007F73D0" w:rsidP="00570E3D">
            <w:pPr>
              <w:spacing w:line="276" w:lineRule="auto"/>
              <w:jc w:val="left"/>
              <w:rPr>
                <w:rFonts w:ascii="Arial" w:hAnsi="Arial" w:cs="Arial"/>
                <w:b/>
                <w:sz w:val="20"/>
              </w:rPr>
            </w:pPr>
            <w:r w:rsidRPr="00452501">
              <w:rPr>
                <w:rFonts w:ascii="Arial" w:hAnsi="Arial" w:cs="Arial"/>
                <w:b/>
                <w:bCs/>
                <w:i/>
                <w:sz w:val="20"/>
              </w:rPr>
              <w:t>Investicijsko področje II.7: Razvoj javnega potniškega prometa ter ostalih trajnostnih oblik mobilnosti</w:t>
            </w:r>
          </w:p>
        </w:tc>
        <w:tc>
          <w:tcPr>
            <w:tcW w:w="2266" w:type="dxa"/>
            <w:shd w:val="clear" w:color="auto" w:fill="auto"/>
            <w:vAlign w:val="center"/>
          </w:tcPr>
          <w:p w:rsidR="007F73D0" w:rsidRPr="00452501" w:rsidRDefault="007F73D0" w:rsidP="00570E3D">
            <w:pPr>
              <w:spacing w:line="276" w:lineRule="auto"/>
              <w:jc w:val="center"/>
              <w:rPr>
                <w:rFonts w:ascii="Arial" w:hAnsi="Arial" w:cs="Arial"/>
                <w:bCs/>
                <w:sz w:val="20"/>
              </w:rPr>
            </w:pPr>
            <w:r w:rsidRPr="00452501">
              <w:rPr>
                <w:rFonts w:ascii="Arial" w:hAnsi="Arial" w:cs="Arial"/>
                <w:sz w:val="20"/>
              </w:rPr>
              <w:t>Boljša prometna povezanost in dostopnost</w:t>
            </w:r>
          </w:p>
        </w:tc>
        <w:tc>
          <w:tcPr>
            <w:tcW w:w="3559" w:type="dxa"/>
            <w:shd w:val="clear" w:color="auto" w:fill="auto"/>
            <w:vAlign w:val="center"/>
          </w:tcPr>
          <w:p w:rsidR="007F73D0" w:rsidRPr="00452501" w:rsidRDefault="007F73D0" w:rsidP="00570E3D">
            <w:pPr>
              <w:numPr>
                <w:ilvl w:val="0"/>
                <w:numId w:val="9"/>
              </w:numPr>
              <w:tabs>
                <w:tab w:val="left" w:pos="454"/>
              </w:tabs>
              <w:spacing w:line="276" w:lineRule="auto"/>
              <w:ind w:left="312" w:hanging="243"/>
              <w:contextualSpacing/>
              <w:jc w:val="left"/>
              <w:rPr>
                <w:rFonts w:ascii="Arial" w:hAnsi="Arial" w:cs="Arial"/>
                <w:sz w:val="20"/>
              </w:rPr>
            </w:pPr>
            <w:r w:rsidRPr="00452501">
              <w:rPr>
                <w:rFonts w:ascii="Arial" w:hAnsi="Arial" w:cs="Arial"/>
                <w:sz w:val="20"/>
              </w:rPr>
              <w:t>zagotovitev ustrezne prometne povezave, izboljšati dostopnost do večjih urbanih središč,</w:t>
            </w:r>
          </w:p>
          <w:p w:rsidR="007F73D0" w:rsidRPr="00452501" w:rsidRDefault="007F73D0" w:rsidP="00570E3D">
            <w:pPr>
              <w:numPr>
                <w:ilvl w:val="0"/>
                <w:numId w:val="9"/>
              </w:numPr>
              <w:tabs>
                <w:tab w:val="left" w:pos="454"/>
              </w:tabs>
              <w:spacing w:line="276" w:lineRule="auto"/>
              <w:ind w:left="312" w:hanging="243"/>
              <w:contextualSpacing/>
              <w:jc w:val="left"/>
              <w:rPr>
                <w:rFonts w:ascii="Arial" w:hAnsi="Arial" w:cs="Arial"/>
                <w:sz w:val="20"/>
              </w:rPr>
            </w:pPr>
            <w:r w:rsidRPr="00452501">
              <w:rPr>
                <w:rFonts w:ascii="Arial" w:hAnsi="Arial" w:cs="Arial"/>
                <w:sz w:val="20"/>
              </w:rPr>
              <w:t>posodobitev javnega prometa, vključno z železniško infrastrukturo,</w:t>
            </w:r>
          </w:p>
          <w:p w:rsidR="007F73D0" w:rsidRPr="00452501" w:rsidRDefault="007F73D0" w:rsidP="00570E3D">
            <w:pPr>
              <w:numPr>
                <w:ilvl w:val="0"/>
                <w:numId w:val="9"/>
              </w:numPr>
              <w:tabs>
                <w:tab w:val="left" w:pos="454"/>
              </w:tabs>
              <w:spacing w:line="276" w:lineRule="auto"/>
              <w:ind w:left="312" w:hanging="243"/>
              <w:contextualSpacing/>
              <w:jc w:val="left"/>
              <w:rPr>
                <w:rFonts w:ascii="Arial" w:hAnsi="Arial" w:cs="Arial"/>
                <w:b/>
                <w:color w:val="000000"/>
                <w:sz w:val="20"/>
              </w:rPr>
            </w:pPr>
            <w:r w:rsidRPr="00452501">
              <w:rPr>
                <w:rFonts w:ascii="Arial" w:hAnsi="Arial" w:cs="Arial"/>
                <w:sz w:val="20"/>
              </w:rPr>
              <w:t>izboljšati varnost v prometu.</w:t>
            </w:r>
          </w:p>
        </w:tc>
      </w:tr>
    </w:tbl>
    <w:p w:rsidR="00BB47B9" w:rsidRPr="00452501" w:rsidRDefault="00BB47B9" w:rsidP="00570E3D">
      <w:pPr>
        <w:spacing w:line="276" w:lineRule="auto"/>
        <w:rPr>
          <w:rFonts w:ascii="Arial" w:hAnsi="Arial" w:cs="Arial"/>
          <w:i/>
          <w:sz w:val="20"/>
        </w:rPr>
      </w:pPr>
    </w:p>
    <w:p w:rsidR="007F73D0" w:rsidRPr="00452501" w:rsidRDefault="007F73D0" w:rsidP="00570E3D">
      <w:pPr>
        <w:spacing w:line="276" w:lineRule="auto"/>
        <w:rPr>
          <w:rFonts w:ascii="Arial" w:hAnsi="Arial" w:cs="Arial"/>
          <w:b/>
          <w:sz w:val="20"/>
        </w:rPr>
      </w:pPr>
      <w:r w:rsidRPr="00452501">
        <w:rPr>
          <w:rFonts w:ascii="Arial" w:hAnsi="Arial" w:cs="Arial"/>
          <w:b/>
          <w:sz w:val="20"/>
        </w:rPr>
        <w:t>Usklajenost z Vizijo in strategijo Mestne občine Ptuj 2015-2025 in Trajnostno urbano strategijo</w:t>
      </w:r>
    </w:p>
    <w:p w:rsidR="005F26F4" w:rsidRPr="00452501" w:rsidRDefault="005F26F4" w:rsidP="00570E3D">
      <w:pPr>
        <w:spacing w:line="276" w:lineRule="auto"/>
        <w:rPr>
          <w:rFonts w:ascii="Arial" w:hAnsi="Arial" w:cs="Arial"/>
          <w:b/>
          <w:sz w:val="20"/>
        </w:rPr>
      </w:pPr>
    </w:p>
    <w:tbl>
      <w:tblPr>
        <w:tblStyle w:val="Tabelamrea"/>
        <w:tblW w:w="0" w:type="auto"/>
        <w:shd w:val="pct25" w:color="auto" w:fill="auto"/>
        <w:tblLook w:val="04A0" w:firstRow="1" w:lastRow="0" w:firstColumn="1" w:lastColumn="0" w:noHBand="0" w:noVBand="1"/>
      </w:tblPr>
      <w:tblGrid>
        <w:gridCol w:w="3959"/>
        <w:gridCol w:w="2236"/>
        <w:gridCol w:w="3483"/>
      </w:tblGrid>
      <w:tr w:rsidR="007F73D0" w:rsidRPr="00452501" w:rsidTr="005F26F4">
        <w:tc>
          <w:tcPr>
            <w:tcW w:w="4077" w:type="dxa"/>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Razvojna prioriteta</w:t>
            </w:r>
          </w:p>
        </w:tc>
        <w:tc>
          <w:tcPr>
            <w:tcW w:w="2268" w:type="dxa"/>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CILJ</w:t>
            </w:r>
          </w:p>
        </w:tc>
        <w:tc>
          <w:tcPr>
            <w:tcW w:w="3559" w:type="dxa"/>
            <w:tcBorders>
              <w:bottom w:val="single" w:sz="4" w:space="0" w:color="auto"/>
            </w:tcBorders>
            <w:shd w:val="pct25" w:color="auto" w:fill="auto"/>
          </w:tcPr>
          <w:p w:rsidR="007F73D0" w:rsidRPr="00452501" w:rsidRDefault="007F73D0" w:rsidP="00570E3D">
            <w:pPr>
              <w:spacing w:line="276" w:lineRule="auto"/>
              <w:jc w:val="center"/>
              <w:rPr>
                <w:rFonts w:ascii="Arial" w:hAnsi="Arial" w:cs="Arial"/>
                <w:b/>
                <w:sz w:val="20"/>
              </w:rPr>
            </w:pPr>
            <w:r w:rsidRPr="00452501">
              <w:rPr>
                <w:rFonts w:ascii="Arial" w:hAnsi="Arial" w:cs="Arial"/>
                <w:b/>
                <w:sz w:val="20"/>
              </w:rPr>
              <w:t>UKREP</w:t>
            </w:r>
          </w:p>
        </w:tc>
      </w:tr>
      <w:tr w:rsidR="007F73D0" w:rsidRPr="00452501" w:rsidTr="005F26F4">
        <w:tc>
          <w:tcPr>
            <w:tcW w:w="4077" w:type="dxa"/>
            <w:vAlign w:val="center"/>
          </w:tcPr>
          <w:p w:rsidR="007F73D0" w:rsidRPr="00452501" w:rsidRDefault="007F73D0" w:rsidP="00570E3D">
            <w:pPr>
              <w:spacing w:line="276" w:lineRule="auto"/>
              <w:jc w:val="left"/>
              <w:rPr>
                <w:rFonts w:ascii="Arial" w:hAnsi="Arial" w:cs="Arial"/>
                <w:b/>
                <w:sz w:val="20"/>
              </w:rPr>
            </w:pPr>
            <w:r w:rsidRPr="00452501">
              <w:rPr>
                <w:rFonts w:ascii="Arial" w:hAnsi="Arial" w:cs="Arial"/>
                <w:b/>
                <w:sz w:val="20"/>
              </w:rPr>
              <w:t>Okolju prijazno mesto</w:t>
            </w:r>
          </w:p>
          <w:p w:rsidR="007F73D0" w:rsidRPr="00452501" w:rsidRDefault="007F73D0" w:rsidP="00570E3D">
            <w:pPr>
              <w:spacing w:line="276" w:lineRule="auto"/>
              <w:jc w:val="left"/>
              <w:rPr>
                <w:rFonts w:ascii="Arial" w:hAnsi="Arial" w:cs="Arial"/>
                <w:b/>
                <w:sz w:val="20"/>
              </w:rPr>
            </w:pPr>
            <w:r w:rsidRPr="00452501">
              <w:rPr>
                <w:rFonts w:ascii="Arial" w:hAnsi="Arial" w:cs="Arial"/>
                <w:b/>
                <w:sz w:val="20"/>
              </w:rPr>
              <w:t>Področje: Trajnostna mobilnost</w:t>
            </w:r>
          </w:p>
        </w:tc>
        <w:tc>
          <w:tcPr>
            <w:tcW w:w="2268" w:type="dxa"/>
            <w:shd w:val="clear" w:color="auto" w:fill="auto"/>
            <w:vAlign w:val="center"/>
          </w:tcPr>
          <w:p w:rsidR="007F73D0" w:rsidRPr="00452501" w:rsidRDefault="007F73D0" w:rsidP="00570E3D">
            <w:pPr>
              <w:numPr>
                <w:ilvl w:val="0"/>
                <w:numId w:val="9"/>
              </w:numPr>
              <w:tabs>
                <w:tab w:val="left" w:pos="275"/>
              </w:tabs>
              <w:spacing w:line="276" w:lineRule="auto"/>
              <w:ind w:left="275" w:hanging="275"/>
              <w:contextualSpacing/>
              <w:jc w:val="left"/>
              <w:rPr>
                <w:rFonts w:ascii="Arial" w:hAnsi="Arial" w:cs="Arial"/>
                <w:sz w:val="20"/>
              </w:rPr>
            </w:pPr>
            <w:r w:rsidRPr="00452501">
              <w:rPr>
                <w:rFonts w:ascii="Arial" w:hAnsi="Arial" w:cs="Arial"/>
                <w:sz w:val="20"/>
              </w:rPr>
              <w:t>Ureditev kolesarskih in pešpoti po mestu in naseljih</w:t>
            </w:r>
          </w:p>
          <w:p w:rsidR="007F73D0" w:rsidRPr="00452501" w:rsidRDefault="007F73D0" w:rsidP="00570E3D">
            <w:pPr>
              <w:numPr>
                <w:ilvl w:val="0"/>
                <w:numId w:val="9"/>
              </w:numPr>
              <w:tabs>
                <w:tab w:val="left" w:pos="275"/>
              </w:tabs>
              <w:spacing w:line="276" w:lineRule="auto"/>
              <w:ind w:left="275" w:hanging="275"/>
              <w:contextualSpacing/>
              <w:jc w:val="left"/>
              <w:rPr>
                <w:rFonts w:ascii="Arial" w:hAnsi="Arial" w:cs="Arial"/>
                <w:sz w:val="20"/>
              </w:rPr>
            </w:pPr>
            <w:r w:rsidRPr="00452501">
              <w:rPr>
                <w:rFonts w:ascii="Arial" w:hAnsi="Arial" w:cs="Arial"/>
                <w:sz w:val="20"/>
              </w:rPr>
              <w:t>Učinkovit in okolju prijazen javni promet</w:t>
            </w:r>
          </w:p>
        </w:tc>
        <w:tc>
          <w:tcPr>
            <w:tcW w:w="3559" w:type="dxa"/>
            <w:shd w:val="clear" w:color="auto" w:fill="auto"/>
            <w:vAlign w:val="center"/>
          </w:tcPr>
          <w:p w:rsidR="007F73D0" w:rsidRPr="00452501" w:rsidRDefault="007F73D0" w:rsidP="00570E3D">
            <w:pPr>
              <w:numPr>
                <w:ilvl w:val="0"/>
                <w:numId w:val="9"/>
              </w:numPr>
              <w:tabs>
                <w:tab w:val="left" w:pos="354"/>
              </w:tabs>
              <w:spacing w:line="276" w:lineRule="auto"/>
              <w:ind w:left="308" w:hanging="290"/>
              <w:contextualSpacing/>
              <w:jc w:val="left"/>
              <w:rPr>
                <w:rFonts w:ascii="Arial" w:hAnsi="Arial" w:cs="Arial"/>
                <w:sz w:val="20"/>
              </w:rPr>
            </w:pPr>
            <w:r w:rsidRPr="00452501">
              <w:rPr>
                <w:rFonts w:ascii="Arial" w:hAnsi="Arial" w:cs="Arial"/>
                <w:sz w:val="20"/>
              </w:rPr>
              <w:t>Povezava obstoječih kolesarskih omrežij</w:t>
            </w:r>
          </w:p>
          <w:p w:rsidR="007F73D0" w:rsidRPr="00452501" w:rsidRDefault="007F73D0" w:rsidP="00570E3D">
            <w:pPr>
              <w:numPr>
                <w:ilvl w:val="0"/>
                <w:numId w:val="9"/>
              </w:numPr>
              <w:tabs>
                <w:tab w:val="left" w:pos="354"/>
              </w:tabs>
              <w:spacing w:line="276" w:lineRule="auto"/>
              <w:ind w:left="308" w:hanging="290"/>
              <w:contextualSpacing/>
              <w:jc w:val="left"/>
              <w:rPr>
                <w:rFonts w:ascii="Arial" w:hAnsi="Arial" w:cs="Arial"/>
                <w:sz w:val="20"/>
              </w:rPr>
            </w:pPr>
            <w:r w:rsidRPr="00452501">
              <w:rPr>
                <w:rFonts w:ascii="Arial" w:hAnsi="Arial" w:cs="Arial"/>
                <w:sz w:val="20"/>
              </w:rPr>
              <w:t>Zagotovitev primerne infrastrukture za kolesarjenje</w:t>
            </w:r>
          </w:p>
          <w:p w:rsidR="007F73D0" w:rsidRPr="00452501" w:rsidRDefault="007F73D0" w:rsidP="00570E3D">
            <w:pPr>
              <w:numPr>
                <w:ilvl w:val="0"/>
                <w:numId w:val="9"/>
              </w:numPr>
              <w:tabs>
                <w:tab w:val="left" w:pos="354"/>
              </w:tabs>
              <w:spacing w:line="276" w:lineRule="auto"/>
              <w:ind w:left="308" w:hanging="290"/>
              <w:contextualSpacing/>
              <w:jc w:val="left"/>
              <w:rPr>
                <w:rFonts w:ascii="Arial" w:hAnsi="Arial" w:cs="Arial"/>
                <w:sz w:val="20"/>
              </w:rPr>
            </w:pPr>
            <w:r w:rsidRPr="00452501">
              <w:rPr>
                <w:rFonts w:ascii="Arial" w:hAnsi="Arial" w:cs="Arial"/>
                <w:sz w:val="20"/>
              </w:rPr>
              <w:t>Postopno povečanje cone za pešce v starem mestnem jedru</w:t>
            </w:r>
          </w:p>
          <w:p w:rsidR="007F73D0" w:rsidRPr="00452501" w:rsidRDefault="007F73D0" w:rsidP="00570E3D">
            <w:pPr>
              <w:numPr>
                <w:ilvl w:val="0"/>
                <w:numId w:val="9"/>
              </w:numPr>
              <w:tabs>
                <w:tab w:val="left" w:pos="354"/>
              </w:tabs>
              <w:spacing w:line="276" w:lineRule="auto"/>
              <w:ind w:left="308" w:hanging="290"/>
              <w:contextualSpacing/>
              <w:jc w:val="left"/>
              <w:rPr>
                <w:rFonts w:ascii="Arial" w:hAnsi="Arial" w:cs="Arial"/>
                <w:sz w:val="20"/>
              </w:rPr>
            </w:pPr>
            <w:r w:rsidRPr="00452501">
              <w:rPr>
                <w:rFonts w:ascii="Arial" w:hAnsi="Arial" w:cs="Arial"/>
                <w:sz w:val="20"/>
              </w:rPr>
              <w:t>Zagotavljanje varnih kolesarskih in pešpoti po mestu</w:t>
            </w:r>
          </w:p>
          <w:p w:rsidR="007F73D0" w:rsidRPr="00452501" w:rsidRDefault="007F73D0" w:rsidP="00570E3D">
            <w:pPr>
              <w:numPr>
                <w:ilvl w:val="0"/>
                <w:numId w:val="9"/>
              </w:numPr>
              <w:tabs>
                <w:tab w:val="left" w:pos="354"/>
              </w:tabs>
              <w:spacing w:line="276" w:lineRule="auto"/>
              <w:ind w:left="308" w:hanging="290"/>
              <w:contextualSpacing/>
              <w:jc w:val="left"/>
              <w:rPr>
                <w:rFonts w:ascii="Arial" w:hAnsi="Arial" w:cs="Arial"/>
                <w:sz w:val="20"/>
              </w:rPr>
            </w:pPr>
            <w:r w:rsidRPr="00452501">
              <w:rPr>
                <w:rFonts w:ascii="Arial" w:hAnsi="Arial" w:cs="Arial"/>
                <w:sz w:val="20"/>
              </w:rPr>
              <w:t>Širitev javnega mestnega potniškega prometa</w:t>
            </w:r>
          </w:p>
          <w:p w:rsidR="007F73D0" w:rsidRPr="00452501" w:rsidRDefault="007F73D0" w:rsidP="00570E3D">
            <w:pPr>
              <w:numPr>
                <w:ilvl w:val="0"/>
                <w:numId w:val="9"/>
              </w:numPr>
              <w:tabs>
                <w:tab w:val="left" w:pos="354"/>
              </w:tabs>
              <w:spacing w:line="276" w:lineRule="auto"/>
              <w:ind w:left="308" w:hanging="290"/>
              <w:contextualSpacing/>
              <w:jc w:val="left"/>
              <w:rPr>
                <w:rFonts w:ascii="Arial" w:hAnsi="Arial" w:cs="Arial"/>
                <w:sz w:val="20"/>
              </w:rPr>
            </w:pPr>
            <w:r w:rsidRPr="00452501">
              <w:rPr>
                <w:rFonts w:ascii="Arial" w:hAnsi="Arial" w:cs="Arial"/>
                <w:sz w:val="20"/>
              </w:rPr>
              <w:t>Promocija trajnostne mobilnosti</w:t>
            </w:r>
          </w:p>
        </w:tc>
      </w:tr>
    </w:tbl>
    <w:p w:rsidR="007F73D0" w:rsidRPr="00452501" w:rsidRDefault="007F73D0" w:rsidP="00570E3D">
      <w:pPr>
        <w:spacing w:line="276" w:lineRule="auto"/>
        <w:jc w:val="left"/>
        <w:rPr>
          <w:rFonts w:ascii="Arial" w:hAnsi="Arial" w:cs="Arial"/>
          <w:b/>
          <w:bCs/>
          <w:i/>
          <w:iCs/>
          <w:sz w:val="20"/>
        </w:rPr>
      </w:pPr>
    </w:p>
    <w:p w:rsidR="007F73D0" w:rsidRPr="00452501" w:rsidRDefault="007F73D0" w:rsidP="00570E3D">
      <w:pPr>
        <w:spacing w:line="276" w:lineRule="auto"/>
        <w:rPr>
          <w:rFonts w:ascii="Arial" w:hAnsi="Arial" w:cs="Arial"/>
          <w:b/>
          <w:sz w:val="20"/>
        </w:rPr>
      </w:pPr>
      <w:r w:rsidRPr="00452501">
        <w:rPr>
          <w:rFonts w:ascii="Arial" w:hAnsi="Arial" w:cs="Arial"/>
          <w:b/>
          <w:sz w:val="20"/>
        </w:rPr>
        <w:t>Usklajenost projekta s Celostno prometno strategijo Mestne občine Ptuj</w:t>
      </w:r>
    </w:p>
    <w:p w:rsidR="007F73D0" w:rsidRPr="00452501" w:rsidRDefault="007F73D0" w:rsidP="00570E3D">
      <w:pPr>
        <w:autoSpaceDE w:val="0"/>
        <w:autoSpaceDN w:val="0"/>
        <w:adjustRightInd w:val="0"/>
        <w:spacing w:line="276" w:lineRule="auto"/>
        <w:jc w:val="left"/>
        <w:rPr>
          <w:rFonts w:ascii="Arial" w:hAnsi="Arial" w:cs="Arial"/>
          <w:color w:val="000000"/>
          <w:sz w:val="20"/>
        </w:rPr>
      </w:pPr>
    </w:p>
    <w:p w:rsidR="00086D16" w:rsidRPr="00452501" w:rsidRDefault="00086D16" w:rsidP="00570E3D">
      <w:pPr>
        <w:autoSpaceDE w:val="0"/>
        <w:autoSpaceDN w:val="0"/>
        <w:adjustRightInd w:val="0"/>
        <w:spacing w:line="276" w:lineRule="auto"/>
        <w:rPr>
          <w:rFonts w:ascii="Arial" w:hAnsi="Arial" w:cs="Arial"/>
          <w:sz w:val="20"/>
          <w:lang w:eastAsia="fr-FR"/>
        </w:rPr>
      </w:pPr>
      <w:r w:rsidRPr="00452501">
        <w:rPr>
          <w:rFonts w:ascii="Arial" w:hAnsi="Arial" w:cs="Arial"/>
          <w:sz w:val="20"/>
          <w:lang w:eastAsia="fr-FR"/>
        </w:rPr>
        <w:t xml:space="preserve">Celostna prometna strategija na področju </w:t>
      </w:r>
      <w:r w:rsidRPr="00452501">
        <w:rPr>
          <w:rFonts w:ascii="Arial" w:hAnsi="Arial" w:cs="Arial"/>
          <w:b/>
          <w:sz w:val="20"/>
          <w:lang w:eastAsia="fr-FR"/>
        </w:rPr>
        <w:t>racionalnejšega cestnega prometa</w:t>
      </w:r>
      <w:r w:rsidRPr="00452501">
        <w:rPr>
          <w:rFonts w:ascii="Arial" w:hAnsi="Arial" w:cs="Arial"/>
          <w:sz w:val="20"/>
          <w:lang w:eastAsia="fr-FR"/>
        </w:rPr>
        <w:t xml:space="preserve"> priporoča:</w:t>
      </w:r>
    </w:p>
    <w:p w:rsidR="00086D16" w:rsidRPr="00452501" w:rsidRDefault="00086D16" w:rsidP="00570E3D">
      <w:pPr>
        <w:pStyle w:val="Odstavekseznama"/>
        <w:numPr>
          <w:ilvl w:val="0"/>
          <w:numId w:val="15"/>
        </w:numPr>
        <w:autoSpaceDE w:val="0"/>
        <w:autoSpaceDN w:val="0"/>
        <w:adjustRightInd w:val="0"/>
        <w:spacing w:line="276" w:lineRule="auto"/>
        <w:ind w:left="851"/>
        <w:rPr>
          <w:rFonts w:ascii="Arial" w:hAnsi="Arial" w:cs="Arial"/>
          <w:sz w:val="20"/>
          <w:lang w:eastAsia="fr-FR"/>
        </w:rPr>
      </w:pPr>
      <w:r w:rsidRPr="00452501">
        <w:rPr>
          <w:rFonts w:ascii="Arial" w:hAnsi="Arial" w:cs="Arial"/>
          <w:sz w:val="20"/>
          <w:lang w:eastAsia="fr-FR"/>
        </w:rPr>
        <w:t>ustvarjanje prijazne cone okrog mestnega jedra – odmik tranzita in v čim večji meri tudi daljinskega prometa),</w:t>
      </w:r>
    </w:p>
    <w:p w:rsidR="00086D16" w:rsidRPr="00452501" w:rsidRDefault="00086D16" w:rsidP="00570E3D">
      <w:pPr>
        <w:pStyle w:val="Odstavekseznama"/>
        <w:numPr>
          <w:ilvl w:val="0"/>
          <w:numId w:val="15"/>
        </w:numPr>
        <w:autoSpaceDE w:val="0"/>
        <w:autoSpaceDN w:val="0"/>
        <w:adjustRightInd w:val="0"/>
        <w:spacing w:line="276" w:lineRule="auto"/>
        <w:ind w:left="851"/>
        <w:rPr>
          <w:rFonts w:ascii="Arial" w:hAnsi="Arial" w:cs="Arial"/>
          <w:sz w:val="20"/>
          <w:lang w:eastAsia="fr-FR"/>
        </w:rPr>
      </w:pPr>
      <w:r w:rsidRPr="00452501">
        <w:rPr>
          <w:rFonts w:ascii="Arial" w:hAnsi="Arial" w:cs="Arial"/>
          <w:sz w:val="20"/>
          <w:lang w:eastAsia="fr-FR"/>
        </w:rPr>
        <w:t>izboljšanje notranje povezanosti mesta/</w:t>
      </w:r>
      <w:proofErr w:type="spellStart"/>
      <w:r w:rsidRPr="00452501">
        <w:rPr>
          <w:rFonts w:ascii="Arial" w:hAnsi="Arial" w:cs="Arial"/>
          <w:sz w:val="20"/>
          <w:lang w:eastAsia="fr-FR"/>
        </w:rPr>
        <w:t>primestja</w:t>
      </w:r>
      <w:proofErr w:type="spellEnd"/>
      <w:r w:rsidRPr="00452501">
        <w:rPr>
          <w:rFonts w:ascii="Arial" w:hAnsi="Arial" w:cs="Arial"/>
          <w:sz w:val="20"/>
          <w:lang w:eastAsia="fr-FR"/>
        </w:rPr>
        <w:t>.</w:t>
      </w:r>
    </w:p>
    <w:p w:rsidR="00086D16" w:rsidRPr="00452501" w:rsidRDefault="00086D16" w:rsidP="00570E3D">
      <w:pPr>
        <w:pStyle w:val="Text"/>
        <w:spacing w:line="276" w:lineRule="auto"/>
        <w:jc w:val="both"/>
        <w:rPr>
          <w:rFonts w:cs="Arial"/>
          <w:sz w:val="20"/>
          <w:lang w:val="sl-SI"/>
        </w:rPr>
      </w:pPr>
    </w:p>
    <w:p w:rsidR="00086D16" w:rsidRPr="00452501" w:rsidRDefault="00086D16" w:rsidP="00570E3D">
      <w:pPr>
        <w:pStyle w:val="Text"/>
        <w:spacing w:after="0" w:line="276" w:lineRule="auto"/>
        <w:jc w:val="both"/>
        <w:rPr>
          <w:rFonts w:cs="Arial"/>
          <w:sz w:val="20"/>
          <w:lang w:val="sl-SI"/>
        </w:rPr>
      </w:pPr>
      <w:r w:rsidRPr="00452501">
        <w:rPr>
          <w:rFonts w:cs="Arial"/>
          <w:sz w:val="20"/>
          <w:lang w:val="sl-SI"/>
        </w:rPr>
        <w:t xml:space="preserve">Najpomembnejša ključna vrednota v okviru priprave Celostne prometne strategije Mestne občine Ptuj je zagotavljanje prometne varnosti otrok, pešcev in kolesarjev. Kot manj, vendar prav tako pomembne vrednote so bile opredeljene vzdrževanje, boljša urejenost in označenost cest ter čisto okolje z manj izpusti, hrupa in drugih emisij. Kot najbolj ogrožene ciljne skupine, ki jim je treba v prihodnje posvetiti posebno pozornost, so starejši občani, šolarji, gibalno ovirani ter slepi in slabovidni. </w:t>
      </w:r>
    </w:p>
    <w:p w:rsidR="005F26F4" w:rsidRPr="00452501" w:rsidRDefault="005F26F4" w:rsidP="00570E3D">
      <w:pPr>
        <w:pStyle w:val="Text"/>
        <w:spacing w:after="0" w:line="276" w:lineRule="auto"/>
        <w:jc w:val="both"/>
        <w:rPr>
          <w:rFonts w:cs="Arial"/>
          <w:sz w:val="20"/>
          <w:lang w:val="sl-SI"/>
        </w:rPr>
      </w:pPr>
    </w:p>
    <w:p w:rsidR="00086D16" w:rsidRPr="00452501" w:rsidRDefault="00086D16" w:rsidP="00570E3D">
      <w:pPr>
        <w:spacing w:line="276" w:lineRule="auto"/>
        <w:rPr>
          <w:rFonts w:ascii="Arial" w:hAnsi="Arial" w:cs="Arial"/>
          <w:sz w:val="20"/>
        </w:rPr>
      </w:pPr>
      <w:r w:rsidRPr="00452501">
        <w:rPr>
          <w:rFonts w:ascii="Arial" w:hAnsi="Arial" w:cs="Arial"/>
          <w:sz w:val="20"/>
        </w:rPr>
        <w:t>Kot najpomembnejša priložnost v okviru priprave Celostne prometne strategije Mestne občine Ptuj je bila prepoznana možnost izkoriščanja potencialov izboljšanja prometne varnosti, hoje in kolesarjenja ter turističnih danosti mesta z okolico.</w:t>
      </w:r>
    </w:p>
    <w:p w:rsidR="00861AB6" w:rsidRPr="00452501" w:rsidRDefault="00861AB6" w:rsidP="00570E3D">
      <w:pPr>
        <w:spacing w:line="276" w:lineRule="auto"/>
        <w:jc w:val="left"/>
        <w:rPr>
          <w:rFonts w:ascii="Arial" w:hAnsi="Arial" w:cs="Arial"/>
          <w:bCs/>
          <w:iCs/>
          <w:sz w:val="20"/>
        </w:rPr>
      </w:pPr>
    </w:p>
    <w:p w:rsidR="00086D16" w:rsidRPr="00452501" w:rsidRDefault="00086D16" w:rsidP="00570E3D">
      <w:pPr>
        <w:spacing w:line="276" w:lineRule="auto"/>
        <w:jc w:val="left"/>
        <w:rPr>
          <w:rFonts w:ascii="Arial" w:hAnsi="Arial" w:cs="Arial"/>
          <w:b/>
          <w:caps/>
          <w:noProof/>
          <w:spacing w:val="-3"/>
          <w:sz w:val="20"/>
        </w:rPr>
      </w:pPr>
      <w:r w:rsidRPr="00452501">
        <w:rPr>
          <w:rFonts w:ascii="Arial" w:hAnsi="Arial" w:cs="Arial"/>
          <w:sz w:val="20"/>
        </w:rPr>
        <w:br w:type="page"/>
      </w:r>
    </w:p>
    <w:p w:rsidR="00FF2C9F" w:rsidRPr="00452501" w:rsidRDefault="00BD003A" w:rsidP="00570E3D">
      <w:pPr>
        <w:pStyle w:val="Naslov1"/>
        <w:spacing w:line="276" w:lineRule="auto"/>
        <w:jc w:val="left"/>
        <w:rPr>
          <w:rFonts w:ascii="Arial" w:hAnsi="Arial" w:cs="Arial"/>
          <w:sz w:val="24"/>
          <w:szCs w:val="24"/>
        </w:rPr>
      </w:pPr>
      <w:bookmarkStart w:id="32" w:name="_Toc73533017"/>
      <w:r w:rsidRPr="00452501">
        <w:rPr>
          <w:rFonts w:ascii="Arial" w:hAnsi="Arial" w:cs="Arial"/>
          <w:sz w:val="24"/>
          <w:szCs w:val="24"/>
        </w:rPr>
        <w:lastRenderedPageBreak/>
        <w:t xml:space="preserve">opis variante </w:t>
      </w:r>
      <w:r w:rsidR="00FF2C9F" w:rsidRPr="00452501">
        <w:rPr>
          <w:rFonts w:ascii="Arial" w:hAnsi="Arial" w:cs="Arial"/>
          <w:sz w:val="24"/>
          <w:szCs w:val="24"/>
        </w:rPr>
        <w:t>»</w:t>
      </w:r>
      <w:r w:rsidRPr="00452501">
        <w:rPr>
          <w:rFonts w:ascii="Arial" w:hAnsi="Arial" w:cs="Arial"/>
          <w:sz w:val="24"/>
          <w:szCs w:val="24"/>
        </w:rPr>
        <w:t>z</w:t>
      </w:r>
      <w:r w:rsidR="00FF2C9F" w:rsidRPr="00452501">
        <w:rPr>
          <w:rFonts w:ascii="Arial" w:hAnsi="Arial" w:cs="Arial"/>
          <w:sz w:val="24"/>
          <w:szCs w:val="24"/>
        </w:rPr>
        <w:t>«</w:t>
      </w:r>
      <w:r w:rsidRPr="00452501">
        <w:rPr>
          <w:rFonts w:ascii="Arial" w:hAnsi="Arial" w:cs="Arial"/>
          <w:sz w:val="24"/>
          <w:szCs w:val="24"/>
        </w:rPr>
        <w:t xml:space="preserve"> investicijo, predstavljeni v primerjavi z alternativo </w:t>
      </w:r>
      <w:r w:rsidR="00FF2C9F" w:rsidRPr="00452501">
        <w:rPr>
          <w:rFonts w:ascii="Arial" w:hAnsi="Arial" w:cs="Arial"/>
          <w:sz w:val="24"/>
          <w:szCs w:val="24"/>
        </w:rPr>
        <w:t>»</w:t>
      </w:r>
      <w:r w:rsidRPr="00452501">
        <w:rPr>
          <w:rFonts w:ascii="Arial" w:hAnsi="Arial" w:cs="Arial"/>
          <w:sz w:val="24"/>
          <w:szCs w:val="24"/>
        </w:rPr>
        <w:t>brez</w:t>
      </w:r>
      <w:r w:rsidR="00FF2C9F" w:rsidRPr="00452501">
        <w:rPr>
          <w:rFonts w:ascii="Arial" w:hAnsi="Arial" w:cs="Arial"/>
          <w:sz w:val="24"/>
          <w:szCs w:val="24"/>
        </w:rPr>
        <w:t>«</w:t>
      </w:r>
      <w:r w:rsidRPr="00452501">
        <w:rPr>
          <w:rFonts w:ascii="Arial" w:hAnsi="Arial" w:cs="Arial"/>
          <w:sz w:val="24"/>
          <w:szCs w:val="24"/>
        </w:rPr>
        <w:t xml:space="preserve"> investicije</w:t>
      </w:r>
      <w:bookmarkEnd w:id="32"/>
      <w:r w:rsidRPr="00452501">
        <w:rPr>
          <w:rFonts w:ascii="Arial" w:hAnsi="Arial" w:cs="Arial"/>
          <w:sz w:val="24"/>
          <w:szCs w:val="24"/>
        </w:rPr>
        <w:t xml:space="preserve">  </w:t>
      </w:r>
    </w:p>
    <w:p w:rsidR="003C3708" w:rsidRPr="00452501" w:rsidRDefault="003C3708" w:rsidP="00570E3D">
      <w:pPr>
        <w:spacing w:line="276" w:lineRule="auto"/>
        <w:rPr>
          <w:rFonts w:ascii="Arial" w:hAnsi="Arial" w:cs="Arial"/>
          <w:sz w:val="20"/>
        </w:rPr>
      </w:pPr>
    </w:p>
    <w:p w:rsidR="00FF2C9F" w:rsidRPr="00452501" w:rsidRDefault="00FF2C9F" w:rsidP="00570E3D">
      <w:pPr>
        <w:pStyle w:val="Naslov2"/>
        <w:spacing w:line="276" w:lineRule="auto"/>
        <w:rPr>
          <w:rFonts w:ascii="Arial" w:hAnsi="Arial"/>
          <w:i w:val="0"/>
          <w:sz w:val="24"/>
          <w:szCs w:val="24"/>
        </w:rPr>
      </w:pPr>
      <w:bookmarkStart w:id="33" w:name="_Toc73533018"/>
      <w:r w:rsidRPr="00452501">
        <w:rPr>
          <w:rFonts w:ascii="Arial" w:hAnsi="Arial"/>
          <w:i w:val="0"/>
          <w:sz w:val="24"/>
          <w:szCs w:val="24"/>
        </w:rPr>
        <w:t>Varianta »brez« investicije</w:t>
      </w:r>
      <w:bookmarkEnd w:id="33"/>
    </w:p>
    <w:p w:rsidR="007E013F" w:rsidRPr="00452501" w:rsidRDefault="007E013F" w:rsidP="00570E3D">
      <w:pPr>
        <w:spacing w:line="276" w:lineRule="auto"/>
        <w:rPr>
          <w:rFonts w:ascii="Arial" w:hAnsi="Arial" w:cs="Arial"/>
          <w:sz w:val="18"/>
        </w:rPr>
      </w:pPr>
    </w:p>
    <w:p w:rsidR="00301B06" w:rsidRPr="00452501" w:rsidRDefault="00301B06" w:rsidP="00570E3D">
      <w:pPr>
        <w:spacing w:line="276" w:lineRule="auto"/>
        <w:rPr>
          <w:rFonts w:ascii="Arial" w:hAnsi="Arial" w:cs="Arial"/>
          <w:sz w:val="20"/>
          <w:szCs w:val="22"/>
        </w:rPr>
      </w:pPr>
      <w:r w:rsidRPr="00452501">
        <w:rPr>
          <w:rFonts w:ascii="Arial" w:hAnsi="Arial" w:cs="Arial"/>
          <w:sz w:val="20"/>
          <w:szCs w:val="22"/>
        </w:rPr>
        <w:t>Varianta »brez« investicije predstavlja nezmožnost realizacije projekta Rekonstrukcija Ulice 5. prekomorske – 1. etapa pomeni, da se rekonstrukcija Ulice 5. prekomorske – 1.etapa ne izvede in s tem ne vzpostavi varne cestne povezave, ki bo zagotavljala enakovredno dostopnost za vse ciljne skupine. Prav tako z neizvajanjem projektov s področja trajnostne mobilnosti ne bomo dosegli ciljev, ki smo si jih zadali v Celostni prometni strategiji Mestne občine Ptuj.</w:t>
      </w:r>
    </w:p>
    <w:p w:rsidR="00D4315A" w:rsidRPr="00452501" w:rsidRDefault="00D4315A" w:rsidP="00570E3D">
      <w:pPr>
        <w:autoSpaceDE w:val="0"/>
        <w:autoSpaceDN w:val="0"/>
        <w:adjustRightInd w:val="0"/>
        <w:spacing w:line="276" w:lineRule="auto"/>
        <w:rPr>
          <w:rFonts w:ascii="Arial" w:hAnsi="Arial" w:cs="Arial"/>
          <w:sz w:val="18"/>
        </w:rPr>
      </w:pPr>
    </w:p>
    <w:p w:rsidR="00FF2C9F" w:rsidRPr="00452501" w:rsidRDefault="00FF2C9F" w:rsidP="00570E3D">
      <w:pPr>
        <w:pStyle w:val="Naslov2"/>
        <w:spacing w:line="276" w:lineRule="auto"/>
        <w:rPr>
          <w:rFonts w:ascii="Arial" w:hAnsi="Arial"/>
          <w:i w:val="0"/>
          <w:sz w:val="24"/>
          <w:szCs w:val="24"/>
        </w:rPr>
      </w:pPr>
      <w:bookmarkStart w:id="34" w:name="_Toc73533019"/>
      <w:r w:rsidRPr="00452501">
        <w:rPr>
          <w:rFonts w:ascii="Arial" w:hAnsi="Arial"/>
          <w:i w:val="0"/>
          <w:sz w:val="24"/>
          <w:szCs w:val="24"/>
        </w:rPr>
        <w:t>Varianta »z« investicijo</w:t>
      </w:r>
      <w:bookmarkEnd w:id="34"/>
    </w:p>
    <w:p w:rsidR="00301B06" w:rsidRPr="00452501" w:rsidRDefault="00301B06" w:rsidP="00570E3D">
      <w:pPr>
        <w:spacing w:line="276" w:lineRule="auto"/>
        <w:rPr>
          <w:rFonts w:ascii="Arial" w:hAnsi="Arial" w:cs="Arial"/>
          <w:sz w:val="20"/>
          <w:szCs w:val="22"/>
        </w:rPr>
      </w:pPr>
    </w:p>
    <w:p w:rsidR="00301B06" w:rsidRPr="00452501" w:rsidRDefault="00301B06" w:rsidP="00570E3D">
      <w:pPr>
        <w:spacing w:line="276" w:lineRule="auto"/>
        <w:rPr>
          <w:rFonts w:ascii="Arial" w:hAnsi="Arial" w:cs="Arial"/>
          <w:sz w:val="20"/>
        </w:rPr>
      </w:pPr>
      <w:r w:rsidRPr="00452501">
        <w:rPr>
          <w:rFonts w:ascii="Arial" w:hAnsi="Arial" w:cs="Arial"/>
          <w:sz w:val="20"/>
        </w:rPr>
        <w:t xml:space="preserve">Varianta »z« investicijo pomeni, da Mestna občina Ptuj izvede projekt </w:t>
      </w:r>
      <w:r w:rsidRPr="00452501">
        <w:rPr>
          <w:rFonts w:ascii="Arial" w:hAnsi="Arial" w:cs="Arial"/>
          <w:sz w:val="20"/>
          <w:szCs w:val="22"/>
        </w:rPr>
        <w:t>Rekonstrukcija Ulice 5. prekomorske – 1. etapa</w:t>
      </w:r>
      <w:r w:rsidRPr="00452501">
        <w:rPr>
          <w:rFonts w:ascii="Arial" w:hAnsi="Arial" w:cs="Arial"/>
          <w:sz w:val="20"/>
        </w:rPr>
        <w:t xml:space="preserve">. S tem bomo prispevali k ureditvi cestne infrastrukture v Mestni občini Ptuj. S projektom bomo prispevali k zmanjšanju negativnih vplivov na okolje in izboljšali kakovost življenja v občini. S  tem bomo tudi izpolnili cilje in implementirali ukrepe, ki smo si jih zadali v Celostni prometni strategiji </w:t>
      </w:r>
      <w:r w:rsidRPr="00452501">
        <w:rPr>
          <w:rFonts w:ascii="Arial" w:hAnsi="Arial" w:cs="Arial"/>
          <w:sz w:val="20"/>
          <w:szCs w:val="22"/>
        </w:rPr>
        <w:t>Mestne občine Ptuj.</w:t>
      </w:r>
    </w:p>
    <w:p w:rsidR="00301B06" w:rsidRPr="00452501" w:rsidRDefault="00301B06" w:rsidP="00570E3D">
      <w:pPr>
        <w:spacing w:line="276" w:lineRule="auto"/>
        <w:rPr>
          <w:rFonts w:ascii="Arial" w:hAnsi="Arial" w:cs="Arial"/>
          <w:sz w:val="20"/>
        </w:rPr>
      </w:pPr>
    </w:p>
    <w:p w:rsidR="00301B06" w:rsidRPr="00452501" w:rsidRDefault="00301B06" w:rsidP="00570E3D">
      <w:pPr>
        <w:spacing w:line="276" w:lineRule="auto"/>
        <w:rPr>
          <w:rFonts w:ascii="Arial" w:hAnsi="Arial" w:cs="Arial"/>
          <w:sz w:val="20"/>
          <w:szCs w:val="22"/>
        </w:rPr>
      </w:pPr>
      <w:r w:rsidRPr="00452501">
        <w:rPr>
          <w:rFonts w:ascii="Arial" w:hAnsi="Arial" w:cs="Arial"/>
          <w:sz w:val="20"/>
          <w:szCs w:val="22"/>
        </w:rPr>
        <w:t>Zaradi tega se ugotovi, da je alternativa brez investicije nesmiselna in se nadaljuje z nameravano investicijo, rekonstrukcijo Ulice 5. prekomorske – 1. etapa s ciljem zagotavljanja trajnostne in aktivne mobilnosti v Mestni občini Ptuj.</w:t>
      </w:r>
    </w:p>
    <w:p w:rsidR="00301B06" w:rsidRPr="00452501" w:rsidRDefault="00301B06" w:rsidP="00570E3D">
      <w:pPr>
        <w:spacing w:line="276" w:lineRule="auto"/>
        <w:rPr>
          <w:rFonts w:ascii="Arial" w:hAnsi="Arial" w:cs="Arial"/>
          <w:sz w:val="20"/>
          <w:szCs w:val="22"/>
        </w:rPr>
      </w:pPr>
    </w:p>
    <w:p w:rsidR="00C10C70" w:rsidRPr="00452501" w:rsidRDefault="00C10C70" w:rsidP="00570E3D">
      <w:pPr>
        <w:spacing w:line="276" w:lineRule="auto"/>
        <w:jc w:val="left"/>
        <w:rPr>
          <w:rFonts w:ascii="Arial" w:hAnsi="Arial" w:cs="Arial"/>
          <w:sz w:val="20"/>
        </w:rPr>
      </w:pPr>
      <w:r w:rsidRPr="00452501">
        <w:rPr>
          <w:rFonts w:ascii="Arial" w:hAnsi="Arial" w:cs="Arial"/>
          <w:sz w:val="20"/>
        </w:rPr>
        <w:br w:type="page"/>
      </w:r>
    </w:p>
    <w:p w:rsidR="00FF2C9F" w:rsidRPr="00452501" w:rsidRDefault="00301B06" w:rsidP="00570E3D">
      <w:pPr>
        <w:pStyle w:val="Naslov1"/>
        <w:spacing w:line="276" w:lineRule="auto"/>
        <w:rPr>
          <w:rFonts w:ascii="Arial" w:hAnsi="Arial" w:cs="Arial"/>
          <w:sz w:val="24"/>
          <w:szCs w:val="24"/>
        </w:rPr>
      </w:pPr>
      <w:bookmarkStart w:id="35" w:name="_Toc73533020"/>
      <w:r w:rsidRPr="00452501">
        <w:rPr>
          <w:rFonts w:ascii="Arial" w:hAnsi="Arial" w:cs="Arial"/>
          <w:sz w:val="24"/>
          <w:szCs w:val="24"/>
        </w:rPr>
        <w:lastRenderedPageBreak/>
        <w:t>OPREDELITEV VRSTE INVESTICIJE</w:t>
      </w:r>
      <w:bookmarkEnd w:id="35"/>
    </w:p>
    <w:p w:rsidR="008E05D1" w:rsidRPr="00452501" w:rsidRDefault="008E05D1" w:rsidP="00570E3D">
      <w:pPr>
        <w:spacing w:line="276" w:lineRule="auto"/>
        <w:rPr>
          <w:rFonts w:ascii="Arial" w:hAnsi="Arial" w:cs="Arial"/>
          <w:sz w:val="20"/>
        </w:rPr>
      </w:pPr>
    </w:p>
    <w:p w:rsidR="00D83FA8" w:rsidRPr="00452501" w:rsidRDefault="00D83FA8" w:rsidP="00570E3D">
      <w:pPr>
        <w:pStyle w:val="Naslov2"/>
        <w:spacing w:line="276" w:lineRule="auto"/>
        <w:rPr>
          <w:rFonts w:ascii="Arial" w:hAnsi="Arial"/>
          <w:i w:val="0"/>
          <w:sz w:val="24"/>
          <w:szCs w:val="24"/>
        </w:rPr>
      </w:pPr>
      <w:bookmarkStart w:id="36" w:name="_Toc73533021"/>
      <w:r w:rsidRPr="00452501">
        <w:rPr>
          <w:rFonts w:ascii="Arial" w:hAnsi="Arial"/>
          <w:i w:val="0"/>
          <w:sz w:val="24"/>
          <w:szCs w:val="24"/>
        </w:rPr>
        <w:t>Opredelitev osnovnih tehnično-tehnoloških rešitev v okviru investicije</w:t>
      </w:r>
      <w:bookmarkEnd w:id="36"/>
    </w:p>
    <w:p w:rsidR="00D83FA8" w:rsidRPr="00452501" w:rsidRDefault="00D83FA8" w:rsidP="00570E3D">
      <w:pPr>
        <w:spacing w:line="276" w:lineRule="auto"/>
        <w:rPr>
          <w:rFonts w:ascii="Arial" w:hAnsi="Arial" w:cs="Arial"/>
          <w:sz w:val="20"/>
        </w:rPr>
      </w:pPr>
    </w:p>
    <w:p w:rsidR="00D83FA8" w:rsidRPr="00452501" w:rsidRDefault="00D83FA8" w:rsidP="00570E3D">
      <w:pPr>
        <w:spacing w:line="276" w:lineRule="auto"/>
        <w:rPr>
          <w:rFonts w:ascii="Arial" w:hAnsi="Arial" w:cs="Arial"/>
          <w:sz w:val="20"/>
        </w:rPr>
      </w:pPr>
      <w:bookmarkStart w:id="37" w:name="_Hlk42713200"/>
      <w:r w:rsidRPr="00452501">
        <w:rPr>
          <w:rFonts w:ascii="Arial" w:hAnsi="Arial" w:cs="Arial"/>
          <w:sz w:val="20"/>
        </w:rPr>
        <w:t xml:space="preserve">V okviru investicije se bo izvedla rekonstrukcija mestne oz. krajevne ceste LK 329711 (Ulica 5. prekomorske) od km 0+073 do km 0+492, v skupni dolžini 419 m. Gre za delno zamenjavo obstoječih komunalnih vodov (glede na projektne pogoje pristojnih </w:t>
      </w:r>
      <w:proofErr w:type="spellStart"/>
      <w:r w:rsidRPr="00452501">
        <w:rPr>
          <w:rFonts w:ascii="Arial" w:hAnsi="Arial" w:cs="Arial"/>
          <w:sz w:val="20"/>
        </w:rPr>
        <w:t>soglasodajalcev</w:t>
      </w:r>
      <w:proofErr w:type="spellEnd"/>
      <w:r w:rsidRPr="00452501">
        <w:rPr>
          <w:rFonts w:ascii="Arial" w:hAnsi="Arial" w:cs="Arial"/>
          <w:sz w:val="20"/>
        </w:rPr>
        <w:t>, se le-ti ohranijo ali zamenjajo), odstranitev obstoječe grajene infrastrukture (od komunalnih vodov do obstoječega pločnika in ceste), asfaltiranje vozišča, ureditev površine za pešce, ureditev kolesarske steze (ali mešane površine), prestavitev javne razsvetljave, namestitev pripadajoče prometne signalizacije, ureditev odvodnjavanja tako ceste kot površine za kolesarje in pešce.</w:t>
      </w:r>
    </w:p>
    <w:bookmarkEnd w:id="37"/>
    <w:p w:rsidR="00D83FA8" w:rsidRPr="00452501" w:rsidRDefault="00D83FA8" w:rsidP="00570E3D">
      <w:pPr>
        <w:spacing w:line="276" w:lineRule="auto"/>
        <w:rPr>
          <w:rFonts w:ascii="Arial" w:hAnsi="Arial" w:cs="Arial"/>
          <w:sz w:val="20"/>
        </w:rPr>
      </w:pPr>
    </w:p>
    <w:p w:rsidR="004E1153" w:rsidRPr="00452501" w:rsidRDefault="004E1153" w:rsidP="00570E3D">
      <w:pPr>
        <w:pStyle w:val="Naslov2"/>
        <w:spacing w:line="276" w:lineRule="auto"/>
        <w:rPr>
          <w:rFonts w:ascii="Arial" w:hAnsi="Arial"/>
          <w:i w:val="0"/>
          <w:sz w:val="24"/>
          <w:szCs w:val="24"/>
        </w:rPr>
      </w:pPr>
      <w:bookmarkStart w:id="38" w:name="_Toc73533022"/>
      <w:r w:rsidRPr="00452501">
        <w:rPr>
          <w:rFonts w:ascii="Arial" w:hAnsi="Arial"/>
          <w:i w:val="0"/>
          <w:sz w:val="24"/>
          <w:szCs w:val="24"/>
        </w:rPr>
        <w:t>Ocena celotnih investicijskih stroškov po stalnih cenah</w:t>
      </w:r>
      <w:bookmarkEnd w:id="38"/>
    </w:p>
    <w:p w:rsidR="008A0EFF" w:rsidRPr="00452501" w:rsidRDefault="008A0EFF" w:rsidP="00570E3D">
      <w:pPr>
        <w:spacing w:line="276" w:lineRule="auto"/>
        <w:rPr>
          <w:rFonts w:ascii="Arial" w:hAnsi="Arial" w:cs="Arial"/>
          <w:sz w:val="20"/>
        </w:rPr>
      </w:pPr>
    </w:p>
    <w:p w:rsidR="008A0EFF" w:rsidRPr="00452501" w:rsidRDefault="00B853BA" w:rsidP="00570E3D">
      <w:pPr>
        <w:pStyle w:val="Napis"/>
        <w:spacing w:line="276" w:lineRule="auto"/>
        <w:jc w:val="left"/>
        <w:rPr>
          <w:rFonts w:cs="Arial"/>
          <w:color w:val="auto"/>
          <w:sz w:val="20"/>
          <w:szCs w:val="20"/>
        </w:rPr>
      </w:pPr>
      <w:bookmarkStart w:id="39" w:name="_Toc73533092"/>
      <w:r w:rsidRPr="00452501">
        <w:rPr>
          <w:rFonts w:cs="Arial"/>
          <w:sz w:val="20"/>
          <w:szCs w:val="20"/>
          <w:u w:val="single"/>
        </w:rPr>
        <w:t xml:space="preserve">Tabela </w:t>
      </w:r>
      <w:r w:rsidRPr="00452501">
        <w:rPr>
          <w:rFonts w:cs="Arial"/>
          <w:sz w:val="20"/>
          <w:szCs w:val="20"/>
          <w:u w:val="single"/>
        </w:rPr>
        <w:fldChar w:fldCharType="begin"/>
      </w:r>
      <w:r w:rsidRPr="00452501">
        <w:rPr>
          <w:rFonts w:cs="Arial"/>
          <w:sz w:val="20"/>
          <w:szCs w:val="20"/>
          <w:u w:val="single"/>
        </w:rPr>
        <w:instrText xml:space="preserve"> SEQ Tabela \* ARABIC </w:instrText>
      </w:r>
      <w:r w:rsidRPr="00452501">
        <w:rPr>
          <w:rFonts w:cs="Arial"/>
          <w:sz w:val="20"/>
          <w:szCs w:val="20"/>
          <w:u w:val="single"/>
        </w:rPr>
        <w:fldChar w:fldCharType="separate"/>
      </w:r>
      <w:r w:rsidR="00D83FA8" w:rsidRPr="00452501">
        <w:rPr>
          <w:rFonts w:cs="Arial"/>
          <w:noProof/>
          <w:sz w:val="20"/>
          <w:szCs w:val="20"/>
          <w:u w:val="single"/>
        </w:rPr>
        <w:t>1</w:t>
      </w:r>
      <w:r w:rsidRPr="00452501">
        <w:rPr>
          <w:rFonts w:cs="Arial"/>
          <w:sz w:val="20"/>
          <w:szCs w:val="20"/>
          <w:u w:val="single"/>
        </w:rPr>
        <w:fldChar w:fldCharType="end"/>
      </w:r>
      <w:r w:rsidRPr="00452501">
        <w:rPr>
          <w:rFonts w:cs="Arial"/>
          <w:color w:val="auto"/>
          <w:sz w:val="20"/>
          <w:szCs w:val="20"/>
          <w:u w:val="single"/>
        </w:rPr>
        <w:t>:</w:t>
      </w:r>
      <w:r w:rsidRPr="00452501">
        <w:rPr>
          <w:rFonts w:cs="Arial"/>
          <w:color w:val="auto"/>
          <w:sz w:val="20"/>
          <w:szCs w:val="20"/>
        </w:rPr>
        <w:t xml:space="preserve"> </w:t>
      </w:r>
      <w:r w:rsidR="008A0EFF" w:rsidRPr="00452501">
        <w:rPr>
          <w:rFonts w:cs="Arial"/>
          <w:color w:val="auto"/>
          <w:sz w:val="20"/>
          <w:szCs w:val="20"/>
        </w:rPr>
        <w:t>Vrednost investicije v stalnih cenah</w:t>
      </w:r>
      <w:bookmarkEnd w:id="39"/>
    </w:p>
    <w:p w:rsidR="008A0EFF" w:rsidRPr="00452501" w:rsidRDefault="008A0EFF" w:rsidP="00570E3D">
      <w:pPr>
        <w:spacing w:line="276" w:lineRule="auto"/>
        <w:rPr>
          <w:rFonts w:ascii="Arial" w:hAnsi="Arial" w:cs="Arial"/>
          <w:sz w:val="20"/>
        </w:rPr>
      </w:pPr>
    </w:p>
    <w:tbl>
      <w:tblPr>
        <w:tblW w:w="0" w:type="auto"/>
        <w:jc w:val="center"/>
        <w:tblCellMar>
          <w:left w:w="70" w:type="dxa"/>
          <w:right w:w="70" w:type="dxa"/>
        </w:tblCellMar>
        <w:tblLook w:val="04A0" w:firstRow="1" w:lastRow="0" w:firstColumn="1" w:lastColumn="0" w:noHBand="0" w:noVBand="1"/>
      </w:tblPr>
      <w:tblGrid>
        <w:gridCol w:w="274"/>
        <w:gridCol w:w="4253"/>
        <w:gridCol w:w="1141"/>
        <w:gridCol w:w="1252"/>
        <w:gridCol w:w="1141"/>
        <w:gridCol w:w="1607"/>
      </w:tblGrid>
      <w:tr w:rsidR="00D83FA8" w:rsidRPr="00452501" w:rsidTr="00D83FA8">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 </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VSEBINA</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2021</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VREDNOST</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DDV</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SKUPAJ Z DDV</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1</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left"/>
              <w:rPr>
                <w:rFonts w:ascii="Arial" w:hAnsi="Arial" w:cs="Arial"/>
                <w:b/>
                <w:bCs/>
                <w:color w:val="000000"/>
                <w:sz w:val="20"/>
              </w:rPr>
            </w:pPr>
            <w:r w:rsidRPr="00452501">
              <w:rPr>
                <w:rFonts w:ascii="Arial" w:hAnsi="Arial" w:cs="Arial"/>
                <w:b/>
                <w:bCs/>
                <w:color w:val="000000"/>
                <w:sz w:val="20"/>
              </w:rPr>
              <w:t>Projektna in investicijska dokumentacija</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38.840,00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38.840,00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8.544,80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47.384,80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i</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left"/>
              <w:rPr>
                <w:rFonts w:ascii="Arial" w:hAnsi="Arial" w:cs="Arial"/>
                <w:color w:val="000000"/>
                <w:sz w:val="20"/>
              </w:rPr>
            </w:pPr>
            <w:r w:rsidRPr="00452501">
              <w:rPr>
                <w:rFonts w:ascii="Arial" w:hAnsi="Arial" w:cs="Arial"/>
                <w:color w:val="000000"/>
                <w:sz w:val="20"/>
              </w:rPr>
              <w:t>Projektna dokumentacija (IZP in PZI)</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38.480,00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38.480,00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8.465,60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46.945,60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ii</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left"/>
              <w:rPr>
                <w:rFonts w:ascii="Arial" w:hAnsi="Arial" w:cs="Arial"/>
                <w:color w:val="000000"/>
                <w:sz w:val="20"/>
              </w:rPr>
            </w:pPr>
            <w:r w:rsidRPr="00452501">
              <w:rPr>
                <w:rFonts w:ascii="Arial" w:hAnsi="Arial" w:cs="Arial"/>
                <w:color w:val="000000"/>
                <w:sz w:val="20"/>
              </w:rPr>
              <w:t>Investicijska dokumentacija (DIIP, IP)</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0,00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iii</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left"/>
              <w:rPr>
                <w:rFonts w:ascii="Arial" w:hAnsi="Arial" w:cs="Arial"/>
                <w:color w:val="000000"/>
                <w:sz w:val="20"/>
              </w:rPr>
            </w:pPr>
            <w:r w:rsidRPr="00452501">
              <w:rPr>
                <w:rFonts w:ascii="Arial" w:hAnsi="Arial" w:cs="Arial"/>
                <w:color w:val="000000"/>
                <w:sz w:val="20"/>
              </w:rPr>
              <w:t>Varnostni načrt</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360,00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360,00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79,20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439,20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2</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left"/>
              <w:rPr>
                <w:rFonts w:ascii="Arial" w:hAnsi="Arial" w:cs="Arial"/>
                <w:b/>
                <w:bCs/>
                <w:color w:val="000000"/>
                <w:sz w:val="20"/>
              </w:rPr>
            </w:pPr>
            <w:r w:rsidRPr="00452501">
              <w:rPr>
                <w:rFonts w:ascii="Arial" w:hAnsi="Arial" w:cs="Arial"/>
                <w:b/>
                <w:bCs/>
                <w:color w:val="000000"/>
                <w:sz w:val="20"/>
              </w:rPr>
              <w:t xml:space="preserve">Izvedbena dela </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672.876,82</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672.876,82</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148.032,90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820.909,72</w:t>
            </w:r>
          </w:p>
        </w:tc>
      </w:tr>
      <w:tr w:rsidR="00D83FA8" w:rsidRPr="00452501" w:rsidTr="00D83FA8">
        <w:trPr>
          <w:trHeight w:val="52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i</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left"/>
              <w:rPr>
                <w:rFonts w:ascii="Arial" w:hAnsi="Arial" w:cs="Arial"/>
                <w:color w:val="000000"/>
                <w:sz w:val="20"/>
              </w:rPr>
            </w:pPr>
            <w:r w:rsidRPr="00452501">
              <w:rPr>
                <w:rFonts w:ascii="Arial" w:hAnsi="Arial" w:cs="Arial"/>
                <w:color w:val="000000"/>
                <w:sz w:val="20"/>
              </w:rPr>
              <w:t>Skupna dela preplastitve vozišča in delna ureditev infrastrukture</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672.876,82</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672.876,82</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148.032,90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820.909,72</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3</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left"/>
              <w:rPr>
                <w:rFonts w:ascii="Arial" w:hAnsi="Arial" w:cs="Arial"/>
                <w:b/>
                <w:bCs/>
                <w:color w:val="000000"/>
                <w:sz w:val="20"/>
              </w:rPr>
            </w:pPr>
            <w:r w:rsidRPr="00452501">
              <w:rPr>
                <w:rFonts w:ascii="Arial" w:hAnsi="Arial" w:cs="Arial"/>
                <w:b/>
                <w:bCs/>
                <w:color w:val="000000"/>
                <w:sz w:val="20"/>
              </w:rPr>
              <w:t>Geodetske storitve</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820,00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820,00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180,40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1.000,40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i</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left"/>
              <w:rPr>
                <w:rFonts w:ascii="Arial" w:hAnsi="Arial" w:cs="Arial"/>
                <w:color w:val="000000"/>
                <w:sz w:val="20"/>
              </w:rPr>
            </w:pPr>
            <w:r w:rsidRPr="00452501">
              <w:rPr>
                <w:rFonts w:ascii="Arial" w:hAnsi="Arial" w:cs="Arial"/>
                <w:color w:val="000000"/>
                <w:sz w:val="20"/>
              </w:rPr>
              <w:t>Geodetske storitve</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820,00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820,00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180,40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1.000,40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4</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left"/>
              <w:rPr>
                <w:rFonts w:ascii="Arial" w:hAnsi="Arial" w:cs="Arial"/>
                <w:b/>
                <w:bCs/>
                <w:color w:val="000000"/>
                <w:sz w:val="20"/>
              </w:rPr>
            </w:pPr>
            <w:r w:rsidRPr="00452501">
              <w:rPr>
                <w:rFonts w:ascii="Arial" w:hAnsi="Arial" w:cs="Arial"/>
                <w:b/>
                <w:bCs/>
                <w:color w:val="000000"/>
                <w:sz w:val="20"/>
              </w:rPr>
              <w:t>Nadzor</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20.084,00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20.084,00</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1.730,08</w:t>
            </w:r>
          </w:p>
        </w:tc>
        <w:tc>
          <w:tcPr>
            <w:tcW w:w="0" w:type="auto"/>
            <w:tcBorders>
              <w:top w:val="nil"/>
              <w:left w:val="nil"/>
              <w:bottom w:val="single" w:sz="8" w:space="0" w:color="auto"/>
              <w:right w:val="single" w:sz="8" w:space="0" w:color="auto"/>
            </w:tcBorders>
            <w:shd w:val="clear" w:color="000000" w:fill="D9E1F2"/>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21.814,08</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i</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left"/>
              <w:rPr>
                <w:rFonts w:ascii="Arial" w:hAnsi="Arial" w:cs="Arial"/>
                <w:color w:val="000000"/>
                <w:sz w:val="20"/>
              </w:rPr>
            </w:pPr>
            <w:r w:rsidRPr="00452501">
              <w:rPr>
                <w:rFonts w:ascii="Arial" w:hAnsi="Arial" w:cs="Arial"/>
                <w:color w:val="000000"/>
                <w:sz w:val="20"/>
              </w:rPr>
              <w:t>Gradbeni nadzor</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12.220,00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12.220,00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12.220,00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ii</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left"/>
              <w:rPr>
                <w:rFonts w:ascii="Arial" w:hAnsi="Arial" w:cs="Arial"/>
                <w:color w:val="000000"/>
                <w:sz w:val="20"/>
              </w:rPr>
            </w:pPr>
            <w:r w:rsidRPr="00452501">
              <w:rPr>
                <w:rFonts w:ascii="Arial" w:hAnsi="Arial" w:cs="Arial"/>
                <w:color w:val="000000"/>
                <w:sz w:val="20"/>
              </w:rPr>
              <w:t>Arheološki nadzor</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7.000,00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7.000,00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1.540,00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8.540,00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iii</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left"/>
              <w:rPr>
                <w:rFonts w:ascii="Arial" w:hAnsi="Arial" w:cs="Arial"/>
                <w:color w:val="000000"/>
                <w:sz w:val="20"/>
              </w:rPr>
            </w:pPr>
            <w:r w:rsidRPr="00452501">
              <w:rPr>
                <w:rFonts w:ascii="Arial" w:hAnsi="Arial" w:cs="Arial"/>
                <w:color w:val="000000"/>
                <w:sz w:val="20"/>
              </w:rPr>
              <w:t>Varnostni nadzor</w:t>
            </w:r>
          </w:p>
        </w:tc>
        <w:tc>
          <w:tcPr>
            <w:tcW w:w="0" w:type="auto"/>
            <w:tcBorders>
              <w:top w:val="nil"/>
              <w:left w:val="nil"/>
              <w:bottom w:val="single" w:sz="8" w:space="0" w:color="auto"/>
              <w:right w:val="single" w:sz="8" w:space="0" w:color="auto"/>
            </w:tcBorders>
            <w:shd w:val="clear" w:color="auto" w:fill="auto"/>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864,00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864,00</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190,08</w:t>
            </w:r>
          </w:p>
        </w:tc>
        <w:tc>
          <w:tcPr>
            <w:tcW w:w="0" w:type="auto"/>
            <w:tcBorders>
              <w:top w:val="nil"/>
              <w:left w:val="nil"/>
              <w:bottom w:val="single" w:sz="8" w:space="0" w:color="auto"/>
              <w:right w:val="single" w:sz="8" w:space="0" w:color="auto"/>
            </w:tcBorders>
            <w:shd w:val="clear" w:color="auto" w:fill="auto"/>
            <w:noWrap/>
            <w:vAlign w:val="center"/>
            <w:hideMark/>
          </w:tcPr>
          <w:p w:rsidR="00D83FA8" w:rsidRPr="00452501" w:rsidRDefault="00D83FA8" w:rsidP="00570E3D">
            <w:pPr>
              <w:spacing w:line="276" w:lineRule="auto"/>
              <w:jc w:val="center"/>
              <w:rPr>
                <w:rFonts w:ascii="Arial" w:hAnsi="Arial" w:cs="Arial"/>
                <w:color w:val="000000"/>
                <w:sz w:val="20"/>
              </w:rPr>
            </w:pPr>
            <w:r w:rsidRPr="00452501">
              <w:rPr>
                <w:rFonts w:ascii="Arial" w:hAnsi="Arial" w:cs="Arial"/>
                <w:color w:val="000000"/>
                <w:sz w:val="20"/>
              </w:rPr>
              <w:t>1.054,08</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5</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left"/>
              <w:rPr>
                <w:rFonts w:ascii="Arial" w:hAnsi="Arial" w:cs="Arial"/>
                <w:b/>
                <w:bCs/>
                <w:color w:val="000000"/>
                <w:sz w:val="20"/>
              </w:rPr>
            </w:pPr>
            <w:r w:rsidRPr="00452501">
              <w:rPr>
                <w:rFonts w:ascii="Arial" w:hAnsi="Arial" w:cs="Arial"/>
                <w:b/>
                <w:bCs/>
                <w:color w:val="000000"/>
                <w:sz w:val="20"/>
              </w:rPr>
              <w:t>VREDNOST SKUPAJ (1-4)</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732.620,82</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732.620,82</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158.488,18</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891.109,00</w:t>
            </w: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6</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left"/>
              <w:rPr>
                <w:rFonts w:ascii="Arial" w:hAnsi="Arial" w:cs="Arial"/>
                <w:b/>
                <w:bCs/>
                <w:color w:val="000000"/>
                <w:sz w:val="20"/>
              </w:rPr>
            </w:pPr>
            <w:r w:rsidRPr="00452501">
              <w:rPr>
                <w:rFonts w:ascii="Arial" w:hAnsi="Arial" w:cs="Arial"/>
                <w:b/>
                <w:bCs/>
                <w:color w:val="000000"/>
                <w:sz w:val="20"/>
              </w:rPr>
              <w:t>DDV</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158.488,18</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158.488,18</w:t>
            </w:r>
          </w:p>
        </w:tc>
        <w:tc>
          <w:tcPr>
            <w:tcW w:w="0" w:type="auto"/>
            <w:tcBorders>
              <w:top w:val="nil"/>
              <w:left w:val="nil"/>
              <w:bottom w:val="nil"/>
              <w:right w:val="nil"/>
            </w:tcBorders>
            <w:shd w:val="clear" w:color="auto" w:fill="auto"/>
            <w:noWrap/>
            <w:vAlign w:val="center"/>
            <w:hideMark/>
          </w:tcPr>
          <w:p w:rsidR="00D83FA8" w:rsidRPr="00452501" w:rsidRDefault="00D83FA8" w:rsidP="00570E3D">
            <w:pPr>
              <w:spacing w:line="276" w:lineRule="auto"/>
              <w:jc w:val="center"/>
              <w:rPr>
                <w:rFonts w:ascii="Arial" w:hAnsi="Arial" w:cs="Arial"/>
                <w:b/>
                <w:bCs/>
                <w:color w:val="000000"/>
                <w:sz w:val="20"/>
              </w:rPr>
            </w:pPr>
          </w:p>
        </w:tc>
        <w:tc>
          <w:tcPr>
            <w:tcW w:w="0" w:type="auto"/>
            <w:tcBorders>
              <w:top w:val="nil"/>
              <w:left w:val="nil"/>
              <w:bottom w:val="nil"/>
              <w:right w:val="nil"/>
            </w:tcBorders>
            <w:shd w:val="clear" w:color="auto" w:fill="auto"/>
            <w:noWrap/>
            <w:vAlign w:val="center"/>
            <w:hideMark/>
          </w:tcPr>
          <w:p w:rsidR="00D83FA8" w:rsidRPr="00452501" w:rsidRDefault="00D83FA8" w:rsidP="00570E3D">
            <w:pPr>
              <w:spacing w:line="276" w:lineRule="auto"/>
              <w:jc w:val="center"/>
              <w:rPr>
                <w:rFonts w:ascii="Arial" w:hAnsi="Arial" w:cs="Arial"/>
                <w:sz w:val="20"/>
              </w:rPr>
            </w:pPr>
          </w:p>
        </w:tc>
      </w:tr>
      <w:tr w:rsidR="00D83FA8" w:rsidRPr="00452501" w:rsidTr="00D83FA8">
        <w:trPr>
          <w:trHeight w:val="315"/>
          <w:jc w:val="center"/>
        </w:trPr>
        <w:tc>
          <w:tcPr>
            <w:tcW w:w="0" w:type="auto"/>
            <w:tcBorders>
              <w:top w:val="nil"/>
              <w:left w:val="single" w:sz="8" w:space="0" w:color="auto"/>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7</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left"/>
              <w:rPr>
                <w:rFonts w:ascii="Arial" w:hAnsi="Arial" w:cs="Arial"/>
                <w:b/>
                <w:bCs/>
                <w:color w:val="000000"/>
                <w:sz w:val="20"/>
              </w:rPr>
            </w:pPr>
            <w:r w:rsidRPr="00452501">
              <w:rPr>
                <w:rFonts w:ascii="Arial" w:hAnsi="Arial" w:cs="Arial"/>
                <w:b/>
                <w:bCs/>
                <w:color w:val="000000"/>
                <w:sz w:val="20"/>
              </w:rPr>
              <w:t>VREDNOST Z DDV</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891.109,00</w:t>
            </w:r>
          </w:p>
        </w:tc>
        <w:tc>
          <w:tcPr>
            <w:tcW w:w="0" w:type="auto"/>
            <w:tcBorders>
              <w:top w:val="nil"/>
              <w:left w:val="nil"/>
              <w:bottom w:val="single" w:sz="8" w:space="0" w:color="auto"/>
              <w:right w:val="single" w:sz="8" w:space="0" w:color="auto"/>
            </w:tcBorders>
            <w:shd w:val="clear" w:color="000000" w:fill="BDD7EE"/>
            <w:noWrap/>
            <w:vAlign w:val="center"/>
            <w:hideMark/>
          </w:tcPr>
          <w:p w:rsidR="00D83FA8" w:rsidRPr="00452501" w:rsidRDefault="00D83FA8" w:rsidP="00570E3D">
            <w:pPr>
              <w:spacing w:line="276" w:lineRule="auto"/>
              <w:jc w:val="center"/>
              <w:rPr>
                <w:rFonts w:ascii="Arial" w:hAnsi="Arial" w:cs="Arial"/>
                <w:b/>
                <w:bCs/>
                <w:color w:val="000000"/>
                <w:sz w:val="20"/>
              </w:rPr>
            </w:pPr>
            <w:r w:rsidRPr="00452501">
              <w:rPr>
                <w:rFonts w:ascii="Arial" w:hAnsi="Arial" w:cs="Arial"/>
                <w:b/>
                <w:bCs/>
                <w:color w:val="000000"/>
                <w:sz w:val="20"/>
              </w:rPr>
              <w:t>891.109,00</w:t>
            </w:r>
          </w:p>
        </w:tc>
        <w:tc>
          <w:tcPr>
            <w:tcW w:w="0" w:type="auto"/>
            <w:tcBorders>
              <w:top w:val="nil"/>
              <w:left w:val="nil"/>
              <w:bottom w:val="nil"/>
              <w:right w:val="nil"/>
            </w:tcBorders>
            <w:shd w:val="clear" w:color="auto" w:fill="auto"/>
            <w:noWrap/>
            <w:vAlign w:val="center"/>
            <w:hideMark/>
          </w:tcPr>
          <w:p w:rsidR="00D83FA8" w:rsidRPr="00452501" w:rsidRDefault="00D83FA8" w:rsidP="00570E3D">
            <w:pPr>
              <w:spacing w:line="276" w:lineRule="auto"/>
              <w:jc w:val="center"/>
              <w:rPr>
                <w:rFonts w:ascii="Arial" w:hAnsi="Arial" w:cs="Arial"/>
                <w:b/>
                <w:bCs/>
                <w:color w:val="000000"/>
                <w:sz w:val="20"/>
              </w:rPr>
            </w:pPr>
          </w:p>
        </w:tc>
        <w:tc>
          <w:tcPr>
            <w:tcW w:w="0" w:type="auto"/>
            <w:tcBorders>
              <w:top w:val="nil"/>
              <w:left w:val="nil"/>
              <w:bottom w:val="nil"/>
              <w:right w:val="nil"/>
            </w:tcBorders>
            <w:shd w:val="clear" w:color="auto" w:fill="auto"/>
            <w:noWrap/>
            <w:vAlign w:val="center"/>
            <w:hideMark/>
          </w:tcPr>
          <w:p w:rsidR="00D83FA8" w:rsidRPr="00452501" w:rsidRDefault="00D83FA8" w:rsidP="00570E3D">
            <w:pPr>
              <w:spacing w:line="276" w:lineRule="auto"/>
              <w:jc w:val="center"/>
              <w:rPr>
                <w:rFonts w:ascii="Arial" w:hAnsi="Arial" w:cs="Arial"/>
                <w:sz w:val="20"/>
              </w:rPr>
            </w:pPr>
          </w:p>
        </w:tc>
      </w:tr>
    </w:tbl>
    <w:p w:rsidR="00D83FA8" w:rsidRPr="00452501" w:rsidRDefault="00D83FA8" w:rsidP="00570E3D">
      <w:pPr>
        <w:spacing w:line="276" w:lineRule="auto"/>
        <w:rPr>
          <w:rFonts w:ascii="Arial" w:hAnsi="Arial" w:cs="Arial"/>
          <w:sz w:val="20"/>
        </w:rPr>
      </w:pPr>
    </w:p>
    <w:p w:rsidR="008A0EFF" w:rsidRPr="00452501" w:rsidRDefault="004E1153" w:rsidP="00570E3D">
      <w:pPr>
        <w:pStyle w:val="Naslov2"/>
        <w:spacing w:line="276" w:lineRule="auto"/>
        <w:rPr>
          <w:rFonts w:ascii="Arial" w:hAnsi="Arial"/>
          <w:i w:val="0"/>
          <w:sz w:val="24"/>
          <w:szCs w:val="24"/>
        </w:rPr>
      </w:pPr>
      <w:bookmarkStart w:id="40" w:name="_Toc73533023"/>
      <w:r w:rsidRPr="00452501">
        <w:rPr>
          <w:rFonts w:ascii="Arial" w:hAnsi="Arial"/>
          <w:i w:val="0"/>
          <w:sz w:val="24"/>
          <w:szCs w:val="24"/>
        </w:rPr>
        <w:t>Ocena celotnih investicijskih stroškov po tekočih cenah</w:t>
      </w:r>
      <w:bookmarkEnd w:id="40"/>
    </w:p>
    <w:p w:rsidR="00D15D9D" w:rsidRPr="00452501" w:rsidRDefault="00D15D9D" w:rsidP="00570E3D">
      <w:pPr>
        <w:spacing w:line="276" w:lineRule="auto"/>
        <w:rPr>
          <w:rFonts w:ascii="Arial" w:hAnsi="Arial" w:cs="Arial"/>
          <w:sz w:val="18"/>
        </w:rPr>
      </w:pPr>
    </w:p>
    <w:p w:rsidR="00D83FA8" w:rsidRPr="00452501" w:rsidRDefault="00D83FA8" w:rsidP="00570E3D">
      <w:pPr>
        <w:spacing w:line="276" w:lineRule="auto"/>
        <w:rPr>
          <w:rFonts w:ascii="Arial" w:hAnsi="Arial" w:cs="Arial"/>
          <w:color w:val="000000"/>
          <w:sz w:val="20"/>
          <w:szCs w:val="22"/>
        </w:rPr>
      </w:pPr>
      <w:r w:rsidRPr="00452501">
        <w:rPr>
          <w:rFonts w:ascii="Arial" w:hAnsi="Arial" w:cs="Arial"/>
          <w:color w:val="000000"/>
          <w:sz w:val="20"/>
          <w:szCs w:val="22"/>
        </w:rPr>
        <w:t>Predvideno trajanje projekta ni daljše od enega leta, zato smo skladno z Uredbo o enotni metodologiji za pripravo in obravnavo investicijske dokumentacije na področju javnih financ (</w:t>
      </w:r>
      <w:proofErr w:type="spellStart"/>
      <w:r w:rsidRPr="00452501">
        <w:rPr>
          <w:rFonts w:ascii="Arial" w:hAnsi="Arial" w:cs="Arial"/>
          <w:color w:val="000000"/>
          <w:sz w:val="20"/>
          <w:szCs w:val="22"/>
        </w:rPr>
        <w:t>Ur.l</w:t>
      </w:r>
      <w:proofErr w:type="spellEnd"/>
      <w:r w:rsidRPr="00452501">
        <w:rPr>
          <w:rFonts w:ascii="Arial" w:hAnsi="Arial" w:cs="Arial"/>
          <w:color w:val="000000"/>
          <w:sz w:val="20"/>
          <w:szCs w:val="22"/>
        </w:rPr>
        <w:t xml:space="preserve">. RS, št. 60/2006 in Spremembe: </w:t>
      </w:r>
      <w:proofErr w:type="spellStart"/>
      <w:r w:rsidRPr="00452501">
        <w:rPr>
          <w:rFonts w:ascii="Arial" w:hAnsi="Arial" w:cs="Arial"/>
          <w:color w:val="000000"/>
          <w:sz w:val="20"/>
          <w:szCs w:val="22"/>
        </w:rPr>
        <w:t>Ur.l</w:t>
      </w:r>
      <w:proofErr w:type="spellEnd"/>
      <w:r w:rsidRPr="00452501">
        <w:rPr>
          <w:rFonts w:ascii="Arial" w:hAnsi="Arial" w:cs="Arial"/>
          <w:color w:val="000000"/>
          <w:sz w:val="20"/>
          <w:szCs w:val="22"/>
        </w:rPr>
        <w:t>. RS, št. 54/2010, 27/2016) v nadaljevanju prikazovali investicijsko vrednost le v stalnih cenah (stalne cene = tekoče cene).</w:t>
      </w:r>
    </w:p>
    <w:p w:rsidR="00DA3035" w:rsidRPr="00452501" w:rsidRDefault="00DA3035" w:rsidP="00570E3D">
      <w:pPr>
        <w:spacing w:line="276" w:lineRule="auto"/>
        <w:jc w:val="left"/>
        <w:rPr>
          <w:rFonts w:ascii="Arial" w:hAnsi="Arial" w:cs="Arial"/>
          <w:sz w:val="20"/>
        </w:rPr>
      </w:pPr>
      <w:r w:rsidRPr="00452501">
        <w:rPr>
          <w:rFonts w:ascii="Arial" w:hAnsi="Arial" w:cs="Arial"/>
          <w:sz w:val="20"/>
        </w:rPr>
        <w:br w:type="page"/>
      </w:r>
    </w:p>
    <w:p w:rsidR="006E5EBE" w:rsidRPr="00452501" w:rsidRDefault="00FF2C9F" w:rsidP="00570E3D">
      <w:pPr>
        <w:pStyle w:val="Naslov1"/>
        <w:spacing w:line="276" w:lineRule="auto"/>
        <w:rPr>
          <w:rFonts w:ascii="Arial" w:hAnsi="Arial" w:cs="Arial"/>
          <w:sz w:val="24"/>
          <w:szCs w:val="24"/>
        </w:rPr>
      </w:pPr>
      <w:bookmarkStart w:id="41" w:name="_Toc73533024"/>
      <w:r w:rsidRPr="00452501">
        <w:rPr>
          <w:rFonts w:ascii="Arial" w:hAnsi="Arial" w:cs="Arial"/>
          <w:sz w:val="24"/>
          <w:szCs w:val="24"/>
        </w:rPr>
        <w:lastRenderedPageBreak/>
        <w:t>temeljne prvine, ki določajo investicijo</w:t>
      </w:r>
      <w:bookmarkEnd w:id="41"/>
    </w:p>
    <w:p w:rsidR="00FF2C9F" w:rsidRPr="00452501" w:rsidRDefault="00FF2C9F" w:rsidP="00570E3D">
      <w:pPr>
        <w:pStyle w:val="Naslov2"/>
        <w:spacing w:line="276" w:lineRule="auto"/>
        <w:rPr>
          <w:rFonts w:ascii="Arial" w:hAnsi="Arial"/>
          <w:i w:val="0"/>
          <w:sz w:val="24"/>
          <w:szCs w:val="24"/>
        </w:rPr>
      </w:pPr>
      <w:bookmarkStart w:id="42" w:name="_Toc73533025"/>
      <w:r w:rsidRPr="00452501">
        <w:rPr>
          <w:rFonts w:ascii="Arial" w:hAnsi="Arial"/>
          <w:i w:val="0"/>
          <w:sz w:val="24"/>
          <w:szCs w:val="24"/>
        </w:rPr>
        <w:t>Predhodna idejna rešitev ali študija</w:t>
      </w:r>
      <w:bookmarkEnd w:id="42"/>
    </w:p>
    <w:p w:rsidR="007E013F" w:rsidRPr="00452501" w:rsidRDefault="007E013F" w:rsidP="00452501">
      <w:pPr>
        <w:spacing w:line="276" w:lineRule="auto"/>
        <w:rPr>
          <w:rFonts w:ascii="Arial" w:hAnsi="Arial" w:cs="Arial"/>
          <w:sz w:val="20"/>
        </w:rPr>
      </w:pPr>
    </w:p>
    <w:p w:rsidR="00D83FA8" w:rsidRPr="00452501" w:rsidRDefault="00D83FA8" w:rsidP="00452501">
      <w:pPr>
        <w:spacing w:line="276" w:lineRule="auto"/>
        <w:rPr>
          <w:rFonts w:ascii="Arial" w:hAnsi="Arial" w:cs="Arial"/>
          <w:sz w:val="20"/>
        </w:rPr>
      </w:pPr>
      <w:r w:rsidRPr="00452501">
        <w:rPr>
          <w:rFonts w:ascii="Arial" w:hAnsi="Arial" w:cs="Arial"/>
          <w:sz w:val="20"/>
        </w:rPr>
        <w:t>Mestna občina Ptuj si je predhodno pridobila projektno dokumentacijo, ki podrobneje obravnava območje obdelave projekta Rekonstrukcija Ulice 5. prekomorske – 1. etapa.</w:t>
      </w:r>
    </w:p>
    <w:p w:rsidR="00D83FA8" w:rsidRPr="00452501" w:rsidRDefault="00D83FA8" w:rsidP="00452501">
      <w:pPr>
        <w:spacing w:line="276" w:lineRule="auto"/>
        <w:rPr>
          <w:rFonts w:ascii="Arial" w:hAnsi="Arial" w:cs="Arial"/>
          <w:sz w:val="20"/>
        </w:rPr>
      </w:pPr>
    </w:p>
    <w:p w:rsidR="00452501" w:rsidRPr="00452501" w:rsidRDefault="00452501" w:rsidP="00452501">
      <w:pPr>
        <w:spacing w:line="276" w:lineRule="auto"/>
        <w:rPr>
          <w:rFonts w:ascii="Arial" w:hAnsi="Arial" w:cs="Arial"/>
          <w:sz w:val="20"/>
        </w:rPr>
      </w:pPr>
      <w:r w:rsidRPr="00452501">
        <w:rPr>
          <w:rFonts w:ascii="Arial" w:hAnsi="Arial" w:cs="Arial"/>
          <w:sz w:val="20"/>
        </w:rPr>
        <w:t>Za rekonstrukcijo Ulice 5. prekomorske so bile izvedene naslednje študije:</w:t>
      </w:r>
    </w:p>
    <w:p w:rsidR="00452501" w:rsidRPr="00452501" w:rsidRDefault="00452501" w:rsidP="00452501">
      <w:pPr>
        <w:spacing w:line="276" w:lineRule="auto"/>
        <w:rPr>
          <w:rFonts w:ascii="Arial" w:hAnsi="Arial" w:cs="Arial"/>
          <w:sz w:val="20"/>
        </w:rPr>
      </w:pPr>
    </w:p>
    <w:p w:rsidR="00452501" w:rsidRPr="00452501" w:rsidRDefault="00452501" w:rsidP="00452501">
      <w:pPr>
        <w:pStyle w:val="Odstavekseznama"/>
        <w:numPr>
          <w:ilvl w:val="0"/>
          <w:numId w:val="23"/>
        </w:numPr>
        <w:spacing w:line="276" w:lineRule="auto"/>
        <w:contextualSpacing w:val="0"/>
        <w:rPr>
          <w:rFonts w:ascii="Arial" w:hAnsi="Arial" w:cs="Arial"/>
          <w:b/>
          <w:bCs/>
          <w:sz w:val="20"/>
        </w:rPr>
      </w:pPr>
      <w:r w:rsidRPr="00452501">
        <w:rPr>
          <w:rFonts w:ascii="Arial" w:hAnsi="Arial" w:cs="Arial"/>
          <w:b/>
          <w:bCs/>
          <w:sz w:val="20"/>
        </w:rPr>
        <w:t xml:space="preserve">IZP Ulica 5. prekomorske, </w:t>
      </w:r>
      <w:proofErr w:type="spellStart"/>
      <w:r w:rsidRPr="00452501">
        <w:rPr>
          <w:rFonts w:ascii="Arial" w:hAnsi="Arial" w:cs="Arial"/>
          <w:b/>
          <w:bCs/>
          <w:sz w:val="20"/>
        </w:rPr>
        <w:t>Volkmerjeva</w:t>
      </w:r>
      <w:proofErr w:type="spellEnd"/>
      <w:r w:rsidRPr="00452501">
        <w:rPr>
          <w:rFonts w:ascii="Arial" w:hAnsi="Arial" w:cs="Arial"/>
          <w:b/>
          <w:bCs/>
          <w:sz w:val="20"/>
        </w:rPr>
        <w:t xml:space="preserve"> cesta, </w:t>
      </w:r>
      <w:r w:rsidRPr="00452501">
        <w:rPr>
          <w:rFonts w:ascii="Arial" w:hAnsi="Arial" w:cs="Arial"/>
          <w:sz w:val="20"/>
        </w:rPr>
        <w:t xml:space="preserve">februar 2021, ki jo je izdelalo podjetje </w:t>
      </w:r>
      <w:proofErr w:type="spellStart"/>
      <w:r w:rsidRPr="00452501">
        <w:rPr>
          <w:rFonts w:ascii="Arial" w:hAnsi="Arial" w:cs="Arial"/>
          <w:sz w:val="20"/>
        </w:rPr>
        <w:t>Proinfra</w:t>
      </w:r>
      <w:proofErr w:type="spellEnd"/>
      <w:r w:rsidRPr="00452501">
        <w:rPr>
          <w:rFonts w:ascii="Arial" w:hAnsi="Arial" w:cs="Arial"/>
          <w:sz w:val="20"/>
        </w:rPr>
        <w:t xml:space="preserve"> d.o.o., Gosposvetska cesta 84, 2000 Maribor, Aljaž Vesenjak, št. pogodbe/</w:t>
      </w:r>
      <w:r w:rsidRPr="00452501">
        <w:rPr>
          <w:rFonts w:ascii="Arial" w:hAnsi="Arial" w:cs="Arial"/>
          <w:sz w:val="20"/>
          <w:u w:val="single"/>
        </w:rPr>
        <w:t>naročilnice</w:t>
      </w:r>
      <w:r w:rsidRPr="00452501">
        <w:rPr>
          <w:rFonts w:ascii="Arial" w:hAnsi="Arial" w:cs="Arial"/>
          <w:sz w:val="20"/>
        </w:rPr>
        <w:t>: 2020/000651;</w:t>
      </w:r>
    </w:p>
    <w:p w:rsidR="00452501" w:rsidRPr="00452501" w:rsidRDefault="00452501" w:rsidP="00452501">
      <w:pPr>
        <w:pStyle w:val="Odstavekseznama"/>
        <w:numPr>
          <w:ilvl w:val="0"/>
          <w:numId w:val="23"/>
        </w:numPr>
        <w:spacing w:line="276" w:lineRule="auto"/>
        <w:contextualSpacing w:val="0"/>
        <w:rPr>
          <w:rFonts w:ascii="Arial" w:hAnsi="Arial" w:cs="Arial"/>
          <w:b/>
          <w:bCs/>
          <w:sz w:val="20"/>
        </w:rPr>
      </w:pPr>
      <w:r w:rsidRPr="00452501">
        <w:rPr>
          <w:rFonts w:ascii="Arial" w:hAnsi="Arial" w:cs="Arial"/>
          <w:b/>
          <w:bCs/>
          <w:sz w:val="20"/>
        </w:rPr>
        <w:t xml:space="preserve">PZI Ulica 5. prekomorske, </w:t>
      </w:r>
      <w:proofErr w:type="spellStart"/>
      <w:r w:rsidRPr="00452501">
        <w:rPr>
          <w:rFonts w:ascii="Arial" w:hAnsi="Arial" w:cs="Arial"/>
          <w:b/>
          <w:bCs/>
          <w:sz w:val="20"/>
        </w:rPr>
        <w:t>Volkmerjeva</w:t>
      </w:r>
      <w:proofErr w:type="spellEnd"/>
      <w:r w:rsidRPr="00452501">
        <w:rPr>
          <w:rFonts w:ascii="Arial" w:hAnsi="Arial" w:cs="Arial"/>
          <w:b/>
          <w:bCs/>
          <w:sz w:val="20"/>
        </w:rPr>
        <w:t xml:space="preserve"> cesta, </w:t>
      </w:r>
      <w:r w:rsidRPr="00452501">
        <w:rPr>
          <w:rFonts w:ascii="Arial" w:hAnsi="Arial" w:cs="Arial"/>
          <w:sz w:val="20"/>
        </w:rPr>
        <w:t xml:space="preserve">maj 2021, ki ga je izdelalo podjetje </w:t>
      </w:r>
      <w:proofErr w:type="spellStart"/>
      <w:r w:rsidRPr="00452501">
        <w:rPr>
          <w:rFonts w:ascii="Arial" w:hAnsi="Arial" w:cs="Arial"/>
          <w:sz w:val="20"/>
        </w:rPr>
        <w:t>Proinfra</w:t>
      </w:r>
      <w:proofErr w:type="spellEnd"/>
      <w:r w:rsidRPr="00452501">
        <w:rPr>
          <w:rFonts w:ascii="Arial" w:hAnsi="Arial" w:cs="Arial"/>
          <w:sz w:val="20"/>
        </w:rPr>
        <w:t xml:space="preserve"> d.o.o., Gosposvetska cesta 84, 2000 Maribor, Aljaž Vesenjak, št. pogodbe/</w:t>
      </w:r>
      <w:r w:rsidRPr="00452501">
        <w:rPr>
          <w:rFonts w:ascii="Arial" w:hAnsi="Arial" w:cs="Arial"/>
          <w:sz w:val="20"/>
          <w:u w:val="single"/>
        </w:rPr>
        <w:t>naročilnice</w:t>
      </w:r>
      <w:r w:rsidRPr="00452501">
        <w:rPr>
          <w:rFonts w:ascii="Arial" w:hAnsi="Arial" w:cs="Arial"/>
          <w:sz w:val="20"/>
        </w:rPr>
        <w:t>: 2020/000651.</w:t>
      </w:r>
    </w:p>
    <w:p w:rsidR="00452501" w:rsidRPr="00452501" w:rsidRDefault="00452501" w:rsidP="00452501">
      <w:pPr>
        <w:spacing w:line="276" w:lineRule="auto"/>
        <w:rPr>
          <w:rFonts w:ascii="Arial" w:hAnsi="Arial" w:cs="Arial"/>
          <w:sz w:val="20"/>
        </w:rPr>
      </w:pPr>
    </w:p>
    <w:p w:rsidR="00D83FA8" w:rsidRPr="00452501" w:rsidRDefault="00D83FA8" w:rsidP="00452501">
      <w:pPr>
        <w:pStyle w:val="Noga"/>
        <w:spacing w:line="276" w:lineRule="auto"/>
        <w:rPr>
          <w:rFonts w:ascii="Arial" w:hAnsi="Arial" w:cs="Arial"/>
          <w:bCs/>
          <w:sz w:val="20"/>
        </w:rPr>
      </w:pPr>
      <w:r w:rsidRPr="00452501">
        <w:rPr>
          <w:rFonts w:ascii="Arial" w:hAnsi="Arial" w:cs="Arial"/>
          <w:bCs/>
          <w:sz w:val="20"/>
        </w:rPr>
        <w:t>Pridobitev gradbenega dovoljenja ni potrebna, saj dela spadajo med investicijsko vzdrževalna dela v javno korist.</w:t>
      </w:r>
    </w:p>
    <w:p w:rsidR="00A5154A" w:rsidRPr="00452501" w:rsidRDefault="00A5154A" w:rsidP="00452501">
      <w:pPr>
        <w:spacing w:line="276" w:lineRule="auto"/>
        <w:rPr>
          <w:rFonts w:ascii="Arial" w:hAnsi="Arial" w:cs="Arial"/>
          <w:sz w:val="20"/>
        </w:rPr>
      </w:pPr>
    </w:p>
    <w:p w:rsidR="00A5154A" w:rsidRPr="00452501" w:rsidRDefault="00A5154A" w:rsidP="00570E3D">
      <w:pPr>
        <w:pStyle w:val="Naslov2"/>
        <w:spacing w:line="276" w:lineRule="auto"/>
        <w:rPr>
          <w:rFonts w:ascii="Arial" w:hAnsi="Arial"/>
          <w:i w:val="0"/>
          <w:sz w:val="24"/>
          <w:szCs w:val="24"/>
        </w:rPr>
      </w:pPr>
      <w:bookmarkStart w:id="43" w:name="_Toc73533026"/>
      <w:r w:rsidRPr="00452501">
        <w:rPr>
          <w:rFonts w:ascii="Arial" w:hAnsi="Arial"/>
          <w:i w:val="0"/>
          <w:sz w:val="24"/>
          <w:szCs w:val="24"/>
        </w:rPr>
        <w:t>Opis in grafični prikaz lokacije</w:t>
      </w:r>
      <w:bookmarkEnd w:id="43"/>
    </w:p>
    <w:p w:rsidR="00D83FA8" w:rsidRPr="00452501" w:rsidRDefault="00D83FA8" w:rsidP="00570E3D">
      <w:pPr>
        <w:spacing w:line="276" w:lineRule="auto"/>
        <w:rPr>
          <w:rFonts w:ascii="Arial" w:hAnsi="Arial" w:cs="Arial"/>
          <w:sz w:val="22"/>
          <w:szCs w:val="22"/>
        </w:rPr>
      </w:pPr>
    </w:p>
    <w:p w:rsidR="00D83FA8" w:rsidRPr="00452501" w:rsidRDefault="00D83FA8" w:rsidP="00570E3D">
      <w:pPr>
        <w:spacing w:line="276" w:lineRule="auto"/>
        <w:rPr>
          <w:rFonts w:ascii="Arial" w:hAnsi="Arial" w:cs="Arial"/>
          <w:sz w:val="20"/>
          <w:szCs w:val="22"/>
        </w:rPr>
      </w:pPr>
      <w:r w:rsidRPr="00452501">
        <w:rPr>
          <w:rFonts w:ascii="Arial" w:hAnsi="Arial" w:cs="Arial"/>
          <w:sz w:val="20"/>
          <w:szCs w:val="22"/>
        </w:rPr>
        <w:t xml:space="preserve">Območje nameravane investicije se nahaja znotraj mesta Ptuj in obsega površino Ulice 5. prekomorske v dolžini 419 m. </w:t>
      </w:r>
    </w:p>
    <w:p w:rsidR="00D83FA8" w:rsidRPr="00452501" w:rsidRDefault="00D83FA8" w:rsidP="00570E3D">
      <w:pPr>
        <w:spacing w:line="276" w:lineRule="auto"/>
        <w:rPr>
          <w:rFonts w:ascii="Arial" w:hAnsi="Arial" w:cs="Arial"/>
          <w:sz w:val="20"/>
          <w:szCs w:val="22"/>
        </w:rPr>
      </w:pPr>
    </w:p>
    <w:p w:rsidR="00D83FA8" w:rsidRPr="00452501" w:rsidRDefault="00D83FA8" w:rsidP="00570E3D">
      <w:pPr>
        <w:spacing w:line="276" w:lineRule="auto"/>
        <w:rPr>
          <w:rFonts w:ascii="Arial" w:hAnsi="Arial" w:cs="Arial"/>
          <w:sz w:val="20"/>
          <w:szCs w:val="22"/>
        </w:rPr>
      </w:pPr>
      <w:r w:rsidRPr="00452501">
        <w:rPr>
          <w:rFonts w:ascii="Arial" w:hAnsi="Arial" w:cs="Arial"/>
          <w:sz w:val="20"/>
          <w:szCs w:val="22"/>
        </w:rPr>
        <w:t>Območje investicije obsega nepremično katastrska občina 392-Krčevina pri Ptuju, parceli 585/3 in 596/8. V kolikor se z variantami IDZ posega na privatna zemljišča, je le-te potrebno predhodno odkupiti in urediti lične enovite ograje.</w:t>
      </w:r>
    </w:p>
    <w:p w:rsidR="00D83FA8" w:rsidRPr="00452501" w:rsidRDefault="00D83FA8" w:rsidP="00570E3D">
      <w:pPr>
        <w:spacing w:line="276" w:lineRule="auto"/>
        <w:rPr>
          <w:rFonts w:ascii="Arial" w:hAnsi="Arial" w:cs="Arial"/>
          <w:sz w:val="22"/>
          <w:szCs w:val="22"/>
        </w:rPr>
      </w:pPr>
    </w:p>
    <w:p w:rsidR="00D83FA8" w:rsidRPr="00452501" w:rsidRDefault="00D83FA8" w:rsidP="00570E3D">
      <w:pPr>
        <w:spacing w:line="276" w:lineRule="auto"/>
        <w:jc w:val="center"/>
        <w:rPr>
          <w:rFonts w:ascii="Arial" w:hAnsi="Arial" w:cs="Arial"/>
          <w:sz w:val="22"/>
          <w:szCs w:val="22"/>
        </w:rPr>
      </w:pPr>
      <w:r w:rsidRPr="00452501">
        <w:rPr>
          <w:rFonts w:ascii="Arial" w:hAnsi="Arial" w:cs="Arial"/>
          <w:noProof/>
          <w:sz w:val="22"/>
          <w:szCs w:val="22"/>
        </w:rPr>
        <w:drawing>
          <wp:inline distT="0" distB="0" distL="0" distR="0" wp14:anchorId="7A562509" wp14:editId="55D7C96C">
            <wp:extent cx="5557864" cy="2942887"/>
            <wp:effectExtent l="0" t="0" r="508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57864" cy="2942887"/>
                    </a:xfrm>
                    <a:prstGeom prst="rect">
                      <a:avLst/>
                    </a:prstGeom>
                    <a:noFill/>
                    <a:ln>
                      <a:noFill/>
                    </a:ln>
                  </pic:spPr>
                </pic:pic>
              </a:graphicData>
            </a:graphic>
          </wp:inline>
        </w:drawing>
      </w:r>
    </w:p>
    <w:p w:rsidR="00D83FA8" w:rsidRPr="00452501" w:rsidRDefault="00D83FA8" w:rsidP="00570E3D">
      <w:pPr>
        <w:spacing w:line="276" w:lineRule="auto"/>
        <w:rPr>
          <w:rFonts w:ascii="Arial" w:hAnsi="Arial" w:cs="Arial"/>
          <w:sz w:val="22"/>
          <w:szCs w:val="22"/>
        </w:rPr>
      </w:pPr>
    </w:p>
    <w:p w:rsidR="00380808" w:rsidRPr="00452501" w:rsidRDefault="00182C45" w:rsidP="00570E3D">
      <w:pPr>
        <w:pStyle w:val="Napis"/>
        <w:spacing w:line="276" w:lineRule="auto"/>
        <w:rPr>
          <w:rFonts w:cs="Arial"/>
        </w:rPr>
      </w:pPr>
      <w:bookmarkStart w:id="44" w:name="_Toc73533081"/>
      <w:r w:rsidRPr="00452501">
        <w:rPr>
          <w:rFonts w:cs="Arial"/>
          <w:sz w:val="20"/>
          <w:szCs w:val="20"/>
        </w:rPr>
        <w:t xml:space="preserve">Slika </w:t>
      </w:r>
      <w:r w:rsidR="00B853BA" w:rsidRPr="00452501">
        <w:rPr>
          <w:rFonts w:cs="Arial"/>
          <w:sz w:val="20"/>
          <w:szCs w:val="20"/>
        </w:rPr>
        <w:fldChar w:fldCharType="begin"/>
      </w:r>
      <w:r w:rsidR="00B853BA" w:rsidRPr="00452501">
        <w:rPr>
          <w:rFonts w:cs="Arial"/>
          <w:sz w:val="20"/>
          <w:szCs w:val="20"/>
        </w:rPr>
        <w:instrText xml:space="preserve"> SEQ Slika \* ARABIC </w:instrText>
      </w:r>
      <w:r w:rsidR="00B853BA" w:rsidRPr="00452501">
        <w:rPr>
          <w:rFonts w:cs="Arial"/>
          <w:sz w:val="20"/>
          <w:szCs w:val="20"/>
        </w:rPr>
        <w:fldChar w:fldCharType="separate"/>
      </w:r>
      <w:r w:rsidR="00D83FA8" w:rsidRPr="00452501">
        <w:rPr>
          <w:rFonts w:cs="Arial"/>
          <w:noProof/>
          <w:sz w:val="20"/>
          <w:szCs w:val="20"/>
        </w:rPr>
        <w:t>10</w:t>
      </w:r>
      <w:r w:rsidR="00B853BA" w:rsidRPr="00452501">
        <w:rPr>
          <w:rFonts w:cs="Arial"/>
          <w:sz w:val="20"/>
          <w:szCs w:val="20"/>
        </w:rPr>
        <w:fldChar w:fldCharType="end"/>
      </w:r>
      <w:r w:rsidRPr="00452501">
        <w:rPr>
          <w:rFonts w:cs="Arial"/>
          <w:sz w:val="20"/>
          <w:szCs w:val="20"/>
        </w:rPr>
        <w:t xml:space="preserve">: </w:t>
      </w:r>
      <w:r w:rsidR="005548A8" w:rsidRPr="00452501">
        <w:rPr>
          <w:rFonts w:cs="Arial"/>
          <w:color w:val="auto"/>
          <w:sz w:val="20"/>
          <w:szCs w:val="20"/>
        </w:rPr>
        <w:t>Območje rekonstrukcije Ulice 5. prekomorske – 1. etapa (označeno z rdečo barvo)</w:t>
      </w:r>
      <w:bookmarkEnd w:id="44"/>
      <w:r w:rsidR="00380808" w:rsidRPr="00452501">
        <w:rPr>
          <w:rFonts w:cs="Arial"/>
        </w:rPr>
        <w:br w:type="page"/>
      </w:r>
    </w:p>
    <w:p w:rsidR="00182C45" w:rsidRPr="00452501" w:rsidRDefault="00182C45" w:rsidP="00570E3D">
      <w:pPr>
        <w:pStyle w:val="Naslov2"/>
        <w:spacing w:line="276" w:lineRule="auto"/>
        <w:jc w:val="left"/>
        <w:rPr>
          <w:rFonts w:ascii="Arial" w:hAnsi="Arial"/>
          <w:i w:val="0"/>
          <w:sz w:val="24"/>
          <w:szCs w:val="24"/>
        </w:rPr>
      </w:pPr>
      <w:bookmarkStart w:id="45" w:name="_Toc73533027"/>
      <w:r w:rsidRPr="00452501">
        <w:rPr>
          <w:rFonts w:ascii="Arial" w:hAnsi="Arial"/>
          <w:i w:val="0"/>
          <w:sz w:val="24"/>
          <w:szCs w:val="24"/>
        </w:rPr>
        <w:lastRenderedPageBreak/>
        <w:t>Obseg in specifikacija investicijskih stroškov s časovnim načrtom izvedbe</w:t>
      </w:r>
      <w:r w:rsidR="00480908" w:rsidRPr="00452501">
        <w:rPr>
          <w:rFonts w:ascii="Arial" w:hAnsi="Arial"/>
          <w:i w:val="0"/>
          <w:sz w:val="24"/>
          <w:szCs w:val="24"/>
        </w:rPr>
        <w:t xml:space="preserve"> (po letih)</w:t>
      </w:r>
      <w:bookmarkEnd w:id="45"/>
    </w:p>
    <w:p w:rsidR="00182C45" w:rsidRPr="00452501" w:rsidRDefault="00182C45" w:rsidP="00570E3D">
      <w:pPr>
        <w:spacing w:line="276" w:lineRule="auto"/>
        <w:rPr>
          <w:rFonts w:ascii="Arial" w:hAnsi="Arial" w:cs="Arial"/>
          <w:sz w:val="20"/>
        </w:rPr>
      </w:pPr>
    </w:p>
    <w:p w:rsidR="00380808" w:rsidRPr="00452501" w:rsidRDefault="00380808" w:rsidP="00570E3D">
      <w:pPr>
        <w:pStyle w:val="Napis"/>
        <w:spacing w:line="276" w:lineRule="auto"/>
        <w:jc w:val="left"/>
        <w:rPr>
          <w:rFonts w:cs="Arial"/>
          <w:color w:val="auto"/>
          <w:sz w:val="20"/>
          <w:szCs w:val="20"/>
        </w:rPr>
      </w:pPr>
      <w:bookmarkStart w:id="46" w:name="_Toc73533093"/>
      <w:r w:rsidRPr="00452501">
        <w:rPr>
          <w:rFonts w:cs="Arial"/>
          <w:sz w:val="20"/>
          <w:szCs w:val="20"/>
          <w:u w:val="single"/>
        </w:rPr>
        <w:t xml:space="preserve">Tabela </w:t>
      </w:r>
      <w:r w:rsidRPr="00452501">
        <w:rPr>
          <w:rFonts w:cs="Arial"/>
          <w:sz w:val="20"/>
          <w:szCs w:val="20"/>
          <w:u w:val="single"/>
        </w:rPr>
        <w:fldChar w:fldCharType="begin"/>
      </w:r>
      <w:r w:rsidRPr="00452501">
        <w:rPr>
          <w:rFonts w:cs="Arial"/>
          <w:sz w:val="20"/>
          <w:szCs w:val="20"/>
          <w:u w:val="single"/>
        </w:rPr>
        <w:instrText xml:space="preserve"> SEQ Tabela \* ARABIC </w:instrText>
      </w:r>
      <w:r w:rsidRPr="00452501">
        <w:rPr>
          <w:rFonts w:cs="Arial"/>
          <w:sz w:val="20"/>
          <w:szCs w:val="20"/>
          <w:u w:val="single"/>
        </w:rPr>
        <w:fldChar w:fldCharType="separate"/>
      </w:r>
      <w:r w:rsidR="002E4B8A" w:rsidRPr="00452501">
        <w:rPr>
          <w:rFonts w:cs="Arial"/>
          <w:noProof/>
          <w:sz w:val="20"/>
          <w:szCs w:val="20"/>
          <w:u w:val="single"/>
        </w:rPr>
        <w:t>2</w:t>
      </w:r>
      <w:r w:rsidRPr="00452501">
        <w:rPr>
          <w:rFonts w:cs="Arial"/>
          <w:sz w:val="20"/>
          <w:szCs w:val="20"/>
          <w:u w:val="single"/>
        </w:rPr>
        <w:fldChar w:fldCharType="end"/>
      </w:r>
      <w:r w:rsidRPr="00452501">
        <w:rPr>
          <w:rFonts w:cs="Arial"/>
          <w:color w:val="auto"/>
          <w:sz w:val="20"/>
          <w:szCs w:val="20"/>
          <w:u w:val="single"/>
        </w:rPr>
        <w:t>:</w:t>
      </w:r>
      <w:r w:rsidRPr="00452501">
        <w:rPr>
          <w:rFonts w:cs="Arial"/>
          <w:color w:val="auto"/>
          <w:sz w:val="20"/>
          <w:szCs w:val="20"/>
        </w:rPr>
        <w:t xml:space="preserve"> </w:t>
      </w:r>
      <w:r w:rsidRPr="00452501">
        <w:rPr>
          <w:rFonts w:cs="Arial"/>
          <w:color w:val="auto"/>
          <w:sz w:val="22"/>
          <w:szCs w:val="22"/>
        </w:rPr>
        <w:t>Vrednost investicije v stalnih cenah po letih</w:t>
      </w:r>
      <w:bookmarkEnd w:id="46"/>
    </w:p>
    <w:p w:rsidR="00380808" w:rsidRPr="00452501" w:rsidRDefault="00380808" w:rsidP="00570E3D">
      <w:pPr>
        <w:spacing w:line="276" w:lineRule="auto"/>
        <w:rPr>
          <w:rFonts w:ascii="Arial" w:hAnsi="Arial" w:cs="Arial"/>
          <w:sz w:val="20"/>
        </w:rPr>
      </w:pPr>
    </w:p>
    <w:tbl>
      <w:tblPr>
        <w:tblW w:w="0" w:type="auto"/>
        <w:jc w:val="center"/>
        <w:tblCellMar>
          <w:left w:w="70" w:type="dxa"/>
          <w:right w:w="70" w:type="dxa"/>
        </w:tblCellMar>
        <w:tblLook w:val="04A0" w:firstRow="1" w:lastRow="0" w:firstColumn="1" w:lastColumn="0" w:noHBand="0" w:noVBand="1"/>
      </w:tblPr>
      <w:tblGrid>
        <w:gridCol w:w="274"/>
        <w:gridCol w:w="4253"/>
        <w:gridCol w:w="1141"/>
        <w:gridCol w:w="1252"/>
        <w:gridCol w:w="1141"/>
        <w:gridCol w:w="1607"/>
      </w:tblGrid>
      <w:tr w:rsidR="002E4B8A" w:rsidRPr="00452501" w:rsidTr="002E4B8A">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 </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VSEBINA</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2021</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VREDNOST</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DDV</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SKUPAJ Z DDV</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1</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left"/>
              <w:rPr>
                <w:rFonts w:ascii="Arial" w:hAnsi="Arial" w:cs="Arial"/>
                <w:b/>
                <w:bCs/>
                <w:color w:val="000000"/>
                <w:sz w:val="20"/>
              </w:rPr>
            </w:pPr>
            <w:r w:rsidRPr="00452501">
              <w:rPr>
                <w:rFonts w:ascii="Arial" w:hAnsi="Arial" w:cs="Arial"/>
                <w:b/>
                <w:bCs/>
                <w:color w:val="000000"/>
                <w:sz w:val="20"/>
              </w:rPr>
              <w:t>Projektna in investicijska dokumentacija</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38.840,00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38.840,00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8.544,80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47.384,80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i</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left"/>
              <w:rPr>
                <w:rFonts w:ascii="Arial" w:hAnsi="Arial" w:cs="Arial"/>
                <w:color w:val="000000"/>
                <w:sz w:val="20"/>
              </w:rPr>
            </w:pPr>
            <w:r w:rsidRPr="00452501">
              <w:rPr>
                <w:rFonts w:ascii="Arial" w:hAnsi="Arial" w:cs="Arial"/>
                <w:color w:val="000000"/>
                <w:sz w:val="20"/>
              </w:rPr>
              <w:t>Projektna dokumentacija (IZP in PZI)</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38.480,00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38.480,00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8.465,60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46.945,60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ii</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left"/>
              <w:rPr>
                <w:rFonts w:ascii="Arial" w:hAnsi="Arial" w:cs="Arial"/>
                <w:color w:val="000000"/>
                <w:sz w:val="20"/>
              </w:rPr>
            </w:pPr>
            <w:r w:rsidRPr="00452501">
              <w:rPr>
                <w:rFonts w:ascii="Arial" w:hAnsi="Arial" w:cs="Arial"/>
                <w:color w:val="000000"/>
                <w:sz w:val="20"/>
              </w:rPr>
              <w:t>Investicijska dokumentacija (DIIP, IP)</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0,00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iii</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left"/>
              <w:rPr>
                <w:rFonts w:ascii="Arial" w:hAnsi="Arial" w:cs="Arial"/>
                <w:color w:val="000000"/>
                <w:sz w:val="20"/>
              </w:rPr>
            </w:pPr>
            <w:r w:rsidRPr="00452501">
              <w:rPr>
                <w:rFonts w:ascii="Arial" w:hAnsi="Arial" w:cs="Arial"/>
                <w:color w:val="000000"/>
                <w:sz w:val="20"/>
              </w:rPr>
              <w:t>Varnostni načrt</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360,00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360,00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79,20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439,20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2</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left"/>
              <w:rPr>
                <w:rFonts w:ascii="Arial" w:hAnsi="Arial" w:cs="Arial"/>
                <w:b/>
                <w:bCs/>
                <w:color w:val="000000"/>
                <w:sz w:val="20"/>
              </w:rPr>
            </w:pPr>
            <w:r w:rsidRPr="00452501">
              <w:rPr>
                <w:rFonts w:ascii="Arial" w:hAnsi="Arial" w:cs="Arial"/>
                <w:b/>
                <w:bCs/>
                <w:color w:val="000000"/>
                <w:sz w:val="20"/>
              </w:rPr>
              <w:t xml:space="preserve">Izvedbena dela </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672.876,82</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672.876,82</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148.032,90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820.909,72</w:t>
            </w:r>
          </w:p>
        </w:tc>
      </w:tr>
      <w:tr w:rsidR="002E4B8A" w:rsidRPr="00452501" w:rsidTr="002E4B8A">
        <w:trPr>
          <w:trHeight w:val="52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i</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left"/>
              <w:rPr>
                <w:rFonts w:ascii="Arial" w:hAnsi="Arial" w:cs="Arial"/>
                <w:color w:val="000000"/>
                <w:sz w:val="20"/>
              </w:rPr>
            </w:pPr>
            <w:r w:rsidRPr="00452501">
              <w:rPr>
                <w:rFonts w:ascii="Arial" w:hAnsi="Arial" w:cs="Arial"/>
                <w:color w:val="000000"/>
                <w:sz w:val="20"/>
              </w:rPr>
              <w:t>Skupna dela preplastitve vozišča in delna ureditev infrastrukture</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672.876,82</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672.876,82</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148.032,90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820.909,72</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3</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left"/>
              <w:rPr>
                <w:rFonts w:ascii="Arial" w:hAnsi="Arial" w:cs="Arial"/>
                <w:b/>
                <w:bCs/>
                <w:color w:val="000000"/>
                <w:sz w:val="20"/>
              </w:rPr>
            </w:pPr>
            <w:r w:rsidRPr="00452501">
              <w:rPr>
                <w:rFonts w:ascii="Arial" w:hAnsi="Arial" w:cs="Arial"/>
                <w:b/>
                <w:bCs/>
                <w:color w:val="000000"/>
                <w:sz w:val="20"/>
              </w:rPr>
              <w:t>Geodetske storitve</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820,00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820,00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180,40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1.000,40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i</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left"/>
              <w:rPr>
                <w:rFonts w:ascii="Arial" w:hAnsi="Arial" w:cs="Arial"/>
                <w:color w:val="000000"/>
                <w:sz w:val="20"/>
              </w:rPr>
            </w:pPr>
            <w:r w:rsidRPr="00452501">
              <w:rPr>
                <w:rFonts w:ascii="Arial" w:hAnsi="Arial" w:cs="Arial"/>
                <w:color w:val="000000"/>
                <w:sz w:val="20"/>
              </w:rPr>
              <w:t>Geodetske storitve</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820,00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820,00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180,40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1.000,40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4</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left"/>
              <w:rPr>
                <w:rFonts w:ascii="Arial" w:hAnsi="Arial" w:cs="Arial"/>
                <w:b/>
                <w:bCs/>
                <w:color w:val="000000"/>
                <w:sz w:val="20"/>
              </w:rPr>
            </w:pPr>
            <w:r w:rsidRPr="00452501">
              <w:rPr>
                <w:rFonts w:ascii="Arial" w:hAnsi="Arial" w:cs="Arial"/>
                <w:b/>
                <w:bCs/>
                <w:color w:val="000000"/>
                <w:sz w:val="20"/>
              </w:rPr>
              <w:t>Nadzor</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20.084,00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20.084,00</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1.730,08</w:t>
            </w:r>
          </w:p>
        </w:tc>
        <w:tc>
          <w:tcPr>
            <w:tcW w:w="0" w:type="auto"/>
            <w:tcBorders>
              <w:top w:val="nil"/>
              <w:left w:val="nil"/>
              <w:bottom w:val="single" w:sz="8" w:space="0" w:color="auto"/>
              <w:right w:val="single" w:sz="8" w:space="0" w:color="auto"/>
            </w:tcBorders>
            <w:shd w:val="clear" w:color="000000" w:fill="D9E1F2"/>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21.814,08</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i</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left"/>
              <w:rPr>
                <w:rFonts w:ascii="Arial" w:hAnsi="Arial" w:cs="Arial"/>
                <w:color w:val="000000"/>
                <w:sz w:val="20"/>
              </w:rPr>
            </w:pPr>
            <w:r w:rsidRPr="00452501">
              <w:rPr>
                <w:rFonts w:ascii="Arial" w:hAnsi="Arial" w:cs="Arial"/>
                <w:color w:val="000000"/>
                <w:sz w:val="20"/>
              </w:rPr>
              <w:t>Gradbeni nadzor</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12.220,00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12.220,00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12.220,00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ii</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left"/>
              <w:rPr>
                <w:rFonts w:ascii="Arial" w:hAnsi="Arial" w:cs="Arial"/>
                <w:color w:val="000000"/>
                <w:sz w:val="20"/>
              </w:rPr>
            </w:pPr>
            <w:r w:rsidRPr="00452501">
              <w:rPr>
                <w:rFonts w:ascii="Arial" w:hAnsi="Arial" w:cs="Arial"/>
                <w:color w:val="000000"/>
                <w:sz w:val="20"/>
              </w:rPr>
              <w:t>Arheološki nadzor</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7.000,00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7.000,00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1.540,00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8.540,00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iii</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left"/>
              <w:rPr>
                <w:rFonts w:ascii="Arial" w:hAnsi="Arial" w:cs="Arial"/>
                <w:color w:val="000000"/>
                <w:sz w:val="20"/>
              </w:rPr>
            </w:pPr>
            <w:r w:rsidRPr="00452501">
              <w:rPr>
                <w:rFonts w:ascii="Arial" w:hAnsi="Arial" w:cs="Arial"/>
                <w:color w:val="000000"/>
                <w:sz w:val="20"/>
              </w:rPr>
              <w:t>Varnostni nadzor</w:t>
            </w:r>
          </w:p>
        </w:tc>
        <w:tc>
          <w:tcPr>
            <w:tcW w:w="0" w:type="auto"/>
            <w:tcBorders>
              <w:top w:val="nil"/>
              <w:left w:val="nil"/>
              <w:bottom w:val="single" w:sz="8" w:space="0" w:color="auto"/>
              <w:right w:val="single" w:sz="8" w:space="0" w:color="auto"/>
            </w:tcBorders>
            <w:shd w:val="clear" w:color="auto" w:fill="auto"/>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864,00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864,00</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190,08</w:t>
            </w:r>
          </w:p>
        </w:tc>
        <w:tc>
          <w:tcPr>
            <w:tcW w:w="0" w:type="auto"/>
            <w:tcBorders>
              <w:top w:val="nil"/>
              <w:left w:val="nil"/>
              <w:bottom w:val="single" w:sz="8" w:space="0" w:color="auto"/>
              <w:right w:val="single" w:sz="8" w:space="0" w:color="auto"/>
            </w:tcBorders>
            <w:shd w:val="clear" w:color="auto" w:fill="auto"/>
            <w:noWrap/>
            <w:vAlign w:val="center"/>
            <w:hideMark/>
          </w:tcPr>
          <w:p w:rsidR="002E4B8A" w:rsidRPr="00452501" w:rsidRDefault="002E4B8A" w:rsidP="00570E3D">
            <w:pPr>
              <w:spacing w:line="276" w:lineRule="auto"/>
              <w:jc w:val="center"/>
              <w:rPr>
                <w:rFonts w:ascii="Arial" w:hAnsi="Arial" w:cs="Arial"/>
                <w:color w:val="000000"/>
                <w:sz w:val="20"/>
              </w:rPr>
            </w:pPr>
            <w:r w:rsidRPr="00452501">
              <w:rPr>
                <w:rFonts w:ascii="Arial" w:hAnsi="Arial" w:cs="Arial"/>
                <w:color w:val="000000"/>
                <w:sz w:val="20"/>
              </w:rPr>
              <w:t>1.054,08</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5</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left"/>
              <w:rPr>
                <w:rFonts w:ascii="Arial" w:hAnsi="Arial" w:cs="Arial"/>
                <w:b/>
                <w:bCs/>
                <w:color w:val="000000"/>
                <w:sz w:val="20"/>
              </w:rPr>
            </w:pPr>
            <w:r w:rsidRPr="00452501">
              <w:rPr>
                <w:rFonts w:ascii="Arial" w:hAnsi="Arial" w:cs="Arial"/>
                <w:b/>
                <w:bCs/>
                <w:color w:val="000000"/>
                <w:sz w:val="20"/>
              </w:rPr>
              <w:t>VREDNOST SKUPAJ (1-4)</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732.620,82</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732.620,82</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158.488,18</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891.109,00</w:t>
            </w: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6</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left"/>
              <w:rPr>
                <w:rFonts w:ascii="Arial" w:hAnsi="Arial" w:cs="Arial"/>
                <w:b/>
                <w:bCs/>
                <w:color w:val="000000"/>
                <w:sz w:val="20"/>
              </w:rPr>
            </w:pPr>
            <w:r w:rsidRPr="00452501">
              <w:rPr>
                <w:rFonts w:ascii="Arial" w:hAnsi="Arial" w:cs="Arial"/>
                <w:b/>
                <w:bCs/>
                <w:color w:val="000000"/>
                <w:sz w:val="20"/>
              </w:rPr>
              <w:t>DDV</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158.488,18</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158.488,18</w:t>
            </w:r>
          </w:p>
        </w:tc>
        <w:tc>
          <w:tcPr>
            <w:tcW w:w="0" w:type="auto"/>
            <w:tcBorders>
              <w:top w:val="nil"/>
              <w:left w:val="nil"/>
              <w:bottom w:val="nil"/>
              <w:right w:val="nil"/>
            </w:tcBorders>
            <w:shd w:val="clear" w:color="auto" w:fill="auto"/>
            <w:noWrap/>
            <w:vAlign w:val="center"/>
            <w:hideMark/>
          </w:tcPr>
          <w:p w:rsidR="002E4B8A" w:rsidRPr="00452501" w:rsidRDefault="002E4B8A" w:rsidP="00570E3D">
            <w:pPr>
              <w:spacing w:line="276" w:lineRule="auto"/>
              <w:jc w:val="center"/>
              <w:rPr>
                <w:rFonts w:ascii="Arial" w:hAnsi="Arial" w:cs="Arial"/>
                <w:b/>
                <w:bCs/>
                <w:color w:val="000000"/>
                <w:sz w:val="20"/>
              </w:rPr>
            </w:pPr>
          </w:p>
        </w:tc>
        <w:tc>
          <w:tcPr>
            <w:tcW w:w="0" w:type="auto"/>
            <w:tcBorders>
              <w:top w:val="nil"/>
              <w:left w:val="nil"/>
              <w:bottom w:val="nil"/>
              <w:right w:val="nil"/>
            </w:tcBorders>
            <w:shd w:val="clear" w:color="auto" w:fill="auto"/>
            <w:noWrap/>
            <w:vAlign w:val="center"/>
            <w:hideMark/>
          </w:tcPr>
          <w:p w:rsidR="002E4B8A" w:rsidRPr="00452501" w:rsidRDefault="002E4B8A" w:rsidP="00570E3D">
            <w:pPr>
              <w:spacing w:line="276" w:lineRule="auto"/>
              <w:jc w:val="center"/>
              <w:rPr>
                <w:rFonts w:ascii="Arial" w:hAnsi="Arial" w:cs="Arial"/>
                <w:sz w:val="20"/>
              </w:rPr>
            </w:pPr>
          </w:p>
        </w:tc>
      </w:tr>
      <w:tr w:rsidR="002E4B8A" w:rsidRPr="00452501" w:rsidTr="002E4B8A">
        <w:trPr>
          <w:trHeight w:val="315"/>
          <w:jc w:val="center"/>
        </w:trPr>
        <w:tc>
          <w:tcPr>
            <w:tcW w:w="0" w:type="auto"/>
            <w:tcBorders>
              <w:top w:val="nil"/>
              <w:left w:val="single" w:sz="8" w:space="0" w:color="auto"/>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7</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left"/>
              <w:rPr>
                <w:rFonts w:ascii="Arial" w:hAnsi="Arial" w:cs="Arial"/>
                <w:b/>
                <w:bCs/>
                <w:color w:val="000000"/>
                <w:sz w:val="20"/>
              </w:rPr>
            </w:pPr>
            <w:r w:rsidRPr="00452501">
              <w:rPr>
                <w:rFonts w:ascii="Arial" w:hAnsi="Arial" w:cs="Arial"/>
                <w:b/>
                <w:bCs/>
                <w:color w:val="000000"/>
                <w:sz w:val="20"/>
              </w:rPr>
              <w:t>VREDNOST Z DDV</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891.109,00</w:t>
            </w:r>
          </w:p>
        </w:tc>
        <w:tc>
          <w:tcPr>
            <w:tcW w:w="0" w:type="auto"/>
            <w:tcBorders>
              <w:top w:val="nil"/>
              <w:left w:val="nil"/>
              <w:bottom w:val="single" w:sz="8" w:space="0" w:color="auto"/>
              <w:right w:val="single" w:sz="8" w:space="0" w:color="auto"/>
            </w:tcBorders>
            <w:shd w:val="clear" w:color="000000" w:fill="BDD7EE"/>
            <w:noWrap/>
            <w:vAlign w:val="center"/>
            <w:hideMark/>
          </w:tcPr>
          <w:p w:rsidR="002E4B8A" w:rsidRPr="00452501" w:rsidRDefault="002E4B8A" w:rsidP="00570E3D">
            <w:pPr>
              <w:spacing w:line="276" w:lineRule="auto"/>
              <w:jc w:val="center"/>
              <w:rPr>
                <w:rFonts w:ascii="Arial" w:hAnsi="Arial" w:cs="Arial"/>
                <w:b/>
                <w:bCs/>
                <w:color w:val="000000"/>
                <w:sz w:val="20"/>
              </w:rPr>
            </w:pPr>
            <w:r w:rsidRPr="00452501">
              <w:rPr>
                <w:rFonts w:ascii="Arial" w:hAnsi="Arial" w:cs="Arial"/>
                <w:b/>
                <w:bCs/>
                <w:color w:val="000000"/>
                <w:sz w:val="20"/>
              </w:rPr>
              <w:t>891.109,00</w:t>
            </w:r>
          </w:p>
        </w:tc>
        <w:tc>
          <w:tcPr>
            <w:tcW w:w="0" w:type="auto"/>
            <w:tcBorders>
              <w:top w:val="nil"/>
              <w:left w:val="nil"/>
              <w:bottom w:val="nil"/>
              <w:right w:val="nil"/>
            </w:tcBorders>
            <w:shd w:val="clear" w:color="auto" w:fill="auto"/>
            <w:noWrap/>
            <w:vAlign w:val="center"/>
            <w:hideMark/>
          </w:tcPr>
          <w:p w:rsidR="002E4B8A" w:rsidRPr="00452501" w:rsidRDefault="002E4B8A" w:rsidP="00570E3D">
            <w:pPr>
              <w:spacing w:line="276" w:lineRule="auto"/>
              <w:jc w:val="center"/>
              <w:rPr>
                <w:rFonts w:ascii="Arial" w:hAnsi="Arial" w:cs="Arial"/>
                <w:b/>
                <w:bCs/>
                <w:color w:val="000000"/>
                <w:sz w:val="20"/>
              </w:rPr>
            </w:pPr>
          </w:p>
        </w:tc>
        <w:tc>
          <w:tcPr>
            <w:tcW w:w="0" w:type="auto"/>
            <w:tcBorders>
              <w:top w:val="nil"/>
              <w:left w:val="nil"/>
              <w:bottom w:val="nil"/>
              <w:right w:val="nil"/>
            </w:tcBorders>
            <w:shd w:val="clear" w:color="auto" w:fill="auto"/>
            <w:noWrap/>
            <w:vAlign w:val="center"/>
            <w:hideMark/>
          </w:tcPr>
          <w:p w:rsidR="002E4B8A" w:rsidRPr="00452501" w:rsidRDefault="002E4B8A" w:rsidP="00570E3D">
            <w:pPr>
              <w:spacing w:line="276" w:lineRule="auto"/>
              <w:jc w:val="center"/>
              <w:rPr>
                <w:rFonts w:ascii="Arial" w:hAnsi="Arial" w:cs="Arial"/>
                <w:sz w:val="20"/>
              </w:rPr>
            </w:pPr>
          </w:p>
        </w:tc>
      </w:tr>
    </w:tbl>
    <w:p w:rsidR="002E4B8A" w:rsidRPr="00452501" w:rsidRDefault="002E4B8A" w:rsidP="00570E3D">
      <w:pPr>
        <w:spacing w:line="276" w:lineRule="auto"/>
        <w:rPr>
          <w:rFonts w:ascii="Arial" w:hAnsi="Arial" w:cs="Arial"/>
          <w:sz w:val="20"/>
        </w:rPr>
      </w:pPr>
    </w:p>
    <w:p w:rsidR="00FF2C9F" w:rsidRPr="00452501" w:rsidRDefault="00FF2C9F" w:rsidP="00570E3D">
      <w:pPr>
        <w:pStyle w:val="Naslov2"/>
        <w:spacing w:line="276" w:lineRule="auto"/>
        <w:rPr>
          <w:rFonts w:ascii="Arial" w:hAnsi="Arial"/>
          <w:i w:val="0"/>
          <w:sz w:val="24"/>
          <w:szCs w:val="24"/>
        </w:rPr>
      </w:pPr>
      <w:bookmarkStart w:id="47" w:name="_Toc73533028"/>
      <w:r w:rsidRPr="00452501">
        <w:rPr>
          <w:rFonts w:ascii="Arial" w:hAnsi="Arial"/>
          <w:i w:val="0"/>
          <w:sz w:val="24"/>
          <w:szCs w:val="24"/>
        </w:rPr>
        <w:t>Varstvo okolja</w:t>
      </w:r>
      <w:bookmarkEnd w:id="47"/>
    </w:p>
    <w:p w:rsidR="002E4B8A" w:rsidRPr="00452501" w:rsidRDefault="002E4B8A" w:rsidP="00570E3D">
      <w:pPr>
        <w:spacing w:line="276" w:lineRule="auto"/>
        <w:rPr>
          <w:rFonts w:ascii="Arial" w:hAnsi="Arial" w:cs="Arial"/>
          <w:sz w:val="22"/>
        </w:rPr>
      </w:pPr>
    </w:p>
    <w:p w:rsidR="002E4B8A" w:rsidRPr="00452501" w:rsidRDefault="002E4B8A" w:rsidP="00570E3D">
      <w:pPr>
        <w:spacing w:line="276" w:lineRule="auto"/>
        <w:rPr>
          <w:rFonts w:ascii="Arial" w:hAnsi="Arial" w:cs="Arial"/>
          <w:sz w:val="20"/>
          <w:szCs w:val="22"/>
        </w:rPr>
      </w:pPr>
      <w:r w:rsidRPr="00452501">
        <w:rPr>
          <w:rFonts w:ascii="Arial" w:hAnsi="Arial" w:cs="Arial"/>
          <w:sz w:val="20"/>
          <w:szCs w:val="22"/>
        </w:rPr>
        <w:t>Predmetna investicija je namenjena varovanju okolja in preprečevanju njenega onesnaževanja. Neposredne koristi Rekonstrukcije Ulice 5. prekomorske – 1. etapa se bodo odrazile v manjšem obremenjevanju okolja s strani osebnih avtomobilov, saj bo urejena infrastruktura za kolesarjenje in hojo. Povečal se bo delež aktivne mobilnosti v mestnem naselju, povečal delež pešcev (otrok, starejših, invalidov in ostalih). Projekt bo prispeval k izboljšanju kakovosti zraka v mestu ter k boljši povezanosti urbanega območja z zaledjem, k zmanjšanju prometnih zastojev, k izboljšanju kakovosti življenjskega prostora v urbanem območju in povečanju prometne varnosti.</w:t>
      </w:r>
    </w:p>
    <w:p w:rsidR="00EB1F31" w:rsidRPr="00452501" w:rsidRDefault="00EB1F31" w:rsidP="00570E3D">
      <w:pPr>
        <w:spacing w:line="276" w:lineRule="auto"/>
        <w:rPr>
          <w:rFonts w:ascii="Arial" w:hAnsi="Arial" w:cs="Arial"/>
          <w:sz w:val="20"/>
        </w:rPr>
      </w:pPr>
      <w:r w:rsidRPr="00452501">
        <w:rPr>
          <w:rFonts w:ascii="Arial" w:hAnsi="Arial" w:cs="Arial"/>
          <w:sz w:val="20"/>
        </w:rPr>
        <w:t xml:space="preserve">Tudi sama izvedba investicije ne bo negativno vplivala na okolje in z ekološkega vidika ni sporna. Investitor in tudi izvajalec del morata v času načrtovanja in obnove v največji meri upoštevati določila vseh predpisov o varstvu okolja in poskrbeti, da v času izvedbe ne pride do kakršnega koli onesnaževanja. </w:t>
      </w:r>
    </w:p>
    <w:p w:rsidR="00EB1F31" w:rsidRPr="00452501" w:rsidRDefault="00EB1F31" w:rsidP="00570E3D">
      <w:pPr>
        <w:spacing w:line="276" w:lineRule="auto"/>
        <w:rPr>
          <w:rFonts w:ascii="Arial" w:hAnsi="Arial" w:cs="Arial"/>
          <w:sz w:val="20"/>
        </w:rPr>
      </w:pPr>
    </w:p>
    <w:p w:rsidR="00EB1F31" w:rsidRPr="00452501" w:rsidRDefault="00EB1F31" w:rsidP="00570E3D">
      <w:pPr>
        <w:spacing w:line="276" w:lineRule="auto"/>
        <w:rPr>
          <w:rFonts w:ascii="Arial" w:hAnsi="Arial" w:cs="Arial"/>
          <w:sz w:val="20"/>
        </w:rPr>
      </w:pPr>
      <w:r w:rsidRPr="00452501">
        <w:rPr>
          <w:rFonts w:ascii="Arial" w:hAnsi="Arial" w:cs="Arial"/>
          <w:sz w:val="20"/>
        </w:rPr>
        <w:t>Pri načrtovanju in izvedbi investicije so bila in bodo upoštevana sledeča izhodišča:</w:t>
      </w:r>
    </w:p>
    <w:p w:rsidR="00EB1F31" w:rsidRPr="00452501" w:rsidRDefault="00EB1F31" w:rsidP="00570E3D">
      <w:pPr>
        <w:numPr>
          <w:ilvl w:val="0"/>
          <w:numId w:val="8"/>
        </w:numPr>
        <w:spacing w:line="276" w:lineRule="auto"/>
        <w:rPr>
          <w:rFonts w:ascii="Arial" w:hAnsi="Arial" w:cs="Arial"/>
          <w:sz w:val="20"/>
        </w:rPr>
      </w:pPr>
      <w:r w:rsidRPr="00452501">
        <w:rPr>
          <w:rFonts w:ascii="Arial" w:hAnsi="Arial" w:cs="Arial"/>
          <w:sz w:val="20"/>
        </w:rPr>
        <w:t>učinkovitost izrabe naravnih virov (energetska učinkovitost, učinkovita raba vode in surovin),</w:t>
      </w:r>
    </w:p>
    <w:p w:rsidR="00EB1F31" w:rsidRPr="00452501" w:rsidRDefault="00EB1F31" w:rsidP="00570E3D">
      <w:pPr>
        <w:numPr>
          <w:ilvl w:val="0"/>
          <w:numId w:val="8"/>
        </w:numPr>
        <w:spacing w:line="276" w:lineRule="auto"/>
        <w:rPr>
          <w:rFonts w:ascii="Arial" w:hAnsi="Arial" w:cs="Arial"/>
          <w:sz w:val="20"/>
        </w:rPr>
      </w:pPr>
      <w:proofErr w:type="spellStart"/>
      <w:r w:rsidRPr="00452501">
        <w:rPr>
          <w:rFonts w:ascii="Arial" w:hAnsi="Arial" w:cs="Arial"/>
          <w:sz w:val="20"/>
        </w:rPr>
        <w:t>okoljska</w:t>
      </w:r>
      <w:proofErr w:type="spellEnd"/>
      <w:r w:rsidRPr="00452501">
        <w:rPr>
          <w:rFonts w:ascii="Arial" w:hAnsi="Arial" w:cs="Arial"/>
          <w:sz w:val="20"/>
        </w:rPr>
        <w:t xml:space="preserve"> učinkovitost (uporaba najboljših razpoložljivih tehnik, uporaba referenčnih dokumentov, nadzor emisij in tveganj, zmanjšanje količin odpadkov in ločeno zbiranje odpadkov),</w:t>
      </w:r>
    </w:p>
    <w:p w:rsidR="00EB1F31" w:rsidRPr="00452501" w:rsidRDefault="00EB1F31" w:rsidP="00570E3D">
      <w:pPr>
        <w:numPr>
          <w:ilvl w:val="0"/>
          <w:numId w:val="8"/>
        </w:numPr>
        <w:spacing w:line="276" w:lineRule="auto"/>
        <w:rPr>
          <w:rFonts w:ascii="Arial" w:hAnsi="Arial" w:cs="Arial"/>
          <w:sz w:val="20"/>
        </w:rPr>
      </w:pPr>
      <w:r w:rsidRPr="00452501">
        <w:rPr>
          <w:rFonts w:ascii="Arial" w:hAnsi="Arial" w:cs="Arial"/>
          <w:sz w:val="20"/>
        </w:rPr>
        <w:t>trajnostna dostopnost (spodbujanje okolju prijaznejših načinov prevoza),</w:t>
      </w:r>
    </w:p>
    <w:p w:rsidR="00EB1F31" w:rsidRPr="00452501" w:rsidRDefault="00EB1F31" w:rsidP="00570E3D">
      <w:pPr>
        <w:numPr>
          <w:ilvl w:val="0"/>
          <w:numId w:val="8"/>
        </w:numPr>
        <w:spacing w:line="276" w:lineRule="auto"/>
        <w:rPr>
          <w:rFonts w:ascii="Arial" w:hAnsi="Arial" w:cs="Arial"/>
          <w:sz w:val="20"/>
        </w:rPr>
      </w:pPr>
      <w:r w:rsidRPr="00452501">
        <w:rPr>
          <w:rFonts w:ascii="Arial" w:hAnsi="Arial" w:cs="Arial"/>
          <w:sz w:val="20"/>
        </w:rPr>
        <w:t>zmanjševanje vplivov na okolje (izdelava poročil o vplivih na okolje oz. strokovnih ocen za posege, kjer je to potrebno).</w:t>
      </w:r>
    </w:p>
    <w:p w:rsidR="00EB1F31" w:rsidRPr="00452501" w:rsidRDefault="00EB1F31" w:rsidP="00570E3D">
      <w:pPr>
        <w:spacing w:line="276" w:lineRule="auto"/>
        <w:rPr>
          <w:rFonts w:ascii="Arial" w:hAnsi="Arial" w:cs="Arial"/>
          <w:sz w:val="20"/>
        </w:rPr>
      </w:pPr>
      <w:r w:rsidRPr="00452501">
        <w:rPr>
          <w:rFonts w:ascii="Arial" w:hAnsi="Arial" w:cs="Arial"/>
          <w:sz w:val="20"/>
        </w:rPr>
        <w:lastRenderedPageBreak/>
        <w:t>Z uspešno izvedbo projekta se bo izboljšala kolesarska infrastruktura</w:t>
      </w:r>
      <w:r w:rsidR="00CD5A1D" w:rsidRPr="00452501">
        <w:rPr>
          <w:rFonts w:ascii="Arial" w:hAnsi="Arial" w:cs="Arial"/>
          <w:sz w:val="20"/>
        </w:rPr>
        <w:t xml:space="preserve"> v Mestni občini Ptuj, </w:t>
      </w:r>
      <w:r w:rsidRPr="00452501">
        <w:rPr>
          <w:rFonts w:ascii="Arial" w:hAnsi="Arial" w:cs="Arial"/>
          <w:sz w:val="20"/>
        </w:rPr>
        <w:t xml:space="preserve">s tem se bo znižal obseg prevoženih kilometrov osebnih avtomobilov v urbanem </w:t>
      </w:r>
      <w:r w:rsidR="00CD5A1D" w:rsidRPr="00452501">
        <w:rPr>
          <w:rFonts w:ascii="Arial" w:hAnsi="Arial" w:cs="Arial"/>
          <w:sz w:val="20"/>
        </w:rPr>
        <w:t>območju</w:t>
      </w:r>
      <w:r w:rsidRPr="00452501">
        <w:rPr>
          <w:rFonts w:ascii="Arial" w:hAnsi="Arial" w:cs="Arial"/>
          <w:sz w:val="20"/>
        </w:rPr>
        <w:t>, kar bo pozitivno vplivalo na okolje in družinske izdatke za mobilnost.</w:t>
      </w:r>
    </w:p>
    <w:p w:rsidR="001C719C" w:rsidRPr="00452501" w:rsidRDefault="001C719C" w:rsidP="00570E3D">
      <w:pPr>
        <w:spacing w:line="276" w:lineRule="auto"/>
        <w:rPr>
          <w:rFonts w:ascii="Arial" w:hAnsi="Arial" w:cs="Arial"/>
          <w:b/>
          <w:sz w:val="20"/>
        </w:rPr>
      </w:pPr>
    </w:p>
    <w:p w:rsidR="007C18EE" w:rsidRPr="00452501" w:rsidRDefault="007C18EE" w:rsidP="00570E3D">
      <w:pPr>
        <w:pStyle w:val="Naslov2"/>
        <w:spacing w:line="276" w:lineRule="auto"/>
        <w:rPr>
          <w:rFonts w:ascii="Arial" w:hAnsi="Arial"/>
          <w:i w:val="0"/>
          <w:sz w:val="24"/>
          <w:szCs w:val="24"/>
        </w:rPr>
      </w:pPr>
      <w:bookmarkStart w:id="48" w:name="_Toc73533029"/>
      <w:r w:rsidRPr="00452501">
        <w:rPr>
          <w:rFonts w:ascii="Arial" w:hAnsi="Arial"/>
          <w:i w:val="0"/>
          <w:sz w:val="24"/>
          <w:szCs w:val="24"/>
        </w:rPr>
        <w:t>Ocena stroškov za odpravo negativnih vplivov</w:t>
      </w:r>
      <w:bookmarkEnd w:id="48"/>
    </w:p>
    <w:p w:rsidR="002D157C" w:rsidRPr="00452501" w:rsidRDefault="002D157C" w:rsidP="00570E3D">
      <w:pPr>
        <w:spacing w:line="276" w:lineRule="auto"/>
        <w:rPr>
          <w:rFonts w:ascii="Arial" w:hAnsi="Arial" w:cs="Arial"/>
          <w:sz w:val="20"/>
        </w:rPr>
      </w:pPr>
    </w:p>
    <w:p w:rsidR="00D87162" w:rsidRPr="00452501" w:rsidRDefault="00D87162" w:rsidP="00570E3D">
      <w:pPr>
        <w:spacing w:line="276" w:lineRule="auto"/>
        <w:rPr>
          <w:rFonts w:ascii="Arial" w:hAnsi="Arial" w:cs="Arial"/>
          <w:sz w:val="20"/>
        </w:rPr>
      </w:pPr>
      <w:r w:rsidRPr="00452501">
        <w:rPr>
          <w:rFonts w:ascii="Arial" w:hAnsi="Arial" w:cs="Arial"/>
          <w:sz w:val="20"/>
        </w:rPr>
        <w:t>Ocenjujemo, da pričakovani vplivi projekta na okolico ne bodo imeli povečanega negativnega vpliva na okolje in so torej s stališča varstva okolja sprejemljivi, zato za njihovo odpravo ni predvidenih dodatnih stroškov.</w:t>
      </w:r>
    </w:p>
    <w:p w:rsidR="001C719C" w:rsidRPr="00452501" w:rsidRDefault="001C719C" w:rsidP="00570E3D">
      <w:pPr>
        <w:spacing w:line="276" w:lineRule="auto"/>
        <w:rPr>
          <w:rFonts w:ascii="Arial" w:hAnsi="Arial" w:cs="Arial"/>
          <w:sz w:val="20"/>
        </w:rPr>
      </w:pPr>
    </w:p>
    <w:p w:rsidR="007C18EE" w:rsidRPr="00452501" w:rsidRDefault="007C18EE" w:rsidP="00570E3D">
      <w:pPr>
        <w:pStyle w:val="Naslov2"/>
        <w:spacing w:line="276" w:lineRule="auto"/>
        <w:rPr>
          <w:rFonts w:ascii="Arial" w:hAnsi="Arial"/>
          <w:i w:val="0"/>
          <w:sz w:val="24"/>
          <w:szCs w:val="24"/>
        </w:rPr>
      </w:pPr>
      <w:bookmarkStart w:id="49" w:name="_Toc73533030"/>
      <w:r w:rsidRPr="00452501">
        <w:rPr>
          <w:rFonts w:ascii="Arial" w:hAnsi="Arial"/>
          <w:i w:val="0"/>
          <w:sz w:val="24"/>
          <w:szCs w:val="24"/>
        </w:rPr>
        <w:t>Kadrovsko organizacijska shema s prostorsko opredelitvijo</w:t>
      </w:r>
      <w:bookmarkEnd w:id="49"/>
    </w:p>
    <w:p w:rsidR="009720D4" w:rsidRPr="00452501" w:rsidRDefault="009720D4" w:rsidP="00570E3D">
      <w:pPr>
        <w:spacing w:line="276" w:lineRule="auto"/>
        <w:rPr>
          <w:rFonts w:ascii="Arial" w:hAnsi="Arial" w:cs="Arial"/>
          <w:sz w:val="20"/>
        </w:rPr>
      </w:pPr>
    </w:p>
    <w:p w:rsidR="002E4B8A" w:rsidRPr="00452501" w:rsidRDefault="00460AB7" w:rsidP="00570E3D">
      <w:pPr>
        <w:spacing w:line="276" w:lineRule="auto"/>
        <w:rPr>
          <w:rFonts w:ascii="Arial" w:hAnsi="Arial" w:cs="Arial"/>
          <w:sz w:val="20"/>
        </w:rPr>
      </w:pPr>
      <w:r w:rsidRPr="00452501">
        <w:rPr>
          <w:rFonts w:ascii="Arial" w:hAnsi="Arial" w:cs="Arial"/>
          <w:sz w:val="20"/>
        </w:rPr>
        <w:t>Za izvedbo investicije ni predvidene posebne organizacije. Investitorka Mestna občina Ptuj je s svojimi zaposlenimi tudi odgovorni nosilec celotnega projekta</w:t>
      </w:r>
      <w:r w:rsidR="00A23212" w:rsidRPr="00452501">
        <w:rPr>
          <w:rFonts w:ascii="Arial" w:hAnsi="Arial" w:cs="Arial"/>
          <w:sz w:val="20"/>
        </w:rPr>
        <w:t>.</w:t>
      </w:r>
      <w:r w:rsidR="002E4B8A" w:rsidRPr="00452501">
        <w:rPr>
          <w:rFonts w:ascii="Arial" w:hAnsi="Arial" w:cs="Arial"/>
          <w:sz w:val="20"/>
        </w:rPr>
        <w:t xml:space="preserve"> Člani projektne skupine za izvedbo projekta:</w:t>
      </w:r>
    </w:p>
    <w:p w:rsidR="00460AB7" w:rsidRPr="00452501" w:rsidRDefault="00460AB7" w:rsidP="00570E3D">
      <w:pPr>
        <w:autoSpaceDE w:val="0"/>
        <w:autoSpaceDN w:val="0"/>
        <w:adjustRightInd w:val="0"/>
        <w:spacing w:line="276" w:lineRule="auto"/>
        <w:rPr>
          <w:rFonts w:ascii="Arial" w:hAnsi="Arial" w:cs="Arial"/>
          <w:sz w:val="20"/>
        </w:rPr>
      </w:pPr>
    </w:p>
    <w:tbl>
      <w:tblPr>
        <w:tblW w:w="9639" w:type="dxa"/>
        <w:jc w:val="center"/>
        <w:tblLayout w:type="fixed"/>
        <w:tblLook w:val="00A0" w:firstRow="1" w:lastRow="0" w:firstColumn="1" w:lastColumn="0" w:noHBand="0" w:noVBand="0"/>
      </w:tblPr>
      <w:tblGrid>
        <w:gridCol w:w="2409"/>
        <w:gridCol w:w="2670"/>
        <w:gridCol w:w="1418"/>
        <w:gridCol w:w="3142"/>
      </w:tblGrid>
      <w:tr w:rsidR="00BE55A3" w:rsidRPr="00452501" w:rsidTr="00A31F52">
        <w:trPr>
          <w:jc w:val="center"/>
        </w:trPr>
        <w:tc>
          <w:tcPr>
            <w:tcW w:w="2409"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720D4" w:rsidRPr="00452501" w:rsidRDefault="009720D4" w:rsidP="00570E3D">
            <w:pPr>
              <w:spacing w:line="276" w:lineRule="auto"/>
              <w:jc w:val="center"/>
              <w:rPr>
                <w:rFonts w:ascii="Arial" w:hAnsi="Arial" w:cs="Arial"/>
                <w:b/>
                <w:sz w:val="18"/>
                <w:szCs w:val="18"/>
              </w:rPr>
            </w:pPr>
            <w:r w:rsidRPr="00452501">
              <w:rPr>
                <w:rFonts w:ascii="Arial" w:hAnsi="Arial" w:cs="Arial"/>
                <w:b/>
                <w:sz w:val="18"/>
                <w:szCs w:val="18"/>
              </w:rPr>
              <w:t>Ime in priimek</w:t>
            </w:r>
          </w:p>
        </w:tc>
        <w:tc>
          <w:tcPr>
            <w:tcW w:w="2670"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720D4" w:rsidRPr="00452501" w:rsidRDefault="009720D4" w:rsidP="00570E3D">
            <w:pPr>
              <w:spacing w:line="276" w:lineRule="auto"/>
              <w:jc w:val="center"/>
              <w:rPr>
                <w:rFonts w:ascii="Arial" w:hAnsi="Arial" w:cs="Arial"/>
                <w:b/>
                <w:sz w:val="18"/>
                <w:szCs w:val="18"/>
              </w:rPr>
            </w:pPr>
            <w:r w:rsidRPr="00452501">
              <w:rPr>
                <w:rFonts w:ascii="Arial" w:hAnsi="Arial" w:cs="Arial"/>
                <w:b/>
                <w:sz w:val="18"/>
                <w:szCs w:val="18"/>
              </w:rPr>
              <w:t>Izobrazba in položaj</w:t>
            </w:r>
          </w:p>
        </w:tc>
        <w:tc>
          <w:tcPr>
            <w:tcW w:w="1418"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720D4" w:rsidRPr="00452501" w:rsidRDefault="00A31F52" w:rsidP="00570E3D">
            <w:pPr>
              <w:spacing w:line="276" w:lineRule="auto"/>
              <w:jc w:val="center"/>
              <w:rPr>
                <w:rFonts w:ascii="Arial" w:hAnsi="Arial" w:cs="Arial"/>
                <w:b/>
                <w:sz w:val="18"/>
                <w:szCs w:val="18"/>
              </w:rPr>
            </w:pPr>
            <w:r w:rsidRPr="00452501">
              <w:rPr>
                <w:rFonts w:ascii="Arial" w:hAnsi="Arial" w:cs="Arial"/>
                <w:b/>
                <w:sz w:val="18"/>
                <w:szCs w:val="18"/>
              </w:rPr>
              <w:t>Leta delovnih</w:t>
            </w:r>
            <w:r w:rsidR="009720D4" w:rsidRPr="00452501">
              <w:rPr>
                <w:rFonts w:ascii="Arial" w:hAnsi="Arial" w:cs="Arial"/>
                <w:b/>
                <w:sz w:val="18"/>
                <w:szCs w:val="18"/>
              </w:rPr>
              <w:t xml:space="preserve"> izkušenj</w:t>
            </w:r>
          </w:p>
        </w:tc>
        <w:tc>
          <w:tcPr>
            <w:tcW w:w="3142"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720D4" w:rsidRPr="00452501" w:rsidRDefault="009720D4" w:rsidP="00570E3D">
            <w:pPr>
              <w:spacing w:line="276" w:lineRule="auto"/>
              <w:jc w:val="center"/>
              <w:rPr>
                <w:rFonts w:ascii="Arial" w:hAnsi="Arial" w:cs="Arial"/>
                <w:b/>
                <w:sz w:val="18"/>
                <w:szCs w:val="18"/>
              </w:rPr>
            </w:pPr>
            <w:r w:rsidRPr="00452501">
              <w:rPr>
                <w:rFonts w:ascii="Arial" w:hAnsi="Arial" w:cs="Arial"/>
                <w:b/>
                <w:sz w:val="18"/>
                <w:szCs w:val="18"/>
              </w:rPr>
              <w:t>Zadolžitev v okviru projekta</w:t>
            </w:r>
          </w:p>
          <w:p w:rsidR="009720D4" w:rsidRPr="00452501" w:rsidRDefault="009720D4" w:rsidP="00570E3D">
            <w:pPr>
              <w:spacing w:line="276" w:lineRule="auto"/>
              <w:jc w:val="center"/>
              <w:rPr>
                <w:rFonts w:ascii="Arial" w:hAnsi="Arial" w:cs="Arial"/>
                <w:b/>
                <w:sz w:val="18"/>
                <w:szCs w:val="18"/>
              </w:rPr>
            </w:pPr>
            <w:r w:rsidRPr="00452501">
              <w:rPr>
                <w:rFonts w:ascii="Arial" w:hAnsi="Arial" w:cs="Arial"/>
                <w:b/>
                <w:sz w:val="18"/>
                <w:szCs w:val="18"/>
              </w:rPr>
              <w:t>Strokovno področje, ki ga pokriva</w:t>
            </w:r>
          </w:p>
        </w:tc>
      </w:tr>
      <w:tr w:rsidR="002E4B8A" w:rsidRPr="00452501" w:rsidTr="00A31F52">
        <w:trPr>
          <w:jc w:val="center"/>
        </w:trPr>
        <w:tc>
          <w:tcPr>
            <w:tcW w:w="2409" w:type="dxa"/>
            <w:tcBorders>
              <w:top w:val="single" w:sz="6" w:space="0" w:color="000000"/>
              <w:left w:val="single" w:sz="6" w:space="0" w:color="000000"/>
              <w:bottom w:val="single" w:sz="6" w:space="0" w:color="000000"/>
              <w:right w:val="single" w:sz="6" w:space="0" w:color="000000"/>
            </w:tcBorders>
            <w:vAlign w:val="center"/>
          </w:tcPr>
          <w:p w:rsidR="002E4B8A" w:rsidRPr="00452501" w:rsidRDefault="002E4B8A" w:rsidP="00570E3D">
            <w:pPr>
              <w:spacing w:line="276" w:lineRule="auto"/>
              <w:rPr>
                <w:rFonts w:ascii="Arial" w:hAnsi="Arial" w:cs="Arial"/>
                <w:sz w:val="20"/>
                <w:szCs w:val="22"/>
              </w:rPr>
            </w:pPr>
            <w:r w:rsidRPr="00452501">
              <w:rPr>
                <w:rFonts w:ascii="Arial" w:hAnsi="Arial" w:cs="Arial"/>
                <w:sz w:val="20"/>
                <w:szCs w:val="22"/>
              </w:rPr>
              <w:t>Aleš Gregorec</w:t>
            </w:r>
          </w:p>
        </w:tc>
        <w:tc>
          <w:tcPr>
            <w:tcW w:w="2670" w:type="dxa"/>
            <w:tcBorders>
              <w:top w:val="single" w:sz="6" w:space="0" w:color="000000"/>
              <w:left w:val="single" w:sz="6" w:space="0" w:color="000000"/>
              <w:bottom w:val="single" w:sz="6" w:space="0" w:color="000000"/>
              <w:right w:val="single" w:sz="6" w:space="0" w:color="000000"/>
            </w:tcBorders>
            <w:vAlign w:val="center"/>
          </w:tcPr>
          <w:p w:rsidR="002E4B8A" w:rsidRPr="00452501" w:rsidRDefault="002E4B8A" w:rsidP="00570E3D">
            <w:pPr>
              <w:spacing w:line="276" w:lineRule="auto"/>
              <w:jc w:val="left"/>
              <w:rPr>
                <w:rFonts w:ascii="Arial" w:hAnsi="Arial" w:cs="Arial"/>
                <w:sz w:val="20"/>
                <w:szCs w:val="22"/>
              </w:rPr>
            </w:pPr>
            <w:r w:rsidRPr="00452501">
              <w:rPr>
                <w:rFonts w:ascii="Arial" w:hAnsi="Arial" w:cs="Arial"/>
                <w:sz w:val="20"/>
                <w:szCs w:val="22"/>
              </w:rPr>
              <w:t xml:space="preserve">mag. prav. in </w:t>
            </w:r>
            <w:proofErr w:type="spellStart"/>
            <w:r w:rsidRPr="00452501">
              <w:rPr>
                <w:rFonts w:ascii="Arial" w:hAnsi="Arial" w:cs="Arial"/>
                <w:sz w:val="20"/>
                <w:szCs w:val="22"/>
              </w:rPr>
              <w:t>manag</w:t>
            </w:r>
            <w:proofErr w:type="spellEnd"/>
            <w:r w:rsidRPr="00452501">
              <w:rPr>
                <w:rFonts w:ascii="Arial" w:hAnsi="Arial" w:cs="Arial"/>
                <w:sz w:val="20"/>
                <w:szCs w:val="22"/>
              </w:rPr>
              <w:t xml:space="preserve">. </w:t>
            </w:r>
            <w:proofErr w:type="spellStart"/>
            <w:r w:rsidRPr="00452501">
              <w:rPr>
                <w:rFonts w:ascii="Arial" w:hAnsi="Arial" w:cs="Arial"/>
                <w:sz w:val="20"/>
                <w:szCs w:val="22"/>
              </w:rPr>
              <w:t>neprem</w:t>
            </w:r>
            <w:proofErr w:type="spellEnd"/>
            <w:r w:rsidRPr="00452501">
              <w:rPr>
                <w:rFonts w:ascii="Arial" w:hAnsi="Arial" w:cs="Arial"/>
                <w:sz w:val="20"/>
                <w:szCs w:val="22"/>
              </w:rPr>
              <w:t>., višji svetovalec</w:t>
            </w:r>
          </w:p>
        </w:tc>
        <w:tc>
          <w:tcPr>
            <w:tcW w:w="1418" w:type="dxa"/>
            <w:tcBorders>
              <w:top w:val="single" w:sz="6" w:space="0" w:color="000000"/>
              <w:left w:val="single" w:sz="6" w:space="0" w:color="000000"/>
              <w:bottom w:val="single" w:sz="6" w:space="0" w:color="000000"/>
              <w:right w:val="single" w:sz="6" w:space="0" w:color="000000"/>
            </w:tcBorders>
            <w:vAlign w:val="center"/>
          </w:tcPr>
          <w:p w:rsidR="002E4B8A" w:rsidRPr="00452501" w:rsidRDefault="002E4B8A" w:rsidP="00570E3D">
            <w:pPr>
              <w:spacing w:line="276" w:lineRule="auto"/>
              <w:jc w:val="center"/>
              <w:rPr>
                <w:rFonts w:ascii="Arial" w:hAnsi="Arial" w:cs="Arial"/>
                <w:sz w:val="20"/>
                <w:szCs w:val="22"/>
              </w:rPr>
            </w:pPr>
            <w:r w:rsidRPr="00452501">
              <w:rPr>
                <w:rFonts w:ascii="Arial" w:hAnsi="Arial" w:cs="Arial"/>
                <w:sz w:val="20"/>
                <w:szCs w:val="22"/>
              </w:rPr>
              <w:t>17</w:t>
            </w:r>
          </w:p>
        </w:tc>
        <w:tc>
          <w:tcPr>
            <w:tcW w:w="3142" w:type="dxa"/>
            <w:tcBorders>
              <w:top w:val="single" w:sz="6" w:space="0" w:color="000000"/>
              <w:left w:val="single" w:sz="6" w:space="0" w:color="000000"/>
              <w:bottom w:val="single" w:sz="6" w:space="0" w:color="000000"/>
              <w:right w:val="single" w:sz="6" w:space="0" w:color="000000"/>
            </w:tcBorders>
            <w:vAlign w:val="center"/>
          </w:tcPr>
          <w:p w:rsidR="002E4B8A" w:rsidRPr="00452501" w:rsidRDefault="002E4B8A" w:rsidP="00570E3D">
            <w:pPr>
              <w:spacing w:line="276" w:lineRule="auto"/>
              <w:rPr>
                <w:rFonts w:ascii="Arial" w:hAnsi="Arial" w:cs="Arial"/>
                <w:sz w:val="20"/>
                <w:szCs w:val="22"/>
              </w:rPr>
            </w:pPr>
            <w:r w:rsidRPr="00452501">
              <w:rPr>
                <w:rFonts w:ascii="Arial" w:hAnsi="Arial" w:cs="Arial"/>
                <w:sz w:val="20"/>
                <w:szCs w:val="22"/>
              </w:rPr>
              <w:t>Skrbnik projekta</w:t>
            </w:r>
          </w:p>
          <w:p w:rsidR="002E4B8A" w:rsidRPr="00452501" w:rsidRDefault="002E4B8A" w:rsidP="00570E3D">
            <w:pPr>
              <w:spacing w:line="276" w:lineRule="auto"/>
              <w:rPr>
                <w:rFonts w:ascii="Arial" w:hAnsi="Arial" w:cs="Arial"/>
                <w:sz w:val="20"/>
                <w:szCs w:val="22"/>
              </w:rPr>
            </w:pPr>
            <w:r w:rsidRPr="00452501">
              <w:rPr>
                <w:rFonts w:ascii="Arial" w:hAnsi="Arial" w:cs="Arial"/>
                <w:sz w:val="20"/>
                <w:szCs w:val="22"/>
              </w:rPr>
              <w:t>Izvedba investicije</w:t>
            </w:r>
          </w:p>
          <w:p w:rsidR="002E4B8A" w:rsidRPr="00452501" w:rsidRDefault="002E4B8A" w:rsidP="00570E3D">
            <w:pPr>
              <w:spacing w:line="276" w:lineRule="auto"/>
              <w:rPr>
                <w:rFonts w:ascii="Arial" w:hAnsi="Arial" w:cs="Arial"/>
                <w:sz w:val="20"/>
                <w:szCs w:val="22"/>
              </w:rPr>
            </w:pPr>
            <w:r w:rsidRPr="00452501">
              <w:rPr>
                <w:rFonts w:ascii="Arial" w:hAnsi="Arial" w:cs="Arial"/>
                <w:sz w:val="20"/>
                <w:szCs w:val="22"/>
              </w:rPr>
              <w:t>Sodelovanje pri pripravi tehnične in investicijske dokumentacije</w:t>
            </w:r>
          </w:p>
        </w:tc>
      </w:tr>
      <w:tr w:rsidR="009720D4" w:rsidRPr="00452501" w:rsidTr="00A31F52">
        <w:trPr>
          <w:jc w:val="center"/>
        </w:trPr>
        <w:tc>
          <w:tcPr>
            <w:tcW w:w="2409" w:type="dxa"/>
            <w:tcBorders>
              <w:top w:val="single" w:sz="6" w:space="0" w:color="000000"/>
              <w:left w:val="single" w:sz="6" w:space="0" w:color="000000"/>
              <w:bottom w:val="single" w:sz="6" w:space="0" w:color="000000"/>
              <w:right w:val="single" w:sz="6" w:space="0" w:color="000000"/>
            </w:tcBorders>
            <w:vAlign w:val="center"/>
          </w:tcPr>
          <w:p w:rsidR="009720D4" w:rsidRPr="00452501" w:rsidRDefault="00A31F52" w:rsidP="00570E3D">
            <w:pPr>
              <w:spacing w:line="276" w:lineRule="auto"/>
              <w:rPr>
                <w:rFonts w:ascii="Arial" w:hAnsi="Arial" w:cs="Arial"/>
                <w:sz w:val="18"/>
                <w:szCs w:val="18"/>
              </w:rPr>
            </w:pPr>
            <w:r w:rsidRPr="00452501">
              <w:rPr>
                <w:rFonts w:ascii="Arial" w:hAnsi="Arial" w:cs="Arial"/>
                <w:sz w:val="18"/>
                <w:szCs w:val="18"/>
              </w:rPr>
              <w:t>Simona Kašman</w:t>
            </w:r>
          </w:p>
        </w:tc>
        <w:tc>
          <w:tcPr>
            <w:tcW w:w="2670" w:type="dxa"/>
            <w:tcBorders>
              <w:top w:val="single" w:sz="6" w:space="0" w:color="000000"/>
              <w:left w:val="single" w:sz="6" w:space="0" w:color="000000"/>
              <w:bottom w:val="single" w:sz="6" w:space="0" w:color="000000"/>
              <w:right w:val="single" w:sz="6" w:space="0" w:color="000000"/>
            </w:tcBorders>
            <w:vAlign w:val="center"/>
          </w:tcPr>
          <w:p w:rsidR="00A31F52" w:rsidRPr="00452501" w:rsidRDefault="00A863C2" w:rsidP="00570E3D">
            <w:pPr>
              <w:spacing w:line="276" w:lineRule="auto"/>
              <w:jc w:val="left"/>
              <w:rPr>
                <w:rFonts w:ascii="Arial" w:hAnsi="Arial" w:cs="Arial"/>
                <w:sz w:val="18"/>
                <w:szCs w:val="18"/>
              </w:rPr>
            </w:pPr>
            <w:r w:rsidRPr="00452501">
              <w:rPr>
                <w:rFonts w:ascii="Arial" w:hAnsi="Arial" w:cs="Arial"/>
                <w:sz w:val="18"/>
                <w:szCs w:val="18"/>
              </w:rPr>
              <w:t>u</w:t>
            </w:r>
            <w:r w:rsidR="00A31F52" w:rsidRPr="00452501">
              <w:rPr>
                <w:rFonts w:ascii="Arial" w:hAnsi="Arial" w:cs="Arial"/>
                <w:sz w:val="18"/>
                <w:szCs w:val="18"/>
              </w:rPr>
              <w:t>niv. dipl. ekonomistka,</w:t>
            </w:r>
          </w:p>
          <w:p w:rsidR="009720D4" w:rsidRPr="00452501" w:rsidRDefault="00A31F52" w:rsidP="00570E3D">
            <w:pPr>
              <w:spacing w:line="276" w:lineRule="auto"/>
              <w:jc w:val="left"/>
              <w:rPr>
                <w:rFonts w:ascii="Arial" w:hAnsi="Arial" w:cs="Arial"/>
                <w:sz w:val="18"/>
                <w:szCs w:val="18"/>
              </w:rPr>
            </w:pPr>
            <w:r w:rsidRPr="00452501">
              <w:rPr>
                <w:rFonts w:ascii="Arial" w:hAnsi="Arial" w:cs="Arial"/>
                <w:sz w:val="18"/>
                <w:szCs w:val="18"/>
              </w:rPr>
              <w:t>podsekretarka</w:t>
            </w:r>
          </w:p>
        </w:tc>
        <w:tc>
          <w:tcPr>
            <w:tcW w:w="1418" w:type="dxa"/>
            <w:tcBorders>
              <w:top w:val="single" w:sz="6" w:space="0" w:color="000000"/>
              <w:left w:val="single" w:sz="6" w:space="0" w:color="000000"/>
              <w:bottom w:val="single" w:sz="6" w:space="0" w:color="000000"/>
              <w:right w:val="single" w:sz="6" w:space="0" w:color="000000"/>
            </w:tcBorders>
            <w:vAlign w:val="center"/>
          </w:tcPr>
          <w:p w:rsidR="009720D4" w:rsidRPr="00452501" w:rsidRDefault="00A31F52" w:rsidP="00570E3D">
            <w:pPr>
              <w:spacing w:line="276" w:lineRule="auto"/>
              <w:jc w:val="center"/>
              <w:rPr>
                <w:rFonts w:ascii="Arial" w:hAnsi="Arial" w:cs="Arial"/>
                <w:sz w:val="18"/>
                <w:szCs w:val="18"/>
              </w:rPr>
            </w:pPr>
            <w:r w:rsidRPr="00452501">
              <w:rPr>
                <w:rFonts w:ascii="Arial" w:hAnsi="Arial" w:cs="Arial"/>
                <w:sz w:val="18"/>
                <w:szCs w:val="18"/>
              </w:rPr>
              <w:t>26</w:t>
            </w:r>
          </w:p>
        </w:tc>
        <w:tc>
          <w:tcPr>
            <w:tcW w:w="3142" w:type="dxa"/>
            <w:tcBorders>
              <w:top w:val="single" w:sz="6" w:space="0" w:color="000000"/>
              <w:left w:val="single" w:sz="6" w:space="0" w:color="000000"/>
              <w:bottom w:val="single" w:sz="6" w:space="0" w:color="000000"/>
              <w:right w:val="single" w:sz="6" w:space="0" w:color="000000"/>
            </w:tcBorders>
            <w:vAlign w:val="center"/>
          </w:tcPr>
          <w:p w:rsidR="009720D4" w:rsidRPr="00452501" w:rsidRDefault="00A863C2" w:rsidP="00570E3D">
            <w:pPr>
              <w:spacing w:line="276" w:lineRule="auto"/>
              <w:jc w:val="left"/>
              <w:rPr>
                <w:rFonts w:ascii="Arial" w:hAnsi="Arial" w:cs="Arial"/>
                <w:sz w:val="18"/>
                <w:szCs w:val="18"/>
              </w:rPr>
            </w:pPr>
            <w:r w:rsidRPr="00452501">
              <w:rPr>
                <w:rFonts w:ascii="Arial" w:hAnsi="Arial" w:cs="Arial"/>
                <w:sz w:val="18"/>
                <w:szCs w:val="18"/>
              </w:rPr>
              <w:t>Vodenje priprave</w:t>
            </w:r>
            <w:r w:rsidR="009720D4" w:rsidRPr="00452501">
              <w:rPr>
                <w:rFonts w:ascii="Arial" w:hAnsi="Arial" w:cs="Arial"/>
                <w:sz w:val="18"/>
                <w:szCs w:val="18"/>
              </w:rPr>
              <w:t xml:space="preserve"> investicijske dokumentacije</w:t>
            </w:r>
          </w:p>
        </w:tc>
      </w:tr>
    </w:tbl>
    <w:p w:rsidR="00292648" w:rsidRPr="00452501" w:rsidRDefault="00292648" w:rsidP="00570E3D">
      <w:pPr>
        <w:spacing w:line="276" w:lineRule="auto"/>
        <w:rPr>
          <w:rFonts w:ascii="Arial" w:hAnsi="Arial" w:cs="Arial"/>
          <w:sz w:val="20"/>
        </w:rPr>
      </w:pPr>
    </w:p>
    <w:p w:rsidR="00A409DC" w:rsidRPr="00452501" w:rsidRDefault="002E4B8A" w:rsidP="00570E3D">
      <w:pPr>
        <w:spacing w:line="276" w:lineRule="auto"/>
        <w:rPr>
          <w:rFonts w:ascii="Arial" w:hAnsi="Arial" w:cs="Arial"/>
          <w:sz w:val="20"/>
        </w:rPr>
      </w:pPr>
      <w:r w:rsidRPr="00452501">
        <w:rPr>
          <w:rFonts w:ascii="Arial" w:hAnsi="Arial" w:cs="Arial"/>
          <w:noProof/>
        </w:rPr>
        <mc:AlternateContent>
          <mc:Choice Requires="wpc">
            <w:drawing>
              <wp:anchor distT="0" distB="0" distL="114300" distR="114300" simplePos="0" relativeHeight="251663360" behindDoc="0" locked="0" layoutInCell="0" allowOverlap="1" wp14:anchorId="5D056F82" wp14:editId="3493B33B">
                <wp:simplePos x="0" y="0"/>
                <wp:positionH relativeFrom="margin">
                  <wp:posOffset>1497769</wp:posOffset>
                </wp:positionH>
                <wp:positionV relativeFrom="paragraph">
                  <wp:posOffset>286628</wp:posOffset>
                </wp:positionV>
                <wp:extent cx="2851150" cy="3422015"/>
                <wp:effectExtent l="0" t="38100" r="101600" b="26035"/>
                <wp:wrapTopAndBottom/>
                <wp:docPr id="36" name="Platno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AutoShape 4"/>
                        <wps:cNvSpPr>
                          <a:spLocks noChangeArrowheads="1"/>
                        </wps:cNvSpPr>
                        <wps:spPr bwMode="auto">
                          <a:xfrm>
                            <a:off x="632899" y="35999"/>
                            <a:ext cx="1600200" cy="45720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E4B8A" w:rsidRPr="004E4DCA" w:rsidRDefault="002E4B8A" w:rsidP="00C36A25">
                              <w:pPr>
                                <w:jc w:val="center"/>
                              </w:pPr>
                              <w:r w:rsidRPr="004E4DCA">
                                <w:t>MO Ptuj</w:t>
                              </w:r>
                            </w:p>
                            <w:p w:rsidR="002E4B8A" w:rsidRPr="004E4DCA" w:rsidRDefault="002E4B8A" w:rsidP="00C36A25">
                              <w:pPr>
                                <w:jc w:val="center"/>
                              </w:pPr>
                              <w:r w:rsidRPr="004E4DCA">
                                <w:t>(</w:t>
                              </w:r>
                              <w:r>
                                <w:t>skrbnik</w:t>
                              </w:r>
                              <w:r w:rsidRPr="004E4DCA">
                                <w:t xml:space="preserve"> </w:t>
                              </w:r>
                              <w:r>
                                <w:t>investicije</w:t>
                              </w:r>
                              <w:r w:rsidRPr="004E4DCA">
                                <w:t>)</w:t>
                              </w:r>
                            </w:p>
                          </w:txbxContent>
                        </wps:txbx>
                        <wps:bodyPr rot="0" vert="horz" wrap="square" lIns="91440" tIns="45720" rIns="91440" bIns="45720" anchor="t" anchorCtr="0" upright="1">
                          <a:noAutofit/>
                        </wps:bodyPr>
                      </wps:wsp>
                      <wps:wsp>
                        <wps:cNvPr id="23" name="AutoShape 5"/>
                        <wps:cNvSpPr>
                          <a:spLocks noChangeArrowheads="1"/>
                        </wps:cNvSpPr>
                        <wps:spPr bwMode="auto">
                          <a:xfrm>
                            <a:off x="171889" y="1671759"/>
                            <a:ext cx="2522220" cy="316865"/>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E4B8A" w:rsidRPr="004E4DCA" w:rsidRDefault="002E4B8A" w:rsidP="002E4B8A">
                              <w:pPr>
                                <w:jc w:val="center"/>
                              </w:pPr>
                              <w:r>
                                <w:t>Javno naročilo gradnje</w:t>
                              </w:r>
                            </w:p>
                          </w:txbxContent>
                        </wps:txbx>
                        <wps:bodyPr rot="0" vert="horz" wrap="square" lIns="91440" tIns="45720" rIns="91440" bIns="45720" anchor="t" anchorCtr="0" upright="1">
                          <a:noAutofit/>
                        </wps:bodyPr>
                      </wps:wsp>
                      <wps:wsp>
                        <wps:cNvPr id="24" name="AutoShape 6"/>
                        <wps:cNvSpPr>
                          <a:spLocks noChangeArrowheads="1"/>
                        </wps:cNvSpPr>
                        <wps:spPr bwMode="auto">
                          <a:xfrm>
                            <a:off x="35999" y="1115499"/>
                            <a:ext cx="2815590" cy="353695"/>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E4B8A" w:rsidRPr="00A31F52" w:rsidRDefault="002E4B8A" w:rsidP="00C36A25">
                              <w:pPr>
                                <w:jc w:val="center"/>
                              </w:pPr>
                              <w:r w:rsidRPr="00A31F52">
                                <w:t xml:space="preserve">Izdelava investicijske </w:t>
                              </w:r>
                              <w:r w:rsidRPr="00A31F52">
                                <w:rPr>
                                  <w:rFonts w:cs="Arial"/>
                                </w:rPr>
                                <w:t>dokumentacije</w:t>
                              </w:r>
                            </w:p>
                          </w:txbxContent>
                        </wps:txbx>
                        <wps:bodyPr rot="0" vert="horz" wrap="square" lIns="91440" tIns="45720" rIns="91440" bIns="45720" anchor="t" anchorCtr="0" upright="1">
                          <a:noAutofit/>
                        </wps:bodyPr>
                      </wps:wsp>
                      <wps:wsp>
                        <wps:cNvPr id="25" name="AutoShape 7"/>
                        <wps:cNvSpPr>
                          <a:spLocks noChangeArrowheads="1"/>
                        </wps:cNvSpPr>
                        <wps:spPr bwMode="auto">
                          <a:xfrm>
                            <a:off x="632899" y="2182299"/>
                            <a:ext cx="1600200" cy="28194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E4B8A" w:rsidRPr="004E4DCA" w:rsidRDefault="002E4B8A" w:rsidP="00C36A25">
                              <w:pPr>
                                <w:jc w:val="center"/>
                              </w:pPr>
                              <w:r>
                                <w:t>Gradnja (izvajalec)</w:t>
                              </w:r>
                            </w:p>
                          </w:txbxContent>
                        </wps:txbx>
                        <wps:bodyPr rot="0" vert="horz" wrap="square" lIns="91440" tIns="45720" rIns="91440" bIns="45720" anchor="t" anchorCtr="0" upright="1">
                          <a:noAutofit/>
                        </wps:bodyPr>
                      </wps:wsp>
                      <wps:wsp>
                        <wps:cNvPr id="26" name="AutoShape 8"/>
                        <wps:cNvSpPr>
                          <a:spLocks noChangeArrowheads="1"/>
                        </wps:cNvSpPr>
                        <wps:spPr bwMode="auto">
                          <a:xfrm>
                            <a:off x="464624" y="2647119"/>
                            <a:ext cx="1936750" cy="330835"/>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E4B8A" w:rsidRDefault="002E4B8A" w:rsidP="00C36A25">
                              <w:pPr>
                                <w:jc w:val="center"/>
                              </w:pPr>
                              <w:r w:rsidRPr="004E4DCA">
                                <w:t>Prevzem objekta</w:t>
                              </w:r>
                            </w:p>
                          </w:txbxContent>
                        </wps:txbx>
                        <wps:bodyPr rot="0" vert="horz" wrap="square" lIns="91440" tIns="45720" rIns="91440" bIns="45720" anchor="t" anchorCtr="0" upright="1">
                          <a:noAutofit/>
                        </wps:bodyPr>
                      </wps:wsp>
                      <wps:wsp>
                        <wps:cNvPr id="28" name="AutoShape 9"/>
                        <wps:cNvSpPr>
                          <a:spLocks noChangeArrowheads="1"/>
                        </wps:cNvSpPr>
                        <wps:spPr bwMode="auto">
                          <a:xfrm>
                            <a:off x="293809" y="3144959"/>
                            <a:ext cx="2278380" cy="277495"/>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E4B8A" w:rsidRPr="004E4DCA" w:rsidRDefault="002E4B8A" w:rsidP="00C36A25">
                              <w:pPr>
                                <w:jc w:val="center"/>
                              </w:pPr>
                              <w:r>
                                <w:t>Predaja objekta v uporabo</w:t>
                              </w:r>
                            </w:p>
                          </w:txbxContent>
                        </wps:txbx>
                        <wps:bodyPr rot="0" vert="horz" wrap="square" lIns="91440" tIns="45720" rIns="91440" bIns="45720" anchor="t" anchorCtr="0" upright="1">
                          <a:noAutofit/>
                        </wps:bodyPr>
                      </wps:wsp>
                      <wps:wsp>
                        <wps:cNvPr id="29" name="AutoShape 10"/>
                        <wps:cNvCnPr>
                          <a:cxnSpLocks noChangeShapeType="1"/>
                          <a:stCxn id="25" idx="2"/>
                        </wps:cNvCnPr>
                        <wps:spPr bwMode="auto">
                          <a:xfrm>
                            <a:off x="1432999" y="2464239"/>
                            <a:ext cx="635" cy="18732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0" name="AutoShape 11"/>
                        <wps:cNvCnPr>
                          <a:cxnSpLocks noChangeShapeType="1"/>
                          <a:stCxn id="26" idx="2"/>
                          <a:endCxn id="28" idx="0"/>
                        </wps:cNvCnPr>
                        <wps:spPr bwMode="auto">
                          <a:xfrm>
                            <a:off x="1432999" y="2977954"/>
                            <a:ext cx="635" cy="16700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1" name="AutoShape 12"/>
                        <wps:cNvCnPr>
                          <a:cxnSpLocks noChangeShapeType="1"/>
                        </wps:cNvCnPr>
                        <wps:spPr bwMode="auto">
                          <a:xfrm flipH="1">
                            <a:off x="1432999" y="1469194"/>
                            <a:ext cx="10795" cy="20256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2" name="AutoShape 13"/>
                        <wps:cNvCnPr>
                          <a:cxnSpLocks noChangeShapeType="1"/>
                          <a:stCxn id="23" idx="2"/>
                        </wps:cNvCnPr>
                        <wps:spPr bwMode="auto">
                          <a:xfrm>
                            <a:off x="1432999" y="1988624"/>
                            <a:ext cx="635" cy="19367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3" name="AutoShape 14"/>
                        <wps:cNvSpPr>
                          <a:spLocks noChangeArrowheads="1"/>
                        </wps:cNvSpPr>
                        <wps:spPr bwMode="auto">
                          <a:xfrm>
                            <a:off x="193479" y="650044"/>
                            <a:ext cx="2479675" cy="30861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E4B8A" w:rsidRPr="004E4DCA" w:rsidRDefault="002E4B8A" w:rsidP="00C36A25">
                              <w:pPr>
                                <w:jc w:val="center"/>
                              </w:pPr>
                              <w:r>
                                <w:t>Priprava projektne dokumentacije</w:t>
                              </w:r>
                            </w:p>
                          </w:txbxContent>
                        </wps:txbx>
                        <wps:bodyPr rot="0" vert="horz" wrap="square" lIns="91440" tIns="45720" rIns="91440" bIns="45720" anchor="t" anchorCtr="0" upright="1">
                          <a:noAutofit/>
                        </wps:bodyPr>
                      </wps:wsp>
                      <wps:wsp>
                        <wps:cNvPr id="34" name="AutoShape 15"/>
                        <wps:cNvCnPr>
                          <a:cxnSpLocks noChangeShapeType="1"/>
                        </wps:cNvCnPr>
                        <wps:spPr bwMode="auto">
                          <a:xfrm flipH="1">
                            <a:off x="1443794" y="472879"/>
                            <a:ext cx="10795" cy="20256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5" name="AutoShape 16"/>
                        <wps:cNvCnPr>
                          <a:cxnSpLocks noChangeShapeType="1"/>
                        </wps:cNvCnPr>
                        <wps:spPr bwMode="auto">
                          <a:xfrm>
                            <a:off x="1443159" y="958654"/>
                            <a:ext cx="635" cy="15684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D056F82" id="Platno 2" o:spid="_x0000_s1026" editas="canvas" style="position:absolute;left:0;text-align:left;margin-left:117.95pt;margin-top:22.55pt;width:224.5pt;height:269.45pt;z-index:251663360;mso-position-horizontal-relative:margin" coordsize="28511,3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511;height:34220;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6328;top:359;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">
                  <v:shadow on="t" opacity=".5" offset="6pt,-6pt"/>
                  <v:textbox>
                    <w:txbxContent>
                      <w:p w:rsidR="002E4B8A" w:rsidRPr="004E4DCA" w:rsidRDefault="002E4B8A" w:rsidP="00C36A25">
                        <w:pPr>
                          <w:jc w:val="center"/>
                        </w:pPr>
                        <w:r w:rsidRPr="004E4DCA">
                          <w:t>MO Ptuj</w:t>
                        </w:r>
                      </w:p>
                      <w:p w:rsidR="002E4B8A" w:rsidRPr="004E4DCA" w:rsidRDefault="002E4B8A" w:rsidP="00C36A25">
                        <w:pPr>
                          <w:jc w:val="center"/>
                        </w:pPr>
                        <w:r w:rsidRPr="004E4DCA">
                          <w:t>(</w:t>
                        </w:r>
                        <w:r>
                          <w:t>skrbnik</w:t>
                        </w:r>
                        <w:r w:rsidRPr="004E4DCA">
                          <w:t xml:space="preserve"> </w:t>
                        </w:r>
                        <w:r>
                          <w:t>investicije</w:t>
                        </w:r>
                        <w:r w:rsidRPr="004E4DCA">
                          <w:t>)</w:t>
                        </w:r>
                      </w:p>
                    </w:txbxContent>
                  </v:textbox>
                </v:shape>
                <v:shape id="AutoShape 5" o:spid="_x0000_s1029" type="#_x0000_t109" style="position:absolute;left:1718;top:16717;width:2522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">
                  <v:shadow on="t" opacity=".5" offset="6pt,-6pt"/>
                  <v:textbox>
                    <w:txbxContent>
                      <w:p w:rsidR="002E4B8A" w:rsidRPr="004E4DCA" w:rsidRDefault="002E4B8A" w:rsidP="002E4B8A">
                        <w:pPr>
                          <w:jc w:val="center"/>
                        </w:pPr>
                        <w:r>
                          <w:t>Javno naročilo gradnje</w:t>
                        </w:r>
                      </w:p>
                    </w:txbxContent>
                  </v:textbox>
                </v:shape>
                <v:shape id="AutoShape 6" o:spid="_x0000_s1030" type="#_x0000_t109" style="position:absolute;left:359;top:11154;width:2815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">
                  <v:shadow on="t" opacity=".5" offset="6pt,-6pt"/>
                  <v:textbox>
                    <w:txbxContent>
                      <w:p w:rsidR="002E4B8A" w:rsidRPr="00A31F52" w:rsidRDefault="002E4B8A" w:rsidP="00C36A25">
                        <w:pPr>
                          <w:jc w:val="center"/>
                        </w:pPr>
                        <w:r w:rsidRPr="00A31F52">
                          <w:t xml:space="preserve">Izdelava investicijske </w:t>
                        </w:r>
                        <w:r w:rsidRPr="00A31F52">
                          <w:rPr>
                            <w:rFonts w:cs="Arial"/>
                          </w:rPr>
                          <w:t>dokumentacije</w:t>
                        </w:r>
                      </w:p>
                    </w:txbxContent>
                  </v:textbox>
                </v:shape>
                <v:shape id="AutoShape 7" o:spid="_x0000_s1031" type="#_x0000_t109" style="position:absolute;left:6328;top:21822;width:1600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">
                  <v:shadow on="t" opacity=".5" offset="6pt,-6pt"/>
                  <v:textbox>
                    <w:txbxContent>
                      <w:p w:rsidR="002E4B8A" w:rsidRPr="004E4DCA" w:rsidRDefault="002E4B8A" w:rsidP="00C36A25">
                        <w:pPr>
                          <w:jc w:val="center"/>
                        </w:pPr>
                        <w:r>
                          <w:t>Gradnja (izvajalec)</w:t>
                        </w:r>
                      </w:p>
                    </w:txbxContent>
                  </v:textbox>
                </v:shape>
                <v:shape id="AutoShape 8" o:spid="_x0000_s1032" type="#_x0000_t109" style="position:absolute;left:4646;top:26471;width:1936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">
                  <v:shadow on="t" opacity=".5" offset="6pt,-6pt"/>
                  <v:textbox>
                    <w:txbxContent>
                      <w:p w:rsidR="002E4B8A" w:rsidRDefault="002E4B8A" w:rsidP="00C36A25">
                        <w:pPr>
                          <w:jc w:val="center"/>
                        </w:pPr>
                        <w:r w:rsidRPr="004E4DCA">
                          <w:t>Prevzem objekta</w:t>
                        </w:r>
                      </w:p>
                    </w:txbxContent>
                  </v:textbox>
                </v:shape>
                <v:shape id="AutoShape 9" o:spid="_x0000_s1033" type="#_x0000_t109" style="position:absolute;left:2938;top:31449;width:2278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">
                  <v:shadow on="t" opacity=".5" offset="6pt,-6pt"/>
                  <v:textbox>
                    <w:txbxContent>
                      <w:p w:rsidR="002E4B8A" w:rsidRPr="004E4DCA" w:rsidRDefault="002E4B8A" w:rsidP="00C36A25">
                        <w:pPr>
                          <w:jc w:val="center"/>
                        </w:pPr>
                        <w:r>
                          <w:t>Predaja objekta v uporabo</w:t>
                        </w:r>
                      </w:p>
                    </w:txbxContent>
                  </v:textbox>
                </v:shape>
                <v:shapetype id="_x0000_t32" coordsize="21600,21600" o:spt="32" o:oned="t" path="m,l21600,21600e" filled="f">
                  <v:path arrowok="t" fillok="f" o:connecttype="none"/>
                  <o:lock v:ext="edit" shapetype="t"/>
                </v:shapetype>
                <v:shape id="AutoShape 10" o:spid="_x0000_s1034" type="#_x0000_t32" style="position:absolute;left:14329;top:24642;width:7;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">
                  <v:stroke endarrow="block"/>
                  <v:shadow on="t" opacity=".5" offset="6pt,-6pt"/>
                </v:shape>
                <v:shape id="AutoShape 11" o:spid="_x0000_s1035" type="#_x0000_t32" style="position:absolute;left:14329;top:29779;width:7;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">
                  <v:stroke endarrow="block"/>
                  <v:shadow on="t" opacity=".5" offset="6pt,-6pt"/>
                </v:shape>
                <v:shape id="AutoShape 12" o:spid="_x0000_s1036" type="#_x0000_t32" style="position:absolute;left:14329;top:14691;width:108;height:2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">
                  <v:stroke endarrow="block"/>
                  <v:shadow on="t" opacity=".5" offset="6pt,-6pt"/>
                </v:shape>
                <v:shape id="AutoShape 13" o:spid="_x0000_s1037" type="#_x0000_t32" style="position:absolute;left:14329;top:19886;width:7;height:1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">
                  <v:stroke endarrow="block"/>
                  <v:shadow on="t" opacity=".5" offset="6pt,-6pt"/>
                </v:shape>
                <v:shape id="AutoShape 14" o:spid="_x0000_s1038" type="#_x0000_t109" style="position:absolute;left:1934;top:6500;width:2479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">
                  <v:shadow on="t" opacity=".5" offset="6pt,-6pt"/>
                  <v:textbox>
                    <w:txbxContent>
                      <w:p w:rsidR="002E4B8A" w:rsidRPr="004E4DCA" w:rsidRDefault="002E4B8A" w:rsidP="00C36A25">
                        <w:pPr>
                          <w:jc w:val="center"/>
                        </w:pPr>
                        <w:r>
                          <w:t>Priprava projektne dokumentacije</w:t>
                        </w:r>
                      </w:p>
                    </w:txbxContent>
                  </v:textbox>
                </v:shape>
                <v:shape id="AutoShape 15" o:spid="_x0000_s1039" type="#_x0000_t32" style="position:absolute;left:14437;top:4728;width:108;height:2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">
                  <v:stroke endarrow="block"/>
                  <v:shadow on="t" opacity=".5" offset="6pt,-6pt"/>
                </v:shape>
                <v:shape id="AutoShape 16" o:spid="_x0000_s1040" type="#_x0000_t32" style="position:absolute;left:14431;top:9586;width:6;height:1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">
                  <v:stroke endarrow="block"/>
                  <v:shadow on="t" opacity=".5" offset="6pt,-6pt"/>
                </v:shape>
                <w10:wrap type="topAndBottom" anchorx="margin"/>
              </v:group>
            </w:pict>
          </mc:Fallback>
        </mc:AlternateContent>
      </w:r>
      <w:r w:rsidR="009720D4" w:rsidRPr="00452501">
        <w:rPr>
          <w:rFonts w:ascii="Arial" w:hAnsi="Arial" w:cs="Arial"/>
          <w:sz w:val="20"/>
        </w:rPr>
        <w:t xml:space="preserve">Kadrovsko organizacijska shema: </w:t>
      </w:r>
    </w:p>
    <w:p w:rsidR="00C36A25" w:rsidRPr="00452501" w:rsidRDefault="00C36A25" w:rsidP="00570E3D">
      <w:pPr>
        <w:spacing w:line="276" w:lineRule="auto"/>
        <w:rPr>
          <w:rFonts w:ascii="Arial" w:hAnsi="Arial" w:cs="Arial"/>
          <w:sz w:val="20"/>
        </w:rPr>
      </w:pPr>
    </w:p>
    <w:p w:rsidR="002E4B8A" w:rsidRPr="00452501" w:rsidRDefault="002E4B8A" w:rsidP="00570E3D">
      <w:pPr>
        <w:pStyle w:val="Napis"/>
        <w:spacing w:line="276" w:lineRule="auto"/>
        <w:rPr>
          <w:rFonts w:cs="Arial"/>
          <w:b/>
          <w:bCs w:val="0"/>
          <w:iCs/>
          <w:szCs w:val="24"/>
        </w:rPr>
      </w:pPr>
      <w:bookmarkStart w:id="50" w:name="_Toc73533082"/>
      <w:r w:rsidRPr="00452501">
        <w:rPr>
          <w:rFonts w:cs="Arial"/>
          <w:sz w:val="20"/>
          <w:szCs w:val="20"/>
          <w:u w:val="single"/>
        </w:rPr>
        <w:t xml:space="preserve">Slika </w:t>
      </w:r>
      <w:r w:rsidRPr="00452501">
        <w:rPr>
          <w:rFonts w:cs="Arial"/>
          <w:sz w:val="20"/>
          <w:szCs w:val="20"/>
          <w:u w:val="single"/>
        </w:rPr>
        <w:fldChar w:fldCharType="begin"/>
      </w:r>
      <w:r w:rsidRPr="00452501">
        <w:rPr>
          <w:rFonts w:cs="Arial"/>
          <w:sz w:val="20"/>
          <w:szCs w:val="20"/>
          <w:u w:val="single"/>
        </w:rPr>
        <w:instrText xml:space="preserve"> SEQ Slika \* ARABIC </w:instrText>
      </w:r>
      <w:r w:rsidRPr="00452501">
        <w:rPr>
          <w:rFonts w:cs="Arial"/>
          <w:sz w:val="20"/>
          <w:szCs w:val="20"/>
          <w:u w:val="single"/>
        </w:rPr>
        <w:fldChar w:fldCharType="separate"/>
      </w:r>
      <w:r w:rsidRPr="00452501">
        <w:rPr>
          <w:rFonts w:cs="Arial"/>
          <w:noProof/>
          <w:sz w:val="20"/>
          <w:szCs w:val="20"/>
          <w:u w:val="single"/>
        </w:rPr>
        <w:t>11</w:t>
      </w:r>
      <w:r w:rsidRPr="00452501">
        <w:rPr>
          <w:rFonts w:cs="Arial"/>
          <w:sz w:val="20"/>
          <w:szCs w:val="20"/>
          <w:u w:val="single"/>
        </w:rPr>
        <w:fldChar w:fldCharType="end"/>
      </w:r>
      <w:r w:rsidRPr="00452501">
        <w:rPr>
          <w:rFonts w:cs="Arial"/>
          <w:sz w:val="20"/>
          <w:szCs w:val="20"/>
          <w:u w:val="single"/>
        </w:rPr>
        <w:t>:</w:t>
      </w:r>
      <w:r w:rsidRPr="00452501">
        <w:rPr>
          <w:rFonts w:cs="Arial"/>
          <w:sz w:val="20"/>
          <w:szCs w:val="20"/>
        </w:rPr>
        <w:t xml:space="preserve"> Kadrovsko organizacijska shema projekta</w:t>
      </w:r>
      <w:bookmarkEnd w:id="50"/>
      <w:r w:rsidRPr="00452501">
        <w:rPr>
          <w:rFonts w:cs="Arial"/>
          <w:i/>
          <w:sz w:val="24"/>
          <w:szCs w:val="24"/>
        </w:rPr>
        <w:br w:type="page"/>
      </w:r>
    </w:p>
    <w:p w:rsidR="007C18EE" w:rsidRPr="00452501" w:rsidRDefault="007C18EE" w:rsidP="00570E3D">
      <w:pPr>
        <w:pStyle w:val="Naslov2"/>
        <w:spacing w:line="276" w:lineRule="auto"/>
        <w:rPr>
          <w:rFonts w:ascii="Arial" w:hAnsi="Arial"/>
          <w:i w:val="0"/>
          <w:sz w:val="24"/>
          <w:szCs w:val="24"/>
        </w:rPr>
      </w:pPr>
      <w:bookmarkStart w:id="51" w:name="_Toc73533031"/>
      <w:r w:rsidRPr="00452501">
        <w:rPr>
          <w:rFonts w:ascii="Arial" w:hAnsi="Arial"/>
          <w:i w:val="0"/>
          <w:sz w:val="24"/>
          <w:szCs w:val="24"/>
        </w:rPr>
        <w:lastRenderedPageBreak/>
        <w:t>Predvideni viri financiranja po tekočih cenah</w:t>
      </w:r>
      <w:bookmarkEnd w:id="51"/>
    </w:p>
    <w:p w:rsidR="000E3281" w:rsidRPr="00452501" w:rsidRDefault="000E3281" w:rsidP="00570E3D">
      <w:pPr>
        <w:spacing w:line="276" w:lineRule="auto"/>
        <w:rPr>
          <w:rFonts w:ascii="Arial" w:hAnsi="Arial" w:cs="Arial"/>
          <w:sz w:val="20"/>
        </w:rPr>
      </w:pPr>
    </w:p>
    <w:p w:rsidR="00887035" w:rsidRPr="00452501" w:rsidRDefault="00F72B95" w:rsidP="00570E3D">
      <w:pPr>
        <w:pStyle w:val="Napis"/>
        <w:spacing w:line="276" w:lineRule="auto"/>
        <w:jc w:val="left"/>
        <w:rPr>
          <w:rFonts w:cs="Arial"/>
          <w:color w:val="auto"/>
          <w:sz w:val="20"/>
          <w:szCs w:val="20"/>
        </w:rPr>
      </w:pPr>
      <w:bookmarkStart w:id="52" w:name="_Toc73533094"/>
      <w:r w:rsidRPr="00452501">
        <w:rPr>
          <w:rFonts w:cs="Arial"/>
          <w:color w:val="auto"/>
          <w:sz w:val="20"/>
          <w:szCs w:val="20"/>
        </w:rPr>
        <w:t xml:space="preserve">Tabela </w:t>
      </w:r>
      <w:r w:rsidR="00892DCD" w:rsidRPr="00452501">
        <w:rPr>
          <w:rFonts w:cs="Arial"/>
          <w:color w:val="auto"/>
          <w:sz w:val="20"/>
          <w:szCs w:val="20"/>
        </w:rPr>
        <w:fldChar w:fldCharType="begin"/>
      </w:r>
      <w:r w:rsidRPr="00452501">
        <w:rPr>
          <w:rFonts w:cs="Arial"/>
          <w:color w:val="auto"/>
          <w:sz w:val="20"/>
          <w:szCs w:val="20"/>
        </w:rPr>
        <w:instrText xml:space="preserve"> SEQ Tabela \* ARABIC </w:instrText>
      </w:r>
      <w:r w:rsidR="00892DCD" w:rsidRPr="00452501">
        <w:rPr>
          <w:rFonts w:cs="Arial"/>
          <w:color w:val="auto"/>
          <w:sz w:val="20"/>
          <w:szCs w:val="20"/>
        </w:rPr>
        <w:fldChar w:fldCharType="separate"/>
      </w:r>
      <w:r w:rsidR="002E4B8A" w:rsidRPr="00452501">
        <w:rPr>
          <w:rFonts w:cs="Arial"/>
          <w:noProof/>
          <w:color w:val="auto"/>
          <w:sz w:val="20"/>
          <w:szCs w:val="20"/>
        </w:rPr>
        <w:t>3</w:t>
      </w:r>
      <w:r w:rsidR="00892DCD" w:rsidRPr="00452501">
        <w:rPr>
          <w:rFonts w:cs="Arial"/>
          <w:color w:val="auto"/>
          <w:sz w:val="20"/>
          <w:szCs w:val="20"/>
        </w:rPr>
        <w:fldChar w:fldCharType="end"/>
      </w:r>
      <w:r w:rsidRPr="00452501">
        <w:rPr>
          <w:rFonts w:cs="Arial"/>
          <w:color w:val="auto"/>
          <w:sz w:val="20"/>
          <w:szCs w:val="20"/>
        </w:rPr>
        <w:t xml:space="preserve">: </w:t>
      </w:r>
      <w:r w:rsidR="00C36A25" w:rsidRPr="00452501">
        <w:rPr>
          <w:rFonts w:cs="Arial"/>
          <w:color w:val="auto"/>
          <w:sz w:val="20"/>
          <w:szCs w:val="20"/>
        </w:rPr>
        <w:t>Viri financiranja v tekočih cenah po letih</w:t>
      </w:r>
      <w:bookmarkEnd w:id="52"/>
    </w:p>
    <w:p w:rsidR="00232B02" w:rsidRPr="00452501" w:rsidRDefault="00232B02" w:rsidP="00570E3D">
      <w:pPr>
        <w:spacing w:line="276" w:lineRule="auto"/>
        <w:rPr>
          <w:rFonts w:ascii="Arial" w:hAnsi="Arial" w:cs="Arial"/>
          <w:sz w:val="20"/>
        </w:rPr>
      </w:pPr>
    </w:p>
    <w:tbl>
      <w:tblPr>
        <w:tblW w:w="6993" w:type="dxa"/>
        <w:jc w:val="center"/>
        <w:tblCellMar>
          <w:left w:w="70" w:type="dxa"/>
          <w:right w:w="70" w:type="dxa"/>
        </w:tblCellMar>
        <w:tblLook w:val="04A0" w:firstRow="1" w:lastRow="0" w:firstColumn="1" w:lastColumn="0" w:noHBand="0" w:noVBand="1"/>
      </w:tblPr>
      <w:tblGrid>
        <w:gridCol w:w="447"/>
        <w:gridCol w:w="3593"/>
        <w:gridCol w:w="1471"/>
        <w:gridCol w:w="1482"/>
      </w:tblGrid>
      <w:tr w:rsidR="002E4B8A" w:rsidRPr="00452501" w:rsidTr="002E4B8A">
        <w:trPr>
          <w:trHeight w:val="267"/>
          <w:jc w:val="center"/>
        </w:trPr>
        <w:tc>
          <w:tcPr>
            <w:tcW w:w="4040" w:type="dxa"/>
            <w:gridSpan w:val="2"/>
            <w:tcBorders>
              <w:top w:val="single" w:sz="8" w:space="0" w:color="auto"/>
              <w:left w:val="single" w:sz="8" w:space="0" w:color="auto"/>
              <w:bottom w:val="single" w:sz="4" w:space="0" w:color="auto"/>
              <w:right w:val="single" w:sz="4" w:space="0" w:color="000000"/>
            </w:tcBorders>
            <w:shd w:val="clear" w:color="000000" w:fill="E6B9B8"/>
            <w:vAlign w:val="center"/>
            <w:hideMark/>
          </w:tcPr>
          <w:p w:rsidR="002E4B8A" w:rsidRPr="00452501" w:rsidRDefault="002E4B8A" w:rsidP="00570E3D">
            <w:pPr>
              <w:spacing w:line="276" w:lineRule="auto"/>
              <w:jc w:val="center"/>
              <w:rPr>
                <w:rFonts w:ascii="Arial" w:hAnsi="Arial" w:cs="Arial"/>
                <w:b/>
                <w:bCs/>
                <w:sz w:val="20"/>
              </w:rPr>
            </w:pPr>
            <w:r w:rsidRPr="00452501">
              <w:rPr>
                <w:rFonts w:ascii="Arial" w:hAnsi="Arial" w:cs="Arial"/>
                <w:b/>
                <w:bCs/>
                <w:sz w:val="20"/>
              </w:rPr>
              <w:t>VIRI FINANCIRANJA</w:t>
            </w:r>
          </w:p>
        </w:tc>
        <w:tc>
          <w:tcPr>
            <w:tcW w:w="1471" w:type="dxa"/>
            <w:tcBorders>
              <w:top w:val="single" w:sz="8" w:space="0" w:color="auto"/>
              <w:left w:val="nil"/>
              <w:bottom w:val="single" w:sz="4" w:space="0" w:color="auto"/>
              <w:right w:val="single" w:sz="4" w:space="0" w:color="auto"/>
            </w:tcBorders>
            <w:shd w:val="clear" w:color="000000" w:fill="E6B9B8"/>
            <w:vAlign w:val="center"/>
            <w:hideMark/>
          </w:tcPr>
          <w:p w:rsidR="002E4B8A" w:rsidRPr="00452501" w:rsidRDefault="002E4B8A" w:rsidP="00C770F3">
            <w:pPr>
              <w:spacing w:line="276" w:lineRule="auto"/>
              <w:jc w:val="center"/>
              <w:rPr>
                <w:rFonts w:ascii="Arial" w:hAnsi="Arial" w:cs="Arial"/>
                <w:b/>
                <w:bCs/>
                <w:sz w:val="20"/>
              </w:rPr>
            </w:pPr>
            <w:r w:rsidRPr="00452501">
              <w:rPr>
                <w:rFonts w:ascii="Arial" w:hAnsi="Arial" w:cs="Arial"/>
                <w:b/>
                <w:bCs/>
                <w:sz w:val="20"/>
              </w:rPr>
              <w:t>202</w:t>
            </w:r>
            <w:r w:rsidR="00C770F3">
              <w:rPr>
                <w:rFonts w:ascii="Arial" w:hAnsi="Arial" w:cs="Arial"/>
                <w:b/>
                <w:bCs/>
                <w:sz w:val="20"/>
              </w:rPr>
              <w:t>1</w:t>
            </w:r>
          </w:p>
        </w:tc>
        <w:tc>
          <w:tcPr>
            <w:tcW w:w="1482" w:type="dxa"/>
            <w:tcBorders>
              <w:top w:val="single" w:sz="8" w:space="0" w:color="auto"/>
              <w:left w:val="single" w:sz="4" w:space="0" w:color="auto"/>
              <w:bottom w:val="single" w:sz="4" w:space="0" w:color="auto"/>
              <w:right w:val="single" w:sz="4" w:space="0" w:color="auto"/>
            </w:tcBorders>
            <w:shd w:val="clear" w:color="000000" w:fill="E6B9B8"/>
            <w:vAlign w:val="center"/>
            <w:hideMark/>
          </w:tcPr>
          <w:p w:rsidR="002E4B8A" w:rsidRPr="00452501" w:rsidRDefault="002E4B8A" w:rsidP="00570E3D">
            <w:pPr>
              <w:spacing w:line="276" w:lineRule="auto"/>
              <w:jc w:val="center"/>
              <w:rPr>
                <w:rFonts w:ascii="Arial" w:hAnsi="Arial" w:cs="Arial"/>
                <w:b/>
                <w:bCs/>
                <w:sz w:val="20"/>
              </w:rPr>
            </w:pPr>
            <w:r w:rsidRPr="00452501">
              <w:rPr>
                <w:rFonts w:ascii="Arial" w:hAnsi="Arial" w:cs="Arial"/>
                <w:b/>
                <w:bCs/>
                <w:sz w:val="20"/>
              </w:rPr>
              <w:t>Skupaj</w:t>
            </w:r>
          </w:p>
        </w:tc>
      </w:tr>
      <w:tr w:rsidR="00FF293A" w:rsidRPr="00452501" w:rsidTr="000A1300">
        <w:trPr>
          <w:trHeight w:val="254"/>
          <w:jc w:val="center"/>
        </w:trPr>
        <w:tc>
          <w:tcPr>
            <w:tcW w:w="447"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FF293A" w:rsidRPr="00452501" w:rsidRDefault="00FF293A" w:rsidP="00570E3D">
            <w:pPr>
              <w:spacing w:line="276" w:lineRule="auto"/>
              <w:jc w:val="center"/>
              <w:rPr>
                <w:rFonts w:ascii="Arial" w:hAnsi="Arial" w:cs="Arial"/>
                <w:sz w:val="20"/>
              </w:rPr>
            </w:pPr>
            <w:r w:rsidRPr="00452501">
              <w:rPr>
                <w:rFonts w:ascii="Arial" w:hAnsi="Arial" w:cs="Arial"/>
                <w:sz w:val="20"/>
              </w:rPr>
              <w:t>1</w:t>
            </w:r>
          </w:p>
        </w:tc>
        <w:tc>
          <w:tcPr>
            <w:tcW w:w="3593" w:type="dxa"/>
            <w:tcBorders>
              <w:top w:val="nil"/>
              <w:left w:val="nil"/>
              <w:bottom w:val="single" w:sz="4" w:space="0" w:color="auto"/>
              <w:right w:val="single" w:sz="4" w:space="0" w:color="auto"/>
            </w:tcBorders>
            <w:shd w:val="clear" w:color="auto" w:fill="F2DBDB" w:themeFill="accent2" w:themeFillTint="33"/>
            <w:vAlign w:val="center"/>
            <w:hideMark/>
          </w:tcPr>
          <w:p w:rsidR="00FF293A" w:rsidRPr="00452501" w:rsidRDefault="00FF293A" w:rsidP="00570E3D">
            <w:pPr>
              <w:spacing w:line="276" w:lineRule="auto"/>
              <w:jc w:val="left"/>
              <w:rPr>
                <w:rFonts w:ascii="Arial" w:hAnsi="Arial" w:cs="Arial"/>
                <w:sz w:val="20"/>
              </w:rPr>
            </w:pPr>
            <w:r w:rsidRPr="00452501">
              <w:rPr>
                <w:rFonts w:ascii="Arial" w:hAnsi="Arial" w:cs="Arial"/>
                <w:sz w:val="20"/>
              </w:rPr>
              <w:t>Mestna občina Ptuj</w:t>
            </w:r>
          </w:p>
        </w:tc>
        <w:tc>
          <w:tcPr>
            <w:tcW w:w="1471" w:type="dxa"/>
            <w:tcBorders>
              <w:top w:val="nil"/>
              <w:left w:val="nil"/>
              <w:bottom w:val="single" w:sz="8" w:space="0" w:color="auto"/>
              <w:right w:val="single" w:sz="8" w:space="0" w:color="auto"/>
            </w:tcBorders>
            <w:shd w:val="clear" w:color="auto" w:fill="F2DBDB" w:themeFill="accent2" w:themeFillTint="33"/>
            <w:hideMark/>
          </w:tcPr>
          <w:p w:rsidR="00FF293A" w:rsidRPr="00452501" w:rsidRDefault="00FF293A" w:rsidP="00570E3D">
            <w:pPr>
              <w:spacing w:line="276" w:lineRule="auto"/>
              <w:jc w:val="center"/>
              <w:rPr>
                <w:rFonts w:ascii="Arial" w:hAnsi="Arial" w:cs="Arial"/>
              </w:rPr>
            </w:pPr>
            <w:r w:rsidRPr="00452501">
              <w:rPr>
                <w:rFonts w:ascii="Arial" w:hAnsi="Arial" w:cs="Arial"/>
                <w:bCs/>
                <w:color w:val="000000"/>
                <w:sz w:val="20"/>
              </w:rPr>
              <w:t>891.109,00</w:t>
            </w:r>
          </w:p>
        </w:tc>
        <w:tc>
          <w:tcPr>
            <w:tcW w:w="1482" w:type="dxa"/>
            <w:tcBorders>
              <w:top w:val="nil"/>
              <w:left w:val="nil"/>
              <w:bottom w:val="single" w:sz="8" w:space="0" w:color="auto"/>
              <w:right w:val="single" w:sz="8" w:space="0" w:color="auto"/>
            </w:tcBorders>
            <w:shd w:val="clear" w:color="auto" w:fill="F2DBDB" w:themeFill="accent2" w:themeFillTint="33"/>
            <w:hideMark/>
          </w:tcPr>
          <w:p w:rsidR="00FF293A" w:rsidRPr="00452501" w:rsidRDefault="00FF293A" w:rsidP="00570E3D">
            <w:pPr>
              <w:spacing w:line="276" w:lineRule="auto"/>
              <w:jc w:val="center"/>
              <w:rPr>
                <w:rFonts w:ascii="Arial" w:hAnsi="Arial" w:cs="Arial"/>
              </w:rPr>
            </w:pPr>
            <w:r w:rsidRPr="00452501">
              <w:rPr>
                <w:rFonts w:ascii="Arial" w:hAnsi="Arial" w:cs="Arial"/>
                <w:bCs/>
                <w:color w:val="000000"/>
                <w:sz w:val="20"/>
              </w:rPr>
              <w:t>891.109,00</w:t>
            </w:r>
          </w:p>
        </w:tc>
      </w:tr>
      <w:tr w:rsidR="00FF293A" w:rsidRPr="00452501" w:rsidTr="000A1300">
        <w:trPr>
          <w:trHeight w:val="267"/>
          <w:jc w:val="center"/>
        </w:trPr>
        <w:tc>
          <w:tcPr>
            <w:tcW w:w="447" w:type="dxa"/>
            <w:tcBorders>
              <w:top w:val="nil"/>
              <w:left w:val="single" w:sz="8" w:space="0" w:color="auto"/>
              <w:bottom w:val="single" w:sz="8" w:space="0" w:color="auto"/>
              <w:right w:val="single" w:sz="4" w:space="0" w:color="auto"/>
            </w:tcBorders>
            <w:shd w:val="clear" w:color="000000" w:fill="E6B9B8"/>
            <w:vAlign w:val="center"/>
            <w:hideMark/>
          </w:tcPr>
          <w:p w:rsidR="00FF293A" w:rsidRPr="00452501" w:rsidRDefault="00FF293A" w:rsidP="00570E3D">
            <w:pPr>
              <w:spacing w:line="276" w:lineRule="auto"/>
              <w:jc w:val="center"/>
              <w:rPr>
                <w:rFonts w:ascii="Arial" w:hAnsi="Arial" w:cs="Arial"/>
                <w:b/>
                <w:bCs/>
                <w:sz w:val="20"/>
              </w:rPr>
            </w:pPr>
          </w:p>
        </w:tc>
        <w:tc>
          <w:tcPr>
            <w:tcW w:w="3593" w:type="dxa"/>
            <w:tcBorders>
              <w:top w:val="nil"/>
              <w:left w:val="nil"/>
              <w:bottom w:val="single" w:sz="8" w:space="0" w:color="auto"/>
              <w:right w:val="single" w:sz="4" w:space="0" w:color="auto"/>
            </w:tcBorders>
            <w:shd w:val="clear" w:color="000000" w:fill="E6B9B8"/>
            <w:vAlign w:val="center"/>
            <w:hideMark/>
          </w:tcPr>
          <w:p w:rsidR="00FF293A" w:rsidRPr="00452501" w:rsidRDefault="00FF293A" w:rsidP="00570E3D">
            <w:pPr>
              <w:spacing w:line="276" w:lineRule="auto"/>
              <w:jc w:val="left"/>
              <w:rPr>
                <w:rFonts w:ascii="Arial" w:hAnsi="Arial" w:cs="Arial"/>
                <w:b/>
                <w:bCs/>
                <w:sz w:val="20"/>
              </w:rPr>
            </w:pPr>
            <w:r w:rsidRPr="00452501">
              <w:rPr>
                <w:rFonts w:ascii="Arial" w:hAnsi="Arial" w:cs="Arial"/>
                <w:b/>
                <w:bCs/>
                <w:sz w:val="20"/>
              </w:rPr>
              <w:t>SKUPAJ</w:t>
            </w:r>
          </w:p>
        </w:tc>
        <w:tc>
          <w:tcPr>
            <w:tcW w:w="1471" w:type="dxa"/>
            <w:tcBorders>
              <w:top w:val="nil"/>
              <w:left w:val="nil"/>
              <w:bottom w:val="single" w:sz="8" w:space="0" w:color="auto"/>
              <w:right w:val="single" w:sz="4" w:space="0" w:color="auto"/>
            </w:tcBorders>
            <w:shd w:val="clear" w:color="000000" w:fill="E6B9B8"/>
            <w:hideMark/>
          </w:tcPr>
          <w:p w:rsidR="00FF293A" w:rsidRPr="00452501" w:rsidRDefault="00FF293A" w:rsidP="00570E3D">
            <w:pPr>
              <w:spacing w:line="276" w:lineRule="auto"/>
              <w:jc w:val="center"/>
              <w:rPr>
                <w:rFonts w:ascii="Arial" w:hAnsi="Arial" w:cs="Arial"/>
              </w:rPr>
            </w:pPr>
            <w:r w:rsidRPr="00452501">
              <w:rPr>
                <w:rFonts w:ascii="Arial" w:hAnsi="Arial" w:cs="Arial"/>
                <w:b/>
                <w:bCs/>
                <w:color w:val="000000"/>
                <w:sz w:val="20"/>
              </w:rPr>
              <w:t>891.109,00</w:t>
            </w:r>
          </w:p>
        </w:tc>
        <w:tc>
          <w:tcPr>
            <w:tcW w:w="1482" w:type="dxa"/>
            <w:tcBorders>
              <w:top w:val="nil"/>
              <w:left w:val="single" w:sz="4" w:space="0" w:color="auto"/>
              <w:bottom w:val="single" w:sz="8" w:space="0" w:color="auto"/>
              <w:right w:val="single" w:sz="4" w:space="0" w:color="auto"/>
            </w:tcBorders>
            <w:shd w:val="clear" w:color="000000" w:fill="E6B9B8"/>
            <w:hideMark/>
          </w:tcPr>
          <w:p w:rsidR="00FF293A" w:rsidRPr="00452501" w:rsidRDefault="00FF293A" w:rsidP="00570E3D">
            <w:pPr>
              <w:spacing w:line="276" w:lineRule="auto"/>
              <w:jc w:val="center"/>
              <w:rPr>
                <w:rFonts w:ascii="Arial" w:hAnsi="Arial" w:cs="Arial"/>
              </w:rPr>
            </w:pPr>
            <w:r w:rsidRPr="00452501">
              <w:rPr>
                <w:rFonts w:ascii="Arial" w:hAnsi="Arial" w:cs="Arial"/>
                <w:b/>
                <w:bCs/>
                <w:color w:val="000000"/>
                <w:sz w:val="20"/>
              </w:rPr>
              <w:t>891.109,00</w:t>
            </w:r>
          </w:p>
        </w:tc>
      </w:tr>
    </w:tbl>
    <w:p w:rsidR="002E4B8A" w:rsidRPr="00452501" w:rsidRDefault="002E4B8A" w:rsidP="00570E3D">
      <w:pPr>
        <w:spacing w:line="276" w:lineRule="auto"/>
        <w:rPr>
          <w:rFonts w:ascii="Arial" w:hAnsi="Arial" w:cs="Arial"/>
          <w:sz w:val="20"/>
        </w:rPr>
      </w:pPr>
    </w:p>
    <w:p w:rsidR="00FF293A" w:rsidRPr="00452501" w:rsidRDefault="00FF293A" w:rsidP="00570E3D">
      <w:pPr>
        <w:shd w:val="clear" w:color="auto" w:fill="FFFFFF" w:themeFill="background1"/>
        <w:spacing w:line="276" w:lineRule="auto"/>
        <w:rPr>
          <w:rFonts w:ascii="Arial" w:hAnsi="Arial" w:cs="Arial"/>
          <w:color w:val="000000"/>
          <w:sz w:val="20"/>
        </w:rPr>
      </w:pPr>
      <w:r w:rsidRPr="00452501">
        <w:rPr>
          <w:rFonts w:ascii="Arial" w:hAnsi="Arial" w:cs="Arial"/>
          <w:color w:val="000000"/>
          <w:sz w:val="20"/>
        </w:rPr>
        <w:t>Za izvedbo investicije bo MO Ptuj zagotovila lastna sredstva iz občinskega proračuna. Sredstva so zagotovljena na skupni proračunski postavki 6110 Investicijsko vzdrževanje cestne infrastrukture v okviru NRPOB096-20-00</w:t>
      </w:r>
      <w:r w:rsidR="007E02F7" w:rsidRPr="00452501">
        <w:rPr>
          <w:rFonts w:ascii="Arial" w:hAnsi="Arial" w:cs="Arial"/>
          <w:color w:val="000000"/>
          <w:sz w:val="20"/>
        </w:rPr>
        <w:t>36</w:t>
      </w:r>
      <w:r w:rsidRPr="00452501">
        <w:rPr>
          <w:rFonts w:ascii="Arial" w:hAnsi="Arial" w:cs="Arial"/>
          <w:color w:val="000000"/>
          <w:sz w:val="20"/>
        </w:rPr>
        <w:t xml:space="preserve"> v </w:t>
      </w:r>
      <w:r w:rsidR="007E02F7" w:rsidRPr="00452501">
        <w:rPr>
          <w:rFonts w:ascii="Arial" w:hAnsi="Arial" w:cs="Arial"/>
          <w:color w:val="000000"/>
          <w:sz w:val="20"/>
        </w:rPr>
        <w:t>višini 891.109,00 EUR</w:t>
      </w:r>
      <w:r w:rsidRPr="00452501">
        <w:rPr>
          <w:rFonts w:ascii="Arial" w:hAnsi="Arial" w:cs="Arial"/>
          <w:color w:val="000000"/>
          <w:sz w:val="20"/>
        </w:rPr>
        <w:t>.</w:t>
      </w:r>
    </w:p>
    <w:p w:rsidR="00D71892" w:rsidRPr="00452501" w:rsidRDefault="00D71892" w:rsidP="00570E3D">
      <w:pPr>
        <w:spacing w:line="276" w:lineRule="auto"/>
        <w:rPr>
          <w:rFonts w:ascii="Arial" w:hAnsi="Arial" w:cs="Arial"/>
          <w:color w:val="000000"/>
          <w:sz w:val="20"/>
        </w:rPr>
      </w:pPr>
    </w:p>
    <w:p w:rsidR="007C18EE" w:rsidRPr="00452501" w:rsidRDefault="007C18EE" w:rsidP="00570E3D">
      <w:pPr>
        <w:pStyle w:val="Naslov2"/>
        <w:spacing w:line="276" w:lineRule="auto"/>
        <w:rPr>
          <w:rFonts w:ascii="Arial" w:hAnsi="Arial"/>
          <w:sz w:val="24"/>
          <w:szCs w:val="24"/>
        </w:rPr>
      </w:pPr>
      <w:bookmarkStart w:id="53" w:name="_Toc73533032"/>
      <w:r w:rsidRPr="00452501">
        <w:rPr>
          <w:rFonts w:ascii="Arial" w:hAnsi="Arial"/>
          <w:sz w:val="24"/>
          <w:szCs w:val="24"/>
        </w:rPr>
        <w:t>Terminski plan izvedbe investicije</w:t>
      </w:r>
      <w:bookmarkEnd w:id="53"/>
    </w:p>
    <w:p w:rsidR="009D3009" w:rsidRPr="00452501" w:rsidRDefault="009D3009" w:rsidP="00570E3D">
      <w:pPr>
        <w:spacing w:line="276" w:lineRule="auto"/>
        <w:rPr>
          <w:rFonts w:ascii="Arial" w:hAnsi="Arial" w:cs="Arial"/>
          <w:sz w:val="20"/>
        </w:rPr>
      </w:pPr>
    </w:p>
    <w:p w:rsidR="009720D4" w:rsidRPr="00452501" w:rsidRDefault="009D3009" w:rsidP="00570E3D">
      <w:pPr>
        <w:pStyle w:val="Napis"/>
        <w:spacing w:line="276" w:lineRule="auto"/>
        <w:jc w:val="left"/>
        <w:rPr>
          <w:rFonts w:cs="Arial"/>
          <w:color w:val="auto"/>
          <w:sz w:val="20"/>
          <w:szCs w:val="20"/>
        </w:rPr>
      </w:pPr>
      <w:bookmarkStart w:id="54" w:name="_Toc73533095"/>
      <w:r w:rsidRPr="00452501">
        <w:rPr>
          <w:rFonts w:cs="Arial"/>
          <w:color w:val="auto"/>
          <w:sz w:val="20"/>
          <w:szCs w:val="20"/>
        </w:rPr>
        <w:t xml:space="preserve">Tabela </w:t>
      </w:r>
      <w:r w:rsidRPr="00452501">
        <w:rPr>
          <w:rFonts w:cs="Arial"/>
          <w:color w:val="auto"/>
          <w:sz w:val="20"/>
          <w:szCs w:val="20"/>
        </w:rPr>
        <w:fldChar w:fldCharType="begin"/>
      </w:r>
      <w:r w:rsidRPr="00452501">
        <w:rPr>
          <w:rFonts w:cs="Arial"/>
          <w:color w:val="auto"/>
          <w:sz w:val="20"/>
          <w:szCs w:val="20"/>
        </w:rPr>
        <w:instrText xml:space="preserve"> SEQ Tabela \* ARABIC </w:instrText>
      </w:r>
      <w:r w:rsidRPr="00452501">
        <w:rPr>
          <w:rFonts w:cs="Arial"/>
          <w:color w:val="auto"/>
          <w:sz w:val="20"/>
          <w:szCs w:val="20"/>
        </w:rPr>
        <w:fldChar w:fldCharType="separate"/>
      </w:r>
      <w:r w:rsidR="00D01EAE" w:rsidRPr="00452501">
        <w:rPr>
          <w:rFonts w:cs="Arial"/>
          <w:noProof/>
          <w:color w:val="auto"/>
          <w:sz w:val="20"/>
          <w:szCs w:val="20"/>
        </w:rPr>
        <w:t>4</w:t>
      </w:r>
      <w:r w:rsidRPr="00452501">
        <w:rPr>
          <w:rFonts w:cs="Arial"/>
          <w:color w:val="auto"/>
          <w:sz w:val="20"/>
          <w:szCs w:val="20"/>
        </w:rPr>
        <w:fldChar w:fldCharType="end"/>
      </w:r>
      <w:r w:rsidRPr="00452501">
        <w:rPr>
          <w:rFonts w:cs="Arial"/>
          <w:color w:val="auto"/>
          <w:sz w:val="20"/>
          <w:szCs w:val="20"/>
        </w:rPr>
        <w:t>: Terminski plan izvedbe investicije</w:t>
      </w:r>
      <w:bookmarkEnd w:id="54"/>
    </w:p>
    <w:p w:rsidR="00CE73FF" w:rsidRPr="00452501" w:rsidRDefault="00CE73FF" w:rsidP="00570E3D">
      <w:pPr>
        <w:spacing w:line="276" w:lineRule="auto"/>
        <w:rPr>
          <w:rFonts w:ascii="Arial" w:hAnsi="Arial" w:cs="Arial"/>
        </w:rPr>
      </w:pPr>
    </w:p>
    <w:tbl>
      <w:tblPr>
        <w:tblW w:w="0" w:type="auto"/>
        <w:jc w:val="center"/>
        <w:tblCellMar>
          <w:left w:w="70" w:type="dxa"/>
          <w:right w:w="70" w:type="dxa"/>
        </w:tblCellMar>
        <w:tblLook w:val="0000" w:firstRow="0" w:lastRow="0" w:firstColumn="0" w:lastColumn="0" w:noHBand="0" w:noVBand="0"/>
      </w:tblPr>
      <w:tblGrid>
        <w:gridCol w:w="4231"/>
        <w:gridCol w:w="1085"/>
        <w:gridCol w:w="863"/>
      </w:tblGrid>
      <w:tr w:rsidR="00BE55A3" w:rsidRPr="00452501" w:rsidTr="00CD4F64">
        <w:trPr>
          <w:trHeight w:val="426"/>
          <w:jc w:val="center"/>
        </w:trPr>
        <w:tc>
          <w:tcPr>
            <w:tcW w:w="0" w:type="auto"/>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tcPr>
          <w:p w:rsidR="009720D4" w:rsidRPr="00452501" w:rsidRDefault="009720D4" w:rsidP="00570E3D">
            <w:pPr>
              <w:spacing w:line="276" w:lineRule="auto"/>
              <w:jc w:val="center"/>
              <w:rPr>
                <w:rFonts w:ascii="Arial" w:hAnsi="Arial" w:cs="Arial"/>
                <w:b/>
                <w:sz w:val="20"/>
              </w:rPr>
            </w:pPr>
            <w:r w:rsidRPr="00452501">
              <w:rPr>
                <w:rFonts w:ascii="Arial" w:hAnsi="Arial" w:cs="Arial"/>
                <w:b/>
                <w:sz w:val="20"/>
              </w:rPr>
              <w:t>AKTIVNOST</w:t>
            </w:r>
          </w:p>
        </w:tc>
        <w:tc>
          <w:tcPr>
            <w:tcW w:w="0" w:type="auto"/>
            <w:tcBorders>
              <w:top w:val="single" w:sz="8" w:space="0" w:color="auto"/>
              <w:left w:val="nil"/>
              <w:bottom w:val="single" w:sz="4" w:space="0" w:color="auto"/>
              <w:right w:val="single" w:sz="4" w:space="0" w:color="auto"/>
            </w:tcBorders>
            <w:shd w:val="clear" w:color="auto" w:fill="BFBFBF" w:themeFill="background1" w:themeFillShade="BF"/>
            <w:noWrap/>
            <w:vAlign w:val="center"/>
          </w:tcPr>
          <w:p w:rsidR="009720D4" w:rsidRPr="00452501" w:rsidRDefault="008B4F77" w:rsidP="00570E3D">
            <w:pPr>
              <w:spacing w:line="276" w:lineRule="auto"/>
              <w:jc w:val="center"/>
              <w:rPr>
                <w:rFonts w:ascii="Arial" w:hAnsi="Arial" w:cs="Arial"/>
                <w:b/>
                <w:sz w:val="20"/>
              </w:rPr>
            </w:pPr>
            <w:r w:rsidRPr="00452501">
              <w:rPr>
                <w:rFonts w:ascii="Arial" w:hAnsi="Arial" w:cs="Arial"/>
                <w:b/>
                <w:sz w:val="20"/>
              </w:rPr>
              <w:t>ZAČETEK</w:t>
            </w:r>
          </w:p>
        </w:tc>
        <w:tc>
          <w:tcPr>
            <w:tcW w:w="0" w:type="auto"/>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9720D4" w:rsidRPr="00452501" w:rsidRDefault="008B4F77" w:rsidP="00570E3D">
            <w:pPr>
              <w:spacing w:line="276" w:lineRule="auto"/>
              <w:jc w:val="center"/>
              <w:rPr>
                <w:rFonts w:ascii="Arial" w:hAnsi="Arial" w:cs="Arial"/>
                <w:b/>
                <w:sz w:val="20"/>
              </w:rPr>
            </w:pPr>
            <w:r w:rsidRPr="00452501">
              <w:rPr>
                <w:rFonts w:ascii="Arial" w:hAnsi="Arial" w:cs="Arial"/>
                <w:b/>
                <w:sz w:val="20"/>
              </w:rPr>
              <w:t>KONEC</w:t>
            </w:r>
          </w:p>
        </w:tc>
      </w:tr>
      <w:tr w:rsidR="00570E3D" w:rsidRPr="00452501" w:rsidTr="001F605D">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0E3D" w:rsidRPr="00452501" w:rsidRDefault="00570E3D" w:rsidP="00570E3D">
            <w:pPr>
              <w:spacing w:line="276" w:lineRule="auto"/>
              <w:rPr>
                <w:rFonts w:ascii="Arial" w:hAnsi="Arial" w:cs="Arial"/>
                <w:sz w:val="20"/>
              </w:rPr>
            </w:pPr>
            <w:r w:rsidRPr="00452501">
              <w:rPr>
                <w:rFonts w:ascii="Arial" w:hAnsi="Arial" w:cs="Arial"/>
                <w:sz w:val="20"/>
              </w:rPr>
              <w:t>Priprava projektne dokumentacije (PZI)</w:t>
            </w:r>
          </w:p>
        </w:tc>
        <w:tc>
          <w:tcPr>
            <w:tcW w:w="0" w:type="auto"/>
            <w:tcBorders>
              <w:top w:val="single" w:sz="4" w:space="0" w:color="auto"/>
              <w:left w:val="nil"/>
              <w:bottom w:val="single" w:sz="4" w:space="0" w:color="auto"/>
              <w:right w:val="single" w:sz="4" w:space="0" w:color="auto"/>
            </w:tcBorders>
            <w:shd w:val="clear" w:color="auto" w:fill="auto"/>
            <w:vAlign w:val="bottom"/>
          </w:tcPr>
          <w:p w:rsidR="00570E3D" w:rsidRPr="00452501" w:rsidRDefault="00570E3D" w:rsidP="00570E3D">
            <w:pPr>
              <w:spacing w:line="276" w:lineRule="auto"/>
              <w:jc w:val="center"/>
              <w:rPr>
                <w:rFonts w:ascii="Arial" w:hAnsi="Arial" w:cs="Arial"/>
                <w:sz w:val="20"/>
              </w:rPr>
            </w:pPr>
            <w:r w:rsidRPr="00452501">
              <w:rPr>
                <w:rFonts w:ascii="Arial" w:hAnsi="Arial" w:cs="Arial"/>
                <w:sz w:val="20"/>
              </w:rPr>
              <w:t>12/2020</w:t>
            </w:r>
          </w:p>
        </w:tc>
        <w:tc>
          <w:tcPr>
            <w:tcW w:w="0" w:type="auto"/>
            <w:tcBorders>
              <w:top w:val="single" w:sz="4" w:space="0" w:color="auto"/>
              <w:left w:val="nil"/>
              <w:bottom w:val="single" w:sz="4" w:space="0" w:color="auto"/>
              <w:right w:val="single" w:sz="4" w:space="0" w:color="auto"/>
            </w:tcBorders>
            <w:shd w:val="clear" w:color="auto" w:fill="auto"/>
            <w:vAlign w:val="bottom"/>
          </w:tcPr>
          <w:p w:rsidR="00570E3D" w:rsidRPr="00452501" w:rsidRDefault="00570E3D" w:rsidP="00570E3D">
            <w:pPr>
              <w:spacing w:line="276" w:lineRule="auto"/>
              <w:jc w:val="center"/>
              <w:rPr>
                <w:rFonts w:ascii="Arial" w:hAnsi="Arial" w:cs="Arial"/>
                <w:sz w:val="20"/>
              </w:rPr>
            </w:pPr>
            <w:r w:rsidRPr="00452501">
              <w:rPr>
                <w:rFonts w:ascii="Arial" w:hAnsi="Arial" w:cs="Arial"/>
                <w:sz w:val="20"/>
              </w:rPr>
              <w:t>05/2021</w:t>
            </w:r>
          </w:p>
        </w:tc>
      </w:tr>
      <w:tr w:rsidR="00BE55A3" w:rsidRPr="00452501" w:rsidTr="00CD4F64">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4C6875" w:rsidRPr="00452501" w:rsidRDefault="00C943A9" w:rsidP="00570E3D">
            <w:pPr>
              <w:spacing w:line="276" w:lineRule="auto"/>
              <w:rPr>
                <w:rFonts w:ascii="Arial" w:hAnsi="Arial" w:cs="Arial"/>
                <w:sz w:val="20"/>
              </w:rPr>
            </w:pPr>
            <w:r w:rsidRPr="00452501">
              <w:rPr>
                <w:rFonts w:ascii="Arial" w:hAnsi="Arial" w:cs="Arial"/>
                <w:sz w:val="20"/>
              </w:rPr>
              <w:t xml:space="preserve">Priprava </w:t>
            </w:r>
            <w:r w:rsidR="005F5DE8" w:rsidRPr="00452501">
              <w:rPr>
                <w:rFonts w:ascii="Arial" w:hAnsi="Arial" w:cs="Arial"/>
                <w:sz w:val="20"/>
              </w:rPr>
              <w:t>investicijske dokumentacije</w:t>
            </w:r>
            <w:r w:rsidR="00232B02" w:rsidRPr="00452501">
              <w:rPr>
                <w:rFonts w:ascii="Arial" w:hAnsi="Arial" w:cs="Arial"/>
                <w:sz w:val="20"/>
              </w:rPr>
              <w:t xml:space="preserve"> (DIIP, IP</w:t>
            </w:r>
            <w:r w:rsidR="00231FBD" w:rsidRPr="00452501">
              <w:rPr>
                <w:rFonts w:ascii="Arial" w:hAnsi="Arial" w:cs="Arial"/>
                <w:sz w:val="20"/>
              </w:rPr>
              <w:t>)</w:t>
            </w:r>
          </w:p>
        </w:tc>
        <w:tc>
          <w:tcPr>
            <w:tcW w:w="0" w:type="auto"/>
            <w:tcBorders>
              <w:top w:val="single" w:sz="4" w:space="0" w:color="auto"/>
              <w:left w:val="nil"/>
              <w:bottom w:val="single" w:sz="4" w:space="0" w:color="auto"/>
              <w:right w:val="single" w:sz="4" w:space="0" w:color="auto"/>
            </w:tcBorders>
            <w:shd w:val="clear" w:color="auto" w:fill="auto"/>
            <w:vAlign w:val="bottom"/>
          </w:tcPr>
          <w:p w:rsidR="004C6875" w:rsidRPr="00452501" w:rsidRDefault="00570E3D" w:rsidP="00570E3D">
            <w:pPr>
              <w:spacing w:line="276" w:lineRule="auto"/>
              <w:jc w:val="center"/>
              <w:rPr>
                <w:rFonts w:ascii="Arial" w:hAnsi="Arial" w:cs="Arial"/>
                <w:sz w:val="20"/>
              </w:rPr>
            </w:pPr>
            <w:r w:rsidRPr="00452501">
              <w:rPr>
                <w:rFonts w:ascii="Arial" w:hAnsi="Arial" w:cs="Arial"/>
                <w:sz w:val="20"/>
              </w:rPr>
              <w:t>05/2021</w:t>
            </w:r>
          </w:p>
        </w:tc>
        <w:tc>
          <w:tcPr>
            <w:tcW w:w="0" w:type="auto"/>
            <w:tcBorders>
              <w:top w:val="single" w:sz="4" w:space="0" w:color="auto"/>
              <w:left w:val="nil"/>
              <w:bottom w:val="single" w:sz="4" w:space="0" w:color="auto"/>
              <w:right w:val="single" w:sz="4" w:space="0" w:color="auto"/>
            </w:tcBorders>
            <w:shd w:val="clear" w:color="auto" w:fill="auto"/>
            <w:vAlign w:val="bottom"/>
          </w:tcPr>
          <w:p w:rsidR="004C6875" w:rsidRPr="00452501" w:rsidRDefault="00570E3D" w:rsidP="00570E3D">
            <w:pPr>
              <w:spacing w:line="276" w:lineRule="auto"/>
              <w:jc w:val="center"/>
              <w:rPr>
                <w:rFonts w:ascii="Arial" w:hAnsi="Arial" w:cs="Arial"/>
                <w:sz w:val="20"/>
              </w:rPr>
            </w:pPr>
            <w:r w:rsidRPr="00452501">
              <w:rPr>
                <w:rFonts w:ascii="Arial" w:hAnsi="Arial" w:cs="Arial"/>
                <w:sz w:val="20"/>
              </w:rPr>
              <w:t>05/2021</w:t>
            </w:r>
          </w:p>
        </w:tc>
      </w:tr>
      <w:tr w:rsidR="00570E3D" w:rsidRPr="00452501" w:rsidTr="00CD4F64">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0E3D" w:rsidRPr="00452501" w:rsidRDefault="00570E3D" w:rsidP="00570E3D">
            <w:pPr>
              <w:spacing w:line="276" w:lineRule="auto"/>
              <w:rPr>
                <w:rFonts w:ascii="Arial" w:hAnsi="Arial" w:cs="Arial"/>
                <w:sz w:val="20"/>
              </w:rPr>
            </w:pPr>
            <w:r w:rsidRPr="00452501">
              <w:rPr>
                <w:rFonts w:ascii="Arial" w:hAnsi="Arial" w:cs="Arial"/>
                <w:sz w:val="20"/>
              </w:rPr>
              <w:t>Izvedba JN za izbiro gradbenega izvajalca</w:t>
            </w:r>
          </w:p>
        </w:tc>
        <w:tc>
          <w:tcPr>
            <w:tcW w:w="0" w:type="auto"/>
            <w:tcBorders>
              <w:top w:val="single" w:sz="4" w:space="0" w:color="auto"/>
              <w:left w:val="nil"/>
              <w:bottom w:val="single" w:sz="4" w:space="0" w:color="auto"/>
              <w:right w:val="single" w:sz="4" w:space="0" w:color="auto"/>
            </w:tcBorders>
            <w:shd w:val="clear" w:color="auto" w:fill="auto"/>
            <w:vAlign w:val="bottom"/>
          </w:tcPr>
          <w:p w:rsidR="00570E3D" w:rsidRPr="00452501" w:rsidRDefault="00570E3D" w:rsidP="00570E3D">
            <w:pPr>
              <w:spacing w:line="276" w:lineRule="auto"/>
              <w:jc w:val="center"/>
              <w:rPr>
                <w:rFonts w:ascii="Arial" w:hAnsi="Arial" w:cs="Arial"/>
                <w:sz w:val="20"/>
              </w:rPr>
            </w:pPr>
            <w:r w:rsidRPr="00452501">
              <w:rPr>
                <w:rFonts w:ascii="Arial" w:hAnsi="Arial" w:cs="Arial"/>
                <w:sz w:val="20"/>
              </w:rPr>
              <w:t>05/2021</w:t>
            </w:r>
          </w:p>
        </w:tc>
        <w:tc>
          <w:tcPr>
            <w:tcW w:w="0" w:type="auto"/>
            <w:tcBorders>
              <w:top w:val="single" w:sz="4" w:space="0" w:color="auto"/>
              <w:left w:val="nil"/>
              <w:bottom w:val="single" w:sz="4" w:space="0" w:color="auto"/>
              <w:right w:val="single" w:sz="4" w:space="0" w:color="auto"/>
            </w:tcBorders>
            <w:shd w:val="clear" w:color="auto" w:fill="auto"/>
            <w:vAlign w:val="bottom"/>
          </w:tcPr>
          <w:p w:rsidR="00570E3D" w:rsidRPr="00452501" w:rsidRDefault="00570E3D" w:rsidP="00570E3D">
            <w:pPr>
              <w:spacing w:line="276" w:lineRule="auto"/>
              <w:jc w:val="center"/>
              <w:rPr>
                <w:rFonts w:ascii="Arial" w:hAnsi="Arial" w:cs="Arial"/>
                <w:sz w:val="20"/>
              </w:rPr>
            </w:pPr>
            <w:r w:rsidRPr="00452501">
              <w:rPr>
                <w:rFonts w:ascii="Arial" w:hAnsi="Arial" w:cs="Arial"/>
                <w:sz w:val="20"/>
              </w:rPr>
              <w:t>05/2021</w:t>
            </w:r>
          </w:p>
        </w:tc>
      </w:tr>
      <w:tr w:rsidR="0054258C" w:rsidRPr="00452501" w:rsidTr="00CD4F64">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4258C" w:rsidRPr="00452501" w:rsidRDefault="0054258C" w:rsidP="00570E3D">
            <w:pPr>
              <w:spacing w:line="276" w:lineRule="auto"/>
              <w:rPr>
                <w:rFonts w:ascii="Arial" w:hAnsi="Arial" w:cs="Arial"/>
                <w:sz w:val="20"/>
              </w:rPr>
            </w:pPr>
            <w:r w:rsidRPr="00452501">
              <w:rPr>
                <w:rFonts w:ascii="Arial" w:hAnsi="Arial" w:cs="Arial"/>
                <w:sz w:val="20"/>
              </w:rPr>
              <w:t>Izvedba gradbenih del</w:t>
            </w:r>
          </w:p>
        </w:tc>
        <w:tc>
          <w:tcPr>
            <w:tcW w:w="0" w:type="auto"/>
            <w:tcBorders>
              <w:top w:val="single" w:sz="4" w:space="0" w:color="auto"/>
              <w:left w:val="nil"/>
              <w:bottom w:val="single" w:sz="4" w:space="0" w:color="auto"/>
              <w:right w:val="single" w:sz="4" w:space="0" w:color="auto"/>
            </w:tcBorders>
            <w:shd w:val="clear" w:color="auto" w:fill="auto"/>
            <w:vAlign w:val="bottom"/>
          </w:tcPr>
          <w:p w:rsidR="0054258C" w:rsidRPr="00452501" w:rsidRDefault="00C36A25" w:rsidP="00C770F3">
            <w:pPr>
              <w:spacing w:line="276" w:lineRule="auto"/>
              <w:jc w:val="center"/>
              <w:rPr>
                <w:rFonts w:ascii="Arial" w:hAnsi="Arial" w:cs="Arial"/>
                <w:sz w:val="20"/>
              </w:rPr>
            </w:pPr>
            <w:r w:rsidRPr="00452501">
              <w:rPr>
                <w:rFonts w:ascii="Arial" w:hAnsi="Arial" w:cs="Arial"/>
                <w:sz w:val="20"/>
              </w:rPr>
              <w:t>05</w:t>
            </w:r>
            <w:r w:rsidR="00603A00" w:rsidRPr="00452501">
              <w:rPr>
                <w:rFonts w:ascii="Arial" w:hAnsi="Arial" w:cs="Arial"/>
                <w:sz w:val="20"/>
              </w:rPr>
              <w:t>/202</w:t>
            </w:r>
            <w:r w:rsidR="00C770F3">
              <w:rPr>
                <w:rFonts w:ascii="Arial" w:hAnsi="Arial" w:cs="Arial"/>
                <w:sz w:val="20"/>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54258C" w:rsidRPr="00452501" w:rsidRDefault="00C36A25" w:rsidP="00C770F3">
            <w:pPr>
              <w:spacing w:line="276" w:lineRule="auto"/>
              <w:jc w:val="center"/>
              <w:rPr>
                <w:rFonts w:ascii="Arial" w:hAnsi="Arial" w:cs="Arial"/>
                <w:sz w:val="20"/>
              </w:rPr>
            </w:pPr>
            <w:r w:rsidRPr="00452501">
              <w:rPr>
                <w:rFonts w:ascii="Arial" w:hAnsi="Arial" w:cs="Arial"/>
                <w:sz w:val="20"/>
              </w:rPr>
              <w:t>9</w:t>
            </w:r>
            <w:r w:rsidR="00603A00" w:rsidRPr="00452501">
              <w:rPr>
                <w:rFonts w:ascii="Arial" w:hAnsi="Arial" w:cs="Arial"/>
                <w:sz w:val="20"/>
              </w:rPr>
              <w:t>/202</w:t>
            </w:r>
            <w:r w:rsidR="00C770F3">
              <w:rPr>
                <w:rFonts w:ascii="Arial" w:hAnsi="Arial" w:cs="Arial"/>
                <w:sz w:val="20"/>
              </w:rPr>
              <w:t>1</w:t>
            </w:r>
          </w:p>
        </w:tc>
      </w:tr>
      <w:tr w:rsidR="0054258C" w:rsidRPr="00452501" w:rsidTr="00CD4F64">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4258C" w:rsidRPr="00452501" w:rsidRDefault="0054258C" w:rsidP="00570E3D">
            <w:pPr>
              <w:spacing w:line="276" w:lineRule="auto"/>
              <w:rPr>
                <w:rFonts w:ascii="Arial" w:hAnsi="Arial" w:cs="Arial"/>
                <w:sz w:val="20"/>
              </w:rPr>
            </w:pPr>
            <w:r w:rsidRPr="00452501">
              <w:rPr>
                <w:rFonts w:ascii="Arial" w:hAnsi="Arial" w:cs="Arial"/>
                <w:sz w:val="20"/>
              </w:rPr>
              <w:t>Tehnični pregled</w:t>
            </w:r>
          </w:p>
        </w:tc>
        <w:tc>
          <w:tcPr>
            <w:tcW w:w="0" w:type="auto"/>
            <w:tcBorders>
              <w:top w:val="single" w:sz="4" w:space="0" w:color="auto"/>
              <w:left w:val="nil"/>
              <w:bottom w:val="single" w:sz="4" w:space="0" w:color="auto"/>
              <w:right w:val="single" w:sz="4" w:space="0" w:color="auto"/>
            </w:tcBorders>
            <w:shd w:val="clear" w:color="auto" w:fill="auto"/>
            <w:vAlign w:val="bottom"/>
          </w:tcPr>
          <w:p w:rsidR="0054258C" w:rsidRPr="00452501" w:rsidRDefault="00C36A25" w:rsidP="00C770F3">
            <w:pPr>
              <w:spacing w:line="276" w:lineRule="auto"/>
              <w:jc w:val="center"/>
              <w:rPr>
                <w:rFonts w:ascii="Arial" w:hAnsi="Arial" w:cs="Arial"/>
                <w:sz w:val="20"/>
              </w:rPr>
            </w:pPr>
            <w:r w:rsidRPr="00452501">
              <w:rPr>
                <w:rFonts w:ascii="Arial" w:hAnsi="Arial" w:cs="Arial"/>
                <w:sz w:val="20"/>
              </w:rPr>
              <w:t>10</w:t>
            </w:r>
            <w:r w:rsidR="00603A00" w:rsidRPr="00452501">
              <w:rPr>
                <w:rFonts w:ascii="Arial" w:hAnsi="Arial" w:cs="Arial"/>
                <w:sz w:val="20"/>
              </w:rPr>
              <w:t>/202</w:t>
            </w:r>
            <w:r w:rsidR="00C770F3">
              <w:rPr>
                <w:rFonts w:ascii="Arial" w:hAnsi="Arial" w:cs="Arial"/>
                <w:sz w:val="20"/>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54258C" w:rsidRPr="00452501" w:rsidRDefault="00C36A25" w:rsidP="00C770F3">
            <w:pPr>
              <w:spacing w:line="276" w:lineRule="auto"/>
              <w:jc w:val="center"/>
              <w:rPr>
                <w:rFonts w:ascii="Arial" w:hAnsi="Arial" w:cs="Arial"/>
                <w:sz w:val="20"/>
              </w:rPr>
            </w:pPr>
            <w:r w:rsidRPr="00452501">
              <w:rPr>
                <w:rFonts w:ascii="Arial" w:hAnsi="Arial" w:cs="Arial"/>
                <w:sz w:val="20"/>
              </w:rPr>
              <w:t>11</w:t>
            </w:r>
            <w:r w:rsidR="00603A00" w:rsidRPr="00452501">
              <w:rPr>
                <w:rFonts w:ascii="Arial" w:hAnsi="Arial" w:cs="Arial"/>
                <w:sz w:val="20"/>
              </w:rPr>
              <w:t>/202</w:t>
            </w:r>
            <w:r w:rsidR="00C770F3">
              <w:rPr>
                <w:rFonts w:ascii="Arial" w:hAnsi="Arial" w:cs="Arial"/>
                <w:sz w:val="20"/>
              </w:rPr>
              <w:t>1</w:t>
            </w:r>
          </w:p>
        </w:tc>
      </w:tr>
    </w:tbl>
    <w:p w:rsidR="00CE73FF" w:rsidRPr="00452501" w:rsidRDefault="00CE73FF" w:rsidP="00570E3D">
      <w:pPr>
        <w:spacing w:line="276" w:lineRule="auto"/>
        <w:rPr>
          <w:rFonts w:ascii="Arial" w:hAnsi="Arial" w:cs="Arial"/>
          <w:sz w:val="20"/>
        </w:rPr>
      </w:pPr>
    </w:p>
    <w:p w:rsidR="005910AA" w:rsidRPr="00452501" w:rsidRDefault="005910AA" w:rsidP="00570E3D">
      <w:pPr>
        <w:pStyle w:val="Naslov2"/>
        <w:spacing w:line="276" w:lineRule="auto"/>
        <w:jc w:val="left"/>
        <w:rPr>
          <w:rFonts w:ascii="Arial" w:hAnsi="Arial"/>
          <w:i w:val="0"/>
          <w:sz w:val="24"/>
          <w:szCs w:val="24"/>
        </w:rPr>
      </w:pPr>
      <w:bookmarkStart w:id="55" w:name="_Toc73533033"/>
      <w:r w:rsidRPr="00452501">
        <w:rPr>
          <w:rFonts w:ascii="Arial" w:hAnsi="Arial"/>
          <w:i w:val="0"/>
          <w:sz w:val="24"/>
          <w:szCs w:val="24"/>
        </w:rPr>
        <w:t>Pričakovana stopnja izrabe zmogljivosti oziroma ekonomska upravičenost projekta</w:t>
      </w:r>
      <w:bookmarkEnd w:id="55"/>
    </w:p>
    <w:p w:rsidR="00C36A25" w:rsidRPr="00452501" w:rsidRDefault="00C36A25" w:rsidP="00570E3D">
      <w:pPr>
        <w:spacing w:line="276" w:lineRule="auto"/>
        <w:rPr>
          <w:rFonts w:ascii="Arial" w:hAnsi="Arial" w:cs="Arial"/>
          <w:sz w:val="18"/>
        </w:rPr>
      </w:pPr>
    </w:p>
    <w:p w:rsidR="00570E3D" w:rsidRPr="00452501" w:rsidRDefault="00570E3D" w:rsidP="00570E3D">
      <w:pPr>
        <w:spacing w:line="276" w:lineRule="auto"/>
        <w:rPr>
          <w:rFonts w:ascii="Arial" w:hAnsi="Arial" w:cs="Arial"/>
          <w:sz w:val="20"/>
          <w:szCs w:val="22"/>
        </w:rPr>
      </w:pPr>
      <w:r w:rsidRPr="00452501">
        <w:rPr>
          <w:rFonts w:ascii="Arial" w:hAnsi="Arial" w:cs="Arial"/>
          <w:sz w:val="20"/>
          <w:szCs w:val="22"/>
        </w:rPr>
        <w:t>Projekt je neprofitnega značaja in investitorju in upravljavcu ne bo prinašal prihodkov, saj gre za rekonstrukcijo cestišča Ulice 5. prekomorske – 1. etapa z infrastrukturo za kolesarjenje in pešačenje. Investicija bo izvedena izključno s sredstvi proračuna Mestne občine Ptuj.</w:t>
      </w:r>
    </w:p>
    <w:p w:rsidR="00570E3D" w:rsidRPr="00452501" w:rsidRDefault="00570E3D" w:rsidP="00570E3D">
      <w:pPr>
        <w:spacing w:line="276" w:lineRule="auto"/>
        <w:rPr>
          <w:rFonts w:ascii="Arial" w:hAnsi="Arial" w:cs="Arial"/>
          <w:sz w:val="20"/>
          <w:szCs w:val="22"/>
        </w:rPr>
      </w:pPr>
      <w:r w:rsidRPr="00452501">
        <w:rPr>
          <w:rFonts w:ascii="Arial" w:hAnsi="Arial" w:cs="Arial"/>
          <w:sz w:val="20"/>
          <w:szCs w:val="22"/>
        </w:rPr>
        <w:t>Glede na naravo projekta je bistvena presoja ekonomskih kazalnikov projekta, kjer je poleg finančnih parametrov potrebno upoštevati tudi druge koristi projekta, kot so:</w:t>
      </w:r>
    </w:p>
    <w:p w:rsidR="00570E3D" w:rsidRPr="00452501" w:rsidRDefault="00570E3D" w:rsidP="00570E3D">
      <w:pPr>
        <w:pStyle w:val="Odstavekseznama"/>
        <w:numPr>
          <w:ilvl w:val="0"/>
          <w:numId w:val="3"/>
        </w:numPr>
        <w:spacing w:line="276" w:lineRule="auto"/>
        <w:rPr>
          <w:rFonts w:ascii="Arial" w:hAnsi="Arial" w:cs="Arial"/>
          <w:sz w:val="20"/>
          <w:szCs w:val="22"/>
        </w:rPr>
      </w:pPr>
      <w:r w:rsidRPr="00452501">
        <w:rPr>
          <w:rFonts w:ascii="Arial" w:hAnsi="Arial" w:cs="Arial"/>
          <w:sz w:val="20"/>
          <w:szCs w:val="22"/>
        </w:rPr>
        <w:t>izboljšanje prometne varnosti</w:t>
      </w:r>
    </w:p>
    <w:p w:rsidR="00570E3D" w:rsidRPr="00452501" w:rsidRDefault="00570E3D" w:rsidP="00570E3D">
      <w:pPr>
        <w:pStyle w:val="Odstavekseznama"/>
        <w:numPr>
          <w:ilvl w:val="0"/>
          <w:numId w:val="3"/>
        </w:numPr>
        <w:spacing w:line="276" w:lineRule="auto"/>
        <w:rPr>
          <w:rFonts w:ascii="Arial" w:hAnsi="Arial" w:cs="Arial"/>
          <w:sz w:val="20"/>
          <w:szCs w:val="22"/>
        </w:rPr>
      </w:pPr>
      <w:r w:rsidRPr="00452501">
        <w:rPr>
          <w:rFonts w:ascii="Arial" w:hAnsi="Arial" w:cs="Arial"/>
          <w:sz w:val="20"/>
          <w:szCs w:val="22"/>
        </w:rPr>
        <w:t>izboljšanje stanja cestne infrastrukture v MO Ptuj</w:t>
      </w:r>
    </w:p>
    <w:p w:rsidR="00570E3D" w:rsidRPr="00452501" w:rsidRDefault="00570E3D" w:rsidP="00570E3D">
      <w:pPr>
        <w:pStyle w:val="Odstavekseznama"/>
        <w:numPr>
          <w:ilvl w:val="0"/>
          <w:numId w:val="3"/>
        </w:numPr>
        <w:spacing w:line="276" w:lineRule="auto"/>
        <w:rPr>
          <w:rFonts w:ascii="Arial" w:hAnsi="Arial" w:cs="Arial"/>
          <w:sz w:val="20"/>
          <w:szCs w:val="22"/>
        </w:rPr>
      </w:pPr>
      <w:r w:rsidRPr="00452501">
        <w:rPr>
          <w:rFonts w:ascii="Arial" w:hAnsi="Arial" w:cs="Arial"/>
          <w:sz w:val="20"/>
          <w:szCs w:val="22"/>
        </w:rPr>
        <w:t>izboljšanje kakovosti zraka, zmanjševanje hrupa in spodbujanje aktivne mobilnosti prispevajo k pozitivnim učinkom za ljudi in okolje,</w:t>
      </w:r>
    </w:p>
    <w:p w:rsidR="00570E3D" w:rsidRPr="00452501" w:rsidRDefault="00570E3D" w:rsidP="00570E3D">
      <w:pPr>
        <w:pStyle w:val="Odstavekseznama"/>
        <w:numPr>
          <w:ilvl w:val="0"/>
          <w:numId w:val="3"/>
        </w:numPr>
        <w:spacing w:line="276" w:lineRule="auto"/>
        <w:rPr>
          <w:rFonts w:ascii="Arial" w:hAnsi="Arial" w:cs="Arial"/>
          <w:sz w:val="20"/>
          <w:szCs w:val="22"/>
        </w:rPr>
      </w:pPr>
      <w:r w:rsidRPr="00452501">
        <w:rPr>
          <w:rFonts w:ascii="Arial" w:hAnsi="Arial" w:cs="Arial"/>
          <w:sz w:val="20"/>
          <w:szCs w:val="22"/>
        </w:rPr>
        <w:t>prispevek k boljši povezanosti urbanega območja z zaledjem.</w:t>
      </w:r>
    </w:p>
    <w:p w:rsidR="00570E3D" w:rsidRPr="00452501" w:rsidRDefault="00570E3D" w:rsidP="00570E3D">
      <w:pPr>
        <w:pStyle w:val="Default"/>
        <w:spacing w:line="276" w:lineRule="auto"/>
        <w:jc w:val="both"/>
        <w:rPr>
          <w:color w:val="auto"/>
          <w:sz w:val="20"/>
          <w:szCs w:val="22"/>
        </w:rPr>
      </w:pPr>
      <w:r w:rsidRPr="00452501">
        <w:rPr>
          <w:color w:val="auto"/>
          <w:sz w:val="20"/>
          <w:szCs w:val="22"/>
        </w:rPr>
        <w:t>V primeru ohranjanja nespremenjenega stanja se bodo nadaljevali negativni vplivi na okolje v smislu povečevanja emisij toplogrednih plinov. Z uspešno izvedbo projekta se zniža obseg prevoženih kilometrov osebnih avtomobilov v urbanem središču, kar bo pozitivno vplivalo na okolje, zdravje ljudi in družinske izdatke za mobilnost.</w:t>
      </w:r>
    </w:p>
    <w:p w:rsidR="00927354" w:rsidRPr="00452501" w:rsidRDefault="00570E3D" w:rsidP="00570E3D">
      <w:pPr>
        <w:pStyle w:val="Default"/>
        <w:spacing w:line="276" w:lineRule="auto"/>
        <w:jc w:val="both"/>
        <w:rPr>
          <w:sz w:val="20"/>
        </w:rPr>
      </w:pPr>
      <w:r w:rsidRPr="00452501">
        <w:rPr>
          <w:sz w:val="20"/>
          <w:szCs w:val="22"/>
        </w:rPr>
        <w:t>Podrobna finančna in ekonomska presoja bo izvedena kot analiza stroškov in koristi v okviru investicijskega programa.</w:t>
      </w:r>
      <w:r w:rsidR="00800DFD" w:rsidRPr="00452501">
        <w:rPr>
          <w:sz w:val="20"/>
        </w:rPr>
        <w:br w:type="page"/>
      </w:r>
    </w:p>
    <w:p w:rsidR="0074661B" w:rsidRPr="00452501" w:rsidRDefault="0073414A" w:rsidP="00570E3D">
      <w:pPr>
        <w:pStyle w:val="Naslov1"/>
        <w:spacing w:line="276" w:lineRule="auto"/>
        <w:rPr>
          <w:rFonts w:ascii="Arial" w:hAnsi="Arial" w:cs="Arial"/>
          <w:sz w:val="24"/>
          <w:szCs w:val="24"/>
        </w:rPr>
      </w:pPr>
      <w:bookmarkStart w:id="56" w:name="_Toc73533034"/>
      <w:r w:rsidRPr="00452501">
        <w:rPr>
          <w:rFonts w:ascii="Arial" w:hAnsi="Arial" w:cs="Arial"/>
          <w:sz w:val="24"/>
          <w:szCs w:val="24"/>
        </w:rPr>
        <w:lastRenderedPageBreak/>
        <w:t>ugotovitev smiselnosti in možnosti</w:t>
      </w:r>
      <w:r w:rsidR="00927354" w:rsidRPr="00452501">
        <w:rPr>
          <w:rFonts w:ascii="Arial" w:hAnsi="Arial" w:cs="Arial"/>
          <w:sz w:val="24"/>
          <w:szCs w:val="24"/>
        </w:rPr>
        <w:t xml:space="preserve"> </w:t>
      </w:r>
      <w:r w:rsidRPr="00452501">
        <w:rPr>
          <w:rFonts w:ascii="Arial" w:hAnsi="Arial" w:cs="Arial"/>
          <w:sz w:val="24"/>
          <w:szCs w:val="24"/>
        </w:rPr>
        <w:t>nadaljne priprave investicijske, projektne in druge dokumentacije s časovnim načrtom</w:t>
      </w:r>
      <w:bookmarkEnd w:id="56"/>
    </w:p>
    <w:p w:rsidR="00CE73FF" w:rsidRPr="00452501" w:rsidRDefault="00CE73FF" w:rsidP="00570E3D">
      <w:pPr>
        <w:spacing w:line="276" w:lineRule="auto"/>
        <w:rPr>
          <w:rFonts w:ascii="Arial" w:hAnsi="Arial" w:cs="Arial"/>
          <w:sz w:val="18"/>
        </w:rPr>
      </w:pPr>
    </w:p>
    <w:p w:rsidR="00570E3D" w:rsidRPr="00452501" w:rsidRDefault="00570E3D" w:rsidP="00570E3D">
      <w:pPr>
        <w:autoSpaceDE w:val="0"/>
        <w:autoSpaceDN w:val="0"/>
        <w:adjustRightInd w:val="0"/>
        <w:spacing w:line="276" w:lineRule="auto"/>
        <w:rPr>
          <w:rFonts w:ascii="Arial" w:hAnsi="Arial" w:cs="Arial"/>
          <w:color w:val="000000"/>
          <w:sz w:val="20"/>
          <w:szCs w:val="22"/>
        </w:rPr>
      </w:pPr>
      <w:r w:rsidRPr="00452501">
        <w:rPr>
          <w:rFonts w:ascii="Arial" w:hAnsi="Arial" w:cs="Arial"/>
          <w:color w:val="000000"/>
          <w:sz w:val="20"/>
          <w:szCs w:val="22"/>
        </w:rPr>
        <w:t xml:space="preserve">Uredba o enotni metodologiji za pripravo in obravnavo investicijske dokumentacije na področju javnih financ v 4. členu določa mejne vrednosti za pripravo in obravnavo posamezne vrste investicijske dokumentacije. Ker je vrednost projekta po stalnih cenah in vključenim DDV višja od 500.000,00 EUR je potrebna priprava investicijskega programa. </w:t>
      </w:r>
    </w:p>
    <w:p w:rsidR="00570E3D" w:rsidRPr="00452501" w:rsidRDefault="00570E3D" w:rsidP="00570E3D">
      <w:pPr>
        <w:autoSpaceDE w:val="0"/>
        <w:autoSpaceDN w:val="0"/>
        <w:adjustRightInd w:val="0"/>
        <w:spacing w:line="276" w:lineRule="auto"/>
        <w:rPr>
          <w:rFonts w:ascii="Arial" w:hAnsi="Arial" w:cs="Arial"/>
          <w:color w:val="000000"/>
          <w:sz w:val="20"/>
          <w:szCs w:val="22"/>
        </w:rPr>
      </w:pPr>
    </w:p>
    <w:p w:rsidR="00570E3D" w:rsidRPr="00452501" w:rsidRDefault="00570E3D" w:rsidP="00570E3D">
      <w:pPr>
        <w:autoSpaceDE w:val="0"/>
        <w:autoSpaceDN w:val="0"/>
        <w:adjustRightInd w:val="0"/>
        <w:spacing w:line="276" w:lineRule="auto"/>
        <w:rPr>
          <w:rFonts w:ascii="Arial" w:hAnsi="Arial" w:cs="Arial"/>
          <w:color w:val="000000"/>
          <w:sz w:val="20"/>
          <w:szCs w:val="22"/>
        </w:rPr>
      </w:pPr>
      <w:r w:rsidRPr="00452501">
        <w:rPr>
          <w:rFonts w:ascii="Arial" w:hAnsi="Arial" w:cs="Arial"/>
          <w:color w:val="000000"/>
          <w:sz w:val="20"/>
          <w:szCs w:val="22"/>
        </w:rPr>
        <w:t>Na podlagi dokumenta identifikacije investicijskega projekta lahko ugotovimo, da je investicija potrebna.</w:t>
      </w:r>
    </w:p>
    <w:p w:rsidR="00570E3D" w:rsidRPr="00452501" w:rsidRDefault="00570E3D" w:rsidP="00570E3D">
      <w:pPr>
        <w:autoSpaceDE w:val="0"/>
        <w:autoSpaceDN w:val="0"/>
        <w:adjustRightInd w:val="0"/>
        <w:spacing w:line="276" w:lineRule="auto"/>
        <w:rPr>
          <w:rFonts w:ascii="Arial" w:hAnsi="Arial" w:cs="Arial"/>
          <w:color w:val="000000"/>
          <w:sz w:val="20"/>
          <w:szCs w:val="22"/>
        </w:rPr>
      </w:pPr>
    </w:p>
    <w:p w:rsidR="00570E3D" w:rsidRPr="00452501" w:rsidRDefault="00570E3D" w:rsidP="00570E3D">
      <w:pPr>
        <w:autoSpaceDE w:val="0"/>
        <w:autoSpaceDN w:val="0"/>
        <w:adjustRightInd w:val="0"/>
        <w:spacing w:line="276" w:lineRule="auto"/>
        <w:rPr>
          <w:rFonts w:ascii="Arial" w:hAnsi="Arial" w:cs="Arial"/>
          <w:color w:val="000000"/>
          <w:sz w:val="20"/>
          <w:szCs w:val="22"/>
        </w:rPr>
      </w:pPr>
      <w:r w:rsidRPr="00452501">
        <w:rPr>
          <w:rFonts w:ascii="Arial" w:hAnsi="Arial" w:cs="Arial"/>
          <w:color w:val="000000"/>
          <w:sz w:val="20"/>
          <w:szCs w:val="22"/>
        </w:rPr>
        <w:t>V nadaljevanju podajamo predstavitev glavnih rezultatov:</w:t>
      </w:r>
    </w:p>
    <w:p w:rsidR="00570E3D" w:rsidRPr="00452501" w:rsidRDefault="00570E3D" w:rsidP="00570E3D">
      <w:pPr>
        <w:pStyle w:val="Odstavekseznama"/>
        <w:numPr>
          <w:ilvl w:val="0"/>
          <w:numId w:val="22"/>
        </w:numPr>
        <w:rPr>
          <w:rFonts w:ascii="Arial" w:hAnsi="Arial" w:cs="Arial"/>
          <w:color w:val="000000"/>
          <w:sz w:val="20"/>
          <w:szCs w:val="22"/>
        </w:rPr>
      </w:pPr>
      <w:r w:rsidRPr="00452501">
        <w:rPr>
          <w:rFonts w:ascii="Arial" w:hAnsi="Arial" w:cs="Arial"/>
          <w:color w:val="000000"/>
          <w:sz w:val="20"/>
          <w:szCs w:val="22"/>
        </w:rPr>
        <w:t xml:space="preserve">Vrednost investicijskega projekta po stalnih (=tekočih) cenah znaša </w:t>
      </w:r>
      <w:r w:rsidRPr="00452501">
        <w:rPr>
          <w:rFonts w:ascii="Arial" w:hAnsi="Arial" w:cs="Arial"/>
          <w:bCs/>
          <w:color w:val="000000"/>
          <w:sz w:val="20"/>
        </w:rPr>
        <w:t xml:space="preserve">732.620,82 </w:t>
      </w:r>
      <w:r w:rsidRPr="00452501">
        <w:rPr>
          <w:rFonts w:ascii="Arial" w:hAnsi="Arial" w:cs="Arial"/>
          <w:color w:val="000000"/>
          <w:sz w:val="20"/>
          <w:szCs w:val="22"/>
        </w:rPr>
        <w:t xml:space="preserve">EUR brez DDV in </w:t>
      </w:r>
      <w:r w:rsidRPr="00452501">
        <w:rPr>
          <w:rFonts w:ascii="Arial" w:hAnsi="Arial" w:cs="Arial"/>
          <w:bCs/>
          <w:color w:val="000000"/>
          <w:sz w:val="20"/>
        </w:rPr>
        <w:t>891.109,00</w:t>
      </w:r>
      <w:r w:rsidRPr="00452501">
        <w:rPr>
          <w:rFonts w:ascii="Arial" w:hAnsi="Arial" w:cs="Arial"/>
          <w:color w:val="000000"/>
          <w:sz w:val="20"/>
          <w:szCs w:val="22"/>
        </w:rPr>
        <w:t xml:space="preserve"> EUR z DDV.</w:t>
      </w:r>
    </w:p>
    <w:p w:rsidR="00570E3D" w:rsidRPr="00452501" w:rsidRDefault="00570E3D" w:rsidP="00570E3D">
      <w:pPr>
        <w:pStyle w:val="Odstavekseznama"/>
        <w:numPr>
          <w:ilvl w:val="0"/>
          <w:numId w:val="22"/>
        </w:numPr>
        <w:rPr>
          <w:rFonts w:ascii="Arial" w:hAnsi="Arial" w:cs="Arial"/>
          <w:color w:val="000000"/>
          <w:sz w:val="20"/>
          <w:szCs w:val="22"/>
        </w:rPr>
      </w:pPr>
      <w:r w:rsidRPr="00452501">
        <w:rPr>
          <w:rFonts w:ascii="Arial" w:hAnsi="Arial" w:cs="Arial"/>
          <w:color w:val="000000"/>
          <w:sz w:val="20"/>
          <w:szCs w:val="22"/>
        </w:rPr>
        <w:t>Predviden vir financiranja investicije: proračunski vir občine investitorke.</w:t>
      </w:r>
    </w:p>
    <w:p w:rsidR="00570E3D" w:rsidRPr="00452501" w:rsidRDefault="00570E3D" w:rsidP="00570E3D">
      <w:pPr>
        <w:autoSpaceDE w:val="0"/>
        <w:autoSpaceDN w:val="0"/>
        <w:adjustRightInd w:val="0"/>
        <w:spacing w:line="276" w:lineRule="auto"/>
        <w:rPr>
          <w:rFonts w:ascii="Arial" w:hAnsi="Arial" w:cs="Arial"/>
          <w:color w:val="000000"/>
          <w:sz w:val="20"/>
          <w:szCs w:val="22"/>
        </w:rPr>
      </w:pPr>
    </w:p>
    <w:p w:rsidR="00570E3D" w:rsidRPr="00452501" w:rsidRDefault="00570E3D" w:rsidP="00570E3D">
      <w:pPr>
        <w:autoSpaceDE w:val="0"/>
        <w:autoSpaceDN w:val="0"/>
        <w:adjustRightInd w:val="0"/>
        <w:spacing w:line="276" w:lineRule="auto"/>
        <w:rPr>
          <w:rFonts w:ascii="Arial" w:hAnsi="Arial" w:cs="Arial"/>
          <w:color w:val="000000"/>
          <w:sz w:val="20"/>
          <w:szCs w:val="22"/>
        </w:rPr>
      </w:pPr>
      <w:r w:rsidRPr="00452501">
        <w:rPr>
          <w:rFonts w:ascii="Arial" w:hAnsi="Arial" w:cs="Arial"/>
          <w:color w:val="000000"/>
          <w:sz w:val="20"/>
          <w:szCs w:val="22"/>
        </w:rPr>
        <w:t>Projekt predstavlja ekonomsko nedeljivo celoto in ima jasno opredeljene cilje. Projekt je skladen s Celostno prometno strategijo Mestne občine Ptuj, s Trajnostno urbano strategijo Mestne občine Ptuj in razvojnimi usmeritvami regije, države.</w:t>
      </w:r>
    </w:p>
    <w:p w:rsidR="00570E3D" w:rsidRPr="00452501" w:rsidRDefault="00570E3D" w:rsidP="00570E3D">
      <w:pPr>
        <w:autoSpaceDE w:val="0"/>
        <w:autoSpaceDN w:val="0"/>
        <w:adjustRightInd w:val="0"/>
        <w:spacing w:line="276" w:lineRule="auto"/>
        <w:rPr>
          <w:rFonts w:ascii="Arial" w:hAnsi="Arial" w:cs="Arial"/>
          <w:color w:val="000000"/>
          <w:sz w:val="20"/>
          <w:szCs w:val="22"/>
        </w:rPr>
      </w:pPr>
    </w:p>
    <w:p w:rsidR="00570E3D" w:rsidRPr="00452501" w:rsidRDefault="00570E3D" w:rsidP="00570E3D">
      <w:pPr>
        <w:autoSpaceDE w:val="0"/>
        <w:autoSpaceDN w:val="0"/>
        <w:adjustRightInd w:val="0"/>
        <w:spacing w:line="276" w:lineRule="auto"/>
        <w:rPr>
          <w:rFonts w:ascii="Arial" w:hAnsi="Arial" w:cs="Arial"/>
          <w:color w:val="000000"/>
          <w:sz w:val="20"/>
          <w:szCs w:val="22"/>
        </w:rPr>
      </w:pPr>
      <w:r w:rsidRPr="00452501">
        <w:rPr>
          <w:rFonts w:ascii="Arial" w:hAnsi="Arial" w:cs="Arial"/>
          <w:color w:val="000000"/>
          <w:sz w:val="20"/>
          <w:szCs w:val="22"/>
        </w:rPr>
        <w:t>Investicija bo pripomogla k zagotavljanju varne cestne infrastrukture, ki bo služila vsem deležnikom v cestnem prometu, zato je naložba smiselna in upravičena.</w:t>
      </w:r>
    </w:p>
    <w:p w:rsidR="00570E3D" w:rsidRPr="00452501" w:rsidRDefault="00570E3D" w:rsidP="00570E3D">
      <w:pPr>
        <w:autoSpaceDE w:val="0"/>
        <w:autoSpaceDN w:val="0"/>
        <w:adjustRightInd w:val="0"/>
        <w:spacing w:line="276" w:lineRule="auto"/>
        <w:rPr>
          <w:rFonts w:ascii="Arial" w:hAnsi="Arial" w:cs="Arial"/>
          <w:color w:val="000000"/>
          <w:sz w:val="20"/>
          <w:szCs w:val="22"/>
        </w:rPr>
      </w:pPr>
    </w:p>
    <w:p w:rsidR="00570E3D" w:rsidRPr="00452501" w:rsidRDefault="00570E3D" w:rsidP="00570E3D">
      <w:pPr>
        <w:autoSpaceDE w:val="0"/>
        <w:autoSpaceDN w:val="0"/>
        <w:adjustRightInd w:val="0"/>
        <w:spacing w:line="276" w:lineRule="auto"/>
        <w:rPr>
          <w:rFonts w:ascii="Arial" w:hAnsi="Arial" w:cs="Arial"/>
          <w:color w:val="000000"/>
          <w:sz w:val="20"/>
          <w:szCs w:val="22"/>
        </w:rPr>
      </w:pPr>
      <w:r w:rsidRPr="00452501">
        <w:rPr>
          <w:rFonts w:ascii="Arial" w:hAnsi="Arial" w:cs="Arial"/>
          <w:color w:val="000000"/>
          <w:sz w:val="20"/>
          <w:szCs w:val="22"/>
        </w:rPr>
        <w:t xml:space="preserve">Predviden zaključek investicije je konec leta 2021. </w:t>
      </w:r>
    </w:p>
    <w:p w:rsidR="00C05B7C" w:rsidRPr="00452501" w:rsidRDefault="00C05B7C" w:rsidP="00570E3D">
      <w:pPr>
        <w:autoSpaceDE w:val="0"/>
        <w:autoSpaceDN w:val="0"/>
        <w:adjustRightInd w:val="0"/>
        <w:spacing w:line="276" w:lineRule="auto"/>
        <w:rPr>
          <w:rFonts w:ascii="Arial" w:hAnsi="Arial" w:cs="Arial"/>
          <w:sz w:val="18"/>
        </w:rPr>
      </w:pPr>
    </w:p>
    <w:sectPr w:rsidR="00C05B7C" w:rsidRPr="00452501" w:rsidSect="00D15D9D">
      <w:footerReference w:type="even" r:id="rId28"/>
      <w:footerReference w:type="default" r:id="rId29"/>
      <w:headerReference w:type="first" r:id="rId30"/>
      <w:footerReference w:type="first" r:id="rId31"/>
      <w:pgSz w:w="12240" w:h="15840"/>
      <w:pgMar w:top="1418" w:right="1134" w:bottom="1134" w:left="1418" w:header="709" w:footer="28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A0A" w:rsidRDefault="00A76A0A">
      <w:r>
        <w:separator/>
      </w:r>
    </w:p>
  </w:endnote>
  <w:endnote w:type="continuationSeparator" w:id="0">
    <w:p w:rsidR="00A76A0A" w:rsidRDefault="00A76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Source Sans Pro Light">
    <w:charset w:val="00"/>
    <w:family w:val="swiss"/>
    <w:pitch w:val="variable"/>
    <w:sig w:usb0="600002F7" w:usb1="02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ource Sans Pro SemiBold">
    <w:charset w:val="00"/>
    <w:family w:val="swiss"/>
    <w:pitch w:val="variable"/>
    <w:sig w:usb0="600002F7" w:usb1="02000001" w:usb2="00000000" w:usb3="00000000" w:csb0="0000019F" w:csb1="00000000"/>
  </w:font>
  <w:font w:name="EnotaKlavika">
    <w:altName w:val="Times New Roman"/>
    <w:charset w:val="EE"/>
    <w:family w:val="auto"/>
    <w:pitch w:val="variable"/>
    <w:sig w:usb0="00000001"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B8A" w:rsidRDefault="002E4B8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E4B8A" w:rsidRDefault="002E4B8A">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B8A" w:rsidRDefault="002E4B8A" w:rsidP="00CC6DA8">
    <w:pPr>
      <w:pStyle w:val="Noga"/>
      <w:framePr w:wrap="around" w:vAnchor="text" w:hAnchor="page" w:x="11210" w:yAlign="top"/>
      <w:jc w:val="right"/>
      <w:rPr>
        <w:rStyle w:val="tevilkastrani"/>
      </w:rPr>
    </w:pPr>
    <w:r w:rsidRPr="005860BD">
      <w:rPr>
        <w:rStyle w:val="tevilkastrani"/>
        <w:rFonts w:ascii="Calibri" w:hAnsi="Calibri"/>
        <w:sz w:val="22"/>
      </w:rPr>
      <w:fldChar w:fldCharType="begin"/>
    </w:r>
    <w:r w:rsidRPr="005860BD">
      <w:rPr>
        <w:rStyle w:val="tevilkastrani"/>
        <w:rFonts w:ascii="Calibri" w:hAnsi="Calibri"/>
        <w:sz w:val="22"/>
      </w:rPr>
      <w:instrText xml:space="preserve">PAGE  </w:instrText>
    </w:r>
    <w:r w:rsidRPr="005860BD">
      <w:rPr>
        <w:rStyle w:val="tevilkastrani"/>
        <w:rFonts w:ascii="Calibri" w:hAnsi="Calibri"/>
        <w:sz w:val="22"/>
      </w:rPr>
      <w:fldChar w:fldCharType="separate"/>
    </w:r>
    <w:r w:rsidR="00E80083">
      <w:rPr>
        <w:rStyle w:val="tevilkastrani"/>
        <w:rFonts w:ascii="Calibri" w:hAnsi="Calibri"/>
        <w:noProof/>
        <w:sz w:val="22"/>
      </w:rPr>
      <w:t>5</w:t>
    </w:r>
    <w:r w:rsidRPr="005860BD">
      <w:rPr>
        <w:rStyle w:val="tevilkastrani"/>
        <w:rFonts w:ascii="Calibri" w:hAnsi="Calibri"/>
        <w:sz w:val="22"/>
      </w:rPr>
      <w:fldChar w:fldCharType="end"/>
    </w:r>
  </w:p>
  <w:p w:rsidR="002E4B8A" w:rsidRPr="00A856E7" w:rsidRDefault="002E4B8A" w:rsidP="00F12D5D">
    <w:pPr>
      <w:pStyle w:val="Noga"/>
      <w:ind w:right="360"/>
      <w:jc w:val="center"/>
      <w:rPr>
        <w:i/>
        <w:sz w:val="18"/>
        <w:szCs w:val="18"/>
      </w:rPr>
    </w:pPr>
    <w:r w:rsidRPr="004D1266">
      <w:rPr>
        <w:i/>
        <w:sz w:val="18"/>
        <w:szCs w:val="18"/>
      </w:rPr>
      <w:t>Dokument identifikacije investicijskega projekta</w:t>
    </w:r>
    <w:r>
      <w:rPr>
        <w:i/>
        <w:sz w:val="18"/>
        <w:szCs w:val="18"/>
      </w:rPr>
      <w:t xml:space="preserve"> – Rekonstrukcija Ulice 5. prekomorske – 1. etapa</w:t>
    </w:r>
  </w:p>
  <w:p w:rsidR="002E4B8A" w:rsidRPr="004D1266" w:rsidRDefault="002E4B8A" w:rsidP="004D1266">
    <w:pPr>
      <w:pStyle w:val="Noga"/>
      <w:ind w:right="360"/>
      <w:jc w:val="center"/>
      <w:rP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B8A" w:rsidRDefault="002E4B8A">
    <w:pPr>
      <w:pStyle w:val="Noga"/>
      <w:jc w:val="right"/>
    </w:pPr>
  </w:p>
  <w:p w:rsidR="002E4B8A" w:rsidRDefault="002E4B8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A0A" w:rsidRDefault="00A76A0A">
      <w:r>
        <w:separator/>
      </w:r>
    </w:p>
  </w:footnote>
  <w:footnote w:type="continuationSeparator" w:id="0">
    <w:p w:rsidR="00A76A0A" w:rsidRDefault="00A76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3119"/>
      <w:gridCol w:w="6503"/>
    </w:tblGrid>
    <w:tr w:rsidR="002E4B8A" w:rsidTr="00803BF0">
      <w:tc>
        <w:tcPr>
          <w:tcW w:w="3119" w:type="dxa"/>
        </w:tcPr>
        <w:p w:rsidR="002E4B8A" w:rsidRPr="00803BF0" w:rsidRDefault="002E4B8A" w:rsidP="00803BF0">
          <w:pPr>
            <w:jc w:val="center"/>
            <w:rPr>
              <w:b/>
              <w:i/>
            </w:rPr>
          </w:pPr>
          <w:r>
            <w:rPr>
              <w:noProof/>
            </w:rPr>
            <w:drawing>
              <wp:inline distT="0" distB="0" distL="0" distR="0" wp14:anchorId="7C370BA1" wp14:editId="66C6174C">
                <wp:extent cx="638175" cy="794463"/>
                <wp:effectExtent l="0" t="0" r="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634" cy="797524"/>
                        </a:xfrm>
                        <a:prstGeom prst="rect">
                          <a:avLst/>
                        </a:prstGeom>
                        <a:noFill/>
                        <a:ln>
                          <a:noFill/>
                        </a:ln>
                      </pic:spPr>
                    </pic:pic>
                  </a:graphicData>
                </a:graphic>
              </wp:inline>
            </w:drawing>
          </w:r>
        </w:p>
        <w:p w:rsidR="002E4B8A" w:rsidRPr="00803BF0" w:rsidRDefault="002E4B8A" w:rsidP="00803BF0">
          <w:pPr>
            <w:jc w:val="center"/>
            <w:rPr>
              <w:b/>
              <w:sz w:val="22"/>
            </w:rPr>
          </w:pPr>
          <w:r w:rsidRPr="00803BF0">
            <w:rPr>
              <w:b/>
              <w:sz w:val="22"/>
            </w:rPr>
            <w:t>MESTNA OBČINA PTUJ</w:t>
          </w:r>
        </w:p>
        <w:p w:rsidR="002E4B8A" w:rsidRPr="00803BF0" w:rsidRDefault="002E4B8A" w:rsidP="00803BF0">
          <w:pPr>
            <w:jc w:val="center"/>
            <w:rPr>
              <w:b/>
              <w:sz w:val="22"/>
            </w:rPr>
          </w:pPr>
          <w:r>
            <w:rPr>
              <w:b/>
              <w:sz w:val="22"/>
            </w:rPr>
            <w:t>MESTNI T</w:t>
          </w:r>
          <w:r w:rsidRPr="00803BF0">
            <w:rPr>
              <w:b/>
              <w:sz w:val="22"/>
            </w:rPr>
            <w:t>R</w:t>
          </w:r>
          <w:r>
            <w:rPr>
              <w:b/>
              <w:sz w:val="22"/>
            </w:rPr>
            <w:t>G</w:t>
          </w:r>
          <w:r w:rsidRPr="00803BF0">
            <w:rPr>
              <w:b/>
              <w:sz w:val="22"/>
            </w:rPr>
            <w:t xml:space="preserve"> 1</w:t>
          </w:r>
        </w:p>
        <w:p w:rsidR="002E4B8A" w:rsidRPr="00803BF0" w:rsidRDefault="002E4B8A" w:rsidP="00803BF0">
          <w:pPr>
            <w:jc w:val="center"/>
            <w:rPr>
              <w:b/>
              <w:sz w:val="22"/>
            </w:rPr>
          </w:pPr>
          <w:r w:rsidRPr="00803BF0">
            <w:rPr>
              <w:b/>
              <w:sz w:val="22"/>
            </w:rPr>
            <w:t>2250 PTUJ</w:t>
          </w:r>
        </w:p>
      </w:tc>
      <w:tc>
        <w:tcPr>
          <w:tcW w:w="6503" w:type="dxa"/>
        </w:tcPr>
        <w:p w:rsidR="002E4B8A" w:rsidRDefault="002E4B8A" w:rsidP="00803BF0">
          <w:pPr>
            <w:pStyle w:val="Glava"/>
          </w:pPr>
        </w:p>
      </w:tc>
    </w:tr>
    <w:tr w:rsidR="002E4B8A" w:rsidTr="00803BF0">
      <w:tc>
        <w:tcPr>
          <w:tcW w:w="3119" w:type="dxa"/>
        </w:tcPr>
        <w:p w:rsidR="002E4B8A" w:rsidRPr="00803BF0" w:rsidRDefault="002E4B8A" w:rsidP="00803BF0">
          <w:pPr>
            <w:jc w:val="center"/>
            <w:rPr>
              <w:rFonts w:ascii="Times New Roman" w:hAnsi="Times New Roman"/>
              <w:noProof/>
              <w:szCs w:val="24"/>
            </w:rPr>
          </w:pPr>
        </w:p>
      </w:tc>
      <w:tc>
        <w:tcPr>
          <w:tcW w:w="6503" w:type="dxa"/>
        </w:tcPr>
        <w:p w:rsidR="002E4B8A" w:rsidRPr="00D25D19" w:rsidRDefault="002E4B8A" w:rsidP="00803BF0">
          <w:pPr>
            <w:pStyle w:val="Glava"/>
            <w:rPr>
              <w:noProof/>
              <w:sz w:val="22"/>
            </w:rPr>
          </w:pPr>
        </w:p>
      </w:tc>
    </w:tr>
  </w:tbl>
  <w:p w:rsidR="002E4B8A" w:rsidRPr="00CD0F54" w:rsidRDefault="002E4B8A" w:rsidP="00803BF0">
    <w:pPr>
      <w:pStyle w:val="Glava"/>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3F48"/>
    <w:multiLevelType w:val="hybridMultilevel"/>
    <w:tmpl w:val="741836B4"/>
    <w:lvl w:ilvl="0" w:tplc="20129882">
      <w:start w:val="2"/>
      <w:numFmt w:val="decimal"/>
      <w:lvlText w:val="%1.1.1."/>
      <w:lvlJc w:val="left"/>
      <w:pPr>
        <w:ind w:left="72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5F153C"/>
    <w:multiLevelType w:val="hybridMultilevel"/>
    <w:tmpl w:val="BEFE8AEC"/>
    <w:lvl w:ilvl="0" w:tplc="BE82108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4660FA"/>
    <w:multiLevelType w:val="hybridMultilevel"/>
    <w:tmpl w:val="EC922E3E"/>
    <w:lvl w:ilvl="0" w:tplc="842AA832">
      <w:start w:val="1"/>
      <w:numFmt w:val="decimal"/>
      <w:lvlText w:val="%1."/>
      <w:lvlJc w:val="left"/>
      <w:pPr>
        <w:ind w:left="473" w:hanging="360"/>
      </w:pPr>
      <w:rPr>
        <w:rFonts w:hint="default"/>
        <w:b/>
      </w:rPr>
    </w:lvl>
    <w:lvl w:ilvl="1" w:tplc="71CC1646">
      <w:numFmt w:val="bullet"/>
      <w:lvlText w:val=""/>
      <w:lvlJc w:val="left"/>
      <w:pPr>
        <w:ind w:left="1193" w:hanging="360"/>
      </w:pPr>
      <w:rPr>
        <w:rFonts w:ascii="Wingdings" w:eastAsia="Times New Roman" w:hAnsi="Wingdings" w:cs="Times New Roman" w:hint="default"/>
        <w:color w:val="auto"/>
      </w:rPr>
    </w:lvl>
    <w:lvl w:ilvl="2" w:tplc="0424001B" w:tentative="1">
      <w:start w:val="1"/>
      <w:numFmt w:val="lowerRoman"/>
      <w:lvlText w:val="%3."/>
      <w:lvlJc w:val="right"/>
      <w:pPr>
        <w:ind w:left="1913" w:hanging="180"/>
      </w:pPr>
    </w:lvl>
    <w:lvl w:ilvl="3" w:tplc="0424000F" w:tentative="1">
      <w:start w:val="1"/>
      <w:numFmt w:val="decimal"/>
      <w:lvlText w:val="%4."/>
      <w:lvlJc w:val="left"/>
      <w:pPr>
        <w:ind w:left="2633" w:hanging="360"/>
      </w:pPr>
    </w:lvl>
    <w:lvl w:ilvl="4" w:tplc="04240019" w:tentative="1">
      <w:start w:val="1"/>
      <w:numFmt w:val="lowerLetter"/>
      <w:lvlText w:val="%5."/>
      <w:lvlJc w:val="left"/>
      <w:pPr>
        <w:ind w:left="3353" w:hanging="360"/>
      </w:pPr>
    </w:lvl>
    <w:lvl w:ilvl="5" w:tplc="0424001B" w:tentative="1">
      <w:start w:val="1"/>
      <w:numFmt w:val="lowerRoman"/>
      <w:lvlText w:val="%6."/>
      <w:lvlJc w:val="right"/>
      <w:pPr>
        <w:ind w:left="4073" w:hanging="180"/>
      </w:pPr>
    </w:lvl>
    <w:lvl w:ilvl="6" w:tplc="0424000F" w:tentative="1">
      <w:start w:val="1"/>
      <w:numFmt w:val="decimal"/>
      <w:lvlText w:val="%7."/>
      <w:lvlJc w:val="left"/>
      <w:pPr>
        <w:ind w:left="4793" w:hanging="360"/>
      </w:pPr>
    </w:lvl>
    <w:lvl w:ilvl="7" w:tplc="04240019" w:tentative="1">
      <w:start w:val="1"/>
      <w:numFmt w:val="lowerLetter"/>
      <w:lvlText w:val="%8."/>
      <w:lvlJc w:val="left"/>
      <w:pPr>
        <w:ind w:left="5513" w:hanging="360"/>
      </w:pPr>
    </w:lvl>
    <w:lvl w:ilvl="8" w:tplc="0424001B" w:tentative="1">
      <w:start w:val="1"/>
      <w:numFmt w:val="lowerRoman"/>
      <w:lvlText w:val="%9."/>
      <w:lvlJc w:val="right"/>
      <w:pPr>
        <w:ind w:left="6233" w:hanging="180"/>
      </w:pPr>
    </w:lvl>
  </w:abstractNum>
  <w:abstractNum w:abstractNumId="3" w15:restartNumberingAfterBreak="0">
    <w:nsid w:val="0A993C41"/>
    <w:multiLevelType w:val="hybridMultilevel"/>
    <w:tmpl w:val="B332F6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DD7D48"/>
    <w:multiLevelType w:val="hybridMultilevel"/>
    <w:tmpl w:val="F9860EC0"/>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5" w15:restartNumberingAfterBreak="0">
    <w:nsid w:val="0F543999"/>
    <w:multiLevelType w:val="hybridMultilevel"/>
    <w:tmpl w:val="72D23C8C"/>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B813D1"/>
    <w:multiLevelType w:val="hybridMultilevel"/>
    <w:tmpl w:val="1E1096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1B4EEE"/>
    <w:multiLevelType w:val="hybridMultilevel"/>
    <w:tmpl w:val="99AAB21E"/>
    <w:lvl w:ilvl="0" w:tplc="EF6EF8C0">
      <w:start w:val="20"/>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55B4DBC"/>
    <w:multiLevelType w:val="hybridMultilevel"/>
    <w:tmpl w:val="D8A00E60"/>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9" w15:restartNumberingAfterBreak="0">
    <w:nsid w:val="2819107D"/>
    <w:multiLevelType w:val="hybridMultilevel"/>
    <w:tmpl w:val="80A0115E"/>
    <w:lvl w:ilvl="0" w:tplc="96247DD6">
      <w:start w:val="1"/>
      <w:numFmt w:val="decimal"/>
      <w:lvlText w:val="%1.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D0563D3"/>
    <w:multiLevelType w:val="hybridMultilevel"/>
    <w:tmpl w:val="C8DC3ED2"/>
    <w:lvl w:ilvl="0" w:tplc="C1BCDAE2">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FCB3A46"/>
    <w:multiLevelType w:val="hybridMultilevel"/>
    <w:tmpl w:val="8ED032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09A4324"/>
    <w:multiLevelType w:val="hybridMultilevel"/>
    <w:tmpl w:val="E598A9B2"/>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13" w15:restartNumberingAfterBreak="0">
    <w:nsid w:val="30A315FC"/>
    <w:multiLevelType w:val="multilevel"/>
    <w:tmpl w:val="17C8C99C"/>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1001"/>
        </w:tabs>
        <w:ind w:left="1001"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4" w15:restartNumberingAfterBreak="0">
    <w:nsid w:val="318C7A60"/>
    <w:multiLevelType w:val="hybridMultilevel"/>
    <w:tmpl w:val="03180874"/>
    <w:lvl w:ilvl="0" w:tplc="4E884D56">
      <w:start w:val="2255"/>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6E2AFF"/>
    <w:multiLevelType w:val="hybridMultilevel"/>
    <w:tmpl w:val="CFB047E4"/>
    <w:lvl w:ilvl="0" w:tplc="586ED08A">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3FFA128C"/>
    <w:multiLevelType w:val="hybridMultilevel"/>
    <w:tmpl w:val="875080C2"/>
    <w:lvl w:ilvl="0" w:tplc="04240001">
      <w:start w:val="1"/>
      <w:numFmt w:val="bullet"/>
      <w:lvlText w:val=""/>
      <w:lvlJc w:val="left"/>
      <w:pPr>
        <w:ind w:left="720" w:hanging="360"/>
      </w:pPr>
      <w:rPr>
        <w:rFonts w:ascii="Symbol" w:hAnsi="Symbol"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18C5447"/>
    <w:multiLevelType w:val="hybridMultilevel"/>
    <w:tmpl w:val="D610B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5C31138"/>
    <w:multiLevelType w:val="hybridMultilevel"/>
    <w:tmpl w:val="9BE879F4"/>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9" w15:restartNumberingAfterBreak="0">
    <w:nsid w:val="45FD3242"/>
    <w:multiLevelType w:val="hybridMultilevel"/>
    <w:tmpl w:val="BC98CE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A212599"/>
    <w:multiLevelType w:val="hybridMultilevel"/>
    <w:tmpl w:val="5094D69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A8F2317"/>
    <w:multiLevelType w:val="hybridMultilevel"/>
    <w:tmpl w:val="CEAC36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7"/>
  </w:num>
  <w:num w:numId="4">
    <w:abstractNumId w:val="6"/>
  </w:num>
  <w:num w:numId="5">
    <w:abstractNumId w:val="2"/>
  </w:num>
  <w:num w:numId="6">
    <w:abstractNumId w:val="4"/>
  </w:num>
  <w:num w:numId="7">
    <w:abstractNumId w:val="12"/>
  </w:num>
  <w:num w:numId="8">
    <w:abstractNumId w:val="10"/>
  </w:num>
  <w:num w:numId="9">
    <w:abstractNumId w:val="3"/>
  </w:num>
  <w:num w:numId="10">
    <w:abstractNumId w:val="1"/>
  </w:num>
  <w:num w:numId="11">
    <w:abstractNumId w:val="22"/>
  </w:num>
  <w:num w:numId="12">
    <w:abstractNumId w:val="11"/>
  </w:num>
  <w:num w:numId="13">
    <w:abstractNumId w:val="20"/>
  </w:num>
  <w:num w:numId="14">
    <w:abstractNumId w:val="18"/>
  </w:num>
  <w:num w:numId="15">
    <w:abstractNumId w:val="8"/>
  </w:num>
  <w:num w:numId="16">
    <w:abstractNumId w:val="16"/>
  </w:num>
  <w:num w:numId="17">
    <w:abstractNumId w:val="9"/>
  </w:num>
  <w:num w:numId="18">
    <w:abstractNumId w:val="0"/>
  </w:num>
  <w:num w:numId="19">
    <w:abstractNumId w:val="14"/>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9"/>
  </w:num>
  <w:num w:numId="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70"/>
    <w:rsid w:val="00012925"/>
    <w:rsid w:val="00013B87"/>
    <w:rsid w:val="00014E03"/>
    <w:rsid w:val="000169A2"/>
    <w:rsid w:val="00022445"/>
    <w:rsid w:val="00022DA3"/>
    <w:rsid w:val="00026CC5"/>
    <w:rsid w:val="00027EF7"/>
    <w:rsid w:val="000307F0"/>
    <w:rsid w:val="000309D6"/>
    <w:rsid w:val="0003147D"/>
    <w:rsid w:val="00031F84"/>
    <w:rsid w:val="00035691"/>
    <w:rsid w:val="000373E9"/>
    <w:rsid w:val="000420C2"/>
    <w:rsid w:val="00042F1A"/>
    <w:rsid w:val="00043676"/>
    <w:rsid w:val="00043AAB"/>
    <w:rsid w:val="00044344"/>
    <w:rsid w:val="00045C25"/>
    <w:rsid w:val="00046629"/>
    <w:rsid w:val="00047EB0"/>
    <w:rsid w:val="0005082C"/>
    <w:rsid w:val="00050912"/>
    <w:rsid w:val="00050D49"/>
    <w:rsid w:val="00050EBB"/>
    <w:rsid w:val="00054396"/>
    <w:rsid w:val="0005742C"/>
    <w:rsid w:val="00062A81"/>
    <w:rsid w:val="00064D93"/>
    <w:rsid w:val="00070DAC"/>
    <w:rsid w:val="0007457B"/>
    <w:rsid w:val="00081CCC"/>
    <w:rsid w:val="000825D8"/>
    <w:rsid w:val="0008475F"/>
    <w:rsid w:val="0008548C"/>
    <w:rsid w:val="00086007"/>
    <w:rsid w:val="000860F0"/>
    <w:rsid w:val="00086D16"/>
    <w:rsid w:val="0009275E"/>
    <w:rsid w:val="00095159"/>
    <w:rsid w:val="000A3B62"/>
    <w:rsid w:val="000A4067"/>
    <w:rsid w:val="000A499E"/>
    <w:rsid w:val="000A77CA"/>
    <w:rsid w:val="000B122F"/>
    <w:rsid w:val="000B2740"/>
    <w:rsid w:val="000B2F41"/>
    <w:rsid w:val="000B2F7E"/>
    <w:rsid w:val="000B645F"/>
    <w:rsid w:val="000C3166"/>
    <w:rsid w:val="000C39D6"/>
    <w:rsid w:val="000C4D3C"/>
    <w:rsid w:val="000C5A74"/>
    <w:rsid w:val="000C74BA"/>
    <w:rsid w:val="000D1000"/>
    <w:rsid w:val="000D1A57"/>
    <w:rsid w:val="000D525B"/>
    <w:rsid w:val="000D6A10"/>
    <w:rsid w:val="000E0B4E"/>
    <w:rsid w:val="000E12AA"/>
    <w:rsid w:val="000E28C0"/>
    <w:rsid w:val="000E3281"/>
    <w:rsid w:val="000E6386"/>
    <w:rsid w:val="000E6D0C"/>
    <w:rsid w:val="000F0067"/>
    <w:rsid w:val="000F17BF"/>
    <w:rsid w:val="000F3E3C"/>
    <w:rsid w:val="000F4B9E"/>
    <w:rsid w:val="001006DD"/>
    <w:rsid w:val="00102138"/>
    <w:rsid w:val="00105220"/>
    <w:rsid w:val="0010593D"/>
    <w:rsid w:val="00105FE7"/>
    <w:rsid w:val="00114562"/>
    <w:rsid w:val="00121549"/>
    <w:rsid w:val="00121688"/>
    <w:rsid w:val="00131981"/>
    <w:rsid w:val="001335CC"/>
    <w:rsid w:val="0013377C"/>
    <w:rsid w:val="001338AF"/>
    <w:rsid w:val="001342EE"/>
    <w:rsid w:val="0013452F"/>
    <w:rsid w:val="00137E13"/>
    <w:rsid w:val="00143C67"/>
    <w:rsid w:val="00144A9E"/>
    <w:rsid w:val="00144F84"/>
    <w:rsid w:val="00146322"/>
    <w:rsid w:val="001502C1"/>
    <w:rsid w:val="00152AA3"/>
    <w:rsid w:val="001530BF"/>
    <w:rsid w:val="00153A01"/>
    <w:rsid w:val="00154EC0"/>
    <w:rsid w:val="0015742E"/>
    <w:rsid w:val="00160C4D"/>
    <w:rsid w:val="00164549"/>
    <w:rsid w:val="001658E2"/>
    <w:rsid w:val="001662BA"/>
    <w:rsid w:val="0016711F"/>
    <w:rsid w:val="00167261"/>
    <w:rsid w:val="0017128D"/>
    <w:rsid w:val="00172E3B"/>
    <w:rsid w:val="00173651"/>
    <w:rsid w:val="001753EB"/>
    <w:rsid w:val="00175440"/>
    <w:rsid w:val="001775EC"/>
    <w:rsid w:val="001820B2"/>
    <w:rsid w:val="001826E8"/>
    <w:rsid w:val="00182C45"/>
    <w:rsid w:val="00185384"/>
    <w:rsid w:val="00186A9F"/>
    <w:rsid w:val="00186F30"/>
    <w:rsid w:val="0019235D"/>
    <w:rsid w:val="00192FB9"/>
    <w:rsid w:val="00194644"/>
    <w:rsid w:val="00194CE4"/>
    <w:rsid w:val="001B177C"/>
    <w:rsid w:val="001B26A5"/>
    <w:rsid w:val="001B44A9"/>
    <w:rsid w:val="001B72FC"/>
    <w:rsid w:val="001C0505"/>
    <w:rsid w:val="001C168E"/>
    <w:rsid w:val="001C3455"/>
    <w:rsid w:val="001C364E"/>
    <w:rsid w:val="001C3B9B"/>
    <w:rsid w:val="001C5094"/>
    <w:rsid w:val="001C5191"/>
    <w:rsid w:val="001C719C"/>
    <w:rsid w:val="001C7E4C"/>
    <w:rsid w:val="001D3483"/>
    <w:rsid w:val="001E18FE"/>
    <w:rsid w:val="001E250A"/>
    <w:rsid w:val="001E38F7"/>
    <w:rsid w:val="001E669E"/>
    <w:rsid w:val="001E69EB"/>
    <w:rsid w:val="001E7AF8"/>
    <w:rsid w:val="001F12A1"/>
    <w:rsid w:val="001F340F"/>
    <w:rsid w:val="001F35A7"/>
    <w:rsid w:val="001F5A08"/>
    <w:rsid w:val="00202EFE"/>
    <w:rsid w:val="0021117C"/>
    <w:rsid w:val="00212A93"/>
    <w:rsid w:val="002137DA"/>
    <w:rsid w:val="00213815"/>
    <w:rsid w:val="0021557D"/>
    <w:rsid w:val="00215782"/>
    <w:rsid w:val="00216734"/>
    <w:rsid w:val="00220450"/>
    <w:rsid w:val="0022069B"/>
    <w:rsid w:val="002214B2"/>
    <w:rsid w:val="00224B45"/>
    <w:rsid w:val="00225399"/>
    <w:rsid w:val="00227D57"/>
    <w:rsid w:val="00230AC4"/>
    <w:rsid w:val="00231FBD"/>
    <w:rsid w:val="002323C3"/>
    <w:rsid w:val="00232B02"/>
    <w:rsid w:val="00234BE9"/>
    <w:rsid w:val="002365F5"/>
    <w:rsid w:val="00236B8F"/>
    <w:rsid w:val="00236C6F"/>
    <w:rsid w:val="00237CB3"/>
    <w:rsid w:val="0024140E"/>
    <w:rsid w:val="00244BD7"/>
    <w:rsid w:val="00247686"/>
    <w:rsid w:val="00247FE5"/>
    <w:rsid w:val="002507B0"/>
    <w:rsid w:val="00251749"/>
    <w:rsid w:val="00255367"/>
    <w:rsid w:val="00255576"/>
    <w:rsid w:val="002577F7"/>
    <w:rsid w:val="0026157F"/>
    <w:rsid w:val="002629D4"/>
    <w:rsid w:val="00263080"/>
    <w:rsid w:val="00264B76"/>
    <w:rsid w:val="00265EBE"/>
    <w:rsid w:val="00265F6A"/>
    <w:rsid w:val="002666A6"/>
    <w:rsid w:val="00267F0C"/>
    <w:rsid w:val="00272D1A"/>
    <w:rsid w:val="00274A5B"/>
    <w:rsid w:val="0027580D"/>
    <w:rsid w:val="00277047"/>
    <w:rsid w:val="0028027E"/>
    <w:rsid w:val="00282320"/>
    <w:rsid w:val="00283C67"/>
    <w:rsid w:val="00284039"/>
    <w:rsid w:val="00284244"/>
    <w:rsid w:val="00292648"/>
    <w:rsid w:val="002934CE"/>
    <w:rsid w:val="002941F0"/>
    <w:rsid w:val="00296DDD"/>
    <w:rsid w:val="002972C5"/>
    <w:rsid w:val="002975AF"/>
    <w:rsid w:val="002A3FCC"/>
    <w:rsid w:val="002A7028"/>
    <w:rsid w:val="002A703C"/>
    <w:rsid w:val="002A75F3"/>
    <w:rsid w:val="002B2D74"/>
    <w:rsid w:val="002B4147"/>
    <w:rsid w:val="002B438C"/>
    <w:rsid w:val="002C0486"/>
    <w:rsid w:val="002C20B2"/>
    <w:rsid w:val="002C30D0"/>
    <w:rsid w:val="002C4CB1"/>
    <w:rsid w:val="002C7958"/>
    <w:rsid w:val="002D157C"/>
    <w:rsid w:val="002D1933"/>
    <w:rsid w:val="002D26A4"/>
    <w:rsid w:val="002D2DB0"/>
    <w:rsid w:val="002D312D"/>
    <w:rsid w:val="002D42B9"/>
    <w:rsid w:val="002D5A47"/>
    <w:rsid w:val="002D7188"/>
    <w:rsid w:val="002E0831"/>
    <w:rsid w:val="002E1402"/>
    <w:rsid w:val="002E1B26"/>
    <w:rsid w:val="002E32D1"/>
    <w:rsid w:val="002E3E33"/>
    <w:rsid w:val="002E3F5A"/>
    <w:rsid w:val="002E4868"/>
    <w:rsid w:val="002E4B8A"/>
    <w:rsid w:val="002E552B"/>
    <w:rsid w:val="002E7D4C"/>
    <w:rsid w:val="002E7DAE"/>
    <w:rsid w:val="002F035F"/>
    <w:rsid w:val="002F1CA2"/>
    <w:rsid w:val="002F6CD8"/>
    <w:rsid w:val="002F7A0F"/>
    <w:rsid w:val="00301B06"/>
    <w:rsid w:val="00302C5A"/>
    <w:rsid w:val="00303387"/>
    <w:rsid w:val="00307F89"/>
    <w:rsid w:val="00307F8F"/>
    <w:rsid w:val="00310227"/>
    <w:rsid w:val="003114DF"/>
    <w:rsid w:val="0031262B"/>
    <w:rsid w:val="00314255"/>
    <w:rsid w:val="00315DC2"/>
    <w:rsid w:val="00316918"/>
    <w:rsid w:val="00316A1C"/>
    <w:rsid w:val="00320FB0"/>
    <w:rsid w:val="00321931"/>
    <w:rsid w:val="00325315"/>
    <w:rsid w:val="003260DC"/>
    <w:rsid w:val="003266E1"/>
    <w:rsid w:val="00327450"/>
    <w:rsid w:val="0032778A"/>
    <w:rsid w:val="00327A0F"/>
    <w:rsid w:val="003332AE"/>
    <w:rsid w:val="00333729"/>
    <w:rsid w:val="00333E1F"/>
    <w:rsid w:val="003342AF"/>
    <w:rsid w:val="0033572F"/>
    <w:rsid w:val="00336C0F"/>
    <w:rsid w:val="003376FF"/>
    <w:rsid w:val="003418CC"/>
    <w:rsid w:val="00341E38"/>
    <w:rsid w:val="00342BDC"/>
    <w:rsid w:val="00344995"/>
    <w:rsid w:val="00344F99"/>
    <w:rsid w:val="00345670"/>
    <w:rsid w:val="00345B26"/>
    <w:rsid w:val="00345B3B"/>
    <w:rsid w:val="003465AD"/>
    <w:rsid w:val="00346FC8"/>
    <w:rsid w:val="003521AD"/>
    <w:rsid w:val="00354A80"/>
    <w:rsid w:val="00355771"/>
    <w:rsid w:val="00357DD5"/>
    <w:rsid w:val="00362694"/>
    <w:rsid w:val="003626F0"/>
    <w:rsid w:val="0036310D"/>
    <w:rsid w:val="00364E4F"/>
    <w:rsid w:val="00366A9F"/>
    <w:rsid w:val="00367983"/>
    <w:rsid w:val="003702E2"/>
    <w:rsid w:val="00370349"/>
    <w:rsid w:val="003723FB"/>
    <w:rsid w:val="003737FA"/>
    <w:rsid w:val="00376198"/>
    <w:rsid w:val="0037780B"/>
    <w:rsid w:val="00380808"/>
    <w:rsid w:val="0038376B"/>
    <w:rsid w:val="00384653"/>
    <w:rsid w:val="00387E58"/>
    <w:rsid w:val="0039053E"/>
    <w:rsid w:val="00393DF8"/>
    <w:rsid w:val="003941A9"/>
    <w:rsid w:val="003974C1"/>
    <w:rsid w:val="003A2B82"/>
    <w:rsid w:val="003A3489"/>
    <w:rsid w:val="003B3EFB"/>
    <w:rsid w:val="003B6197"/>
    <w:rsid w:val="003C00E6"/>
    <w:rsid w:val="003C2680"/>
    <w:rsid w:val="003C3708"/>
    <w:rsid w:val="003C37C5"/>
    <w:rsid w:val="003D0E09"/>
    <w:rsid w:val="003D3E99"/>
    <w:rsid w:val="003D49BC"/>
    <w:rsid w:val="003D5F8C"/>
    <w:rsid w:val="003D771E"/>
    <w:rsid w:val="003D788B"/>
    <w:rsid w:val="003D7AB3"/>
    <w:rsid w:val="003E0127"/>
    <w:rsid w:val="003E3E8A"/>
    <w:rsid w:val="003E40E7"/>
    <w:rsid w:val="003E4940"/>
    <w:rsid w:val="003E6BCF"/>
    <w:rsid w:val="003E7FEE"/>
    <w:rsid w:val="003F0D0C"/>
    <w:rsid w:val="003F10BF"/>
    <w:rsid w:val="003F2D81"/>
    <w:rsid w:val="003F3185"/>
    <w:rsid w:val="003F49D5"/>
    <w:rsid w:val="003F5110"/>
    <w:rsid w:val="003F6D48"/>
    <w:rsid w:val="003F6DEB"/>
    <w:rsid w:val="00400EC6"/>
    <w:rsid w:val="00406E00"/>
    <w:rsid w:val="004125CD"/>
    <w:rsid w:val="0041556D"/>
    <w:rsid w:val="00415D3F"/>
    <w:rsid w:val="004300D3"/>
    <w:rsid w:val="004329A6"/>
    <w:rsid w:val="004339DA"/>
    <w:rsid w:val="00443C3E"/>
    <w:rsid w:val="00452501"/>
    <w:rsid w:val="0045663B"/>
    <w:rsid w:val="00457C74"/>
    <w:rsid w:val="004607DC"/>
    <w:rsid w:val="00460AB7"/>
    <w:rsid w:val="00461EAD"/>
    <w:rsid w:val="00462CE3"/>
    <w:rsid w:val="00465368"/>
    <w:rsid w:val="00465C4C"/>
    <w:rsid w:val="004671ED"/>
    <w:rsid w:val="004671FF"/>
    <w:rsid w:val="00467B85"/>
    <w:rsid w:val="00470CF1"/>
    <w:rsid w:val="00471363"/>
    <w:rsid w:val="00473DD4"/>
    <w:rsid w:val="004746D5"/>
    <w:rsid w:val="00474F32"/>
    <w:rsid w:val="00480908"/>
    <w:rsid w:val="00480CD9"/>
    <w:rsid w:val="00481F01"/>
    <w:rsid w:val="00484684"/>
    <w:rsid w:val="0048595E"/>
    <w:rsid w:val="00485CE6"/>
    <w:rsid w:val="00490311"/>
    <w:rsid w:val="00491E1D"/>
    <w:rsid w:val="004959D1"/>
    <w:rsid w:val="00496333"/>
    <w:rsid w:val="00496F10"/>
    <w:rsid w:val="004A1532"/>
    <w:rsid w:val="004A167D"/>
    <w:rsid w:val="004A5B82"/>
    <w:rsid w:val="004A643F"/>
    <w:rsid w:val="004A6D5C"/>
    <w:rsid w:val="004B0566"/>
    <w:rsid w:val="004B1003"/>
    <w:rsid w:val="004B1C17"/>
    <w:rsid w:val="004B3051"/>
    <w:rsid w:val="004B5D4C"/>
    <w:rsid w:val="004B70EE"/>
    <w:rsid w:val="004B7DBF"/>
    <w:rsid w:val="004C0D31"/>
    <w:rsid w:val="004C2D7B"/>
    <w:rsid w:val="004C3153"/>
    <w:rsid w:val="004C3E3D"/>
    <w:rsid w:val="004C4243"/>
    <w:rsid w:val="004C6875"/>
    <w:rsid w:val="004D0F5D"/>
    <w:rsid w:val="004D1266"/>
    <w:rsid w:val="004D317B"/>
    <w:rsid w:val="004D3E6C"/>
    <w:rsid w:val="004D5057"/>
    <w:rsid w:val="004D7979"/>
    <w:rsid w:val="004D7CB4"/>
    <w:rsid w:val="004E07E1"/>
    <w:rsid w:val="004E1153"/>
    <w:rsid w:val="004E18CF"/>
    <w:rsid w:val="004E21D2"/>
    <w:rsid w:val="004E2AA2"/>
    <w:rsid w:val="004E4EF2"/>
    <w:rsid w:val="004E4F17"/>
    <w:rsid w:val="004E6526"/>
    <w:rsid w:val="004F0938"/>
    <w:rsid w:val="004F0B16"/>
    <w:rsid w:val="004F16A6"/>
    <w:rsid w:val="004F2EC9"/>
    <w:rsid w:val="004F36D0"/>
    <w:rsid w:val="004F51E3"/>
    <w:rsid w:val="004F6C78"/>
    <w:rsid w:val="004F7F97"/>
    <w:rsid w:val="00502170"/>
    <w:rsid w:val="00502206"/>
    <w:rsid w:val="00502760"/>
    <w:rsid w:val="00502C87"/>
    <w:rsid w:val="0050359A"/>
    <w:rsid w:val="00503A07"/>
    <w:rsid w:val="00504196"/>
    <w:rsid w:val="005044CE"/>
    <w:rsid w:val="00513487"/>
    <w:rsid w:val="00515273"/>
    <w:rsid w:val="00516DE6"/>
    <w:rsid w:val="00520720"/>
    <w:rsid w:val="005210EE"/>
    <w:rsid w:val="00524A19"/>
    <w:rsid w:val="005253C6"/>
    <w:rsid w:val="00532E0E"/>
    <w:rsid w:val="00535360"/>
    <w:rsid w:val="00535742"/>
    <w:rsid w:val="00535AA3"/>
    <w:rsid w:val="00536D03"/>
    <w:rsid w:val="0053717F"/>
    <w:rsid w:val="005407B4"/>
    <w:rsid w:val="00541B2B"/>
    <w:rsid w:val="0054258C"/>
    <w:rsid w:val="00542F3D"/>
    <w:rsid w:val="0054500D"/>
    <w:rsid w:val="0054557F"/>
    <w:rsid w:val="00547472"/>
    <w:rsid w:val="00552EE8"/>
    <w:rsid w:val="005548A8"/>
    <w:rsid w:val="00555E72"/>
    <w:rsid w:val="00555FA3"/>
    <w:rsid w:val="0055783E"/>
    <w:rsid w:val="005631C1"/>
    <w:rsid w:val="00563DA5"/>
    <w:rsid w:val="0056626A"/>
    <w:rsid w:val="0057041C"/>
    <w:rsid w:val="00570E3D"/>
    <w:rsid w:val="0057349B"/>
    <w:rsid w:val="0057594F"/>
    <w:rsid w:val="0058193F"/>
    <w:rsid w:val="00581C18"/>
    <w:rsid w:val="00583006"/>
    <w:rsid w:val="005860BD"/>
    <w:rsid w:val="005910AA"/>
    <w:rsid w:val="00593C11"/>
    <w:rsid w:val="005A1B1B"/>
    <w:rsid w:val="005A1C47"/>
    <w:rsid w:val="005A343D"/>
    <w:rsid w:val="005A3617"/>
    <w:rsid w:val="005A3DE1"/>
    <w:rsid w:val="005A4C67"/>
    <w:rsid w:val="005A6BAE"/>
    <w:rsid w:val="005A6BEE"/>
    <w:rsid w:val="005B20A8"/>
    <w:rsid w:val="005B2A59"/>
    <w:rsid w:val="005B3B40"/>
    <w:rsid w:val="005B601D"/>
    <w:rsid w:val="005C08DF"/>
    <w:rsid w:val="005C26B8"/>
    <w:rsid w:val="005C6F27"/>
    <w:rsid w:val="005C77F5"/>
    <w:rsid w:val="005D0520"/>
    <w:rsid w:val="005D152C"/>
    <w:rsid w:val="005D252D"/>
    <w:rsid w:val="005D4C65"/>
    <w:rsid w:val="005D5491"/>
    <w:rsid w:val="005D7398"/>
    <w:rsid w:val="005E1CD7"/>
    <w:rsid w:val="005E235C"/>
    <w:rsid w:val="005E3921"/>
    <w:rsid w:val="005E5C74"/>
    <w:rsid w:val="005E7594"/>
    <w:rsid w:val="005F1D3E"/>
    <w:rsid w:val="005F26F4"/>
    <w:rsid w:val="005F598E"/>
    <w:rsid w:val="005F5A6D"/>
    <w:rsid w:val="005F5DE8"/>
    <w:rsid w:val="005F7A23"/>
    <w:rsid w:val="00600EE5"/>
    <w:rsid w:val="006011F1"/>
    <w:rsid w:val="00603A00"/>
    <w:rsid w:val="0060676E"/>
    <w:rsid w:val="00606B39"/>
    <w:rsid w:val="0060706C"/>
    <w:rsid w:val="00611084"/>
    <w:rsid w:val="00612DB9"/>
    <w:rsid w:val="006134B8"/>
    <w:rsid w:val="00614AD8"/>
    <w:rsid w:val="00615673"/>
    <w:rsid w:val="00616930"/>
    <w:rsid w:val="0062051D"/>
    <w:rsid w:val="00621757"/>
    <w:rsid w:val="006252B8"/>
    <w:rsid w:val="0062619C"/>
    <w:rsid w:val="0063120A"/>
    <w:rsid w:val="00631F97"/>
    <w:rsid w:val="0063207C"/>
    <w:rsid w:val="006334AC"/>
    <w:rsid w:val="00633541"/>
    <w:rsid w:val="00635DA1"/>
    <w:rsid w:val="006366AE"/>
    <w:rsid w:val="00636BD8"/>
    <w:rsid w:val="00637A48"/>
    <w:rsid w:val="00644B89"/>
    <w:rsid w:val="0064535E"/>
    <w:rsid w:val="00645843"/>
    <w:rsid w:val="006470F2"/>
    <w:rsid w:val="00647234"/>
    <w:rsid w:val="00656A45"/>
    <w:rsid w:val="00662FC1"/>
    <w:rsid w:val="0066455A"/>
    <w:rsid w:val="00664910"/>
    <w:rsid w:val="00667167"/>
    <w:rsid w:val="00670A54"/>
    <w:rsid w:val="00672585"/>
    <w:rsid w:val="0067303A"/>
    <w:rsid w:val="006756FB"/>
    <w:rsid w:val="00675B86"/>
    <w:rsid w:val="006767F8"/>
    <w:rsid w:val="006778B3"/>
    <w:rsid w:val="0068015E"/>
    <w:rsid w:val="00681574"/>
    <w:rsid w:val="0068478C"/>
    <w:rsid w:val="0068482C"/>
    <w:rsid w:val="00684CF5"/>
    <w:rsid w:val="00686A5F"/>
    <w:rsid w:val="00686B6B"/>
    <w:rsid w:val="006909AF"/>
    <w:rsid w:val="006926FE"/>
    <w:rsid w:val="00694CB7"/>
    <w:rsid w:val="00695691"/>
    <w:rsid w:val="00696802"/>
    <w:rsid w:val="00696B8C"/>
    <w:rsid w:val="00697355"/>
    <w:rsid w:val="006A1120"/>
    <w:rsid w:val="006A125C"/>
    <w:rsid w:val="006A1FBA"/>
    <w:rsid w:val="006A268A"/>
    <w:rsid w:val="006A433F"/>
    <w:rsid w:val="006A4DB0"/>
    <w:rsid w:val="006A6212"/>
    <w:rsid w:val="006A6C2E"/>
    <w:rsid w:val="006B31DB"/>
    <w:rsid w:val="006B3341"/>
    <w:rsid w:val="006B34E5"/>
    <w:rsid w:val="006B39DF"/>
    <w:rsid w:val="006B6C3B"/>
    <w:rsid w:val="006C183B"/>
    <w:rsid w:val="006C22B4"/>
    <w:rsid w:val="006C45C7"/>
    <w:rsid w:val="006C7706"/>
    <w:rsid w:val="006C7AB5"/>
    <w:rsid w:val="006D1052"/>
    <w:rsid w:val="006D3957"/>
    <w:rsid w:val="006D4E6D"/>
    <w:rsid w:val="006D61BE"/>
    <w:rsid w:val="006D64F8"/>
    <w:rsid w:val="006D7A03"/>
    <w:rsid w:val="006E0619"/>
    <w:rsid w:val="006E1375"/>
    <w:rsid w:val="006E37DE"/>
    <w:rsid w:val="006E3B35"/>
    <w:rsid w:val="006E5EBE"/>
    <w:rsid w:val="006E7600"/>
    <w:rsid w:val="006E7992"/>
    <w:rsid w:val="006F0884"/>
    <w:rsid w:val="006F2D51"/>
    <w:rsid w:val="006F3B3F"/>
    <w:rsid w:val="007002EA"/>
    <w:rsid w:val="00700713"/>
    <w:rsid w:val="00702456"/>
    <w:rsid w:val="00706E53"/>
    <w:rsid w:val="00712370"/>
    <w:rsid w:val="00722A6B"/>
    <w:rsid w:val="00722C27"/>
    <w:rsid w:val="00723A57"/>
    <w:rsid w:val="007240D1"/>
    <w:rsid w:val="00724378"/>
    <w:rsid w:val="0072470B"/>
    <w:rsid w:val="00724827"/>
    <w:rsid w:val="0073032F"/>
    <w:rsid w:val="007327C8"/>
    <w:rsid w:val="0073310C"/>
    <w:rsid w:val="007331F6"/>
    <w:rsid w:val="0073414A"/>
    <w:rsid w:val="00735663"/>
    <w:rsid w:val="007363FE"/>
    <w:rsid w:val="00737F48"/>
    <w:rsid w:val="00741D1C"/>
    <w:rsid w:val="00744546"/>
    <w:rsid w:val="0074637C"/>
    <w:rsid w:val="0074661B"/>
    <w:rsid w:val="00751D40"/>
    <w:rsid w:val="0075474E"/>
    <w:rsid w:val="00755A8C"/>
    <w:rsid w:val="00762EE6"/>
    <w:rsid w:val="00763975"/>
    <w:rsid w:val="007667B5"/>
    <w:rsid w:val="00767598"/>
    <w:rsid w:val="0076785B"/>
    <w:rsid w:val="00770C68"/>
    <w:rsid w:val="00773C27"/>
    <w:rsid w:val="00774BD3"/>
    <w:rsid w:val="00775719"/>
    <w:rsid w:val="00776FBD"/>
    <w:rsid w:val="00782C70"/>
    <w:rsid w:val="007839E3"/>
    <w:rsid w:val="00785E7E"/>
    <w:rsid w:val="007903AC"/>
    <w:rsid w:val="00791E60"/>
    <w:rsid w:val="007924F4"/>
    <w:rsid w:val="00793E0D"/>
    <w:rsid w:val="00795746"/>
    <w:rsid w:val="00796A79"/>
    <w:rsid w:val="007979A2"/>
    <w:rsid w:val="007A054D"/>
    <w:rsid w:val="007A4876"/>
    <w:rsid w:val="007A673C"/>
    <w:rsid w:val="007A6A84"/>
    <w:rsid w:val="007A6C7B"/>
    <w:rsid w:val="007B1158"/>
    <w:rsid w:val="007B3896"/>
    <w:rsid w:val="007B5F75"/>
    <w:rsid w:val="007C0F9F"/>
    <w:rsid w:val="007C18EE"/>
    <w:rsid w:val="007C1DB9"/>
    <w:rsid w:val="007C2130"/>
    <w:rsid w:val="007C2368"/>
    <w:rsid w:val="007C3627"/>
    <w:rsid w:val="007C4C7C"/>
    <w:rsid w:val="007C4F9D"/>
    <w:rsid w:val="007D11F3"/>
    <w:rsid w:val="007D3D7B"/>
    <w:rsid w:val="007D6D86"/>
    <w:rsid w:val="007D7756"/>
    <w:rsid w:val="007E013F"/>
    <w:rsid w:val="007E02F7"/>
    <w:rsid w:val="007E20B5"/>
    <w:rsid w:val="007E5AB7"/>
    <w:rsid w:val="007E5DAC"/>
    <w:rsid w:val="007E5F1E"/>
    <w:rsid w:val="007F111A"/>
    <w:rsid w:val="007F1A32"/>
    <w:rsid w:val="007F2085"/>
    <w:rsid w:val="007F28AA"/>
    <w:rsid w:val="007F59BB"/>
    <w:rsid w:val="007F73D0"/>
    <w:rsid w:val="00800DFD"/>
    <w:rsid w:val="0080264D"/>
    <w:rsid w:val="008027BB"/>
    <w:rsid w:val="00803256"/>
    <w:rsid w:val="00803BF0"/>
    <w:rsid w:val="00804672"/>
    <w:rsid w:val="00807E60"/>
    <w:rsid w:val="0081471F"/>
    <w:rsid w:val="008165FE"/>
    <w:rsid w:val="00816C56"/>
    <w:rsid w:val="00820FF0"/>
    <w:rsid w:val="0082120D"/>
    <w:rsid w:val="0082162D"/>
    <w:rsid w:val="00826DFC"/>
    <w:rsid w:val="00834D9A"/>
    <w:rsid w:val="00836B4A"/>
    <w:rsid w:val="00841A35"/>
    <w:rsid w:val="00841BFB"/>
    <w:rsid w:val="00842035"/>
    <w:rsid w:val="00842E0C"/>
    <w:rsid w:val="0084449D"/>
    <w:rsid w:val="00845D31"/>
    <w:rsid w:val="008470FD"/>
    <w:rsid w:val="00847CCD"/>
    <w:rsid w:val="00847FF7"/>
    <w:rsid w:val="00850735"/>
    <w:rsid w:val="00850FC1"/>
    <w:rsid w:val="008521D6"/>
    <w:rsid w:val="0085454B"/>
    <w:rsid w:val="00855BFD"/>
    <w:rsid w:val="00860743"/>
    <w:rsid w:val="00860B74"/>
    <w:rsid w:val="0086105A"/>
    <w:rsid w:val="00861AB6"/>
    <w:rsid w:val="0086416E"/>
    <w:rsid w:val="00871853"/>
    <w:rsid w:val="00872ABA"/>
    <w:rsid w:val="00872C6C"/>
    <w:rsid w:val="00872E9E"/>
    <w:rsid w:val="00873E70"/>
    <w:rsid w:val="00873ECF"/>
    <w:rsid w:val="0087470B"/>
    <w:rsid w:val="008753C6"/>
    <w:rsid w:val="00876A5F"/>
    <w:rsid w:val="008833E7"/>
    <w:rsid w:val="00884C34"/>
    <w:rsid w:val="00887035"/>
    <w:rsid w:val="00890210"/>
    <w:rsid w:val="00890F1F"/>
    <w:rsid w:val="00891408"/>
    <w:rsid w:val="008918F0"/>
    <w:rsid w:val="00892DCD"/>
    <w:rsid w:val="0089426A"/>
    <w:rsid w:val="008951F4"/>
    <w:rsid w:val="00895484"/>
    <w:rsid w:val="008A0EFF"/>
    <w:rsid w:val="008A2475"/>
    <w:rsid w:val="008A309C"/>
    <w:rsid w:val="008A609D"/>
    <w:rsid w:val="008B131C"/>
    <w:rsid w:val="008B1861"/>
    <w:rsid w:val="008B27D9"/>
    <w:rsid w:val="008B4CB1"/>
    <w:rsid w:val="008B4F77"/>
    <w:rsid w:val="008B6068"/>
    <w:rsid w:val="008B6177"/>
    <w:rsid w:val="008B6605"/>
    <w:rsid w:val="008B7BE5"/>
    <w:rsid w:val="008C00DE"/>
    <w:rsid w:val="008C2405"/>
    <w:rsid w:val="008C2B60"/>
    <w:rsid w:val="008C533A"/>
    <w:rsid w:val="008C6D35"/>
    <w:rsid w:val="008D121E"/>
    <w:rsid w:val="008D166A"/>
    <w:rsid w:val="008D5853"/>
    <w:rsid w:val="008D58CD"/>
    <w:rsid w:val="008D61B6"/>
    <w:rsid w:val="008D7140"/>
    <w:rsid w:val="008E05D1"/>
    <w:rsid w:val="008E0D08"/>
    <w:rsid w:val="008E5E91"/>
    <w:rsid w:val="008E6489"/>
    <w:rsid w:val="008E6F02"/>
    <w:rsid w:val="008E72C2"/>
    <w:rsid w:val="008E77CC"/>
    <w:rsid w:val="008E7F33"/>
    <w:rsid w:val="008F0019"/>
    <w:rsid w:val="008F0B66"/>
    <w:rsid w:val="008F1A3A"/>
    <w:rsid w:val="008F246E"/>
    <w:rsid w:val="008F2C5C"/>
    <w:rsid w:val="008F37F4"/>
    <w:rsid w:val="008F4604"/>
    <w:rsid w:val="008F4BD9"/>
    <w:rsid w:val="0090201D"/>
    <w:rsid w:val="009057B2"/>
    <w:rsid w:val="00906015"/>
    <w:rsid w:val="009061F1"/>
    <w:rsid w:val="0091075A"/>
    <w:rsid w:val="00910878"/>
    <w:rsid w:val="009114E6"/>
    <w:rsid w:val="00911BCA"/>
    <w:rsid w:val="00912F7D"/>
    <w:rsid w:val="00915A56"/>
    <w:rsid w:val="0092038B"/>
    <w:rsid w:val="00923A8B"/>
    <w:rsid w:val="00927354"/>
    <w:rsid w:val="00930297"/>
    <w:rsid w:val="009304C5"/>
    <w:rsid w:val="00931C47"/>
    <w:rsid w:val="009325FD"/>
    <w:rsid w:val="009327FB"/>
    <w:rsid w:val="009428B7"/>
    <w:rsid w:val="00944261"/>
    <w:rsid w:val="00944DC1"/>
    <w:rsid w:val="009457DA"/>
    <w:rsid w:val="00945C0E"/>
    <w:rsid w:val="00945EA6"/>
    <w:rsid w:val="00947831"/>
    <w:rsid w:val="009508CF"/>
    <w:rsid w:val="00951130"/>
    <w:rsid w:val="0095127D"/>
    <w:rsid w:val="00951BAD"/>
    <w:rsid w:val="00953724"/>
    <w:rsid w:val="0095410C"/>
    <w:rsid w:val="009578E7"/>
    <w:rsid w:val="00962A5A"/>
    <w:rsid w:val="00965128"/>
    <w:rsid w:val="009675C6"/>
    <w:rsid w:val="00971BDF"/>
    <w:rsid w:val="009720D4"/>
    <w:rsid w:val="009733D3"/>
    <w:rsid w:val="00973CB7"/>
    <w:rsid w:val="00974E15"/>
    <w:rsid w:val="00975290"/>
    <w:rsid w:val="00977ACB"/>
    <w:rsid w:val="0098143B"/>
    <w:rsid w:val="009826E8"/>
    <w:rsid w:val="009844D2"/>
    <w:rsid w:val="00984DDE"/>
    <w:rsid w:val="00985969"/>
    <w:rsid w:val="00985CF5"/>
    <w:rsid w:val="00986623"/>
    <w:rsid w:val="009907F2"/>
    <w:rsid w:val="00990D09"/>
    <w:rsid w:val="00991AD1"/>
    <w:rsid w:val="00992BB9"/>
    <w:rsid w:val="009933D8"/>
    <w:rsid w:val="009940BC"/>
    <w:rsid w:val="00994535"/>
    <w:rsid w:val="009A081D"/>
    <w:rsid w:val="009A5B7B"/>
    <w:rsid w:val="009B098C"/>
    <w:rsid w:val="009B21AD"/>
    <w:rsid w:val="009B43D5"/>
    <w:rsid w:val="009B665A"/>
    <w:rsid w:val="009B6C92"/>
    <w:rsid w:val="009B72A3"/>
    <w:rsid w:val="009C1DC8"/>
    <w:rsid w:val="009C2298"/>
    <w:rsid w:val="009C2B04"/>
    <w:rsid w:val="009C2E1A"/>
    <w:rsid w:val="009C4BD7"/>
    <w:rsid w:val="009C52FF"/>
    <w:rsid w:val="009C6813"/>
    <w:rsid w:val="009D15FD"/>
    <w:rsid w:val="009D3009"/>
    <w:rsid w:val="009D3610"/>
    <w:rsid w:val="009D373A"/>
    <w:rsid w:val="009D4308"/>
    <w:rsid w:val="009D5652"/>
    <w:rsid w:val="009D616A"/>
    <w:rsid w:val="009E1D8D"/>
    <w:rsid w:val="009E3A2B"/>
    <w:rsid w:val="009E55C8"/>
    <w:rsid w:val="009E69A2"/>
    <w:rsid w:val="009F0DA8"/>
    <w:rsid w:val="009F1026"/>
    <w:rsid w:val="009F42C0"/>
    <w:rsid w:val="009F4760"/>
    <w:rsid w:val="009F4D85"/>
    <w:rsid w:val="009F61E5"/>
    <w:rsid w:val="00A00136"/>
    <w:rsid w:val="00A0085C"/>
    <w:rsid w:val="00A0435A"/>
    <w:rsid w:val="00A05B0F"/>
    <w:rsid w:val="00A07ABC"/>
    <w:rsid w:val="00A112B4"/>
    <w:rsid w:val="00A11414"/>
    <w:rsid w:val="00A122BC"/>
    <w:rsid w:val="00A13A01"/>
    <w:rsid w:val="00A1618B"/>
    <w:rsid w:val="00A16D71"/>
    <w:rsid w:val="00A23212"/>
    <w:rsid w:val="00A23441"/>
    <w:rsid w:val="00A2646C"/>
    <w:rsid w:val="00A26AC8"/>
    <w:rsid w:val="00A309BA"/>
    <w:rsid w:val="00A310F9"/>
    <w:rsid w:val="00A31F52"/>
    <w:rsid w:val="00A344D1"/>
    <w:rsid w:val="00A34B88"/>
    <w:rsid w:val="00A34BFB"/>
    <w:rsid w:val="00A35233"/>
    <w:rsid w:val="00A40896"/>
    <w:rsid w:val="00A409DC"/>
    <w:rsid w:val="00A41CEA"/>
    <w:rsid w:val="00A44C38"/>
    <w:rsid w:val="00A471C4"/>
    <w:rsid w:val="00A5114B"/>
    <w:rsid w:val="00A5154A"/>
    <w:rsid w:val="00A51A3C"/>
    <w:rsid w:val="00A51C11"/>
    <w:rsid w:val="00A5290A"/>
    <w:rsid w:val="00A5335F"/>
    <w:rsid w:val="00A53ED8"/>
    <w:rsid w:val="00A61538"/>
    <w:rsid w:val="00A615FA"/>
    <w:rsid w:val="00A626B8"/>
    <w:rsid w:val="00A63D35"/>
    <w:rsid w:val="00A65E62"/>
    <w:rsid w:val="00A6788F"/>
    <w:rsid w:val="00A700B4"/>
    <w:rsid w:val="00A708F8"/>
    <w:rsid w:val="00A72439"/>
    <w:rsid w:val="00A76A0A"/>
    <w:rsid w:val="00A81CD6"/>
    <w:rsid w:val="00A8323A"/>
    <w:rsid w:val="00A856E7"/>
    <w:rsid w:val="00A85AE3"/>
    <w:rsid w:val="00A8611E"/>
    <w:rsid w:val="00A863C2"/>
    <w:rsid w:val="00A92230"/>
    <w:rsid w:val="00A93675"/>
    <w:rsid w:val="00A93BFC"/>
    <w:rsid w:val="00A946D5"/>
    <w:rsid w:val="00A94F5E"/>
    <w:rsid w:val="00A96C6C"/>
    <w:rsid w:val="00A9726C"/>
    <w:rsid w:val="00A9761F"/>
    <w:rsid w:val="00AA3DE3"/>
    <w:rsid w:val="00AB0F7A"/>
    <w:rsid w:val="00AB1D85"/>
    <w:rsid w:val="00AB213B"/>
    <w:rsid w:val="00AB28AC"/>
    <w:rsid w:val="00AB30B1"/>
    <w:rsid w:val="00AB48B9"/>
    <w:rsid w:val="00AB5034"/>
    <w:rsid w:val="00AC1855"/>
    <w:rsid w:val="00AC19A5"/>
    <w:rsid w:val="00AC277C"/>
    <w:rsid w:val="00AC3396"/>
    <w:rsid w:val="00AC3DFD"/>
    <w:rsid w:val="00AC4D41"/>
    <w:rsid w:val="00AC6E5F"/>
    <w:rsid w:val="00AC6F4E"/>
    <w:rsid w:val="00AD1FC6"/>
    <w:rsid w:val="00AD34C6"/>
    <w:rsid w:val="00AE1B44"/>
    <w:rsid w:val="00AE3BF0"/>
    <w:rsid w:val="00AE62DA"/>
    <w:rsid w:val="00AE7C3A"/>
    <w:rsid w:val="00AF0453"/>
    <w:rsid w:val="00AF0907"/>
    <w:rsid w:val="00AF09F1"/>
    <w:rsid w:val="00AF0B17"/>
    <w:rsid w:val="00AF1869"/>
    <w:rsid w:val="00AF35C4"/>
    <w:rsid w:val="00AF3C3F"/>
    <w:rsid w:val="00AF4892"/>
    <w:rsid w:val="00AF626E"/>
    <w:rsid w:val="00AF72FF"/>
    <w:rsid w:val="00AF7989"/>
    <w:rsid w:val="00B04059"/>
    <w:rsid w:val="00B04A6F"/>
    <w:rsid w:val="00B06D49"/>
    <w:rsid w:val="00B078C6"/>
    <w:rsid w:val="00B10F4C"/>
    <w:rsid w:val="00B11415"/>
    <w:rsid w:val="00B126C4"/>
    <w:rsid w:val="00B12F7B"/>
    <w:rsid w:val="00B146B4"/>
    <w:rsid w:val="00B2072F"/>
    <w:rsid w:val="00B24443"/>
    <w:rsid w:val="00B2531C"/>
    <w:rsid w:val="00B255BD"/>
    <w:rsid w:val="00B31C09"/>
    <w:rsid w:val="00B34BD8"/>
    <w:rsid w:val="00B418B2"/>
    <w:rsid w:val="00B446DC"/>
    <w:rsid w:val="00B46920"/>
    <w:rsid w:val="00B47421"/>
    <w:rsid w:val="00B50904"/>
    <w:rsid w:val="00B557AF"/>
    <w:rsid w:val="00B55971"/>
    <w:rsid w:val="00B57494"/>
    <w:rsid w:val="00B579C0"/>
    <w:rsid w:val="00B61254"/>
    <w:rsid w:val="00B6647D"/>
    <w:rsid w:val="00B74D91"/>
    <w:rsid w:val="00B83EF2"/>
    <w:rsid w:val="00B83FF6"/>
    <w:rsid w:val="00B8518E"/>
    <w:rsid w:val="00B853BA"/>
    <w:rsid w:val="00B9075A"/>
    <w:rsid w:val="00B90CCD"/>
    <w:rsid w:val="00B914DB"/>
    <w:rsid w:val="00B93680"/>
    <w:rsid w:val="00B93A4F"/>
    <w:rsid w:val="00B93DC9"/>
    <w:rsid w:val="00B96753"/>
    <w:rsid w:val="00B9722B"/>
    <w:rsid w:val="00B97945"/>
    <w:rsid w:val="00B97D4C"/>
    <w:rsid w:val="00BA0097"/>
    <w:rsid w:val="00BA4E21"/>
    <w:rsid w:val="00BA5308"/>
    <w:rsid w:val="00BA69BC"/>
    <w:rsid w:val="00BB06F2"/>
    <w:rsid w:val="00BB2179"/>
    <w:rsid w:val="00BB26DB"/>
    <w:rsid w:val="00BB2807"/>
    <w:rsid w:val="00BB3A7E"/>
    <w:rsid w:val="00BB47B9"/>
    <w:rsid w:val="00BB7729"/>
    <w:rsid w:val="00BB79C1"/>
    <w:rsid w:val="00BC10D2"/>
    <w:rsid w:val="00BC1B12"/>
    <w:rsid w:val="00BC2B81"/>
    <w:rsid w:val="00BC52C0"/>
    <w:rsid w:val="00BD003A"/>
    <w:rsid w:val="00BD0375"/>
    <w:rsid w:val="00BD08C0"/>
    <w:rsid w:val="00BD3BAD"/>
    <w:rsid w:val="00BD4FB5"/>
    <w:rsid w:val="00BD5C89"/>
    <w:rsid w:val="00BD6958"/>
    <w:rsid w:val="00BE0BD9"/>
    <w:rsid w:val="00BE0C35"/>
    <w:rsid w:val="00BE3C06"/>
    <w:rsid w:val="00BE46F4"/>
    <w:rsid w:val="00BE55A3"/>
    <w:rsid w:val="00BE7FDA"/>
    <w:rsid w:val="00BF2250"/>
    <w:rsid w:val="00BF4124"/>
    <w:rsid w:val="00BF432F"/>
    <w:rsid w:val="00BF468A"/>
    <w:rsid w:val="00C00D6C"/>
    <w:rsid w:val="00C03397"/>
    <w:rsid w:val="00C035D5"/>
    <w:rsid w:val="00C040E2"/>
    <w:rsid w:val="00C05B7C"/>
    <w:rsid w:val="00C0767D"/>
    <w:rsid w:val="00C07C71"/>
    <w:rsid w:val="00C10403"/>
    <w:rsid w:val="00C10C70"/>
    <w:rsid w:val="00C1303B"/>
    <w:rsid w:val="00C22B05"/>
    <w:rsid w:val="00C23460"/>
    <w:rsid w:val="00C23C66"/>
    <w:rsid w:val="00C27EB5"/>
    <w:rsid w:val="00C31510"/>
    <w:rsid w:val="00C33CD7"/>
    <w:rsid w:val="00C33FE2"/>
    <w:rsid w:val="00C348F7"/>
    <w:rsid w:val="00C36A25"/>
    <w:rsid w:val="00C400B2"/>
    <w:rsid w:val="00C40945"/>
    <w:rsid w:val="00C41DE7"/>
    <w:rsid w:val="00C4421A"/>
    <w:rsid w:val="00C4520D"/>
    <w:rsid w:val="00C463A6"/>
    <w:rsid w:val="00C4724B"/>
    <w:rsid w:val="00C4726F"/>
    <w:rsid w:val="00C47CDB"/>
    <w:rsid w:val="00C51019"/>
    <w:rsid w:val="00C51B81"/>
    <w:rsid w:val="00C52D9D"/>
    <w:rsid w:val="00C53377"/>
    <w:rsid w:val="00C54DCE"/>
    <w:rsid w:val="00C55246"/>
    <w:rsid w:val="00C55322"/>
    <w:rsid w:val="00C566B5"/>
    <w:rsid w:val="00C578C4"/>
    <w:rsid w:val="00C618D8"/>
    <w:rsid w:val="00C6618D"/>
    <w:rsid w:val="00C67FDF"/>
    <w:rsid w:val="00C710EA"/>
    <w:rsid w:val="00C72D5E"/>
    <w:rsid w:val="00C740C5"/>
    <w:rsid w:val="00C74E49"/>
    <w:rsid w:val="00C7579D"/>
    <w:rsid w:val="00C75EC1"/>
    <w:rsid w:val="00C766BA"/>
    <w:rsid w:val="00C770F3"/>
    <w:rsid w:val="00C772FF"/>
    <w:rsid w:val="00C77B41"/>
    <w:rsid w:val="00C80BD9"/>
    <w:rsid w:val="00C81D51"/>
    <w:rsid w:val="00C82296"/>
    <w:rsid w:val="00C83D58"/>
    <w:rsid w:val="00C862C6"/>
    <w:rsid w:val="00C8792D"/>
    <w:rsid w:val="00C87C22"/>
    <w:rsid w:val="00C91AD4"/>
    <w:rsid w:val="00C92F30"/>
    <w:rsid w:val="00C943A9"/>
    <w:rsid w:val="00C95ECE"/>
    <w:rsid w:val="00CA044D"/>
    <w:rsid w:val="00CA0B73"/>
    <w:rsid w:val="00CA21FD"/>
    <w:rsid w:val="00CA597D"/>
    <w:rsid w:val="00CA7CFC"/>
    <w:rsid w:val="00CB014A"/>
    <w:rsid w:val="00CB178F"/>
    <w:rsid w:val="00CB4749"/>
    <w:rsid w:val="00CB5A7A"/>
    <w:rsid w:val="00CC092D"/>
    <w:rsid w:val="00CC09D9"/>
    <w:rsid w:val="00CC1BC4"/>
    <w:rsid w:val="00CC423D"/>
    <w:rsid w:val="00CC48CF"/>
    <w:rsid w:val="00CC51CD"/>
    <w:rsid w:val="00CC5C5B"/>
    <w:rsid w:val="00CC61C3"/>
    <w:rsid w:val="00CC694D"/>
    <w:rsid w:val="00CC6DA8"/>
    <w:rsid w:val="00CD0F54"/>
    <w:rsid w:val="00CD4F64"/>
    <w:rsid w:val="00CD50ED"/>
    <w:rsid w:val="00CD5A1D"/>
    <w:rsid w:val="00CE013B"/>
    <w:rsid w:val="00CE3D5A"/>
    <w:rsid w:val="00CE5D74"/>
    <w:rsid w:val="00CE73FF"/>
    <w:rsid w:val="00CE7645"/>
    <w:rsid w:val="00CE76D2"/>
    <w:rsid w:val="00CF2C69"/>
    <w:rsid w:val="00CF2C8F"/>
    <w:rsid w:val="00CF4387"/>
    <w:rsid w:val="00CF6E54"/>
    <w:rsid w:val="00CF70BB"/>
    <w:rsid w:val="00D00E20"/>
    <w:rsid w:val="00D0148C"/>
    <w:rsid w:val="00D01EAE"/>
    <w:rsid w:val="00D01F1C"/>
    <w:rsid w:val="00D02644"/>
    <w:rsid w:val="00D05023"/>
    <w:rsid w:val="00D05292"/>
    <w:rsid w:val="00D0535E"/>
    <w:rsid w:val="00D06438"/>
    <w:rsid w:val="00D1304D"/>
    <w:rsid w:val="00D1381E"/>
    <w:rsid w:val="00D13FB2"/>
    <w:rsid w:val="00D144EE"/>
    <w:rsid w:val="00D15D9D"/>
    <w:rsid w:val="00D16E16"/>
    <w:rsid w:val="00D21ACE"/>
    <w:rsid w:val="00D23FD6"/>
    <w:rsid w:val="00D25D19"/>
    <w:rsid w:val="00D26D9C"/>
    <w:rsid w:val="00D3244B"/>
    <w:rsid w:val="00D3275C"/>
    <w:rsid w:val="00D354B2"/>
    <w:rsid w:val="00D36723"/>
    <w:rsid w:val="00D36D72"/>
    <w:rsid w:val="00D37444"/>
    <w:rsid w:val="00D37706"/>
    <w:rsid w:val="00D41681"/>
    <w:rsid w:val="00D4254B"/>
    <w:rsid w:val="00D4315A"/>
    <w:rsid w:val="00D4476E"/>
    <w:rsid w:val="00D45935"/>
    <w:rsid w:val="00D45D33"/>
    <w:rsid w:val="00D46441"/>
    <w:rsid w:val="00D519D5"/>
    <w:rsid w:val="00D523A3"/>
    <w:rsid w:val="00D558C5"/>
    <w:rsid w:val="00D5636A"/>
    <w:rsid w:val="00D56C36"/>
    <w:rsid w:val="00D56D7B"/>
    <w:rsid w:val="00D57343"/>
    <w:rsid w:val="00D71243"/>
    <w:rsid w:val="00D71892"/>
    <w:rsid w:val="00D71EEB"/>
    <w:rsid w:val="00D73C16"/>
    <w:rsid w:val="00D7413F"/>
    <w:rsid w:val="00D77136"/>
    <w:rsid w:val="00D8385B"/>
    <w:rsid w:val="00D83ED8"/>
    <w:rsid w:val="00D83FA8"/>
    <w:rsid w:val="00D857F7"/>
    <w:rsid w:val="00D86EEE"/>
    <w:rsid w:val="00D87162"/>
    <w:rsid w:val="00D908DA"/>
    <w:rsid w:val="00D915C4"/>
    <w:rsid w:val="00D9212B"/>
    <w:rsid w:val="00D93CC2"/>
    <w:rsid w:val="00D9557D"/>
    <w:rsid w:val="00D96256"/>
    <w:rsid w:val="00D96494"/>
    <w:rsid w:val="00DA0CD1"/>
    <w:rsid w:val="00DA1D2D"/>
    <w:rsid w:val="00DA3035"/>
    <w:rsid w:val="00DB0B3D"/>
    <w:rsid w:val="00DB1192"/>
    <w:rsid w:val="00DB2043"/>
    <w:rsid w:val="00DB3A70"/>
    <w:rsid w:val="00DB3F94"/>
    <w:rsid w:val="00DB4A6B"/>
    <w:rsid w:val="00DB4BB0"/>
    <w:rsid w:val="00DC17B5"/>
    <w:rsid w:val="00DC42DD"/>
    <w:rsid w:val="00DC5239"/>
    <w:rsid w:val="00DC5536"/>
    <w:rsid w:val="00DC7638"/>
    <w:rsid w:val="00DD2607"/>
    <w:rsid w:val="00DD6700"/>
    <w:rsid w:val="00DD72E9"/>
    <w:rsid w:val="00DE18CC"/>
    <w:rsid w:val="00DE494A"/>
    <w:rsid w:val="00DE7FAB"/>
    <w:rsid w:val="00DF2EEF"/>
    <w:rsid w:val="00DF4A35"/>
    <w:rsid w:val="00E009B7"/>
    <w:rsid w:val="00E019B4"/>
    <w:rsid w:val="00E05F89"/>
    <w:rsid w:val="00E0723F"/>
    <w:rsid w:val="00E11840"/>
    <w:rsid w:val="00E16692"/>
    <w:rsid w:val="00E2260F"/>
    <w:rsid w:val="00E243F1"/>
    <w:rsid w:val="00E25ABD"/>
    <w:rsid w:val="00E25C08"/>
    <w:rsid w:val="00E34970"/>
    <w:rsid w:val="00E349FF"/>
    <w:rsid w:val="00E359FD"/>
    <w:rsid w:val="00E3772B"/>
    <w:rsid w:val="00E402F2"/>
    <w:rsid w:val="00E43B88"/>
    <w:rsid w:val="00E4446A"/>
    <w:rsid w:val="00E5061F"/>
    <w:rsid w:val="00E5497D"/>
    <w:rsid w:val="00E61359"/>
    <w:rsid w:val="00E63247"/>
    <w:rsid w:val="00E63995"/>
    <w:rsid w:val="00E752F1"/>
    <w:rsid w:val="00E75A3C"/>
    <w:rsid w:val="00E769D6"/>
    <w:rsid w:val="00E76FBB"/>
    <w:rsid w:val="00E80083"/>
    <w:rsid w:val="00E80F0C"/>
    <w:rsid w:val="00E81F5A"/>
    <w:rsid w:val="00E83795"/>
    <w:rsid w:val="00E85EB9"/>
    <w:rsid w:val="00E86596"/>
    <w:rsid w:val="00E90BDA"/>
    <w:rsid w:val="00E9380B"/>
    <w:rsid w:val="00E95460"/>
    <w:rsid w:val="00E96A2C"/>
    <w:rsid w:val="00EA1217"/>
    <w:rsid w:val="00EA177B"/>
    <w:rsid w:val="00EA3F92"/>
    <w:rsid w:val="00EA4A2F"/>
    <w:rsid w:val="00EB02AD"/>
    <w:rsid w:val="00EB16A9"/>
    <w:rsid w:val="00EB1F31"/>
    <w:rsid w:val="00EB63BF"/>
    <w:rsid w:val="00EC2129"/>
    <w:rsid w:val="00EC26B1"/>
    <w:rsid w:val="00EC32EE"/>
    <w:rsid w:val="00EC77E3"/>
    <w:rsid w:val="00EC7BFF"/>
    <w:rsid w:val="00ED0CF1"/>
    <w:rsid w:val="00ED1ED0"/>
    <w:rsid w:val="00ED36D3"/>
    <w:rsid w:val="00ED68BB"/>
    <w:rsid w:val="00ED6AB1"/>
    <w:rsid w:val="00EE02BC"/>
    <w:rsid w:val="00EE1EEA"/>
    <w:rsid w:val="00EE255A"/>
    <w:rsid w:val="00EE63FE"/>
    <w:rsid w:val="00EE759D"/>
    <w:rsid w:val="00EF0E69"/>
    <w:rsid w:val="00EF1352"/>
    <w:rsid w:val="00EF4192"/>
    <w:rsid w:val="00EF496F"/>
    <w:rsid w:val="00F002E5"/>
    <w:rsid w:val="00F02E61"/>
    <w:rsid w:val="00F02E7E"/>
    <w:rsid w:val="00F04A6F"/>
    <w:rsid w:val="00F04A93"/>
    <w:rsid w:val="00F06CDC"/>
    <w:rsid w:val="00F073AE"/>
    <w:rsid w:val="00F115D3"/>
    <w:rsid w:val="00F12D5D"/>
    <w:rsid w:val="00F14541"/>
    <w:rsid w:val="00F1588C"/>
    <w:rsid w:val="00F15B65"/>
    <w:rsid w:val="00F16A00"/>
    <w:rsid w:val="00F202EE"/>
    <w:rsid w:val="00F21A06"/>
    <w:rsid w:val="00F21F46"/>
    <w:rsid w:val="00F2694B"/>
    <w:rsid w:val="00F30FCB"/>
    <w:rsid w:val="00F32C22"/>
    <w:rsid w:val="00F33D2D"/>
    <w:rsid w:val="00F4105D"/>
    <w:rsid w:val="00F41B9B"/>
    <w:rsid w:val="00F44935"/>
    <w:rsid w:val="00F4628C"/>
    <w:rsid w:val="00F5458A"/>
    <w:rsid w:val="00F54723"/>
    <w:rsid w:val="00F55C17"/>
    <w:rsid w:val="00F574E5"/>
    <w:rsid w:val="00F579D5"/>
    <w:rsid w:val="00F61169"/>
    <w:rsid w:val="00F6129F"/>
    <w:rsid w:val="00F62BBC"/>
    <w:rsid w:val="00F62E1A"/>
    <w:rsid w:val="00F637A8"/>
    <w:rsid w:val="00F63DF6"/>
    <w:rsid w:val="00F66B7C"/>
    <w:rsid w:val="00F67CC7"/>
    <w:rsid w:val="00F70FEA"/>
    <w:rsid w:val="00F72B95"/>
    <w:rsid w:val="00F74FD6"/>
    <w:rsid w:val="00F75B92"/>
    <w:rsid w:val="00F75BDF"/>
    <w:rsid w:val="00F7654D"/>
    <w:rsid w:val="00F81CDF"/>
    <w:rsid w:val="00F834A9"/>
    <w:rsid w:val="00F841D4"/>
    <w:rsid w:val="00F851F9"/>
    <w:rsid w:val="00F85DE0"/>
    <w:rsid w:val="00F86864"/>
    <w:rsid w:val="00F944AF"/>
    <w:rsid w:val="00F95286"/>
    <w:rsid w:val="00F97C33"/>
    <w:rsid w:val="00FA1B3B"/>
    <w:rsid w:val="00FA37C8"/>
    <w:rsid w:val="00FA3AF8"/>
    <w:rsid w:val="00FA44E6"/>
    <w:rsid w:val="00FA4C22"/>
    <w:rsid w:val="00FA5B34"/>
    <w:rsid w:val="00FA60C2"/>
    <w:rsid w:val="00FA694C"/>
    <w:rsid w:val="00FA7B8E"/>
    <w:rsid w:val="00FA7F9B"/>
    <w:rsid w:val="00FB39C6"/>
    <w:rsid w:val="00FB5BF0"/>
    <w:rsid w:val="00FC304B"/>
    <w:rsid w:val="00FC406A"/>
    <w:rsid w:val="00FD0560"/>
    <w:rsid w:val="00FD062D"/>
    <w:rsid w:val="00FD0835"/>
    <w:rsid w:val="00FD0896"/>
    <w:rsid w:val="00FD2519"/>
    <w:rsid w:val="00FD3111"/>
    <w:rsid w:val="00FD36EC"/>
    <w:rsid w:val="00FD5938"/>
    <w:rsid w:val="00FD62D1"/>
    <w:rsid w:val="00FE3BFC"/>
    <w:rsid w:val="00FE7E05"/>
    <w:rsid w:val="00FF041D"/>
    <w:rsid w:val="00FF1904"/>
    <w:rsid w:val="00FF293A"/>
    <w:rsid w:val="00FF2C9F"/>
    <w:rsid w:val="00FF57D2"/>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8CC08"/>
  <w15:docId w15:val="{53955B3A-47AF-4D5F-BACA-35F89DF9F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A53ED8"/>
    <w:pPr>
      <w:jc w:val="both"/>
    </w:pPr>
    <w:rPr>
      <w:rFonts w:asciiTheme="minorHAnsi" w:hAnsiTheme="minorHAnsi"/>
      <w:sz w:val="24"/>
    </w:rPr>
  </w:style>
  <w:style w:type="paragraph" w:styleId="Naslov1">
    <w:name w:val="heading 1"/>
    <w:basedOn w:val="Navaden"/>
    <w:next w:val="Navaden"/>
    <w:uiPriority w:val="9"/>
    <w:qFormat/>
    <w:rsid w:val="00872C6C"/>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pPr>
    <w:rPr>
      <w:b/>
      <w:caps/>
      <w:noProof/>
      <w:spacing w:val="-3"/>
      <w:sz w:val="28"/>
    </w:rPr>
  </w:style>
  <w:style w:type="paragraph" w:styleId="Naslov2">
    <w:name w:val="heading 2"/>
    <w:basedOn w:val="Navaden"/>
    <w:next w:val="Navaden"/>
    <w:link w:val="Naslov2Znak"/>
    <w:uiPriority w:val="9"/>
    <w:qFormat/>
    <w:rsid w:val="0073414A"/>
    <w:pPr>
      <w:keepNext/>
      <w:numPr>
        <w:ilvl w:val="1"/>
        <w:numId w:val="1"/>
      </w:numPr>
      <w:spacing w:before="240" w:after="60"/>
      <w:outlineLvl w:val="1"/>
    </w:pPr>
    <w:rPr>
      <w:rFonts w:cs="Arial"/>
      <w:b/>
      <w:bCs/>
      <w:i/>
      <w:iCs/>
      <w:sz w:val="28"/>
      <w:szCs w:val="28"/>
    </w:rPr>
  </w:style>
  <w:style w:type="paragraph" w:styleId="Naslov3">
    <w:name w:val="heading 3"/>
    <w:basedOn w:val="Navaden"/>
    <w:next w:val="Navaden"/>
    <w:autoRedefine/>
    <w:qFormat/>
    <w:rsid w:val="004C0D31"/>
    <w:pPr>
      <w:ind w:left="720"/>
      <w:outlineLvl w:val="2"/>
    </w:pPr>
    <w:rPr>
      <w:rFonts w:ascii="Arial" w:hAnsi="Arial" w:cs="Arial"/>
      <w:b/>
      <w:i/>
      <w:sz w:val="22"/>
      <w:szCs w:val="24"/>
    </w:rPr>
  </w:style>
  <w:style w:type="paragraph" w:styleId="Naslov4">
    <w:name w:val="heading 4"/>
    <w:basedOn w:val="Navaden"/>
    <w:next w:val="Navaden"/>
    <w:qFormat/>
    <w:rsid w:val="00E4446A"/>
    <w:pPr>
      <w:keepNext/>
      <w:numPr>
        <w:ilvl w:val="3"/>
        <w:numId w:val="1"/>
      </w:numPr>
      <w:outlineLvl w:val="3"/>
    </w:pPr>
    <w:rPr>
      <w:b/>
    </w:rPr>
  </w:style>
  <w:style w:type="paragraph" w:styleId="Naslov5">
    <w:name w:val="heading 5"/>
    <w:basedOn w:val="Navaden"/>
    <w:next w:val="Navaden"/>
    <w:qFormat/>
    <w:rsid w:val="00167261"/>
    <w:pPr>
      <w:numPr>
        <w:ilvl w:val="4"/>
        <w:numId w:val="1"/>
      </w:numPr>
      <w:spacing w:before="240" w:after="60"/>
      <w:outlineLvl w:val="4"/>
    </w:pPr>
    <w:rPr>
      <w:b/>
      <w:bCs/>
      <w:i/>
      <w:iCs/>
      <w:sz w:val="26"/>
      <w:szCs w:val="26"/>
    </w:rPr>
  </w:style>
  <w:style w:type="paragraph" w:styleId="Naslov6">
    <w:name w:val="heading 6"/>
    <w:basedOn w:val="Navaden"/>
    <w:next w:val="Navaden"/>
    <w:qFormat/>
    <w:rsid w:val="00167261"/>
    <w:pPr>
      <w:numPr>
        <w:ilvl w:val="5"/>
        <w:numId w:val="1"/>
      </w:numPr>
      <w:spacing w:before="240" w:after="60"/>
      <w:outlineLvl w:val="5"/>
    </w:pPr>
    <w:rPr>
      <w:b/>
      <w:bCs/>
      <w:sz w:val="22"/>
      <w:szCs w:val="22"/>
    </w:rPr>
  </w:style>
  <w:style w:type="paragraph" w:styleId="Naslov7">
    <w:name w:val="heading 7"/>
    <w:basedOn w:val="Navaden"/>
    <w:next w:val="Navaden"/>
    <w:qFormat/>
    <w:rsid w:val="00167261"/>
    <w:pPr>
      <w:numPr>
        <w:ilvl w:val="6"/>
        <w:numId w:val="1"/>
      </w:numPr>
      <w:spacing w:before="240" w:after="60"/>
      <w:outlineLvl w:val="6"/>
    </w:pPr>
    <w:rPr>
      <w:szCs w:val="24"/>
    </w:rPr>
  </w:style>
  <w:style w:type="paragraph" w:styleId="Naslov8">
    <w:name w:val="heading 8"/>
    <w:basedOn w:val="Navaden"/>
    <w:next w:val="Navaden"/>
    <w:qFormat/>
    <w:rsid w:val="00167261"/>
    <w:pPr>
      <w:numPr>
        <w:ilvl w:val="7"/>
        <w:numId w:val="1"/>
      </w:numPr>
      <w:spacing w:before="240" w:after="60"/>
      <w:outlineLvl w:val="7"/>
    </w:pPr>
    <w:rPr>
      <w:i/>
      <w:iCs/>
      <w:szCs w:val="24"/>
    </w:rPr>
  </w:style>
  <w:style w:type="paragraph" w:styleId="Naslov9">
    <w:name w:val="heading 9"/>
    <w:basedOn w:val="Navaden"/>
    <w:next w:val="Navaden"/>
    <w:qFormat/>
    <w:rsid w:val="00167261"/>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aliases w:val="Footer Char"/>
    <w:basedOn w:val="Navaden"/>
    <w:link w:val="NogaZnak"/>
    <w:uiPriority w:val="99"/>
    <w:rsid w:val="00E4446A"/>
    <w:pPr>
      <w:tabs>
        <w:tab w:val="center" w:pos="4703"/>
        <w:tab w:val="right" w:pos="9406"/>
      </w:tabs>
    </w:pPr>
  </w:style>
  <w:style w:type="character" w:styleId="tevilkastrani">
    <w:name w:val="page number"/>
    <w:basedOn w:val="Privzetapisavaodstavka"/>
    <w:rsid w:val="00E4446A"/>
  </w:style>
  <w:style w:type="paragraph" w:styleId="Telobesedila">
    <w:name w:val="Body Text"/>
    <w:basedOn w:val="Navaden"/>
    <w:rsid w:val="00E4446A"/>
    <w:rPr>
      <w:sz w:val="28"/>
    </w:rPr>
  </w:style>
  <w:style w:type="paragraph" w:styleId="Telobesedila2">
    <w:name w:val="Body Text 2"/>
    <w:basedOn w:val="Navaden"/>
    <w:link w:val="Telobesedila2Znak"/>
    <w:rsid w:val="00E4446A"/>
    <w:pPr>
      <w:ind w:right="-432"/>
      <w:jc w:val="center"/>
    </w:pPr>
    <w:rPr>
      <w:b/>
      <w:sz w:val="36"/>
    </w:rPr>
  </w:style>
  <w:style w:type="paragraph" w:styleId="Telobesedila-zamik">
    <w:name w:val="Body Text Indent"/>
    <w:basedOn w:val="Navaden"/>
    <w:rsid w:val="00E4446A"/>
    <w:pPr>
      <w:ind w:left="360"/>
    </w:pPr>
  </w:style>
  <w:style w:type="paragraph" w:styleId="Telobesedila-zamik2">
    <w:name w:val="Body Text Indent 2"/>
    <w:basedOn w:val="Navaden"/>
    <w:rsid w:val="00E4446A"/>
    <w:pPr>
      <w:ind w:left="567" w:hanging="567"/>
    </w:pPr>
    <w:rPr>
      <w:b/>
      <w:sz w:val="28"/>
    </w:rPr>
  </w:style>
  <w:style w:type="paragraph" w:styleId="Kazalovsebine1">
    <w:name w:val="toc 1"/>
    <w:basedOn w:val="Navaden"/>
    <w:next w:val="Navaden"/>
    <w:autoRedefine/>
    <w:uiPriority w:val="39"/>
    <w:rsid w:val="00F574E5"/>
    <w:pPr>
      <w:tabs>
        <w:tab w:val="right" w:leader="dot" w:pos="9639"/>
      </w:tabs>
      <w:spacing w:line="360" w:lineRule="auto"/>
      <w:ind w:left="425" w:hanging="425"/>
    </w:pPr>
    <w:rPr>
      <w:b/>
      <w:caps/>
      <w:noProof/>
    </w:rPr>
  </w:style>
  <w:style w:type="paragraph" w:styleId="Kazalovsebine2">
    <w:name w:val="toc 2"/>
    <w:basedOn w:val="Navaden"/>
    <w:next w:val="Navaden"/>
    <w:autoRedefine/>
    <w:uiPriority w:val="39"/>
    <w:rsid w:val="00F574E5"/>
    <w:pPr>
      <w:tabs>
        <w:tab w:val="left" w:pos="960"/>
        <w:tab w:val="right" w:leader="dot" w:pos="9639"/>
      </w:tabs>
      <w:spacing w:line="360" w:lineRule="auto"/>
      <w:ind w:left="240"/>
    </w:pPr>
    <w:rPr>
      <w:rFonts w:ascii="Calibri" w:hAnsi="Calibri"/>
      <w:i/>
      <w:noProof/>
      <w:sz w:val="22"/>
      <w:szCs w:val="22"/>
    </w:rPr>
  </w:style>
  <w:style w:type="paragraph" w:styleId="Kazalovsebine3">
    <w:name w:val="toc 3"/>
    <w:basedOn w:val="Navaden"/>
    <w:next w:val="Navaden"/>
    <w:autoRedefine/>
    <w:uiPriority w:val="39"/>
    <w:rsid w:val="00452501"/>
    <w:pPr>
      <w:tabs>
        <w:tab w:val="left" w:pos="1320"/>
        <w:tab w:val="right" w:leader="dot" w:pos="9678"/>
      </w:tabs>
      <w:ind w:left="480"/>
    </w:pPr>
    <w:rPr>
      <w:rFonts w:ascii="Arial" w:hAnsi="Arial" w:cs="Arial"/>
      <w:noProof/>
      <w:sz w:val="20"/>
    </w:rPr>
  </w:style>
  <w:style w:type="character" w:styleId="Hiperpovezava">
    <w:name w:val="Hyperlink"/>
    <w:basedOn w:val="Privzetapisavaodstavka"/>
    <w:uiPriority w:val="99"/>
    <w:rsid w:val="00E4446A"/>
    <w:rPr>
      <w:color w:val="0000FF"/>
      <w:u w:val="single"/>
    </w:rPr>
  </w:style>
  <w:style w:type="paragraph" w:styleId="Besedilooblaka">
    <w:name w:val="Balloon Text"/>
    <w:basedOn w:val="Navaden"/>
    <w:semiHidden/>
    <w:rsid w:val="00E4446A"/>
    <w:rPr>
      <w:rFonts w:ascii="Tahoma" w:hAnsi="Tahoma" w:cs="Tahoma"/>
      <w:sz w:val="16"/>
      <w:szCs w:val="16"/>
    </w:rPr>
  </w:style>
  <w:style w:type="table" w:styleId="Tabelamrea">
    <w:name w:val="Table Grid"/>
    <w:basedOn w:val="Navadnatabela"/>
    <w:uiPriority w:val="39"/>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 w:val="22"/>
      <w:szCs w:val="22"/>
    </w:rPr>
  </w:style>
  <w:style w:type="paragraph" w:styleId="Navadensplet">
    <w:name w:val="Normal (Web)"/>
    <w:basedOn w:val="Navaden"/>
    <w:rsid w:val="00E80F0C"/>
    <w:pPr>
      <w:spacing w:before="100" w:beforeAutospacing="1" w:after="100" w:afterAutospacing="1"/>
    </w:pPr>
    <w:rPr>
      <w:szCs w:val="24"/>
      <w:lang w:val="en-US" w:eastAsia="en-US"/>
    </w:rPr>
  </w:style>
  <w:style w:type="character" w:styleId="Sprotnaopomba-sklic">
    <w:name w:val="footnote reference"/>
    <w:basedOn w:val="Privzetapisavaodstavka"/>
    <w:semiHidden/>
    <w:rsid w:val="006E7600"/>
    <w:rPr>
      <w:vertAlign w:val="superscript"/>
    </w:rPr>
  </w:style>
  <w:style w:type="paragraph" w:styleId="Glava">
    <w:name w:val="header"/>
    <w:basedOn w:val="Navaden"/>
    <w:link w:val="GlavaZnak"/>
    <w:rsid w:val="004D1266"/>
    <w:pPr>
      <w:tabs>
        <w:tab w:val="center" w:pos="4536"/>
        <w:tab w:val="right" w:pos="9072"/>
      </w:tabs>
    </w:pPr>
  </w:style>
  <w:style w:type="character" w:customStyle="1" w:styleId="GlavaZnak">
    <w:name w:val="Glava Znak"/>
    <w:basedOn w:val="Privzetapisavaodstavka"/>
    <w:link w:val="Glava"/>
    <w:rsid w:val="004D1266"/>
    <w:rPr>
      <w:sz w:val="24"/>
    </w:rPr>
  </w:style>
  <w:style w:type="paragraph" w:styleId="Podnaslov">
    <w:name w:val="Subtitle"/>
    <w:basedOn w:val="Navaden"/>
    <w:next w:val="Navaden"/>
    <w:link w:val="PodnaslovZnak"/>
    <w:qFormat/>
    <w:rsid w:val="0073414A"/>
    <w:pPr>
      <w:numPr>
        <w:ilvl w:val="1"/>
      </w:numPr>
    </w:pPr>
    <w:rPr>
      <w:rFonts w:asciiTheme="majorHAnsi" w:eastAsiaTheme="majorEastAsia" w:hAnsiTheme="majorHAnsi" w:cstheme="majorBidi"/>
      <w:i/>
      <w:iCs/>
      <w:color w:val="4F81BD" w:themeColor="accent1"/>
      <w:spacing w:val="15"/>
      <w:szCs w:val="24"/>
    </w:rPr>
  </w:style>
  <w:style w:type="character" w:customStyle="1" w:styleId="PodnaslovZnak">
    <w:name w:val="Podnaslov Znak"/>
    <w:basedOn w:val="Privzetapisavaodstavka"/>
    <w:link w:val="Podnaslov"/>
    <w:rsid w:val="0073414A"/>
    <w:rPr>
      <w:rFonts w:asciiTheme="majorHAnsi" w:eastAsiaTheme="majorEastAsia" w:hAnsiTheme="majorHAnsi" w:cstheme="majorBidi"/>
      <w:i/>
      <w:iCs/>
      <w:color w:val="4F81BD" w:themeColor="accent1"/>
      <w:spacing w:val="15"/>
      <w:sz w:val="24"/>
      <w:szCs w:val="24"/>
    </w:rPr>
  </w:style>
  <w:style w:type="paragraph" w:customStyle="1" w:styleId="Naslov33">
    <w:name w:val="Naslov 33"/>
    <w:basedOn w:val="Navaden"/>
    <w:link w:val="Naslov33Znak"/>
    <w:rsid w:val="006E5EBE"/>
  </w:style>
  <w:style w:type="paragraph" w:styleId="Odstavekseznama">
    <w:name w:val="List Paragraph"/>
    <w:aliases w:val="naslov 1,Odstavek seznama_IP,Seznam_IP_1"/>
    <w:basedOn w:val="Navaden"/>
    <w:link w:val="OdstavekseznamaZnak"/>
    <w:uiPriority w:val="34"/>
    <w:qFormat/>
    <w:rsid w:val="005860BD"/>
    <w:pPr>
      <w:ind w:left="720"/>
      <w:contextualSpacing/>
    </w:pPr>
  </w:style>
  <w:style w:type="character" w:customStyle="1" w:styleId="Naslov33Znak">
    <w:name w:val="Naslov 33 Znak"/>
    <w:basedOn w:val="Privzetapisavaodstavka"/>
    <w:link w:val="Naslov33"/>
    <w:rsid w:val="006E5EBE"/>
    <w:rPr>
      <w:rFonts w:asciiTheme="minorHAnsi" w:hAnsiTheme="minorHAnsi"/>
      <w:sz w:val="24"/>
    </w:rPr>
  </w:style>
  <w:style w:type="paragraph" w:customStyle="1" w:styleId="NaslovTina">
    <w:name w:val="Naslov Tina"/>
    <w:basedOn w:val="Navaden"/>
    <w:next w:val="Navaden"/>
    <w:link w:val="NaslovTinaZnak"/>
    <w:qFormat/>
    <w:rsid w:val="004E1153"/>
  </w:style>
  <w:style w:type="character" w:customStyle="1" w:styleId="Naslov2Znak">
    <w:name w:val="Naslov 2 Znak"/>
    <w:basedOn w:val="Privzetapisavaodstavka"/>
    <w:link w:val="Naslov2"/>
    <w:uiPriority w:val="9"/>
    <w:rsid w:val="00872C6C"/>
    <w:rPr>
      <w:rFonts w:asciiTheme="minorHAnsi" w:hAnsiTheme="minorHAnsi" w:cs="Arial"/>
      <w:b/>
      <w:bCs/>
      <w:i/>
      <w:iCs/>
      <w:sz w:val="28"/>
      <w:szCs w:val="28"/>
    </w:rPr>
  </w:style>
  <w:style w:type="character" w:customStyle="1" w:styleId="NaslovTinaZnak">
    <w:name w:val="Naslov Tina Znak"/>
    <w:basedOn w:val="Naslov2Znak"/>
    <w:link w:val="NaslovTina"/>
    <w:rsid w:val="00872C6C"/>
    <w:rPr>
      <w:rFonts w:asciiTheme="minorHAnsi" w:hAnsiTheme="minorHAnsi" w:cs="Arial"/>
      <w:b/>
      <w:bCs/>
      <w:i/>
      <w:iCs/>
      <w:sz w:val="28"/>
      <w:szCs w:val="28"/>
    </w:rPr>
  </w:style>
  <w:style w:type="paragraph" w:customStyle="1" w:styleId="Odstaveknav">
    <w:name w:val="Odstavek nav"/>
    <w:basedOn w:val="Telobesedila"/>
    <w:rsid w:val="000309D6"/>
    <w:pPr>
      <w:suppressAutoHyphens/>
      <w:autoSpaceDN w:val="0"/>
      <w:spacing w:before="240" w:line="240" w:lineRule="atLeast"/>
      <w:textAlignment w:val="baseline"/>
    </w:pPr>
    <w:rPr>
      <w:rFonts w:ascii="Arial Narrow" w:hAnsi="Arial Narrow"/>
      <w:sz w:val="24"/>
    </w:rPr>
  </w:style>
  <w:style w:type="paragraph" w:styleId="Brezrazmikov">
    <w:name w:val="No Spacing"/>
    <w:uiPriority w:val="1"/>
    <w:qFormat/>
    <w:rsid w:val="008F4BD9"/>
    <w:rPr>
      <w:rFonts w:ascii="Calibri" w:eastAsia="Calibri" w:hAnsi="Calibri"/>
      <w:sz w:val="22"/>
      <w:szCs w:val="22"/>
      <w:lang w:eastAsia="en-US"/>
    </w:rPr>
  </w:style>
  <w:style w:type="paragraph" w:customStyle="1" w:styleId="Pa0">
    <w:name w:val="Pa0"/>
    <w:basedOn w:val="Navaden"/>
    <w:next w:val="Navaden"/>
    <w:uiPriority w:val="99"/>
    <w:rsid w:val="008F4BD9"/>
    <w:pPr>
      <w:autoSpaceDE w:val="0"/>
      <w:autoSpaceDN w:val="0"/>
      <w:adjustRightInd w:val="0"/>
      <w:spacing w:line="241" w:lineRule="atLeast"/>
    </w:pPr>
    <w:rPr>
      <w:rFonts w:ascii="Source Sans Pro Light" w:hAnsi="Source Sans Pro Light"/>
      <w:sz w:val="22"/>
      <w:szCs w:val="22"/>
    </w:rPr>
  </w:style>
  <w:style w:type="paragraph" w:styleId="Napis">
    <w:name w:val="caption"/>
    <w:aliases w:val="Slike"/>
    <w:basedOn w:val="Navaden"/>
    <w:next w:val="Navaden"/>
    <w:link w:val="NapisZnak"/>
    <w:unhideWhenUsed/>
    <w:qFormat/>
    <w:rsid w:val="00182C45"/>
    <w:pPr>
      <w:jc w:val="center"/>
    </w:pPr>
    <w:rPr>
      <w:rFonts w:ascii="Arial" w:hAnsi="Arial"/>
      <w:bCs/>
      <w:color w:val="000000" w:themeColor="text1"/>
      <w:sz w:val="16"/>
      <w:szCs w:val="18"/>
    </w:rPr>
  </w:style>
  <w:style w:type="paragraph" w:customStyle="1" w:styleId="Naslov3mojca">
    <w:name w:val="Naslov 3 mojca"/>
    <w:basedOn w:val="Naslov2"/>
    <w:link w:val="Naslov3mojcaZnak"/>
    <w:qFormat/>
    <w:rsid w:val="00050EBB"/>
    <w:pPr>
      <w:numPr>
        <w:ilvl w:val="0"/>
        <w:numId w:val="0"/>
      </w:numPr>
      <w:spacing w:line="276" w:lineRule="auto"/>
      <w:ind w:left="1224" w:hanging="504"/>
    </w:pPr>
    <w:rPr>
      <w:rFonts w:ascii="Century Gothic" w:hAnsi="Century Gothic" w:cs="Times New Roman"/>
      <w:i w:val="0"/>
      <w:iCs w:val="0"/>
      <w:kern w:val="32"/>
      <w:sz w:val="24"/>
      <w:szCs w:val="24"/>
      <w:lang w:eastAsia="en-US"/>
    </w:rPr>
  </w:style>
  <w:style w:type="character" w:customStyle="1" w:styleId="Naslov3mojcaZnak">
    <w:name w:val="Naslov 3 mojca Znak"/>
    <w:basedOn w:val="Naslov2Znak"/>
    <w:link w:val="Naslov3mojca"/>
    <w:rsid w:val="00050EBB"/>
    <w:rPr>
      <w:rFonts w:ascii="Century Gothic" w:hAnsi="Century Gothic" w:cs="Arial"/>
      <w:b/>
      <w:bCs/>
      <w:i/>
      <w:iCs/>
      <w:kern w:val="32"/>
      <w:sz w:val="24"/>
      <w:szCs w:val="24"/>
      <w:lang w:eastAsia="en-US"/>
    </w:rPr>
  </w:style>
  <w:style w:type="paragraph" w:customStyle="1" w:styleId="Pa2">
    <w:name w:val="Pa2"/>
    <w:basedOn w:val="Default"/>
    <w:next w:val="Default"/>
    <w:uiPriority w:val="99"/>
    <w:rsid w:val="00B12F7B"/>
    <w:pPr>
      <w:spacing w:line="241" w:lineRule="atLeast"/>
    </w:pPr>
    <w:rPr>
      <w:rFonts w:ascii="Source Sans Pro Light" w:hAnsi="Source Sans Pro Light" w:cs="Times New Roman"/>
      <w:color w:val="auto"/>
    </w:rPr>
  </w:style>
  <w:style w:type="character" w:customStyle="1" w:styleId="A8">
    <w:name w:val="A8"/>
    <w:uiPriority w:val="99"/>
    <w:rsid w:val="00B12F7B"/>
    <w:rPr>
      <w:rFonts w:ascii="Source Sans Pro SemiBold" w:hAnsi="Source Sans Pro SemiBold" w:cs="Source Sans Pro SemiBold"/>
      <w:b/>
      <w:bCs/>
      <w:color w:val="000000"/>
      <w:sz w:val="26"/>
      <w:szCs w:val="26"/>
    </w:rPr>
  </w:style>
  <w:style w:type="character" w:customStyle="1" w:styleId="NogaZnak">
    <w:name w:val="Noga Znak"/>
    <w:aliases w:val="Footer Char Znak"/>
    <w:basedOn w:val="Privzetapisavaodstavka"/>
    <w:link w:val="Noga"/>
    <w:uiPriority w:val="99"/>
    <w:rsid w:val="0066455A"/>
    <w:rPr>
      <w:rFonts w:asciiTheme="minorHAnsi" w:hAnsiTheme="minorHAnsi"/>
      <w:sz w:val="24"/>
    </w:rPr>
  </w:style>
  <w:style w:type="character" w:customStyle="1" w:styleId="apple-converted-space">
    <w:name w:val="apple-converted-space"/>
    <w:basedOn w:val="Privzetapisavaodstavka"/>
    <w:rsid w:val="009720D4"/>
  </w:style>
  <w:style w:type="character" w:styleId="Pripombasklic">
    <w:name w:val="annotation reference"/>
    <w:basedOn w:val="Privzetapisavaodstavka"/>
    <w:semiHidden/>
    <w:unhideWhenUsed/>
    <w:rsid w:val="0073032F"/>
    <w:rPr>
      <w:sz w:val="16"/>
      <w:szCs w:val="16"/>
    </w:rPr>
  </w:style>
  <w:style w:type="paragraph" w:styleId="Pripombabesedilo">
    <w:name w:val="annotation text"/>
    <w:basedOn w:val="Navaden"/>
    <w:link w:val="PripombabesediloZnak"/>
    <w:unhideWhenUsed/>
    <w:rsid w:val="0073032F"/>
    <w:rPr>
      <w:sz w:val="20"/>
    </w:rPr>
  </w:style>
  <w:style w:type="character" w:customStyle="1" w:styleId="PripombabesediloZnak">
    <w:name w:val="Pripomba – besedilo Znak"/>
    <w:basedOn w:val="Privzetapisavaodstavka"/>
    <w:link w:val="Pripombabesedilo"/>
    <w:rsid w:val="0073032F"/>
    <w:rPr>
      <w:rFonts w:asciiTheme="minorHAnsi" w:hAnsiTheme="minorHAnsi"/>
    </w:rPr>
  </w:style>
  <w:style w:type="paragraph" w:styleId="Zadevapripombe">
    <w:name w:val="annotation subject"/>
    <w:basedOn w:val="Pripombabesedilo"/>
    <w:next w:val="Pripombabesedilo"/>
    <w:link w:val="ZadevapripombeZnak"/>
    <w:semiHidden/>
    <w:unhideWhenUsed/>
    <w:rsid w:val="0073032F"/>
    <w:rPr>
      <w:b/>
      <w:bCs/>
    </w:rPr>
  </w:style>
  <w:style w:type="character" w:customStyle="1" w:styleId="ZadevapripombeZnak">
    <w:name w:val="Zadeva pripombe Znak"/>
    <w:basedOn w:val="PripombabesediloZnak"/>
    <w:link w:val="Zadevapripombe"/>
    <w:semiHidden/>
    <w:rsid w:val="0073032F"/>
    <w:rPr>
      <w:rFonts w:asciiTheme="minorHAnsi" w:hAnsiTheme="minorHAnsi"/>
      <w:b/>
      <w:bCs/>
    </w:rPr>
  </w:style>
  <w:style w:type="paragraph" w:styleId="Revizija">
    <w:name w:val="Revision"/>
    <w:hidden/>
    <w:uiPriority w:val="99"/>
    <w:semiHidden/>
    <w:rsid w:val="00E5497D"/>
    <w:rPr>
      <w:rFonts w:asciiTheme="minorHAnsi" w:hAnsiTheme="minorHAnsi"/>
      <w:sz w:val="24"/>
    </w:rPr>
  </w:style>
  <w:style w:type="paragraph" w:styleId="Kazaloslik">
    <w:name w:val="table of figures"/>
    <w:basedOn w:val="Navaden"/>
    <w:next w:val="Navaden"/>
    <w:uiPriority w:val="99"/>
    <w:unhideWhenUsed/>
    <w:rsid w:val="00775719"/>
  </w:style>
  <w:style w:type="paragraph" w:customStyle="1" w:styleId="BasicParagraph">
    <w:name w:val="[Basic Paragraph]"/>
    <w:basedOn w:val="Navaden"/>
    <w:uiPriority w:val="99"/>
    <w:rsid w:val="004D3E6C"/>
    <w:pPr>
      <w:autoSpaceDE w:val="0"/>
      <w:autoSpaceDN w:val="0"/>
      <w:adjustRightInd w:val="0"/>
      <w:spacing w:line="288" w:lineRule="auto"/>
      <w:jc w:val="left"/>
      <w:textAlignment w:val="center"/>
    </w:pPr>
    <w:rPr>
      <w:rFonts w:ascii="Times New Roman" w:eastAsiaTheme="minorHAnsi" w:hAnsi="Times New Roman"/>
      <w:color w:val="000000"/>
      <w:szCs w:val="24"/>
      <w:lang w:val="en-US" w:eastAsia="en-US"/>
    </w:rPr>
  </w:style>
  <w:style w:type="character" w:customStyle="1" w:styleId="10ptregular">
    <w:name w:val="10 pt regular"/>
    <w:uiPriority w:val="99"/>
    <w:rsid w:val="004D3E6C"/>
    <w:rPr>
      <w:rFonts w:ascii="EnotaKlavika" w:hAnsi="EnotaKlavika" w:cs="EnotaKlavika"/>
      <w:sz w:val="20"/>
      <w:szCs w:val="20"/>
    </w:rPr>
  </w:style>
  <w:style w:type="character" w:customStyle="1" w:styleId="NapisZnak">
    <w:name w:val="Napis Znak"/>
    <w:aliases w:val="Slike Znak"/>
    <w:basedOn w:val="Privzetapisavaodstavka"/>
    <w:link w:val="Napis"/>
    <w:rsid w:val="00182C45"/>
    <w:rPr>
      <w:rFonts w:ascii="Arial" w:hAnsi="Arial"/>
      <w:bCs/>
      <w:color w:val="000000" w:themeColor="text1"/>
      <w:sz w:val="16"/>
      <w:szCs w:val="18"/>
    </w:rPr>
  </w:style>
  <w:style w:type="paragraph" w:customStyle="1" w:styleId="Navaden10">
    <w:name w:val="Navaden_10"/>
    <w:basedOn w:val="Navaden"/>
    <w:next w:val="Navaden"/>
    <w:qFormat/>
    <w:rsid w:val="00631F97"/>
    <w:pPr>
      <w:ind w:firstLine="1"/>
      <w:jc w:val="left"/>
    </w:pPr>
    <w:rPr>
      <w:rFonts w:ascii="Calibri" w:hAnsi="Calibri"/>
      <w:noProof/>
      <w:sz w:val="20"/>
      <w:lang w:eastAsia="en-US"/>
    </w:rPr>
  </w:style>
  <w:style w:type="character" w:customStyle="1" w:styleId="OdstavekseznamaZnak">
    <w:name w:val="Odstavek seznama Znak"/>
    <w:aliases w:val="naslov 1 Znak,Odstavek seznama_IP Znak,Seznam_IP_1 Znak"/>
    <w:basedOn w:val="Privzetapisavaodstavka"/>
    <w:link w:val="Odstavekseznama"/>
    <w:uiPriority w:val="34"/>
    <w:locked/>
    <w:rsid w:val="00344F99"/>
    <w:rPr>
      <w:rFonts w:asciiTheme="minorHAnsi" w:hAnsiTheme="minorHAnsi"/>
      <w:sz w:val="24"/>
    </w:rPr>
  </w:style>
  <w:style w:type="paragraph" w:customStyle="1" w:styleId="Text">
    <w:name w:val="Text"/>
    <w:basedOn w:val="Navaden"/>
    <w:link w:val="TextCar"/>
    <w:rsid w:val="00344F99"/>
    <w:pPr>
      <w:spacing w:after="60"/>
      <w:jc w:val="left"/>
    </w:pPr>
    <w:rPr>
      <w:rFonts w:ascii="Arial" w:hAnsi="Arial"/>
      <w:kern w:val="16"/>
      <w:sz w:val="22"/>
      <w:lang w:val="de-DE" w:eastAsia="de-DE"/>
    </w:rPr>
  </w:style>
  <w:style w:type="character" w:customStyle="1" w:styleId="TextCar">
    <w:name w:val="Text Car"/>
    <w:basedOn w:val="Privzetapisavaodstavka"/>
    <w:link w:val="Text"/>
    <w:rsid w:val="00344F99"/>
    <w:rPr>
      <w:rFonts w:ascii="Arial" w:hAnsi="Arial"/>
      <w:kern w:val="16"/>
      <w:sz w:val="22"/>
      <w:lang w:val="de-DE" w:eastAsia="de-DE"/>
    </w:rPr>
  </w:style>
  <w:style w:type="character" w:styleId="Krepko">
    <w:name w:val="Strong"/>
    <w:basedOn w:val="Privzetapisavaodstavka"/>
    <w:qFormat/>
    <w:rsid w:val="00C740C5"/>
    <w:rPr>
      <w:b/>
      <w:bCs/>
    </w:rPr>
  </w:style>
  <w:style w:type="paragraph" w:customStyle="1" w:styleId="BodyText22">
    <w:name w:val="Body Text 22"/>
    <w:basedOn w:val="Navaden"/>
    <w:rsid w:val="00C05B7C"/>
    <w:pPr>
      <w:overflowPunct w:val="0"/>
      <w:autoSpaceDE w:val="0"/>
      <w:autoSpaceDN w:val="0"/>
      <w:adjustRightInd w:val="0"/>
      <w:textAlignment w:val="baseline"/>
    </w:pPr>
    <w:rPr>
      <w:rFonts w:ascii="Times New Roman" w:hAnsi="Times New Roman"/>
    </w:rPr>
  </w:style>
  <w:style w:type="character" w:customStyle="1" w:styleId="Telobesedila2Znak">
    <w:name w:val="Telo besedila 2 Znak"/>
    <w:basedOn w:val="Privzetapisavaodstavka"/>
    <w:link w:val="Telobesedila2"/>
    <w:rsid w:val="00570E3D"/>
    <w:rPr>
      <w:rFonts w:asciiTheme="minorHAnsi" w:hAnsiTheme="minorHAnsi"/>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9162">
      <w:bodyDiv w:val="1"/>
      <w:marLeft w:val="0"/>
      <w:marRight w:val="0"/>
      <w:marTop w:val="0"/>
      <w:marBottom w:val="0"/>
      <w:divBdr>
        <w:top w:val="none" w:sz="0" w:space="0" w:color="auto"/>
        <w:left w:val="none" w:sz="0" w:space="0" w:color="auto"/>
        <w:bottom w:val="none" w:sz="0" w:space="0" w:color="auto"/>
        <w:right w:val="none" w:sz="0" w:space="0" w:color="auto"/>
      </w:divBdr>
    </w:div>
    <w:div w:id="17389113">
      <w:bodyDiv w:val="1"/>
      <w:marLeft w:val="0"/>
      <w:marRight w:val="0"/>
      <w:marTop w:val="0"/>
      <w:marBottom w:val="0"/>
      <w:divBdr>
        <w:top w:val="none" w:sz="0" w:space="0" w:color="auto"/>
        <w:left w:val="none" w:sz="0" w:space="0" w:color="auto"/>
        <w:bottom w:val="none" w:sz="0" w:space="0" w:color="auto"/>
        <w:right w:val="none" w:sz="0" w:space="0" w:color="auto"/>
      </w:divBdr>
    </w:div>
    <w:div w:id="22901664">
      <w:bodyDiv w:val="1"/>
      <w:marLeft w:val="0"/>
      <w:marRight w:val="0"/>
      <w:marTop w:val="0"/>
      <w:marBottom w:val="0"/>
      <w:divBdr>
        <w:top w:val="none" w:sz="0" w:space="0" w:color="auto"/>
        <w:left w:val="none" w:sz="0" w:space="0" w:color="auto"/>
        <w:bottom w:val="none" w:sz="0" w:space="0" w:color="auto"/>
        <w:right w:val="none" w:sz="0" w:space="0" w:color="auto"/>
      </w:divBdr>
    </w:div>
    <w:div w:id="70123803">
      <w:bodyDiv w:val="1"/>
      <w:marLeft w:val="0"/>
      <w:marRight w:val="0"/>
      <w:marTop w:val="0"/>
      <w:marBottom w:val="0"/>
      <w:divBdr>
        <w:top w:val="none" w:sz="0" w:space="0" w:color="auto"/>
        <w:left w:val="none" w:sz="0" w:space="0" w:color="auto"/>
        <w:bottom w:val="none" w:sz="0" w:space="0" w:color="auto"/>
        <w:right w:val="none" w:sz="0" w:space="0" w:color="auto"/>
      </w:divBdr>
    </w:div>
    <w:div w:id="112940169">
      <w:bodyDiv w:val="1"/>
      <w:marLeft w:val="0"/>
      <w:marRight w:val="0"/>
      <w:marTop w:val="0"/>
      <w:marBottom w:val="0"/>
      <w:divBdr>
        <w:top w:val="none" w:sz="0" w:space="0" w:color="auto"/>
        <w:left w:val="none" w:sz="0" w:space="0" w:color="auto"/>
        <w:bottom w:val="none" w:sz="0" w:space="0" w:color="auto"/>
        <w:right w:val="none" w:sz="0" w:space="0" w:color="auto"/>
      </w:divBdr>
    </w:div>
    <w:div w:id="134950335">
      <w:bodyDiv w:val="1"/>
      <w:marLeft w:val="0"/>
      <w:marRight w:val="0"/>
      <w:marTop w:val="0"/>
      <w:marBottom w:val="0"/>
      <w:divBdr>
        <w:top w:val="none" w:sz="0" w:space="0" w:color="auto"/>
        <w:left w:val="none" w:sz="0" w:space="0" w:color="auto"/>
        <w:bottom w:val="none" w:sz="0" w:space="0" w:color="auto"/>
        <w:right w:val="none" w:sz="0" w:space="0" w:color="auto"/>
      </w:divBdr>
    </w:div>
    <w:div w:id="159007276">
      <w:bodyDiv w:val="1"/>
      <w:marLeft w:val="0"/>
      <w:marRight w:val="0"/>
      <w:marTop w:val="0"/>
      <w:marBottom w:val="0"/>
      <w:divBdr>
        <w:top w:val="none" w:sz="0" w:space="0" w:color="auto"/>
        <w:left w:val="none" w:sz="0" w:space="0" w:color="auto"/>
        <w:bottom w:val="none" w:sz="0" w:space="0" w:color="auto"/>
        <w:right w:val="none" w:sz="0" w:space="0" w:color="auto"/>
      </w:divBdr>
    </w:div>
    <w:div w:id="164907162">
      <w:bodyDiv w:val="1"/>
      <w:marLeft w:val="0"/>
      <w:marRight w:val="0"/>
      <w:marTop w:val="0"/>
      <w:marBottom w:val="0"/>
      <w:divBdr>
        <w:top w:val="none" w:sz="0" w:space="0" w:color="auto"/>
        <w:left w:val="none" w:sz="0" w:space="0" w:color="auto"/>
        <w:bottom w:val="none" w:sz="0" w:space="0" w:color="auto"/>
        <w:right w:val="none" w:sz="0" w:space="0" w:color="auto"/>
      </w:divBdr>
    </w:div>
    <w:div w:id="181669032">
      <w:bodyDiv w:val="1"/>
      <w:marLeft w:val="0"/>
      <w:marRight w:val="0"/>
      <w:marTop w:val="0"/>
      <w:marBottom w:val="0"/>
      <w:divBdr>
        <w:top w:val="none" w:sz="0" w:space="0" w:color="auto"/>
        <w:left w:val="none" w:sz="0" w:space="0" w:color="auto"/>
        <w:bottom w:val="none" w:sz="0" w:space="0" w:color="auto"/>
        <w:right w:val="none" w:sz="0" w:space="0" w:color="auto"/>
      </w:divBdr>
    </w:div>
    <w:div w:id="184710534">
      <w:bodyDiv w:val="1"/>
      <w:marLeft w:val="0"/>
      <w:marRight w:val="0"/>
      <w:marTop w:val="0"/>
      <w:marBottom w:val="0"/>
      <w:divBdr>
        <w:top w:val="none" w:sz="0" w:space="0" w:color="auto"/>
        <w:left w:val="none" w:sz="0" w:space="0" w:color="auto"/>
        <w:bottom w:val="none" w:sz="0" w:space="0" w:color="auto"/>
        <w:right w:val="none" w:sz="0" w:space="0" w:color="auto"/>
      </w:divBdr>
    </w:div>
    <w:div w:id="193276235">
      <w:bodyDiv w:val="1"/>
      <w:marLeft w:val="0"/>
      <w:marRight w:val="0"/>
      <w:marTop w:val="0"/>
      <w:marBottom w:val="0"/>
      <w:divBdr>
        <w:top w:val="none" w:sz="0" w:space="0" w:color="auto"/>
        <w:left w:val="none" w:sz="0" w:space="0" w:color="auto"/>
        <w:bottom w:val="none" w:sz="0" w:space="0" w:color="auto"/>
        <w:right w:val="none" w:sz="0" w:space="0" w:color="auto"/>
      </w:divBdr>
    </w:div>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257059096">
      <w:bodyDiv w:val="1"/>
      <w:marLeft w:val="0"/>
      <w:marRight w:val="0"/>
      <w:marTop w:val="0"/>
      <w:marBottom w:val="0"/>
      <w:divBdr>
        <w:top w:val="none" w:sz="0" w:space="0" w:color="auto"/>
        <w:left w:val="none" w:sz="0" w:space="0" w:color="auto"/>
        <w:bottom w:val="none" w:sz="0" w:space="0" w:color="auto"/>
        <w:right w:val="none" w:sz="0" w:space="0" w:color="auto"/>
      </w:divBdr>
    </w:div>
    <w:div w:id="265583196">
      <w:bodyDiv w:val="1"/>
      <w:marLeft w:val="0"/>
      <w:marRight w:val="0"/>
      <w:marTop w:val="0"/>
      <w:marBottom w:val="0"/>
      <w:divBdr>
        <w:top w:val="none" w:sz="0" w:space="0" w:color="auto"/>
        <w:left w:val="none" w:sz="0" w:space="0" w:color="auto"/>
        <w:bottom w:val="none" w:sz="0" w:space="0" w:color="auto"/>
        <w:right w:val="none" w:sz="0" w:space="0" w:color="auto"/>
      </w:divBdr>
    </w:div>
    <w:div w:id="335570414">
      <w:bodyDiv w:val="1"/>
      <w:marLeft w:val="0"/>
      <w:marRight w:val="0"/>
      <w:marTop w:val="0"/>
      <w:marBottom w:val="0"/>
      <w:divBdr>
        <w:top w:val="none" w:sz="0" w:space="0" w:color="auto"/>
        <w:left w:val="none" w:sz="0" w:space="0" w:color="auto"/>
        <w:bottom w:val="none" w:sz="0" w:space="0" w:color="auto"/>
        <w:right w:val="none" w:sz="0" w:space="0" w:color="auto"/>
      </w:divBdr>
    </w:div>
    <w:div w:id="363597152">
      <w:bodyDiv w:val="1"/>
      <w:marLeft w:val="0"/>
      <w:marRight w:val="0"/>
      <w:marTop w:val="0"/>
      <w:marBottom w:val="0"/>
      <w:divBdr>
        <w:top w:val="none" w:sz="0" w:space="0" w:color="auto"/>
        <w:left w:val="none" w:sz="0" w:space="0" w:color="auto"/>
        <w:bottom w:val="none" w:sz="0" w:space="0" w:color="auto"/>
        <w:right w:val="none" w:sz="0" w:space="0" w:color="auto"/>
      </w:divBdr>
    </w:div>
    <w:div w:id="365062951">
      <w:bodyDiv w:val="1"/>
      <w:marLeft w:val="0"/>
      <w:marRight w:val="0"/>
      <w:marTop w:val="0"/>
      <w:marBottom w:val="0"/>
      <w:divBdr>
        <w:top w:val="none" w:sz="0" w:space="0" w:color="auto"/>
        <w:left w:val="none" w:sz="0" w:space="0" w:color="auto"/>
        <w:bottom w:val="none" w:sz="0" w:space="0" w:color="auto"/>
        <w:right w:val="none" w:sz="0" w:space="0" w:color="auto"/>
      </w:divBdr>
    </w:div>
    <w:div w:id="403529145">
      <w:bodyDiv w:val="1"/>
      <w:marLeft w:val="0"/>
      <w:marRight w:val="0"/>
      <w:marTop w:val="0"/>
      <w:marBottom w:val="0"/>
      <w:divBdr>
        <w:top w:val="none" w:sz="0" w:space="0" w:color="auto"/>
        <w:left w:val="none" w:sz="0" w:space="0" w:color="auto"/>
        <w:bottom w:val="none" w:sz="0" w:space="0" w:color="auto"/>
        <w:right w:val="none" w:sz="0" w:space="0" w:color="auto"/>
      </w:divBdr>
    </w:div>
    <w:div w:id="452984916">
      <w:bodyDiv w:val="1"/>
      <w:marLeft w:val="0"/>
      <w:marRight w:val="0"/>
      <w:marTop w:val="0"/>
      <w:marBottom w:val="0"/>
      <w:divBdr>
        <w:top w:val="none" w:sz="0" w:space="0" w:color="auto"/>
        <w:left w:val="none" w:sz="0" w:space="0" w:color="auto"/>
        <w:bottom w:val="none" w:sz="0" w:space="0" w:color="auto"/>
        <w:right w:val="none" w:sz="0" w:space="0" w:color="auto"/>
      </w:divBdr>
    </w:div>
    <w:div w:id="553197361">
      <w:bodyDiv w:val="1"/>
      <w:marLeft w:val="0"/>
      <w:marRight w:val="0"/>
      <w:marTop w:val="0"/>
      <w:marBottom w:val="0"/>
      <w:divBdr>
        <w:top w:val="none" w:sz="0" w:space="0" w:color="auto"/>
        <w:left w:val="none" w:sz="0" w:space="0" w:color="auto"/>
        <w:bottom w:val="none" w:sz="0" w:space="0" w:color="auto"/>
        <w:right w:val="none" w:sz="0" w:space="0" w:color="auto"/>
      </w:divBdr>
    </w:div>
    <w:div w:id="573777781">
      <w:bodyDiv w:val="1"/>
      <w:marLeft w:val="0"/>
      <w:marRight w:val="0"/>
      <w:marTop w:val="0"/>
      <w:marBottom w:val="0"/>
      <w:divBdr>
        <w:top w:val="none" w:sz="0" w:space="0" w:color="auto"/>
        <w:left w:val="none" w:sz="0" w:space="0" w:color="auto"/>
        <w:bottom w:val="none" w:sz="0" w:space="0" w:color="auto"/>
        <w:right w:val="none" w:sz="0" w:space="0" w:color="auto"/>
      </w:divBdr>
    </w:div>
    <w:div w:id="617833150">
      <w:bodyDiv w:val="1"/>
      <w:marLeft w:val="0"/>
      <w:marRight w:val="0"/>
      <w:marTop w:val="0"/>
      <w:marBottom w:val="0"/>
      <w:divBdr>
        <w:top w:val="none" w:sz="0" w:space="0" w:color="auto"/>
        <w:left w:val="none" w:sz="0" w:space="0" w:color="auto"/>
        <w:bottom w:val="none" w:sz="0" w:space="0" w:color="auto"/>
        <w:right w:val="none" w:sz="0" w:space="0" w:color="auto"/>
      </w:divBdr>
    </w:div>
    <w:div w:id="636834408">
      <w:bodyDiv w:val="1"/>
      <w:marLeft w:val="0"/>
      <w:marRight w:val="0"/>
      <w:marTop w:val="0"/>
      <w:marBottom w:val="0"/>
      <w:divBdr>
        <w:top w:val="none" w:sz="0" w:space="0" w:color="auto"/>
        <w:left w:val="none" w:sz="0" w:space="0" w:color="auto"/>
        <w:bottom w:val="none" w:sz="0" w:space="0" w:color="auto"/>
        <w:right w:val="none" w:sz="0" w:space="0" w:color="auto"/>
      </w:divBdr>
    </w:div>
    <w:div w:id="660238552">
      <w:bodyDiv w:val="1"/>
      <w:marLeft w:val="0"/>
      <w:marRight w:val="0"/>
      <w:marTop w:val="0"/>
      <w:marBottom w:val="0"/>
      <w:divBdr>
        <w:top w:val="none" w:sz="0" w:space="0" w:color="auto"/>
        <w:left w:val="none" w:sz="0" w:space="0" w:color="auto"/>
        <w:bottom w:val="none" w:sz="0" w:space="0" w:color="auto"/>
        <w:right w:val="none" w:sz="0" w:space="0" w:color="auto"/>
      </w:divBdr>
    </w:div>
    <w:div w:id="687213930">
      <w:bodyDiv w:val="1"/>
      <w:marLeft w:val="0"/>
      <w:marRight w:val="0"/>
      <w:marTop w:val="0"/>
      <w:marBottom w:val="0"/>
      <w:divBdr>
        <w:top w:val="none" w:sz="0" w:space="0" w:color="auto"/>
        <w:left w:val="none" w:sz="0" w:space="0" w:color="auto"/>
        <w:bottom w:val="none" w:sz="0" w:space="0" w:color="auto"/>
        <w:right w:val="none" w:sz="0" w:space="0" w:color="auto"/>
      </w:divBdr>
    </w:div>
    <w:div w:id="728266589">
      <w:bodyDiv w:val="1"/>
      <w:marLeft w:val="0"/>
      <w:marRight w:val="0"/>
      <w:marTop w:val="0"/>
      <w:marBottom w:val="0"/>
      <w:divBdr>
        <w:top w:val="none" w:sz="0" w:space="0" w:color="auto"/>
        <w:left w:val="none" w:sz="0" w:space="0" w:color="auto"/>
        <w:bottom w:val="none" w:sz="0" w:space="0" w:color="auto"/>
        <w:right w:val="none" w:sz="0" w:space="0" w:color="auto"/>
      </w:divBdr>
    </w:div>
    <w:div w:id="754060582">
      <w:bodyDiv w:val="1"/>
      <w:marLeft w:val="0"/>
      <w:marRight w:val="0"/>
      <w:marTop w:val="0"/>
      <w:marBottom w:val="0"/>
      <w:divBdr>
        <w:top w:val="none" w:sz="0" w:space="0" w:color="auto"/>
        <w:left w:val="none" w:sz="0" w:space="0" w:color="auto"/>
        <w:bottom w:val="none" w:sz="0" w:space="0" w:color="auto"/>
        <w:right w:val="none" w:sz="0" w:space="0" w:color="auto"/>
      </w:divBdr>
    </w:div>
    <w:div w:id="840894169">
      <w:bodyDiv w:val="1"/>
      <w:marLeft w:val="0"/>
      <w:marRight w:val="0"/>
      <w:marTop w:val="0"/>
      <w:marBottom w:val="0"/>
      <w:divBdr>
        <w:top w:val="none" w:sz="0" w:space="0" w:color="auto"/>
        <w:left w:val="none" w:sz="0" w:space="0" w:color="auto"/>
        <w:bottom w:val="none" w:sz="0" w:space="0" w:color="auto"/>
        <w:right w:val="none" w:sz="0" w:space="0" w:color="auto"/>
      </w:divBdr>
    </w:div>
    <w:div w:id="841744860">
      <w:bodyDiv w:val="1"/>
      <w:marLeft w:val="0"/>
      <w:marRight w:val="0"/>
      <w:marTop w:val="0"/>
      <w:marBottom w:val="0"/>
      <w:divBdr>
        <w:top w:val="none" w:sz="0" w:space="0" w:color="auto"/>
        <w:left w:val="none" w:sz="0" w:space="0" w:color="auto"/>
        <w:bottom w:val="none" w:sz="0" w:space="0" w:color="auto"/>
        <w:right w:val="none" w:sz="0" w:space="0" w:color="auto"/>
      </w:divBdr>
    </w:div>
    <w:div w:id="904027845">
      <w:bodyDiv w:val="1"/>
      <w:marLeft w:val="0"/>
      <w:marRight w:val="0"/>
      <w:marTop w:val="0"/>
      <w:marBottom w:val="0"/>
      <w:divBdr>
        <w:top w:val="none" w:sz="0" w:space="0" w:color="auto"/>
        <w:left w:val="none" w:sz="0" w:space="0" w:color="auto"/>
        <w:bottom w:val="none" w:sz="0" w:space="0" w:color="auto"/>
        <w:right w:val="none" w:sz="0" w:space="0" w:color="auto"/>
      </w:divBdr>
    </w:div>
    <w:div w:id="933825492">
      <w:bodyDiv w:val="1"/>
      <w:marLeft w:val="0"/>
      <w:marRight w:val="0"/>
      <w:marTop w:val="0"/>
      <w:marBottom w:val="0"/>
      <w:divBdr>
        <w:top w:val="none" w:sz="0" w:space="0" w:color="auto"/>
        <w:left w:val="none" w:sz="0" w:space="0" w:color="auto"/>
        <w:bottom w:val="none" w:sz="0" w:space="0" w:color="auto"/>
        <w:right w:val="none" w:sz="0" w:space="0" w:color="auto"/>
      </w:divBdr>
    </w:div>
    <w:div w:id="990790750">
      <w:bodyDiv w:val="1"/>
      <w:marLeft w:val="0"/>
      <w:marRight w:val="0"/>
      <w:marTop w:val="0"/>
      <w:marBottom w:val="0"/>
      <w:divBdr>
        <w:top w:val="none" w:sz="0" w:space="0" w:color="auto"/>
        <w:left w:val="none" w:sz="0" w:space="0" w:color="auto"/>
        <w:bottom w:val="none" w:sz="0" w:space="0" w:color="auto"/>
        <w:right w:val="none" w:sz="0" w:space="0" w:color="auto"/>
      </w:divBdr>
    </w:div>
    <w:div w:id="991758636">
      <w:bodyDiv w:val="1"/>
      <w:marLeft w:val="0"/>
      <w:marRight w:val="0"/>
      <w:marTop w:val="0"/>
      <w:marBottom w:val="0"/>
      <w:divBdr>
        <w:top w:val="none" w:sz="0" w:space="0" w:color="auto"/>
        <w:left w:val="none" w:sz="0" w:space="0" w:color="auto"/>
        <w:bottom w:val="none" w:sz="0" w:space="0" w:color="auto"/>
        <w:right w:val="none" w:sz="0" w:space="0" w:color="auto"/>
      </w:divBdr>
    </w:div>
    <w:div w:id="1013801282">
      <w:bodyDiv w:val="1"/>
      <w:marLeft w:val="0"/>
      <w:marRight w:val="0"/>
      <w:marTop w:val="0"/>
      <w:marBottom w:val="0"/>
      <w:divBdr>
        <w:top w:val="none" w:sz="0" w:space="0" w:color="auto"/>
        <w:left w:val="none" w:sz="0" w:space="0" w:color="auto"/>
        <w:bottom w:val="none" w:sz="0" w:space="0" w:color="auto"/>
        <w:right w:val="none" w:sz="0" w:space="0" w:color="auto"/>
      </w:divBdr>
    </w:div>
    <w:div w:id="1039431722">
      <w:bodyDiv w:val="1"/>
      <w:marLeft w:val="0"/>
      <w:marRight w:val="0"/>
      <w:marTop w:val="0"/>
      <w:marBottom w:val="0"/>
      <w:divBdr>
        <w:top w:val="none" w:sz="0" w:space="0" w:color="auto"/>
        <w:left w:val="none" w:sz="0" w:space="0" w:color="auto"/>
        <w:bottom w:val="none" w:sz="0" w:space="0" w:color="auto"/>
        <w:right w:val="none" w:sz="0" w:space="0" w:color="auto"/>
      </w:divBdr>
    </w:div>
    <w:div w:id="1041975071">
      <w:bodyDiv w:val="1"/>
      <w:marLeft w:val="0"/>
      <w:marRight w:val="0"/>
      <w:marTop w:val="0"/>
      <w:marBottom w:val="0"/>
      <w:divBdr>
        <w:top w:val="none" w:sz="0" w:space="0" w:color="auto"/>
        <w:left w:val="none" w:sz="0" w:space="0" w:color="auto"/>
        <w:bottom w:val="none" w:sz="0" w:space="0" w:color="auto"/>
        <w:right w:val="none" w:sz="0" w:space="0" w:color="auto"/>
      </w:divBdr>
    </w:div>
    <w:div w:id="1069036070">
      <w:bodyDiv w:val="1"/>
      <w:marLeft w:val="0"/>
      <w:marRight w:val="0"/>
      <w:marTop w:val="0"/>
      <w:marBottom w:val="0"/>
      <w:divBdr>
        <w:top w:val="none" w:sz="0" w:space="0" w:color="auto"/>
        <w:left w:val="none" w:sz="0" w:space="0" w:color="auto"/>
        <w:bottom w:val="none" w:sz="0" w:space="0" w:color="auto"/>
        <w:right w:val="none" w:sz="0" w:space="0" w:color="auto"/>
      </w:divBdr>
    </w:div>
    <w:div w:id="1070813584">
      <w:bodyDiv w:val="1"/>
      <w:marLeft w:val="0"/>
      <w:marRight w:val="0"/>
      <w:marTop w:val="0"/>
      <w:marBottom w:val="0"/>
      <w:divBdr>
        <w:top w:val="none" w:sz="0" w:space="0" w:color="auto"/>
        <w:left w:val="none" w:sz="0" w:space="0" w:color="auto"/>
        <w:bottom w:val="none" w:sz="0" w:space="0" w:color="auto"/>
        <w:right w:val="none" w:sz="0" w:space="0" w:color="auto"/>
      </w:divBdr>
    </w:div>
    <w:div w:id="1078939633">
      <w:bodyDiv w:val="1"/>
      <w:marLeft w:val="0"/>
      <w:marRight w:val="0"/>
      <w:marTop w:val="0"/>
      <w:marBottom w:val="0"/>
      <w:divBdr>
        <w:top w:val="none" w:sz="0" w:space="0" w:color="auto"/>
        <w:left w:val="none" w:sz="0" w:space="0" w:color="auto"/>
        <w:bottom w:val="none" w:sz="0" w:space="0" w:color="auto"/>
        <w:right w:val="none" w:sz="0" w:space="0" w:color="auto"/>
      </w:divBdr>
    </w:div>
    <w:div w:id="1124541191">
      <w:bodyDiv w:val="1"/>
      <w:marLeft w:val="0"/>
      <w:marRight w:val="0"/>
      <w:marTop w:val="0"/>
      <w:marBottom w:val="0"/>
      <w:divBdr>
        <w:top w:val="none" w:sz="0" w:space="0" w:color="auto"/>
        <w:left w:val="none" w:sz="0" w:space="0" w:color="auto"/>
        <w:bottom w:val="none" w:sz="0" w:space="0" w:color="auto"/>
        <w:right w:val="none" w:sz="0" w:space="0" w:color="auto"/>
      </w:divBdr>
    </w:div>
    <w:div w:id="1155072537">
      <w:bodyDiv w:val="1"/>
      <w:marLeft w:val="0"/>
      <w:marRight w:val="0"/>
      <w:marTop w:val="0"/>
      <w:marBottom w:val="0"/>
      <w:divBdr>
        <w:top w:val="none" w:sz="0" w:space="0" w:color="auto"/>
        <w:left w:val="none" w:sz="0" w:space="0" w:color="auto"/>
        <w:bottom w:val="none" w:sz="0" w:space="0" w:color="auto"/>
        <w:right w:val="none" w:sz="0" w:space="0" w:color="auto"/>
      </w:divBdr>
    </w:div>
    <w:div w:id="1232695179">
      <w:bodyDiv w:val="1"/>
      <w:marLeft w:val="0"/>
      <w:marRight w:val="0"/>
      <w:marTop w:val="0"/>
      <w:marBottom w:val="0"/>
      <w:divBdr>
        <w:top w:val="none" w:sz="0" w:space="0" w:color="auto"/>
        <w:left w:val="none" w:sz="0" w:space="0" w:color="auto"/>
        <w:bottom w:val="none" w:sz="0" w:space="0" w:color="auto"/>
        <w:right w:val="none" w:sz="0" w:space="0" w:color="auto"/>
      </w:divBdr>
    </w:div>
    <w:div w:id="1246110578">
      <w:bodyDiv w:val="1"/>
      <w:marLeft w:val="0"/>
      <w:marRight w:val="0"/>
      <w:marTop w:val="0"/>
      <w:marBottom w:val="0"/>
      <w:divBdr>
        <w:top w:val="none" w:sz="0" w:space="0" w:color="auto"/>
        <w:left w:val="none" w:sz="0" w:space="0" w:color="auto"/>
        <w:bottom w:val="none" w:sz="0" w:space="0" w:color="auto"/>
        <w:right w:val="none" w:sz="0" w:space="0" w:color="auto"/>
      </w:divBdr>
    </w:div>
    <w:div w:id="1275867003">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322614303">
      <w:bodyDiv w:val="1"/>
      <w:marLeft w:val="0"/>
      <w:marRight w:val="0"/>
      <w:marTop w:val="0"/>
      <w:marBottom w:val="0"/>
      <w:divBdr>
        <w:top w:val="none" w:sz="0" w:space="0" w:color="auto"/>
        <w:left w:val="none" w:sz="0" w:space="0" w:color="auto"/>
        <w:bottom w:val="none" w:sz="0" w:space="0" w:color="auto"/>
        <w:right w:val="none" w:sz="0" w:space="0" w:color="auto"/>
      </w:divBdr>
    </w:div>
    <w:div w:id="1387756827">
      <w:bodyDiv w:val="1"/>
      <w:marLeft w:val="0"/>
      <w:marRight w:val="0"/>
      <w:marTop w:val="0"/>
      <w:marBottom w:val="0"/>
      <w:divBdr>
        <w:top w:val="none" w:sz="0" w:space="0" w:color="auto"/>
        <w:left w:val="none" w:sz="0" w:space="0" w:color="auto"/>
        <w:bottom w:val="none" w:sz="0" w:space="0" w:color="auto"/>
        <w:right w:val="none" w:sz="0" w:space="0" w:color="auto"/>
      </w:divBdr>
    </w:div>
    <w:div w:id="1389959199">
      <w:bodyDiv w:val="1"/>
      <w:marLeft w:val="0"/>
      <w:marRight w:val="0"/>
      <w:marTop w:val="0"/>
      <w:marBottom w:val="0"/>
      <w:divBdr>
        <w:top w:val="none" w:sz="0" w:space="0" w:color="auto"/>
        <w:left w:val="none" w:sz="0" w:space="0" w:color="auto"/>
        <w:bottom w:val="none" w:sz="0" w:space="0" w:color="auto"/>
        <w:right w:val="none" w:sz="0" w:space="0" w:color="auto"/>
      </w:divBdr>
    </w:div>
    <w:div w:id="1396276130">
      <w:bodyDiv w:val="1"/>
      <w:marLeft w:val="0"/>
      <w:marRight w:val="0"/>
      <w:marTop w:val="0"/>
      <w:marBottom w:val="0"/>
      <w:divBdr>
        <w:top w:val="none" w:sz="0" w:space="0" w:color="auto"/>
        <w:left w:val="none" w:sz="0" w:space="0" w:color="auto"/>
        <w:bottom w:val="none" w:sz="0" w:space="0" w:color="auto"/>
        <w:right w:val="none" w:sz="0" w:space="0" w:color="auto"/>
      </w:divBdr>
    </w:div>
    <w:div w:id="1400593846">
      <w:bodyDiv w:val="1"/>
      <w:marLeft w:val="0"/>
      <w:marRight w:val="0"/>
      <w:marTop w:val="0"/>
      <w:marBottom w:val="0"/>
      <w:divBdr>
        <w:top w:val="none" w:sz="0" w:space="0" w:color="auto"/>
        <w:left w:val="none" w:sz="0" w:space="0" w:color="auto"/>
        <w:bottom w:val="none" w:sz="0" w:space="0" w:color="auto"/>
        <w:right w:val="none" w:sz="0" w:space="0" w:color="auto"/>
      </w:divBdr>
    </w:div>
    <w:div w:id="1551259076">
      <w:bodyDiv w:val="1"/>
      <w:marLeft w:val="0"/>
      <w:marRight w:val="0"/>
      <w:marTop w:val="0"/>
      <w:marBottom w:val="0"/>
      <w:divBdr>
        <w:top w:val="none" w:sz="0" w:space="0" w:color="auto"/>
        <w:left w:val="none" w:sz="0" w:space="0" w:color="auto"/>
        <w:bottom w:val="none" w:sz="0" w:space="0" w:color="auto"/>
        <w:right w:val="none" w:sz="0" w:space="0" w:color="auto"/>
      </w:divBdr>
    </w:div>
    <w:div w:id="1555967869">
      <w:bodyDiv w:val="1"/>
      <w:marLeft w:val="0"/>
      <w:marRight w:val="0"/>
      <w:marTop w:val="0"/>
      <w:marBottom w:val="0"/>
      <w:divBdr>
        <w:top w:val="none" w:sz="0" w:space="0" w:color="auto"/>
        <w:left w:val="none" w:sz="0" w:space="0" w:color="auto"/>
        <w:bottom w:val="none" w:sz="0" w:space="0" w:color="auto"/>
        <w:right w:val="none" w:sz="0" w:space="0" w:color="auto"/>
      </w:divBdr>
    </w:div>
    <w:div w:id="1563175645">
      <w:bodyDiv w:val="1"/>
      <w:marLeft w:val="0"/>
      <w:marRight w:val="0"/>
      <w:marTop w:val="0"/>
      <w:marBottom w:val="0"/>
      <w:divBdr>
        <w:top w:val="none" w:sz="0" w:space="0" w:color="auto"/>
        <w:left w:val="none" w:sz="0" w:space="0" w:color="auto"/>
        <w:bottom w:val="none" w:sz="0" w:space="0" w:color="auto"/>
        <w:right w:val="none" w:sz="0" w:space="0" w:color="auto"/>
      </w:divBdr>
    </w:div>
    <w:div w:id="1604416868">
      <w:bodyDiv w:val="1"/>
      <w:marLeft w:val="0"/>
      <w:marRight w:val="0"/>
      <w:marTop w:val="0"/>
      <w:marBottom w:val="0"/>
      <w:divBdr>
        <w:top w:val="none" w:sz="0" w:space="0" w:color="auto"/>
        <w:left w:val="none" w:sz="0" w:space="0" w:color="auto"/>
        <w:bottom w:val="none" w:sz="0" w:space="0" w:color="auto"/>
        <w:right w:val="none" w:sz="0" w:space="0" w:color="auto"/>
      </w:divBdr>
    </w:div>
    <w:div w:id="1621061948">
      <w:bodyDiv w:val="1"/>
      <w:marLeft w:val="0"/>
      <w:marRight w:val="0"/>
      <w:marTop w:val="0"/>
      <w:marBottom w:val="0"/>
      <w:divBdr>
        <w:top w:val="none" w:sz="0" w:space="0" w:color="auto"/>
        <w:left w:val="none" w:sz="0" w:space="0" w:color="auto"/>
        <w:bottom w:val="none" w:sz="0" w:space="0" w:color="auto"/>
        <w:right w:val="none" w:sz="0" w:space="0" w:color="auto"/>
      </w:divBdr>
    </w:div>
    <w:div w:id="1705978470">
      <w:bodyDiv w:val="1"/>
      <w:marLeft w:val="0"/>
      <w:marRight w:val="0"/>
      <w:marTop w:val="0"/>
      <w:marBottom w:val="0"/>
      <w:divBdr>
        <w:top w:val="none" w:sz="0" w:space="0" w:color="auto"/>
        <w:left w:val="none" w:sz="0" w:space="0" w:color="auto"/>
        <w:bottom w:val="none" w:sz="0" w:space="0" w:color="auto"/>
        <w:right w:val="none" w:sz="0" w:space="0" w:color="auto"/>
      </w:divBdr>
    </w:div>
    <w:div w:id="1724140452">
      <w:bodyDiv w:val="1"/>
      <w:marLeft w:val="0"/>
      <w:marRight w:val="0"/>
      <w:marTop w:val="0"/>
      <w:marBottom w:val="0"/>
      <w:divBdr>
        <w:top w:val="none" w:sz="0" w:space="0" w:color="auto"/>
        <w:left w:val="none" w:sz="0" w:space="0" w:color="auto"/>
        <w:bottom w:val="none" w:sz="0" w:space="0" w:color="auto"/>
        <w:right w:val="none" w:sz="0" w:space="0" w:color="auto"/>
      </w:divBdr>
    </w:div>
    <w:div w:id="1737436823">
      <w:bodyDiv w:val="1"/>
      <w:marLeft w:val="0"/>
      <w:marRight w:val="0"/>
      <w:marTop w:val="0"/>
      <w:marBottom w:val="0"/>
      <w:divBdr>
        <w:top w:val="none" w:sz="0" w:space="0" w:color="auto"/>
        <w:left w:val="none" w:sz="0" w:space="0" w:color="auto"/>
        <w:bottom w:val="none" w:sz="0" w:space="0" w:color="auto"/>
        <w:right w:val="none" w:sz="0" w:space="0" w:color="auto"/>
      </w:divBdr>
    </w:div>
    <w:div w:id="1785732074">
      <w:bodyDiv w:val="1"/>
      <w:marLeft w:val="0"/>
      <w:marRight w:val="0"/>
      <w:marTop w:val="0"/>
      <w:marBottom w:val="0"/>
      <w:divBdr>
        <w:top w:val="none" w:sz="0" w:space="0" w:color="auto"/>
        <w:left w:val="none" w:sz="0" w:space="0" w:color="auto"/>
        <w:bottom w:val="none" w:sz="0" w:space="0" w:color="auto"/>
        <w:right w:val="none" w:sz="0" w:space="0" w:color="auto"/>
      </w:divBdr>
    </w:div>
    <w:div w:id="1937710883">
      <w:bodyDiv w:val="1"/>
      <w:marLeft w:val="0"/>
      <w:marRight w:val="0"/>
      <w:marTop w:val="0"/>
      <w:marBottom w:val="0"/>
      <w:divBdr>
        <w:top w:val="none" w:sz="0" w:space="0" w:color="auto"/>
        <w:left w:val="none" w:sz="0" w:space="0" w:color="auto"/>
        <w:bottom w:val="none" w:sz="0" w:space="0" w:color="auto"/>
        <w:right w:val="none" w:sz="0" w:space="0" w:color="auto"/>
      </w:divBdr>
    </w:div>
    <w:div w:id="2020544393">
      <w:bodyDiv w:val="1"/>
      <w:marLeft w:val="0"/>
      <w:marRight w:val="0"/>
      <w:marTop w:val="0"/>
      <w:marBottom w:val="0"/>
      <w:divBdr>
        <w:top w:val="none" w:sz="0" w:space="0" w:color="auto"/>
        <w:left w:val="none" w:sz="0" w:space="0" w:color="auto"/>
        <w:bottom w:val="none" w:sz="0" w:space="0" w:color="auto"/>
        <w:right w:val="none" w:sz="0" w:space="0" w:color="auto"/>
      </w:divBdr>
    </w:div>
    <w:div w:id="2025283551">
      <w:bodyDiv w:val="1"/>
      <w:marLeft w:val="0"/>
      <w:marRight w:val="0"/>
      <w:marTop w:val="0"/>
      <w:marBottom w:val="0"/>
      <w:divBdr>
        <w:top w:val="none" w:sz="0" w:space="0" w:color="auto"/>
        <w:left w:val="none" w:sz="0" w:space="0" w:color="auto"/>
        <w:bottom w:val="none" w:sz="0" w:space="0" w:color="auto"/>
        <w:right w:val="none" w:sz="0" w:space="0" w:color="auto"/>
      </w:divBdr>
    </w:div>
    <w:div w:id="207330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bcina.ptuj@ptuj.si"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obcina.ptuj@ptuj.si"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cina.ptuj@ptuj.si" TargetMode="External"/><Relationship Id="rId22" Type="http://schemas.openxmlformats.org/officeDocument/2006/relationships/image" Target="media/image9.jpeg"/><Relationship Id="rId27" Type="http://schemas.openxmlformats.org/officeDocument/2006/relationships/hyperlink" Target="http://www.geoprostor.net/piso"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E6920792BC2FB4C9E2F8428F78B07C8" ma:contentTypeVersion="0" ma:contentTypeDescription="Ustvari nov dokument." ma:contentTypeScope="" ma:versionID="81002fa4f48ba7a1bb6946cce69603d7">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Arh16</b:Tag>
    <b:SourceType>Misc</b:SourceType>
    <b:Guid>{0E1A5ED1-E183-4609-8DA3-918B45004EA9}</b:Guid>
    <b:LCID>sl-SI</b:LCID>
    <b:Author>
      <b:Author>
        <b:Corporate>Arhitektura Krušec</b:Corporate>
      </b:Author>
    </b:Author>
    <b:Title>rešitve anketnega natečaja</b:Title>
    <b:Year>2016</b:Year>
    <b:RefOrder>1</b:RefOrder>
  </b:Source>
</b:Sources>
</file>

<file path=customXml/itemProps1.xml><?xml version="1.0" encoding="utf-8"?>
<ds:datastoreItem xmlns:ds="http://schemas.openxmlformats.org/officeDocument/2006/customXml" ds:itemID="{99D03078-C354-4DE1-A694-DA5F2C77C2AD}">
  <ds:schemaRefs>
    <ds:schemaRef ds:uri="http://schemas.microsoft.com/office/2006/metadata/properties"/>
  </ds:schemaRefs>
</ds:datastoreItem>
</file>

<file path=customXml/itemProps2.xml><?xml version="1.0" encoding="utf-8"?>
<ds:datastoreItem xmlns:ds="http://schemas.openxmlformats.org/officeDocument/2006/customXml" ds:itemID="{15274311-0A06-41F0-97EA-6F2F9F36C359}">
  <ds:schemaRefs>
    <ds:schemaRef ds:uri="http://schemas.microsoft.com/sharepoint/v3/contenttype/forms"/>
  </ds:schemaRefs>
</ds:datastoreItem>
</file>

<file path=customXml/itemProps3.xml><?xml version="1.0" encoding="utf-8"?>
<ds:datastoreItem xmlns:ds="http://schemas.openxmlformats.org/officeDocument/2006/customXml" ds:itemID="{68B16936-296D-48D2-A834-DF38E9E4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B739A3B-B659-473A-8194-AAF2D2EA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6282</Words>
  <Characters>35810</Characters>
  <Application>Microsoft Office Word</Application>
  <DocSecurity>0</DocSecurity>
  <Lines>298</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 št.</vt:lpstr>
      <vt:lpstr>INVESTICIJSKI PROGRAM št.</vt:lpstr>
    </vt:vector>
  </TitlesOfParts>
  <Company>Gormak d.o.o.</Company>
  <LinksUpToDate>false</LinksUpToDate>
  <CharactersWithSpaces>42008</CharactersWithSpaces>
  <SharedDoc>false</SharedDoc>
  <HLinks>
    <vt:vector size="150" baseType="variant">
      <vt:variant>
        <vt:i4>2228233</vt:i4>
      </vt:variant>
      <vt:variant>
        <vt:i4>144</vt:i4>
      </vt:variant>
      <vt:variant>
        <vt:i4>0</vt:i4>
      </vt:variant>
      <vt:variant>
        <vt:i4>5</vt:i4>
      </vt:variant>
      <vt:variant>
        <vt:lpwstr>mailto:natasa.obc.majsperk@siol.net</vt:lpwstr>
      </vt:variant>
      <vt:variant>
        <vt:lpwstr/>
      </vt:variant>
      <vt:variant>
        <vt:i4>2228233</vt:i4>
      </vt:variant>
      <vt:variant>
        <vt:i4>141</vt:i4>
      </vt:variant>
      <vt:variant>
        <vt:i4>0</vt:i4>
      </vt:variant>
      <vt:variant>
        <vt:i4>5</vt:i4>
      </vt:variant>
      <vt:variant>
        <vt:lpwstr>mailto:natasa.obc.majsperk@siol.net</vt:lpwstr>
      </vt:variant>
      <vt:variant>
        <vt:lpwstr/>
      </vt:variant>
      <vt:variant>
        <vt:i4>1638455</vt:i4>
      </vt:variant>
      <vt:variant>
        <vt:i4>134</vt:i4>
      </vt:variant>
      <vt:variant>
        <vt:i4>0</vt:i4>
      </vt:variant>
      <vt:variant>
        <vt:i4>5</vt:i4>
      </vt:variant>
      <vt:variant>
        <vt:lpwstr/>
      </vt:variant>
      <vt:variant>
        <vt:lpwstr>_Toc248649955</vt:lpwstr>
      </vt:variant>
      <vt:variant>
        <vt:i4>1638455</vt:i4>
      </vt:variant>
      <vt:variant>
        <vt:i4>128</vt:i4>
      </vt:variant>
      <vt:variant>
        <vt:i4>0</vt:i4>
      </vt:variant>
      <vt:variant>
        <vt:i4>5</vt:i4>
      </vt:variant>
      <vt:variant>
        <vt:lpwstr/>
      </vt:variant>
      <vt:variant>
        <vt:lpwstr>_Toc248649954</vt:lpwstr>
      </vt:variant>
      <vt:variant>
        <vt:i4>1638455</vt:i4>
      </vt:variant>
      <vt:variant>
        <vt:i4>122</vt:i4>
      </vt:variant>
      <vt:variant>
        <vt:i4>0</vt:i4>
      </vt:variant>
      <vt:variant>
        <vt:i4>5</vt:i4>
      </vt:variant>
      <vt:variant>
        <vt:lpwstr/>
      </vt:variant>
      <vt:variant>
        <vt:lpwstr>_Toc248649953</vt:lpwstr>
      </vt:variant>
      <vt:variant>
        <vt:i4>1638455</vt:i4>
      </vt:variant>
      <vt:variant>
        <vt:i4>116</vt:i4>
      </vt:variant>
      <vt:variant>
        <vt:i4>0</vt:i4>
      </vt:variant>
      <vt:variant>
        <vt:i4>5</vt:i4>
      </vt:variant>
      <vt:variant>
        <vt:lpwstr/>
      </vt:variant>
      <vt:variant>
        <vt:lpwstr>_Toc248649952</vt:lpwstr>
      </vt:variant>
      <vt:variant>
        <vt:i4>1638455</vt:i4>
      </vt:variant>
      <vt:variant>
        <vt:i4>110</vt:i4>
      </vt:variant>
      <vt:variant>
        <vt:i4>0</vt:i4>
      </vt:variant>
      <vt:variant>
        <vt:i4>5</vt:i4>
      </vt:variant>
      <vt:variant>
        <vt:lpwstr/>
      </vt:variant>
      <vt:variant>
        <vt:lpwstr>_Toc248649951</vt:lpwstr>
      </vt:variant>
      <vt:variant>
        <vt:i4>1638455</vt:i4>
      </vt:variant>
      <vt:variant>
        <vt:i4>104</vt:i4>
      </vt:variant>
      <vt:variant>
        <vt:i4>0</vt:i4>
      </vt:variant>
      <vt:variant>
        <vt:i4>5</vt:i4>
      </vt:variant>
      <vt:variant>
        <vt:lpwstr/>
      </vt:variant>
      <vt:variant>
        <vt:lpwstr>_Toc248649950</vt:lpwstr>
      </vt:variant>
      <vt:variant>
        <vt:i4>1572919</vt:i4>
      </vt:variant>
      <vt:variant>
        <vt:i4>98</vt:i4>
      </vt:variant>
      <vt:variant>
        <vt:i4>0</vt:i4>
      </vt:variant>
      <vt:variant>
        <vt:i4>5</vt:i4>
      </vt:variant>
      <vt:variant>
        <vt:lpwstr/>
      </vt:variant>
      <vt:variant>
        <vt:lpwstr>_Toc248649949</vt:lpwstr>
      </vt:variant>
      <vt:variant>
        <vt:i4>1572919</vt:i4>
      </vt:variant>
      <vt:variant>
        <vt:i4>92</vt:i4>
      </vt:variant>
      <vt:variant>
        <vt:i4>0</vt:i4>
      </vt:variant>
      <vt:variant>
        <vt:i4>5</vt:i4>
      </vt:variant>
      <vt:variant>
        <vt:lpwstr/>
      </vt:variant>
      <vt:variant>
        <vt:lpwstr>_Toc248649948</vt:lpwstr>
      </vt:variant>
      <vt:variant>
        <vt:i4>1572919</vt:i4>
      </vt:variant>
      <vt:variant>
        <vt:i4>86</vt:i4>
      </vt:variant>
      <vt:variant>
        <vt:i4>0</vt:i4>
      </vt:variant>
      <vt:variant>
        <vt:i4>5</vt:i4>
      </vt:variant>
      <vt:variant>
        <vt:lpwstr/>
      </vt:variant>
      <vt:variant>
        <vt:lpwstr>_Toc248649947</vt:lpwstr>
      </vt:variant>
      <vt:variant>
        <vt:i4>1572919</vt:i4>
      </vt:variant>
      <vt:variant>
        <vt:i4>80</vt:i4>
      </vt:variant>
      <vt:variant>
        <vt:i4>0</vt:i4>
      </vt:variant>
      <vt:variant>
        <vt:i4>5</vt:i4>
      </vt:variant>
      <vt:variant>
        <vt:lpwstr/>
      </vt:variant>
      <vt:variant>
        <vt:lpwstr>_Toc248649946</vt:lpwstr>
      </vt:variant>
      <vt:variant>
        <vt:i4>1572919</vt:i4>
      </vt:variant>
      <vt:variant>
        <vt:i4>74</vt:i4>
      </vt:variant>
      <vt:variant>
        <vt:i4>0</vt:i4>
      </vt:variant>
      <vt:variant>
        <vt:i4>5</vt:i4>
      </vt:variant>
      <vt:variant>
        <vt:lpwstr/>
      </vt:variant>
      <vt:variant>
        <vt:lpwstr>_Toc248649945</vt:lpwstr>
      </vt:variant>
      <vt:variant>
        <vt:i4>1572919</vt:i4>
      </vt:variant>
      <vt:variant>
        <vt:i4>68</vt:i4>
      </vt:variant>
      <vt:variant>
        <vt:i4>0</vt:i4>
      </vt:variant>
      <vt:variant>
        <vt:i4>5</vt:i4>
      </vt:variant>
      <vt:variant>
        <vt:lpwstr/>
      </vt:variant>
      <vt:variant>
        <vt:lpwstr>_Toc248649944</vt:lpwstr>
      </vt:variant>
      <vt:variant>
        <vt:i4>1572919</vt:i4>
      </vt:variant>
      <vt:variant>
        <vt:i4>62</vt:i4>
      </vt:variant>
      <vt:variant>
        <vt:i4>0</vt:i4>
      </vt:variant>
      <vt:variant>
        <vt:i4>5</vt:i4>
      </vt:variant>
      <vt:variant>
        <vt:lpwstr/>
      </vt:variant>
      <vt:variant>
        <vt:lpwstr>_Toc248649943</vt:lpwstr>
      </vt:variant>
      <vt:variant>
        <vt:i4>1572919</vt:i4>
      </vt:variant>
      <vt:variant>
        <vt:i4>56</vt:i4>
      </vt:variant>
      <vt:variant>
        <vt:i4>0</vt:i4>
      </vt:variant>
      <vt:variant>
        <vt:i4>5</vt:i4>
      </vt:variant>
      <vt:variant>
        <vt:lpwstr/>
      </vt:variant>
      <vt:variant>
        <vt:lpwstr>_Toc248649942</vt:lpwstr>
      </vt:variant>
      <vt:variant>
        <vt:i4>1572919</vt:i4>
      </vt:variant>
      <vt:variant>
        <vt:i4>50</vt:i4>
      </vt:variant>
      <vt:variant>
        <vt:i4>0</vt:i4>
      </vt:variant>
      <vt:variant>
        <vt:i4>5</vt:i4>
      </vt:variant>
      <vt:variant>
        <vt:lpwstr/>
      </vt:variant>
      <vt:variant>
        <vt:lpwstr>_Toc248649941</vt:lpwstr>
      </vt:variant>
      <vt:variant>
        <vt:i4>1572919</vt:i4>
      </vt:variant>
      <vt:variant>
        <vt:i4>44</vt:i4>
      </vt:variant>
      <vt:variant>
        <vt:i4>0</vt:i4>
      </vt:variant>
      <vt:variant>
        <vt:i4>5</vt:i4>
      </vt:variant>
      <vt:variant>
        <vt:lpwstr/>
      </vt:variant>
      <vt:variant>
        <vt:lpwstr>_Toc248649940</vt:lpwstr>
      </vt:variant>
      <vt:variant>
        <vt:i4>2031671</vt:i4>
      </vt:variant>
      <vt:variant>
        <vt:i4>38</vt:i4>
      </vt:variant>
      <vt:variant>
        <vt:i4>0</vt:i4>
      </vt:variant>
      <vt:variant>
        <vt:i4>5</vt:i4>
      </vt:variant>
      <vt:variant>
        <vt:lpwstr/>
      </vt:variant>
      <vt:variant>
        <vt:lpwstr>_Toc248649939</vt:lpwstr>
      </vt:variant>
      <vt:variant>
        <vt:i4>2031671</vt:i4>
      </vt:variant>
      <vt:variant>
        <vt:i4>32</vt:i4>
      </vt:variant>
      <vt:variant>
        <vt:i4>0</vt:i4>
      </vt:variant>
      <vt:variant>
        <vt:i4>5</vt:i4>
      </vt:variant>
      <vt:variant>
        <vt:lpwstr/>
      </vt:variant>
      <vt:variant>
        <vt:lpwstr>_Toc248649938</vt:lpwstr>
      </vt:variant>
      <vt:variant>
        <vt:i4>2031671</vt:i4>
      </vt:variant>
      <vt:variant>
        <vt:i4>26</vt:i4>
      </vt:variant>
      <vt:variant>
        <vt:i4>0</vt:i4>
      </vt:variant>
      <vt:variant>
        <vt:i4>5</vt:i4>
      </vt:variant>
      <vt:variant>
        <vt:lpwstr/>
      </vt:variant>
      <vt:variant>
        <vt:lpwstr>_Toc248649937</vt:lpwstr>
      </vt:variant>
      <vt:variant>
        <vt:i4>2031671</vt:i4>
      </vt:variant>
      <vt:variant>
        <vt:i4>20</vt:i4>
      </vt:variant>
      <vt:variant>
        <vt:i4>0</vt:i4>
      </vt:variant>
      <vt:variant>
        <vt:i4>5</vt:i4>
      </vt:variant>
      <vt:variant>
        <vt:lpwstr/>
      </vt:variant>
      <vt:variant>
        <vt:lpwstr>_Toc248649936</vt:lpwstr>
      </vt:variant>
      <vt:variant>
        <vt:i4>2031671</vt:i4>
      </vt:variant>
      <vt:variant>
        <vt:i4>14</vt:i4>
      </vt:variant>
      <vt:variant>
        <vt:i4>0</vt:i4>
      </vt:variant>
      <vt:variant>
        <vt:i4>5</vt:i4>
      </vt:variant>
      <vt:variant>
        <vt:lpwstr/>
      </vt:variant>
      <vt:variant>
        <vt:lpwstr>_Toc248649935</vt:lpwstr>
      </vt:variant>
      <vt:variant>
        <vt:i4>2031671</vt:i4>
      </vt:variant>
      <vt:variant>
        <vt:i4>8</vt:i4>
      </vt:variant>
      <vt:variant>
        <vt:i4>0</vt:i4>
      </vt:variant>
      <vt:variant>
        <vt:i4>5</vt:i4>
      </vt:variant>
      <vt:variant>
        <vt:lpwstr/>
      </vt:variant>
      <vt:variant>
        <vt:lpwstr>_Toc248649934</vt:lpwstr>
      </vt:variant>
      <vt:variant>
        <vt:i4>2031671</vt:i4>
      </vt:variant>
      <vt:variant>
        <vt:i4>2</vt:i4>
      </vt:variant>
      <vt:variant>
        <vt:i4>0</vt:i4>
      </vt:variant>
      <vt:variant>
        <vt:i4>5</vt:i4>
      </vt:variant>
      <vt:variant>
        <vt:lpwstr/>
      </vt:variant>
      <vt:variant>
        <vt:lpwstr>_Toc248649933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creator>Občina Majšperk</dc:creator>
  <cp:lastModifiedBy>Aleš Gregorec</cp:lastModifiedBy>
  <cp:revision>3</cp:revision>
  <cp:lastPrinted>2018-04-04T07:54:00Z</cp:lastPrinted>
  <dcterms:created xsi:type="dcterms:W3CDTF">2021-06-08T09:23:00Z</dcterms:created>
  <dcterms:modified xsi:type="dcterms:W3CDTF">2021-06-08T12:36:00Z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0x010100AE6920792BC2FB4C9E2F8428F78B07C8</vt:lpwstr>
  </property>
</Properties>
</file>