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3392" w14:textId="77777777" w:rsidR="00757B7A" w:rsidRPr="00247735" w:rsidRDefault="00757B7A" w:rsidP="00055283">
      <w:pPr>
        <w:autoSpaceDE w:val="0"/>
        <w:autoSpaceDN w:val="0"/>
        <w:adjustRightInd w:val="0"/>
        <w:jc w:val="center"/>
        <w:rPr>
          <w:rFonts w:cs="Arial"/>
          <w:b/>
          <w:bCs/>
          <w:color w:val="000000"/>
          <w:sz w:val="32"/>
          <w:szCs w:val="32"/>
        </w:rPr>
      </w:pPr>
    </w:p>
    <w:p w14:paraId="1BA55BA8" w14:textId="77777777" w:rsidR="00757B7A" w:rsidRPr="00247735" w:rsidRDefault="00757B7A" w:rsidP="00055283">
      <w:pPr>
        <w:autoSpaceDE w:val="0"/>
        <w:autoSpaceDN w:val="0"/>
        <w:adjustRightInd w:val="0"/>
        <w:jc w:val="center"/>
        <w:rPr>
          <w:rFonts w:cs="Arial"/>
          <w:b/>
          <w:bCs/>
          <w:color w:val="000000"/>
          <w:sz w:val="32"/>
          <w:szCs w:val="32"/>
        </w:rPr>
      </w:pPr>
    </w:p>
    <w:p w14:paraId="31B9F9EC" w14:textId="77777777" w:rsidR="00757B7A" w:rsidRPr="00247735" w:rsidRDefault="00757B7A" w:rsidP="00055283">
      <w:pPr>
        <w:autoSpaceDE w:val="0"/>
        <w:autoSpaceDN w:val="0"/>
        <w:adjustRightInd w:val="0"/>
        <w:jc w:val="center"/>
        <w:rPr>
          <w:rFonts w:cs="Arial"/>
          <w:b/>
          <w:bCs/>
          <w:color w:val="000000"/>
          <w:sz w:val="32"/>
          <w:szCs w:val="32"/>
        </w:rPr>
      </w:pPr>
    </w:p>
    <w:p w14:paraId="46B5ADEC" w14:textId="77777777" w:rsidR="00757B7A" w:rsidRPr="00247735" w:rsidRDefault="00757B7A" w:rsidP="00055283">
      <w:pPr>
        <w:autoSpaceDE w:val="0"/>
        <w:autoSpaceDN w:val="0"/>
        <w:adjustRightInd w:val="0"/>
        <w:jc w:val="center"/>
        <w:rPr>
          <w:rFonts w:cs="Arial"/>
          <w:b/>
          <w:bCs/>
          <w:color w:val="000000"/>
          <w:sz w:val="32"/>
          <w:szCs w:val="32"/>
        </w:rPr>
      </w:pPr>
    </w:p>
    <w:p w14:paraId="42DE12BF" w14:textId="77777777" w:rsidR="00757B7A" w:rsidRPr="00247735" w:rsidRDefault="00757B7A" w:rsidP="00055283">
      <w:pPr>
        <w:autoSpaceDE w:val="0"/>
        <w:autoSpaceDN w:val="0"/>
        <w:adjustRightInd w:val="0"/>
        <w:jc w:val="center"/>
        <w:rPr>
          <w:rFonts w:cs="Arial"/>
          <w:b/>
          <w:bCs/>
          <w:color w:val="000000"/>
          <w:sz w:val="32"/>
          <w:szCs w:val="32"/>
        </w:rPr>
      </w:pPr>
    </w:p>
    <w:p w14:paraId="5C820553" w14:textId="77777777" w:rsidR="00757B7A" w:rsidRPr="00247735" w:rsidRDefault="00757B7A" w:rsidP="00055283">
      <w:pPr>
        <w:autoSpaceDE w:val="0"/>
        <w:autoSpaceDN w:val="0"/>
        <w:adjustRightInd w:val="0"/>
        <w:jc w:val="center"/>
        <w:rPr>
          <w:rFonts w:cs="Arial"/>
          <w:b/>
          <w:bCs/>
          <w:color w:val="000000"/>
          <w:sz w:val="32"/>
          <w:szCs w:val="32"/>
        </w:rPr>
      </w:pPr>
      <w:r w:rsidRPr="00247735">
        <w:rPr>
          <w:rFonts w:cs="Arial"/>
          <w:b/>
          <w:bCs/>
          <w:color w:val="000000"/>
          <w:sz w:val="32"/>
          <w:szCs w:val="32"/>
        </w:rPr>
        <w:t>PORO</w:t>
      </w:r>
      <w:r w:rsidRPr="00247735">
        <w:rPr>
          <w:rFonts w:cs="Arial-BoldMT"/>
          <w:b/>
          <w:bCs/>
          <w:color w:val="000000"/>
          <w:sz w:val="32"/>
          <w:szCs w:val="32"/>
        </w:rPr>
        <w:t>Č</w:t>
      </w:r>
      <w:r w:rsidRPr="00247735">
        <w:rPr>
          <w:rFonts w:cs="Arial"/>
          <w:b/>
          <w:bCs/>
          <w:color w:val="000000"/>
          <w:sz w:val="32"/>
          <w:szCs w:val="32"/>
        </w:rPr>
        <w:t xml:space="preserve">ILO </w:t>
      </w:r>
      <w:r>
        <w:rPr>
          <w:rFonts w:cs="Arial"/>
          <w:b/>
          <w:bCs/>
          <w:color w:val="000000"/>
          <w:sz w:val="32"/>
          <w:szCs w:val="32"/>
        </w:rPr>
        <w:t xml:space="preserve">NADZORNEGA ODBORA OBČINE TRŽIČ </w:t>
      </w:r>
      <w:r w:rsidRPr="00247735">
        <w:rPr>
          <w:rFonts w:cs="Arial"/>
          <w:b/>
          <w:bCs/>
          <w:color w:val="000000"/>
          <w:sz w:val="32"/>
          <w:szCs w:val="32"/>
        </w:rPr>
        <w:t xml:space="preserve">O OPRAVLJENEM PREGLEDU </w:t>
      </w:r>
    </w:p>
    <w:p w14:paraId="03131620" w14:textId="77777777" w:rsidR="00757B7A" w:rsidRPr="00247735" w:rsidRDefault="00757B7A" w:rsidP="00055283">
      <w:pPr>
        <w:autoSpaceDE w:val="0"/>
        <w:autoSpaceDN w:val="0"/>
        <w:adjustRightInd w:val="0"/>
        <w:jc w:val="center"/>
        <w:rPr>
          <w:rFonts w:cs="Arial"/>
          <w:b/>
          <w:bCs/>
          <w:color w:val="000000"/>
          <w:sz w:val="36"/>
          <w:szCs w:val="36"/>
        </w:rPr>
      </w:pPr>
    </w:p>
    <w:p w14:paraId="0E447C5B" w14:textId="77777777" w:rsidR="00757B7A" w:rsidRPr="00247735" w:rsidRDefault="00757B7A" w:rsidP="00055283">
      <w:pPr>
        <w:autoSpaceDE w:val="0"/>
        <w:autoSpaceDN w:val="0"/>
        <w:adjustRightInd w:val="0"/>
        <w:jc w:val="center"/>
        <w:rPr>
          <w:rFonts w:cs="Arial"/>
          <w:b/>
          <w:bCs/>
          <w:color w:val="000000"/>
          <w:sz w:val="36"/>
          <w:szCs w:val="36"/>
        </w:rPr>
      </w:pPr>
    </w:p>
    <w:p w14:paraId="74636169" w14:textId="77777777" w:rsidR="00757B7A" w:rsidRPr="00247735" w:rsidRDefault="00757B7A" w:rsidP="00055283">
      <w:pPr>
        <w:autoSpaceDE w:val="0"/>
        <w:autoSpaceDN w:val="0"/>
        <w:adjustRightInd w:val="0"/>
        <w:jc w:val="center"/>
        <w:rPr>
          <w:rFonts w:cs="Arial"/>
          <w:b/>
          <w:bCs/>
          <w:color w:val="000000"/>
          <w:sz w:val="36"/>
          <w:szCs w:val="36"/>
        </w:rPr>
      </w:pPr>
    </w:p>
    <w:p w14:paraId="239CEC63" w14:textId="77777777" w:rsidR="00757B7A" w:rsidRPr="006C3723" w:rsidRDefault="00757B7A" w:rsidP="00055283">
      <w:pPr>
        <w:autoSpaceDE w:val="0"/>
        <w:autoSpaceDN w:val="0"/>
        <w:adjustRightInd w:val="0"/>
        <w:jc w:val="center"/>
        <w:rPr>
          <w:rFonts w:cs="Arial"/>
          <w:b/>
          <w:bCs/>
          <w:color w:val="000000"/>
          <w:sz w:val="32"/>
          <w:szCs w:val="32"/>
        </w:rPr>
      </w:pPr>
    </w:p>
    <w:p w14:paraId="02E6CF35" w14:textId="71895321" w:rsidR="006C3723" w:rsidRPr="006C3723" w:rsidRDefault="006C3723" w:rsidP="006C3723">
      <w:pPr>
        <w:spacing w:line="276" w:lineRule="auto"/>
        <w:ind w:left="709"/>
        <w:jc w:val="center"/>
        <w:rPr>
          <w:rFonts w:cs="Arial"/>
          <w:b/>
          <w:bCs/>
          <w:color w:val="000000"/>
          <w:sz w:val="32"/>
          <w:szCs w:val="32"/>
        </w:rPr>
      </w:pPr>
      <w:r w:rsidRPr="006C3723">
        <w:rPr>
          <w:rFonts w:cs="Arial"/>
          <w:b/>
          <w:bCs/>
          <w:color w:val="000000"/>
          <w:sz w:val="32"/>
          <w:szCs w:val="32"/>
        </w:rPr>
        <w:t>Pregled poslovanja občinske uprave Tržič po izbranih segmentih javnih naročil in svetovalnih storitev</w:t>
      </w:r>
      <w:r w:rsidR="005E2A9C">
        <w:rPr>
          <w:rFonts w:cs="Arial"/>
          <w:b/>
          <w:bCs/>
          <w:color w:val="000000"/>
          <w:sz w:val="32"/>
          <w:szCs w:val="32"/>
        </w:rPr>
        <w:t xml:space="preserve"> v </w:t>
      </w:r>
      <w:r w:rsidR="005E2A9C" w:rsidRPr="00F952BB">
        <w:rPr>
          <w:rFonts w:cs="Arial"/>
          <w:b/>
          <w:bCs/>
          <w:color w:val="000000"/>
          <w:sz w:val="32"/>
          <w:szCs w:val="32"/>
        </w:rPr>
        <w:t xml:space="preserve">letu </w:t>
      </w:r>
      <w:r w:rsidR="00F952BB" w:rsidRPr="00F952BB">
        <w:rPr>
          <w:rFonts w:cs="Arial"/>
          <w:b/>
          <w:bCs/>
          <w:color w:val="000000"/>
          <w:sz w:val="32"/>
          <w:szCs w:val="32"/>
        </w:rPr>
        <w:t xml:space="preserve">2019 in </w:t>
      </w:r>
      <w:r w:rsidR="005E2A9C" w:rsidRPr="00F952BB">
        <w:rPr>
          <w:rFonts w:cs="Arial"/>
          <w:b/>
          <w:bCs/>
          <w:color w:val="000000"/>
          <w:sz w:val="32"/>
          <w:szCs w:val="32"/>
        </w:rPr>
        <w:t>2020</w:t>
      </w:r>
    </w:p>
    <w:p w14:paraId="71023968" w14:textId="6BA7CAD7" w:rsidR="00757B7A" w:rsidRPr="006C3723" w:rsidRDefault="00757B7A" w:rsidP="00055283">
      <w:pPr>
        <w:autoSpaceDE w:val="0"/>
        <w:autoSpaceDN w:val="0"/>
        <w:adjustRightInd w:val="0"/>
        <w:jc w:val="center"/>
        <w:rPr>
          <w:rFonts w:cs="Arial"/>
          <w:b/>
          <w:bCs/>
          <w:color w:val="000000"/>
          <w:sz w:val="32"/>
          <w:szCs w:val="32"/>
        </w:rPr>
      </w:pPr>
    </w:p>
    <w:p w14:paraId="7D61430A" w14:textId="04BF35FD" w:rsidR="00757B7A" w:rsidRPr="0059202E" w:rsidRDefault="00DA2674" w:rsidP="00D36C00">
      <w:pPr>
        <w:autoSpaceDE w:val="0"/>
        <w:autoSpaceDN w:val="0"/>
        <w:adjustRightInd w:val="0"/>
        <w:jc w:val="center"/>
        <w:rPr>
          <w:rFonts w:cs="Arial"/>
          <w:iCs/>
          <w:sz w:val="36"/>
          <w:szCs w:val="36"/>
        </w:rPr>
      </w:pPr>
      <w:r>
        <w:rPr>
          <w:rFonts w:cs="Arial"/>
          <w:iCs/>
          <w:sz w:val="36"/>
          <w:szCs w:val="36"/>
        </w:rPr>
        <w:t>KONČNO</w:t>
      </w:r>
      <w:r w:rsidR="006C3723">
        <w:rPr>
          <w:rFonts w:cs="Arial"/>
          <w:iCs/>
          <w:sz w:val="36"/>
          <w:szCs w:val="36"/>
        </w:rPr>
        <w:t xml:space="preserve"> POROČIL</w:t>
      </w:r>
      <w:r>
        <w:rPr>
          <w:rFonts w:cs="Arial"/>
          <w:iCs/>
          <w:sz w:val="36"/>
          <w:szCs w:val="36"/>
        </w:rPr>
        <w:t>O</w:t>
      </w:r>
    </w:p>
    <w:p w14:paraId="1755C501" w14:textId="77777777" w:rsidR="00757B7A" w:rsidRPr="00247735" w:rsidRDefault="00757B7A" w:rsidP="00055283">
      <w:pPr>
        <w:autoSpaceDE w:val="0"/>
        <w:autoSpaceDN w:val="0"/>
        <w:adjustRightInd w:val="0"/>
        <w:jc w:val="center"/>
        <w:rPr>
          <w:rFonts w:cs="Arial"/>
          <w:b/>
          <w:bCs/>
          <w:color w:val="000000"/>
          <w:sz w:val="36"/>
          <w:szCs w:val="36"/>
        </w:rPr>
      </w:pPr>
    </w:p>
    <w:p w14:paraId="50738045" w14:textId="77777777" w:rsidR="00757B7A" w:rsidRPr="00247735" w:rsidRDefault="00757B7A" w:rsidP="00055283">
      <w:pPr>
        <w:autoSpaceDE w:val="0"/>
        <w:autoSpaceDN w:val="0"/>
        <w:adjustRightInd w:val="0"/>
        <w:rPr>
          <w:rFonts w:cs="Arial"/>
          <w:i/>
          <w:iCs/>
          <w:color w:val="000000"/>
        </w:rPr>
      </w:pPr>
    </w:p>
    <w:p w14:paraId="7A0CA6C9" w14:textId="77777777" w:rsidR="00757B7A" w:rsidRPr="00247735" w:rsidRDefault="00757B7A" w:rsidP="00055283">
      <w:pPr>
        <w:autoSpaceDE w:val="0"/>
        <w:autoSpaceDN w:val="0"/>
        <w:adjustRightInd w:val="0"/>
        <w:rPr>
          <w:rFonts w:cs="Arial"/>
          <w:i/>
          <w:iCs/>
          <w:color w:val="000000"/>
        </w:rPr>
      </w:pPr>
    </w:p>
    <w:p w14:paraId="52677769" w14:textId="77777777" w:rsidR="00757B7A" w:rsidRPr="00247735" w:rsidRDefault="00757B7A" w:rsidP="00055283">
      <w:pPr>
        <w:autoSpaceDE w:val="0"/>
        <w:autoSpaceDN w:val="0"/>
        <w:adjustRightInd w:val="0"/>
        <w:rPr>
          <w:rFonts w:cs="Arial"/>
          <w:i/>
          <w:iCs/>
          <w:color w:val="000000"/>
        </w:rPr>
      </w:pPr>
    </w:p>
    <w:p w14:paraId="665CE3DD" w14:textId="77777777" w:rsidR="00757B7A" w:rsidRPr="00247735" w:rsidRDefault="00757B7A" w:rsidP="00055283">
      <w:pPr>
        <w:autoSpaceDE w:val="0"/>
        <w:autoSpaceDN w:val="0"/>
        <w:adjustRightInd w:val="0"/>
        <w:rPr>
          <w:rFonts w:cs="Arial"/>
          <w:b/>
          <w:bCs/>
          <w:color w:val="000000"/>
        </w:rPr>
      </w:pPr>
    </w:p>
    <w:p w14:paraId="149E84A2" w14:textId="77777777" w:rsidR="00757B7A" w:rsidRPr="00247735" w:rsidRDefault="00757B7A" w:rsidP="00055283">
      <w:pPr>
        <w:autoSpaceDE w:val="0"/>
        <w:autoSpaceDN w:val="0"/>
        <w:adjustRightInd w:val="0"/>
        <w:rPr>
          <w:rFonts w:cs="Arial"/>
          <w:b/>
          <w:bCs/>
          <w:color w:val="000000"/>
        </w:rPr>
      </w:pPr>
    </w:p>
    <w:p w14:paraId="2052EB2F" w14:textId="77777777" w:rsidR="00757B7A" w:rsidRPr="00247735" w:rsidRDefault="00757B7A" w:rsidP="00055283">
      <w:pPr>
        <w:autoSpaceDE w:val="0"/>
        <w:autoSpaceDN w:val="0"/>
        <w:adjustRightInd w:val="0"/>
        <w:rPr>
          <w:rFonts w:cs="Arial"/>
          <w:b/>
          <w:bCs/>
          <w:color w:val="000000"/>
        </w:rPr>
      </w:pPr>
    </w:p>
    <w:p w14:paraId="2815239F" w14:textId="77777777" w:rsidR="00757B7A" w:rsidRPr="00247735" w:rsidRDefault="00757B7A" w:rsidP="00055283">
      <w:pPr>
        <w:autoSpaceDE w:val="0"/>
        <w:autoSpaceDN w:val="0"/>
        <w:adjustRightInd w:val="0"/>
        <w:rPr>
          <w:rFonts w:cs="Arial"/>
          <w:b/>
          <w:bCs/>
          <w:color w:val="000000"/>
        </w:rPr>
      </w:pPr>
    </w:p>
    <w:p w14:paraId="4E04516B" w14:textId="77777777" w:rsidR="00757B7A" w:rsidRPr="00247735" w:rsidRDefault="00757B7A" w:rsidP="00055283">
      <w:pPr>
        <w:autoSpaceDE w:val="0"/>
        <w:autoSpaceDN w:val="0"/>
        <w:adjustRightInd w:val="0"/>
        <w:rPr>
          <w:rFonts w:cs="Arial"/>
          <w:b/>
          <w:bCs/>
          <w:color w:val="000000"/>
        </w:rPr>
      </w:pPr>
    </w:p>
    <w:p w14:paraId="16B45ABA" w14:textId="77777777" w:rsidR="00757B7A" w:rsidRPr="00247735" w:rsidRDefault="00757B7A" w:rsidP="00055283">
      <w:pPr>
        <w:autoSpaceDE w:val="0"/>
        <w:autoSpaceDN w:val="0"/>
        <w:adjustRightInd w:val="0"/>
        <w:rPr>
          <w:rFonts w:cs="Arial"/>
          <w:b/>
          <w:bCs/>
          <w:color w:val="000000"/>
        </w:rPr>
      </w:pPr>
    </w:p>
    <w:p w14:paraId="200957C8" w14:textId="77777777" w:rsidR="00757B7A" w:rsidRPr="00247735" w:rsidRDefault="00757B7A" w:rsidP="00055283">
      <w:pPr>
        <w:autoSpaceDE w:val="0"/>
        <w:autoSpaceDN w:val="0"/>
        <w:adjustRightInd w:val="0"/>
        <w:rPr>
          <w:rFonts w:cs="Arial"/>
          <w:b/>
          <w:bCs/>
          <w:color w:val="000000"/>
        </w:rPr>
      </w:pPr>
    </w:p>
    <w:p w14:paraId="21794EB4" w14:textId="77777777" w:rsidR="00757B7A" w:rsidRPr="00247735" w:rsidRDefault="00757B7A" w:rsidP="00055283">
      <w:pPr>
        <w:autoSpaceDE w:val="0"/>
        <w:autoSpaceDN w:val="0"/>
        <w:adjustRightInd w:val="0"/>
        <w:rPr>
          <w:rFonts w:cs="Arial"/>
          <w:b/>
          <w:bCs/>
          <w:color w:val="000000"/>
        </w:rPr>
      </w:pPr>
    </w:p>
    <w:p w14:paraId="45CD07F6" w14:textId="77777777" w:rsidR="00757B7A" w:rsidRDefault="00757B7A" w:rsidP="00055283">
      <w:pPr>
        <w:autoSpaceDE w:val="0"/>
        <w:autoSpaceDN w:val="0"/>
        <w:adjustRightInd w:val="0"/>
        <w:rPr>
          <w:rFonts w:cs="Arial"/>
          <w:b/>
          <w:bCs/>
          <w:color w:val="000000"/>
        </w:rPr>
      </w:pPr>
    </w:p>
    <w:p w14:paraId="65B74786" w14:textId="77777777" w:rsidR="00757B7A" w:rsidRDefault="00757B7A" w:rsidP="00055283">
      <w:pPr>
        <w:autoSpaceDE w:val="0"/>
        <w:autoSpaceDN w:val="0"/>
        <w:adjustRightInd w:val="0"/>
        <w:rPr>
          <w:rFonts w:cs="Arial"/>
          <w:b/>
          <w:bCs/>
          <w:color w:val="000000"/>
        </w:rPr>
      </w:pPr>
    </w:p>
    <w:p w14:paraId="433FD3BE" w14:textId="77777777" w:rsidR="00757B7A" w:rsidRDefault="00757B7A" w:rsidP="00055283">
      <w:pPr>
        <w:autoSpaceDE w:val="0"/>
        <w:autoSpaceDN w:val="0"/>
        <w:adjustRightInd w:val="0"/>
        <w:rPr>
          <w:rFonts w:cs="Arial"/>
          <w:b/>
          <w:bCs/>
          <w:color w:val="000000"/>
        </w:rPr>
      </w:pPr>
    </w:p>
    <w:p w14:paraId="02AB07BA" w14:textId="77777777" w:rsidR="00757B7A" w:rsidRDefault="00757B7A" w:rsidP="00055283">
      <w:pPr>
        <w:autoSpaceDE w:val="0"/>
        <w:autoSpaceDN w:val="0"/>
        <w:adjustRightInd w:val="0"/>
        <w:rPr>
          <w:rFonts w:cs="Arial"/>
          <w:b/>
          <w:bCs/>
          <w:color w:val="000000"/>
        </w:rPr>
      </w:pPr>
    </w:p>
    <w:p w14:paraId="76542D07" w14:textId="77777777" w:rsidR="00757B7A" w:rsidRDefault="00757B7A" w:rsidP="00055283">
      <w:pPr>
        <w:autoSpaceDE w:val="0"/>
        <w:autoSpaceDN w:val="0"/>
        <w:adjustRightInd w:val="0"/>
        <w:rPr>
          <w:rFonts w:cs="Arial"/>
          <w:b/>
          <w:bCs/>
          <w:color w:val="000000"/>
        </w:rPr>
      </w:pPr>
    </w:p>
    <w:p w14:paraId="16506A2C" w14:textId="77777777" w:rsidR="00757B7A" w:rsidRDefault="00757B7A" w:rsidP="00055283">
      <w:pPr>
        <w:autoSpaceDE w:val="0"/>
        <w:autoSpaceDN w:val="0"/>
        <w:adjustRightInd w:val="0"/>
        <w:rPr>
          <w:rFonts w:cs="Arial"/>
          <w:b/>
          <w:bCs/>
          <w:color w:val="000000"/>
        </w:rPr>
      </w:pPr>
    </w:p>
    <w:p w14:paraId="2605D182" w14:textId="77777777" w:rsidR="00757B7A" w:rsidRDefault="00757B7A" w:rsidP="00055283">
      <w:pPr>
        <w:autoSpaceDE w:val="0"/>
        <w:autoSpaceDN w:val="0"/>
        <w:adjustRightInd w:val="0"/>
        <w:rPr>
          <w:rFonts w:cs="Arial"/>
          <w:b/>
          <w:bCs/>
          <w:color w:val="000000"/>
        </w:rPr>
      </w:pPr>
    </w:p>
    <w:p w14:paraId="4843328E" w14:textId="77777777" w:rsidR="00757B7A" w:rsidRDefault="00757B7A" w:rsidP="00055283">
      <w:pPr>
        <w:autoSpaceDE w:val="0"/>
        <w:autoSpaceDN w:val="0"/>
        <w:adjustRightInd w:val="0"/>
        <w:rPr>
          <w:rFonts w:cs="Arial"/>
          <w:b/>
          <w:bCs/>
          <w:color w:val="000000"/>
        </w:rPr>
      </w:pPr>
    </w:p>
    <w:p w14:paraId="54F7529E" w14:textId="77777777" w:rsidR="00757B7A" w:rsidRDefault="00757B7A" w:rsidP="00055283">
      <w:pPr>
        <w:autoSpaceDE w:val="0"/>
        <w:autoSpaceDN w:val="0"/>
        <w:adjustRightInd w:val="0"/>
        <w:rPr>
          <w:rFonts w:cs="Arial"/>
          <w:b/>
          <w:bCs/>
          <w:color w:val="000000"/>
        </w:rPr>
      </w:pPr>
    </w:p>
    <w:p w14:paraId="2F2959DB" w14:textId="77777777" w:rsidR="00757B7A" w:rsidRDefault="00757B7A" w:rsidP="00055283">
      <w:pPr>
        <w:autoSpaceDE w:val="0"/>
        <w:autoSpaceDN w:val="0"/>
        <w:adjustRightInd w:val="0"/>
        <w:rPr>
          <w:rFonts w:cs="Arial"/>
          <w:b/>
          <w:bCs/>
          <w:color w:val="000000"/>
        </w:rPr>
      </w:pPr>
    </w:p>
    <w:p w14:paraId="6068F3F5" w14:textId="77777777" w:rsidR="00757B7A" w:rsidRDefault="00757B7A" w:rsidP="00055283">
      <w:pPr>
        <w:autoSpaceDE w:val="0"/>
        <w:autoSpaceDN w:val="0"/>
        <w:adjustRightInd w:val="0"/>
        <w:rPr>
          <w:rFonts w:cs="Arial"/>
          <w:b/>
          <w:bCs/>
          <w:color w:val="000000"/>
        </w:rPr>
      </w:pPr>
    </w:p>
    <w:p w14:paraId="3563F032" w14:textId="77777777" w:rsidR="00757B7A" w:rsidRDefault="00757B7A" w:rsidP="00055283">
      <w:pPr>
        <w:autoSpaceDE w:val="0"/>
        <w:autoSpaceDN w:val="0"/>
        <w:adjustRightInd w:val="0"/>
        <w:rPr>
          <w:rFonts w:cs="Arial"/>
          <w:b/>
          <w:bCs/>
          <w:color w:val="000000"/>
        </w:rPr>
      </w:pPr>
    </w:p>
    <w:p w14:paraId="5602811C" w14:textId="77777777" w:rsidR="00757B7A" w:rsidRDefault="00757B7A" w:rsidP="00055283">
      <w:pPr>
        <w:autoSpaceDE w:val="0"/>
        <w:autoSpaceDN w:val="0"/>
        <w:adjustRightInd w:val="0"/>
        <w:rPr>
          <w:rFonts w:cs="Arial"/>
          <w:b/>
          <w:bCs/>
          <w:color w:val="000000"/>
        </w:rPr>
      </w:pPr>
    </w:p>
    <w:p w14:paraId="391FEBEF" w14:textId="77777777" w:rsidR="00757B7A" w:rsidRDefault="00757B7A" w:rsidP="00055283">
      <w:pPr>
        <w:autoSpaceDE w:val="0"/>
        <w:autoSpaceDN w:val="0"/>
        <w:adjustRightInd w:val="0"/>
        <w:rPr>
          <w:rFonts w:cs="Arial"/>
          <w:b/>
          <w:bCs/>
          <w:color w:val="000000"/>
        </w:rPr>
      </w:pPr>
    </w:p>
    <w:p w14:paraId="18AB04B8" w14:textId="77777777" w:rsidR="00757B7A" w:rsidRDefault="00757B7A" w:rsidP="00055283">
      <w:pPr>
        <w:autoSpaceDE w:val="0"/>
        <w:autoSpaceDN w:val="0"/>
        <w:adjustRightInd w:val="0"/>
        <w:rPr>
          <w:rFonts w:cs="Arial"/>
          <w:b/>
          <w:bCs/>
          <w:color w:val="000000"/>
        </w:rPr>
      </w:pPr>
    </w:p>
    <w:p w14:paraId="73E0D8F6" w14:textId="77777777" w:rsidR="00757B7A" w:rsidRDefault="00757B7A" w:rsidP="00055283">
      <w:pPr>
        <w:autoSpaceDE w:val="0"/>
        <w:autoSpaceDN w:val="0"/>
        <w:adjustRightInd w:val="0"/>
        <w:rPr>
          <w:rFonts w:cs="Arial"/>
          <w:b/>
          <w:bCs/>
          <w:color w:val="000000"/>
        </w:rPr>
      </w:pPr>
    </w:p>
    <w:p w14:paraId="13F05892" w14:textId="77777777" w:rsidR="00757B7A" w:rsidRDefault="00757B7A" w:rsidP="00055283">
      <w:pPr>
        <w:autoSpaceDE w:val="0"/>
        <w:autoSpaceDN w:val="0"/>
        <w:adjustRightInd w:val="0"/>
        <w:rPr>
          <w:rFonts w:cs="Arial"/>
          <w:b/>
          <w:bCs/>
          <w:color w:val="000000"/>
        </w:rPr>
      </w:pPr>
    </w:p>
    <w:p w14:paraId="06828E9E" w14:textId="77777777" w:rsidR="00757B7A" w:rsidRDefault="00757B7A" w:rsidP="00055283">
      <w:pPr>
        <w:autoSpaceDE w:val="0"/>
        <w:autoSpaceDN w:val="0"/>
        <w:adjustRightInd w:val="0"/>
        <w:rPr>
          <w:rFonts w:cs="Arial"/>
          <w:b/>
          <w:bCs/>
          <w:color w:val="000000"/>
        </w:rPr>
      </w:pPr>
    </w:p>
    <w:p w14:paraId="59A5F201" w14:textId="77777777" w:rsidR="00757B7A" w:rsidRDefault="00757B7A" w:rsidP="00055283">
      <w:pPr>
        <w:autoSpaceDE w:val="0"/>
        <w:autoSpaceDN w:val="0"/>
        <w:adjustRightInd w:val="0"/>
        <w:rPr>
          <w:rFonts w:cs="Arial"/>
          <w:b/>
          <w:bCs/>
          <w:color w:val="000000"/>
        </w:rPr>
      </w:pPr>
    </w:p>
    <w:p w14:paraId="4E41E974" w14:textId="77777777" w:rsidR="00757B7A" w:rsidRDefault="00757B7A" w:rsidP="00055283">
      <w:pPr>
        <w:autoSpaceDE w:val="0"/>
        <w:autoSpaceDN w:val="0"/>
        <w:adjustRightInd w:val="0"/>
        <w:rPr>
          <w:rFonts w:cs="Arial"/>
          <w:b/>
          <w:bCs/>
          <w:color w:val="000000"/>
        </w:rPr>
      </w:pPr>
    </w:p>
    <w:p w14:paraId="51A5DFDB" w14:textId="77777777" w:rsidR="00757B7A" w:rsidRDefault="00757B7A" w:rsidP="00055283">
      <w:pPr>
        <w:autoSpaceDE w:val="0"/>
        <w:autoSpaceDN w:val="0"/>
        <w:adjustRightInd w:val="0"/>
        <w:rPr>
          <w:rFonts w:cs="Arial"/>
          <w:b/>
          <w:bCs/>
          <w:color w:val="000000"/>
        </w:rPr>
      </w:pPr>
    </w:p>
    <w:p w14:paraId="6389B0CB" w14:textId="77777777" w:rsidR="00757B7A" w:rsidRDefault="00757B7A" w:rsidP="00055283">
      <w:pPr>
        <w:autoSpaceDE w:val="0"/>
        <w:autoSpaceDN w:val="0"/>
        <w:adjustRightInd w:val="0"/>
        <w:rPr>
          <w:rFonts w:cs="Arial"/>
          <w:b/>
          <w:bCs/>
          <w:color w:val="000000"/>
        </w:rPr>
      </w:pPr>
    </w:p>
    <w:p w14:paraId="34504C97" w14:textId="77777777" w:rsidR="00757B7A" w:rsidRDefault="00757B7A" w:rsidP="00055283">
      <w:pPr>
        <w:autoSpaceDE w:val="0"/>
        <w:autoSpaceDN w:val="0"/>
        <w:adjustRightInd w:val="0"/>
        <w:rPr>
          <w:rFonts w:cs="Arial"/>
          <w:b/>
          <w:bCs/>
          <w:color w:val="000000"/>
        </w:rPr>
      </w:pPr>
    </w:p>
    <w:p w14:paraId="07970577" w14:textId="77777777" w:rsidR="00757B7A" w:rsidRDefault="00757B7A" w:rsidP="00055283">
      <w:pPr>
        <w:autoSpaceDE w:val="0"/>
        <w:autoSpaceDN w:val="0"/>
        <w:adjustRightInd w:val="0"/>
        <w:rPr>
          <w:rFonts w:cs="Arial"/>
          <w:b/>
          <w:bCs/>
          <w:color w:val="000000"/>
        </w:rPr>
      </w:pPr>
    </w:p>
    <w:p w14:paraId="47B95A15" w14:textId="77777777" w:rsidR="00757B7A" w:rsidRDefault="00757B7A" w:rsidP="00055283">
      <w:pPr>
        <w:autoSpaceDE w:val="0"/>
        <w:autoSpaceDN w:val="0"/>
        <w:adjustRightInd w:val="0"/>
        <w:rPr>
          <w:rFonts w:cs="Arial"/>
          <w:b/>
          <w:bCs/>
          <w:color w:val="000000"/>
        </w:rPr>
      </w:pPr>
    </w:p>
    <w:p w14:paraId="2CC1A5C8" w14:textId="77777777" w:rsidR="00757B7A" w:rsidRDefault="00757B7A" w:rsidP="00055283">
      <w:pPr>
        <w:autoSpaceDE w:val="0"/>
        <w:autoSpaceDN w:val="0"/>
        <w:adjustRightInd w:val="0"/>
        <w:rPr>
          <w:rFonts w:cs="Arial"/>
          <w:b/>
          <w:bCs/>
          <w:color w:val="000000"/>
        </w:rPr>
      </w:pPr>
    </w:p>
    <w:p w14:paraId="1C01AE71" w14:textId="77777777" w:rsidR="00757B7A" w:rsidRDefault="00757B7A" w:rsidP="00055283">
      <w:pPr>
        <w:autoSpaceDE w:val="0"/>
        <w:autoSpaceDN w:val="0"/>
        <w:adjustRightInd w:val="0"/>
        <w:rPr>
          <w:rFonts w:cs="Arial"/>
          <w:b/>
          <w:bCs/>
          <w:color w:val="000000"/>
        </w:rPr>
      </w:pPr>
    </w:p>
    <w:p w14:paraId="078DF527" w14:textId="77777777" w:rsidR="00757B7A" w:rsidRDefault="00757B7A" w:rsidP="00055283">
      <w:pPr>
        <w:autoSpaceDE w:val="0"/>
        <w:autoSpaceDN w:val="0"/>
        <w:adjustRightInd w:val="0"/>
        <w:rPr>
          <w:rFonts w:cs="Arial"/>
          <w:b/>
          <w:bCs/>
          <w:color w:val="000000"/>
        </w:rPr>
      </w:pPr>
    </w:p>
    <w:p w14:paraId="6C02934F" w14:textId="77777777" w:rsidR="00757B7A" w:rsidRDefault="00757B7A" w:rsidP="00055283">
      <w:pPr>
        <w:autoSpaceDE w:val="0"/>
        <w:autoSpaceDN w:val="0"/>
        <w:adjustRightInd w:val="0"/>
        <w:rPr>
          <w:rFonts w:cs="Arial"/>
          <w:b/>
          <w:bCs/>
          <w:color w:val="000000"/>
        </w:rPr>
      </w:pPr>
    </w:p>
    <w:p w14:paraId="39DA3C1B" w14:textId="77777777" w:rsidR="00757B7A" w:rsidRDefault="00757B7A" w:rsidP="00055283">
      <w:pPr>
        <w:autoSpaceDE w:val="0"/>
        <w:autoSpaceDN w:val="0"/>
        <w:adjustRightInd w:val="0"/>
        <w:rPr>
          <w:rFonts w:cs="Arial"/>
          <w:b/>
          <w:bCs/>
          <w:color w:val="000000"/>
        </w:rPr>
      </w:pPr>
    </w:p>
    <w:p w14:paraId="04409BC6" w14:textId="77777777" w:rsidR="00757B7A" w:rsidRDefault="00757B7A" w:rsidP="00055283">
      <w:pPr>
        <w:autoSpaceDE w:val="0"/>
        <w:autoSpaceDN w:val="0"/>
        <w:adjustRightInd w:val="0"/>
        <w:rPr>
          <w:rFonts w:cs="Arial"/>
          <w:b/>
          <w:bCs/>
          <w:color w:val="000000"/>
        </w:rPr>
      </w:pPr>
    </w:p>
    <w:p w14:paraId="3DA4A4BD" w14:textId="77777777" w:rsidR="00757B7A" w:rsidRDefault="00757B7A" w:rsidP="00055283">
      <w:pPr>
        <w:autoSpaceDE w:val="0"/>
        <w:autoSpaceDN w:val="0"/>
        <w:adjustRightInd w:val="0"/>
        <w:rPr>
          <w:rFonts w:cs="Arial"/>
          <w:b/>
          <w:bCs/>
          <w:color w:val="000000"/>
        </w:rPr>
      </w:pPr>
    </w:p>
    <w:p w14:paraId="7050CE22" w14:textId="77777777" w:rsidR="00757B7A" w:rsidRDefault="00757B7A" w:rsidP="00055283">
      <w:pPr>
        <w:autoSpaceDE w:val="0"/>
        <w:autoSpaceDN w:val="0"/>
        <w:adjustRightInd w:val="0"/>
        <w:rPr>
          <w:rFonts w:cs="Arial"/>
          <w:b/>
          <w:bCs/>
          <w:color w:val="000000"/>
        </w:rPr>
      </w:pPr>
    </w:p>
    <w:p w14:paraId="6700E8A2" w14:textId="77777777" w:rsidR="00757B7A" w:rsidRDefault="00757B7A" w:rsidP="00055283">
      <w:pPr>
        <w:autoSpaceDE w:val="0"/>
        <w:autoSpaceDN w:val="0"/>
        <w:adjustRightInd w:val="0"/>
        <w:rPr>
          <w:rFonts w:cs="Arial"/>
          <w:b/>
          <w:bCs/>
          <w:color w:val="000000"/>
        </w:rPr>
      </w:pPr>
    </w:p>
    <w:p w14:paraId="28E9797A" w14:textId="77777777" w:rsidR="00757B7A" w:rsidRDefault="00757B7A" w:rsidP="00055283">
      <w:pPr>
        <w:autoSpaceDE w:val="0"/>
        <w:autoSpaceDN w:val="0"/>
        <w:adjustRightInd w:val="0"/>
        <w:rPr>
          <w:rFonts w:cs="Arial"/>
          <w:b/>
          <w:bCs/>
          <w:color w:val="000000"/>
        </w:rPr>
      </w:pPr>
    </w:p>
    <w:p w14:paraId="1FE60302" w14:textId="77777777" w:rsidR="00757B7A" w:rsidRDefault="00757B7A" w:rsidP="00055283">
      <w:pPr>
        <w:autoSpaceDE w:val="0"/>
        <w:autoSpaceDN w:val="0"/>
        <w:adjustRightInd w:val="0"/>
        <w:rPr>
          <w:rFonts w:cs="Arial"/>
          <w:b/>
          <w:bCs/>
          <w:color w:val="000000"/>
        </w:rPr>
      </w:pPr>
    </w:p>
    <w:p w14:paraId="560E145B" w14:textId="77777777" w:rsidR="00757B7A" w:rsidRDefault="00757B7A" w:rsidP="00055283">
      <w:pPr>
        <w:autoSpaceDE w:val="0"/>
        <w:autoSpaceDN w:val="0"/>
        <w:adjustRightInd w:val="0"/>
        <w:rPr>
          <w:rFonts w:cs="Arial"/>
          <w:b/>
          <w:bCs/>
          <w:color w:val="000000"/>
        </w:rPr>
      </w:pPr>
    </w:p>
    <w:p w14:paraId="752FBC79" w14:textId="77777777" w:rsidR="00757B7A" w:rsidRDefault="00757B7A" w:rsidP="00055283">
      <w:pPr>
        <w:autoSpaceDE w:val="0"/>
        <w:autoSpaceDN w:val="0"/>
        <w:adjustRightInd w:val="0"/>
        <w:rPr>
          <w:rFonts w:cs="Arial"/>
          <w:b/>
          <w:bCs/>
          <w:color w:val="000000"/>
        </w:rPr>
      </w:pPr>
    </w:p>
    <w:p w14:paraId="435E70DB" w14:textId="77777777" w:rsidR="00757B7A" w:rsidRDefault="00757B7A" w:rsidP="00055283">
      <w:pPr>
        <w:autoSpaceDE w:val="0"/>
        <w:autoSpaceDN w:val="0"/>
        <w:adjustRightInd w:val="0"/>
        <w:rPr>
          <w:rFonts w:cs="Arial"/>
          <w:b/>
          <w:bCs/>
          <w:color w:val="000000"/>
        </w:rPr>
      </w:pPr>
    </w:p>
    <w:p w14:paraId="191C67FD" w14:textId="77777777" w:rsidR="00757B7A" w:rsidRDefault="00757B7A" w:rsidP="00055283">
      <w:pPr>
        <w:autoSpaceDE w:val="0"/>
        <w:autoSpaceDN w:val="0"/>
        <w:adjustRightInd w:val="0"/>
        <w:rPr>
          <w:rFonts w:cs="Arial"/>
          <w:b/>
          <w:bCs/>
          <w:color w:val="000000"/>
        </w:rPr>
      </w:pPr>
    </w:p>
    <w:p w14:paraId="71CE13FF" w14:textId="77777777" w:rsidR="00757B7A" w:rsidRDefault="00757B7A" w:rsidP="00055283">
      <w:pPr>
        <w:autoSpaceDE w:val="0"/>
        <w:autoSpaceDN w:val="0"/>
        <w:adjustRightInd w:val="0"/>
        <w:rPr>
          <w:rFonts w:cs="Arial"/>
          <w:b/>
          <w:bCs/>
          <w:color w:val="000000"/>
        </w:rPr>
      </w:pPr>
    </w:p>
    <w:p w14:paraId="09E21B98" w14:textId="77777777" w:rsidR="00757B7A" w:rsidRDefault="00757B7A" w:rsidP="00055283">
      <w:pPr>
        <w:autoSpaceDE w:val="0"/>
        <w:autoSpaceDN w:val="0"/>
        <w:adjustRightInd w:val="0"/>
        <w:rPr>
          <w:rFonts w:cs="Arial"/>
          <w:b/>
          <w:bCs/>
          <w:color w:val="000000"/>
        </w:rPr>
      </w:pPr>
    </w:p>
    <w:p w14:paraId="424956BB" w14:textId="77777777" w:rsidR="00757B7A" w:rsidRDefault="00757B7A" w:rsidP="00055283">
      <w:pPr>
        <w:autoSpaceDE w:val="0"/>
        <w:autoSpaceDN w:val="0"/>
        <w:adjustRightInd w:val="0"/>
        <w:rPr>
          <w:rFonts w:cs="Arial"/>
          <w:b/>
          <w:bCs/>
          <w:color w:val="000000"/>
        </w:rPr>
      </w:pPr>
    </w:p>
    <w:p w14:paraId="12912CD6" w14:textId="77777777" w:rsidR="00757B7A" w:rsidRDefault="00757B7A" w:rsidP="00055283">
      <w:pPr>
        <w:autoSpaceDE w:val="0"/>
        <w:autoSpaceDN w:val="0"/>
        <w:adjustRightInd w:val="0"/>
        <w:rPr>
          <w:rFonts w:cs="Arial"/>
          <w:b/>
          <w:bCs/>
          <w:color w:val="000000"/>
        </w:rPr>
      </w:pPr>
    </w:p>
    <w:p w14:paraId="6671CC9B"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1. Nadzorni odbor v sestavi:</w:t>
      </w:r>
    </w:p>
    <w:p w14:paraId="36C33F5C" w14:textId="77777777" w:rsidR="00757B7A" w:rsidRPr="00247735" w:rsidRDefault="00757B7A" w:rsidP="00055283">
      <w:pPr>
        <w:autoSpaceDE w:val="0"/>
        <w:autoSpaceDN w:val="0"/>
        <w:adjustRightInd w:val="0"/>
        <w:rPr>
          <w:rFonts w:cs="Arial"/>
          <w:color w:val="000000"/>
        </w:rPr>
      </w:pPr>
    </w:p>
    <w:p w14:paraId="7B627938" w14:textId="6E53DE3E" w:rsidR="00757B7A" w:rsidRPr="00247735" w:rsidRDefault="00D62F96" w:rsidP="00877F68">
      <w:pPr>
        <w:numPr>
          <w:ilvl w:val="1"/>
          <w:numId w:val="3"/>
        </w:numPr>
        <w:autoSpaceDE w:val="0"/>
        <w:autoSpaceDN w:val="0"/>
        <w:adjustRightInd w:val="0"/>
        <w:spacing w:line="240" w:lineRule="auto"/>
        <w:rPr>
          <w:rFonts w:cs="Arial"/>
          <w:color w:val="000000"/>
        </w:rPr>
      </w:pPr>
      <w:r>
        <w:rPr>
          <w:rFonts w:cs="Arial"/>
          <w:color w:val="000000"/>
        </w:rPr>
        <w:t>Andreja Potočnik</w:t>
      </w:r>
      <w:r w:rsidR="00757B7A" w:rsidRPr="00247735">
        <w:rPr>
          <w:rFonts w:cs="Arial"/>
          <w:color w:val="000000"/>
        </w:rPr>
        <w:t xml:space="preserve">, </w:t>
      </w:r>
      <w:r w:rsidR="005E2A9C">
        <w:rPr>
          <w:rFonts w:cs="Arial"/>
          <w:color w:val="000000"/>
        </w:rPr>
        <w:t xml:space="preserve">mag., </w:t>
      </w:r>
      <w:r w:rsidR="00757B7A" w:rsidRPr="00247735">
        <w:rPr>
          <w:rFonts w:cs="Arial"/>
          <w:color w:val="000000"/>
        </w:rPr>
        <w:t>predsedni</w:t>
      </w:r>
      <w:r>
        <w:rPr>
          <w:rFonts w:cs="Arial"/>
          <w:color w:val="000000"/>
        </w:rPr>
        <w:t>ca</w:t>
      </w:r>
      <w:r w:rsidR="00757B7A" w:rsidRPr="00247735">
        <w:rPr>
          <w:rFonts w:cs="Arial"/>
          <w:color w:val="000000"/>
        </w:rPr>
        <w:t xml:space="preserve"> odbora</w:t>
      </w:r>
      <w:r w:rsidR="009B5C7F">
        <w:rPr>
          <w:rFonts w:cs="Arial"/>
          <w:color w:val="000000"/>
        </w:rPr>
        <w:t>;</w:t>
      </w:r>
    </w:p>
    <w:p w14:paraId="0BD16085" w14:textId="77777777" w:rsidR="00757B7A" w:rsidRPr="00247735" w:rsidRDefault="00757B7A" w:rsidP="002E7EBE">
      <w:pPr>
        <w:autoSpaceDE w:val="0"/>
        <w:autoSpaceDN w:val="0"/>
        <w:adjustRightInd w:val="0"/>
        <w:spacing w:line="240" w:lineRule="auto"/>
        <w:ind w:left="360"/>
        <w:rPr>
          <w:rFonts w:cs="Arial"/>
          <w:color w:val="000000"/>
        </w:rPr>
      </w:pPr>
    </w:p>
    <w:p w14:paraId="7A707580" w14:textId="77777777" w:rsidR="00757B7A" w:rsidRPr="00247735" w:rsidRDefault="00757B7A" w:rsidP="00877F68">
      <w:pPr>
        <w:numPr>
          <w:ilvl w:val="1"/>
          <w:numId w:val="3"/>
        </w:numPr>
        <w:autoSpaceDE w:val="0"/>
        <w:autoSpaceDN w:val="0"/>
        <w:adjustRightInd w:val="0"/>
        <w:spacing w:line="240" w:lineRule="auto"/>
        <w:rPr>
          <w:rFonts w:cs="Arial"/>
          <w:color w:val="000000"/>
        </w:rPr>
      </w:pPr>
      <w:r w:rsidRPr="00247735">
        <w:rPr>
          <w:rFonts w:cs="Arial"/>
          <w:color w:val="000000"/>
        </w:rPr>
        <w:t xml:space="preserve">mag. Alenka Bradač, </w:t>
      </w:r>
      <w:r>
        <w:rPr>
          <w:rFonts w:cs="Arial"/>
          <w:color w:val="000000"/>
        </w:rPr>
        <w:t>članica</w:t>
      </w:r>
      <w:r w:rsidR="009B5C7F">
        <w:rPr>
          <w:rFonts w:cs="Arial"/>
          <w:color w:val="000000"/>
        </w:rPr>
        <w:t>;</w:t>
      </w:r>
    </w:p>
    <w:p w14:paraId="4758AFA1" w14:textId="77777777" w:rsidR="00757B7A" w:rsidRPr="00247735" w:rsidRDefault="00757B7A" w:rsidP="002E7EBE">
      <w:pPr>
        <w:autoSpaceDE w:val="0"/>
        <w:autoSpaceDN w:val="0"/>
        <w:adjustRightInd w:val="0"/>
        <w:spacing w:line="240" w:lineRule="auto"/>
        <w:ind w:left="360"/>
        <w:rPr>
          <w:rFonts w:cs="Arial"/>
          <w:color w:val="000000"/>
        </w:rPr>
      </w:pPr>
    </w:p>
    <w:p w14:paraId="30567E58" w14:textId="027B1C99" w:rsidR="00757B7A" w:rsidRPr="00247735" w:rsidRDefault="00764BFA" w:rsidP="00877F68">
      <w:pPr>
        <w:numPr>
          <w:ilvl w:val="1"/>
          <w:numId w:val="3"/>
        </w:numPr>
        <w:autoSpaceDE w:val="0"/>
        <w:autoSpaceDN w:val="0"/>
        <w:adjustRightInd w:val="0"/>
        <w:spacing w:line="240" w:lineRule="auto"/>
        <w:rPr>
          <w:rFonts w:cs="Arial"/>
          <w:color w:val="000000"/>
        </w:rPr>
      </w:pPr>
      <w:r>
        <w:rPr>
          <w:rFonts w:cs="Arial"/>
          <w:iCs/>
          <w:color w:val="000000"/>
        </w:rPr>
        <w:t>Anže Perčič</w:t>
      </w:r>
      <w:r w:rsidR="00757B7A" w:rsidRPr="00247735">
        <w:rPr>
          <w:rFonts w:cs="Arial"/>
          <w:iCs/>
          <w:color w:val="000000"/>
        </w:rPr>
        <w:t xml:space="preserve">, </w:t>
      </w:r>
      <w:r w:rsidR="00757B7A">
        <w:rPr>
          <w:rFonts w:cs="Arial"/>
          <w:iCs/>
          <w:color w:val="000000"/>
        </w:rPr>
        <w:t>član</w:t>
      </w:r>
      <w:r w:rsidR="009B5C7F">
        <w:rPr>
          <w:rFonts w:cs="Arial"/>
          <w:iCs/>
          <w:color w:val="000000"/>
        </w:rPr>
        <w:t>;</w:t>
      </w:r>
    </w:p>
    <w:p w14:paraId="0139BB0F" w14:textId="77777777" w:rsidR="00757B7A" w:rsidRPr="00247735" w:rsidRDefault="00757B7A" w:rsidP="002E7EBE">
      <w:pPr>
        <w:autoSpaceDE w:val="0"/>
        <w:autoSpaceDN w:val="0"/>
        <w:adjustRightInd w:val="0"/>
        <w:spacing w:line="240" w:lineRule="auto"/>
        <w:ind w:left="360"/>
        <w:rPr>
          <w:rFonts w:cs="Arial"/>
          <w:color w:val="000000"/>
        </w:rPr>
      </w:pPr>
    </w:p>
    <w:p w14:paraId="1EC9CDB2" w14:textId="77777777" w:rsidR="00757B7A" w:rsidRPr="00247735" w:rsidRDefault="0043638C" w:rsidP="00877F68">
      <w:pPr>
        <w:numPr>
          <w:ilvl w:val="1"/>
          <w:numId w:val="3"/>
        </w:numPr>
        <w:autoSpaceDE w:val="0"/>
        <w:autoSpaceDN w:val="0"/>
        <w:adjustRightInd w:val="0"/>
        <w:spacing w:line="240" w:lineRule="auto"/>
        <w:rPr>
          <w:rFonts w:cs="Arial"/>
          <w:color w:val="000000"/>
        </w:rPr>
      </w:pPr>
      <w:r>
        <w:rPr>
          <w:rFonts w:cs="Arial"/>
          <w:iCs/>
          <w:color w:val="000000"/>
        </w:rPr>
        <w:t>Boštjan Meš</w:t>
      </w:r>
      <w:r w:rsidR="00D62F96">
        <w:rPr>
          <w:rFonts w:cs="Arial"/>
          <w:iCs/>
          <w:color w:val="000000"/>
        </w:rPr>
        <w:t>ič</w:t>
      </w:r>
      <w:r w:rsidR="00757B7A" w:rsidRPr="00247735">
        <w:rPr>
          <w:rFonts w:cs="Arial"/>
          <w:iCs/>
          <w:color w:val="000000"/>
        </w:rPr>
        <w:t xml:space="preserve">, </w:t>
      </w:r>
      <w:r w:rsidR="00757B7A">
        <w:rPr>
          <w:rFonts w:cs="Arial"/>
          <w:iCs/>
          <w:color w:val="000000"/>
        </w:rPr>
        <w:t>član</w:t>
      </w:r>
      <w:r w:rsidR="009B5C7F">
        <w:rPr>
          <w:rFonts w:cs="Arial"/>
          <w:iCs/>
          <w:color w:val="000000"/>
        </w:rPr>
        <w:t>;</w:t>
      </w:r>
    </w:p>
    <w:p w14:paraId="3EE4F5B0" w14:textId="77777777" w:rsidR="00757B7A" w:rsidRPr="00247735" w:rsidRDefault="00757B7A" w:rsidP="002E7EBE">
      <w:pPr>
        <w:autoSpaceDE w:val="0"/>
        <w:autoSpaceDN w:val="0"/>
        <w:adjustRightInd w:val="0"/>
        <w:spacing w:line="240" w:lineRule="auto"/>
        <w:ind w:left="360"/>
        <w:rPr>
          <w:rFonts w:cs="Arial"/>
          <w:color w:val="000000"/>
        </w:rPr>
      </w:pPr>
    </w:p>
    <w:p w14:paraId="70B245FA" w14:textId="77777777" w:rsidR="00757B7A" w:rsidRPr="00247735" w:rsidRDefault="00D62F96" w:rsidP="00877F68">
      <w:pPr>
        <w:numPr>
          <w:ilvl w:val="1"/>
          <w:numId w:val="3"/>
        </w:numPr>
        <w:autoSpaceDE w:val="0"/>
        <w:autoSpaceDN w:val="0"/>
        <w:adjustRightInd w:val="0"/>
        <w:spacing w:line="240" w:lineRule="auto"/>
        <w:rPr>
          <w:rFonts w:cs="Arial"/>
          <w:color w:val="000000"/>
        </w:rPr>
      </w:pPr>
      <w:r>
        <w:rPr>
          <w:rFonts w:cs="Arial"/>
          <w:iCs/>
          <w:color w:val="000000"/>
        </w:rPr>
        <w:t>Luka Lukič</w:t>
      </w:r>
      <w:r w:rsidR="00757B7A" w:rsidRPr="00247735">
        <w:rPr>
          <w:rFonts w:cs="Arial"/>
          <w:iCs/>
          <w:color w:val="000000"/>
        </w:rPr>
        <w:t xml:space="preserve">, </w:t>
      </w:r>
      <w:r w:rsidR="00757B7A" w:rsidRPr="00247735">
        <w:rPr>
          <w:rFonts w:cs="ArialMT"/>
          <w:color w:val="000000"/>
        </w:rPr>
        <w:t>č</w:t>
      </w:r>
      <w:r w:rsidR="00757B7A" w:rsidRPr="00247735">
        <w:rPr>
          <w:rFonts w:cs="Arial"/>
          <w:color w:val="000000"/>
        </w:rPr>
        <w:t>lan</w:t>
      </w:r>
      <w:r w:rsidR="009B5C7F">
        <w:rPr>
          <w:rFonts w:cs="Arial"/>
          <w:color w:val="000000"/>
        </w:rPr>
        <w:t>.</w:t>
      </w:r>
    </w:p>
    <w:p w14:paraId="023372AC" w14:textId="77777777" w:rsidR="00757B7A" w:rsidRPr="00247735" w:rsidRDefault="00757B7A" w:rsidP="00735601">
      <w:pPr>
        <w:autoSpaceDE w:val="0"/>
        <w:autoSpaceDN w:val="0"/>
        <w:adjustRightInd w:val="0"/>
        <w:spacing w:line="240" w:lineRule="auto"/>
        <w:ind w:left="360"/>
        <w:rPr>
          <w:rFonts w:cs="Arial"/>
          <w:color w:val="000000"/>
        </w:rPr>
      </w:pPr>
    </w:p>
    <w:p w14:paraId="0AC2E4DD" w14:textId="77777777" w:rsidR="00757B7A" w:rsidRPr="00247735" w:rsidRDefault="00757B7A" w:rsidP="00055283">
      <w:pPr>
        <w:autoSpaceDE w:val="0"/>
        <w:autoSpaceDN w:val="0"/>
        <w:adjustRightInd w:val="0"/>
        <w:rPr>
          <w:rFonts w:cs="Arial"/>
          <w:color w:val="000000"/>
        </w:rPr>
      </w:pPr>
    </w:p>
    <w:p w14:paraId="71D2A47D" w14:textId="77777777" w:rsidR="00757B7A" w:rsidRPr="00247735" w:rsidRDefault="00757B7A" w:rsidP="00055283">
      <w:pPr>
        <w:autoSpaceDE w:val="0"/>
        <w:autoSpaceDN w:val="0"/>
        <w:adjustRightInd w:val="0"/>
        <w:rPr>
          <w:rFonts w:cs="Arial"/>
          <w:color w:val="000000"/>
        </w:rPr>
      </w:pPr>
    </w:p>
    <w:p w14:paraId="38FD34B4"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2. Poro</w:t>
      </w:r>
      <w:r w:rsidRPr="00247735">
        <w:rPr>
          <w:rFonts w:cs="ArialMT"/>
          <w:color w:val="000000"/>
        </w:rPr>
        <w:t>č</w:t>
      </w:r>
      <w:r w:rsidR="00D62F96">
        <w:rPr>
          <w:rFonts w:cs="Arial"/>
          <w:color w:val="000000"/>
        </w:rPr>
        <w:t>evalka</w:t>
      </w:r>
      <w:r w:rsidRPr="00247735">
        <w:rPr>
          <w:rFonts w:cs="Arial"/>
          <w:color w:val="000000"/>
        </w:rPr>
        <w:t xml:space="preserve">: </w:t>
      </w:r>
      <w:r w:rsidR="00D62F96">
        <w:rPr>
          <w:rFonts w:cs="Arial"/>
          <w:color w:val="000000"/>
        </w:rPr>
        <w:t>Andreja Potočnik</w:t>
      </w:r>
      <w:r>
        <w:rPr>
          <w:rFonts w:cs="Arial"/>
          <w:color w:val="000000"/>
        </w:rPr>
        <w:t>,</w:t>
      </w:r>
      <w:r w:rsidRPr="00247735">
        <w:rPr>
          <w:rFonts w:cs="Arial"/>
          <w:color w:val="000000"/>
        </w:rPr>
        <w:t xml:space="preserve"> predsedni</w:t>
      </w:r>
      <w:r w:rsidR="00D62F96">
        <w:rPr>
          <w:rFonts w:cs="Arial"/>
          <w:color w:val="000000"/>
        </w:rPr>
        <w:t>ca</w:t>
      </w:r>
      <w:r w:rsidRPr="00247735">
        <w:rPr>
          <w:rFonts w:cs="Arial"/>
          <w:color w:val="000000"/>
        </w:rPr>
        <w:t xml:space="preserve"> odbora</w:t>
      </w:r>
      <w:r w:rsidR="009B5C7F">
        <w:rPr>
          <w:rFonts w:cs="Arial"/>
          <w:color w:val="000000"/>
        </w:rPr>
        <w:t>.</w:t>
      </w:r>
    </w:p>
    <w:p w14:paraId="64DBBE45" w14:textId="77777777" w:rsidR="00757B7A" w:rsidRPr="00247735" w:rsidRDefault="00757B7A" w:rsidP="00055283">
      <w:pPr>
        <w:autoSpaceDE w:val="0"/>
        <w:autoSpaceDN w:val="0"/>
        <w:adjustRightInd w:val="0"/>
        <w:rPr>
          <w:rFonts w:cs="Arial"/>
          <w:color w:val="000000"/>
        </w:rPr>
      </w:pPr>
    </w:p>
    <w:p w14:paraId="5D1F57F3" w14:textId="77777777" w:rsidR="00757B7A" w:rsidRPr="00247735" w:rsidRDefault="00757B7A" w:rsidP="00055283">
      <w:pPr>
        <w:autoSpaceDE w:val="0"/>
        <w:autoSpaceDN w:val="0"/>
        <w:adjustRightInd w:val="0"/>
        <w:rPr>
          <w:rFonts w:cs="Arial"/>
          <w:color w:val="000000"/>
        </w:rPr>
      </w:pPr>
    </w:p>
    <w:p w14:paraId="167DDAEC" w14:textId="77777777" w:rsidR="00757B7A" w:rsidRPr="00247735" w:rsidRDefault="00757B7A" w:rsidP="002E7EBE">
      <w:pPr>
        <w:autoSpaceDE w:val="0"/>
        <w:autoSpaceDN w:val="0"/>
        <w:adjustRightInd w:val="0"/>
        <w:ind w:firstLine="708"/>
        <w:rPr>
          <w:rFonts w:cs="Arial"/>
          <w:color w:val="000000"/>
        </w:rPr>
      </w:pPr>
      <w:r w:rsidRPr="00247735">
        <w:rPr>
          <w:rFonts w:cs="Arial"/>
          <w:color w:val="000000"/>
        </w:rPr>
        <w:t>3. Izvedenec: ni bilo imenovanih izvedencev.</w:t>
      </w:r>
    </w:p>
    <w:p w14:paraId="75445ACF" w14:textId="77777777" w:rsidR="00757B7A" w:rsidRPr="00247735" w:rsidRDefault="00757B7A" w:rsidP="00055283">
      <w:pPr>
        <w:autoSpaceDE w:val="0"/>
        <w:autoSpaceDN w:val="0"/>
        <w:adjustRightInd w:val="0"/>
        <w:rPr>
          <w:rFonts w:cs="Arial"/>
          <w:i/>
          <w:iCs/>
          <w:color w:val="000000"/>
        </w:rPr>
      </w:pPr>
    </w:p>
    <w:p w14:paraId="5A5CB78D" w14:textId="77777777" w:rsidR="00757B7A" w:rsidRPr="00247735" w:rsidRDefault="00757B7A" w:rsidP="00055283">
      <w:pPr>
        <w:autoSpaceDE w:val="0"/>
        <w:autoSpaceDN w:val="0"/>
        <w:adjustRightInd w:val="0"/>
        <w:rPr>
          <w:rFonts w:cs="Arial"/>
          <w:i/>
          <w:iCs/>
          <w:color w:val="000000"/>
        </w:rPr>
      </w:pPr>
    </w:p>
    <w:p w14:paraId="31FA7BE8" w14:textId="77777777" w:rsidR="00757B7A" w:rsidRPr="00247735" w:rsidRDefault="00757B7A" w:rsidP="00374EFD">
      <w:pPr>
        <w:autoSpaceDE w:val="0"/>
        <w:autoSpaceDN w:val="0"/>
        <w:adjustRightInd w:val="0"/>
        <w:ind w:left="993" w:hanging="285"/>
        <w:rPr>
          <w:rFonts w:cs="Arial"/>
          <w:color w:val="000000"/>
        </w:rPr>
      </w:pPr>
      <w:r w:rsidRPr="00247735">
        <w:rPr>
          <w:rFonts w:cs="Arial"/>
          <w:color w:val="000000"/>
        </w:rPr>
        <w:t xml:space="preserve">4. Ime nadzorovanega organa: Občina Tržič, Trg svobode 18, 4290 Tržič, </w:t>
      </w:r>
      <w:r>
        <w:rPr>
          <w:rFonts w:cs="Arial"/>
          <w:color w:val="000000"/>
        </w:rPr>
        <w:t xml:space="preserve"> </w:t>
      </w:r>
      <w:r w:rsidRPr="00247735">
        <w:rPr>
          <w:rFonts w:cs="Arial"/>
          <w:color w:val="000000"/>
        </w:rPr>
        <w:t>obcina.trzic@trzic.si</w:t>
      </w:r>
      <w:r w:rsidR="009B5C7F">
        <w:rPr>
          <w:rFonts w:cs="Arial"/>
          <w:color w:val="000000"/>
        </w:rPr>
        <w:t>.</w:t>
      </w:r>
    </w:p>
    <w:p w14:paraId="71704B65" w14:textId="77777777" w:rsidR="00757B7A" w:rsidRPr="00247735" w:rsidRDefault="00757B7A" w:rsidP="00055283">
      <w:pPr>
        <w:autoSpaceDE w:val="0"/>
        <w:autoSpaceDN w:val="0"/>
        <w:adjustRightInd w:val="0"/>
        <w:rPr>
          <w:rFonts w:cs="Arial"/>
          <w:color w:val="000000"/>
        </w:rPr>
      </w:pPr>
    </w:p>
    <w:p w14:paraId="7C0952E8" w14:textId="77777777" w:rsidR="00757B7A" w:rsidRDefault="00757B7A" w:rsidP="00055283">
      <w:pPr>
        <w:autoSpaceDE w:val="0"/>
        <w:autoSpaceDN w:val="0"/>
        <w:adjustRightInd w:val="0"/>
        <w:rPr>
          <w:rFonts w:cs="Arial"/>
          <w:color w:val="000000"/>
        </w:rPr>
      </w:pPr>
    </w:p>
    <w:p w14:paraId="0CBE79CF" w14:textId="77777777" w:rsidR="00757B7A" w:rsidRDefault="00757B7A" w:rsidP="00055283">
      <w:pPr>
        <w:autoSpaceDE w:val="0"/>
        <w:autoSpaceDN w:val="0"/>
        <w:adjustRightInd w:val="0"/>
        <w:rPr>
          <w:rFonts w:cs="Arial"/>
          <w:color w:val="000000"/>
        </w:rPr>
      </w:pPr>
    </w:p>
    <w:p w14:paraId="0253A07E" w14:textId="77777777" w:rsidR="00757B7A" w:rsidRDefault="00757B7A" w:rsidP="00055283">
      <w:pPr>
        <w:autoSpaceDE w:val="0"/>
        <w:autoSpaceDN w:val="0"/>
        <w:adjustRightInd w:val="0"/>
        <w:rPr>
          <w:rFonts w:cs="Arial"/>
          <w:color w:val="000000"/>
        </w:rPr>
      </w:pPr>
    </w:p>
    <w:p w14:paraId="5D40AE48" w14:textId="77777777" w:rsidR="00757B7A" w:rsidRDefault="00757B7A" w:rsidP="00055283">
      <w:pPr>
        <w:autoSpaceDE w:val="0"/>
        <w:autoSpaceDN w:val="0"/>
        <w:adjustRightInd w:val="0"/>
        <w:rPr>
          <w:rFonts w:cs="Arial"/>
          <w:color w:val="000000"/>
        </w:rPr>
      </w:pPr>
    </w:p>
    <w:p w14:paraId="156AD5F4" w14:textId="77777777" w:rsidR="00757B7A" w:rsidRDefault="00757B7A" w:rsidP="00055283">
      <w:pPr>
        <w:autoSpaceDE w:val="0"/>
        <w:autoSpaceDN w:val="0"/>
        <w:adjustRightInd w:val="0"/>
        <w:rPr>
          <w:rFonts w:cs="Arial"/>
          <w:color w:val="000000"/>
        </w:rPr>
      </w:pPr>
    </w:p>
    <w:p w14:paraId="3E9EBB4C" w14:textId="77777777" w:rsidR="00757B7A" w:rsidRPr="00247735" w:rsidRDefault="00757B7A" w:rsidP="00055283">
      <w:pPr>
        <w:autoSpaceDE w:val="0"/>
        <w:autoSpaceDN w:val="0"/>
        <w:adjustRightInd w:val="0"/>
        <w:rPr>
          <w:rFonts w:cs="Arial"/>
          <w:color w:val="000000"/>
        </w:rPr>
      </w:pPr>
    </w:p>
    <w:p w14:paraId="6A841B4A" w14:textId="77777777" w:rsidR="00757B7A" w:rsidRPr="00247735" w:rsidRDefault="00757B7A" w:rsidP="00055283">
      <w:pPr>
        <w:autoSpaceDE w:val="0"/>
        <w:autoSpaceDN w:val="0"/>
        <w:adjustRightInd w:val="0"/>
        <w:rPr>
          <w:rFonts w:cs="Arial"/>
          <w:color w:val="000000"/>
        </w:rPr>
      </w:pPr>
    </w:p>
    <w:p w14:paraId="6917C710" w14:textId="77777777" w:rsidR="00757B7A" w:rsidRPr="00247735" w:rsidRDefault="00757B7A" w:rsidP="00055283">
      <w:pPr>
        <w:autoSpaceDE w:val="0"/>
        <w:autoSpaceDN w:val="0"/>
        <w:adjustRightInd w:val="0"/>
        <w:rPr>
          <w:rFonts w:cs="Arial"/>
          <w:color w:val="000000"/>
        </w:rPr>
      </w:pPr>
    </w:p>
    <w:p w14:paraId="503CA134" w14:textId="77777777" w:rsidR="00757B7A" w:rsidRDefault="00757B7A" w:rsidP="00C230C9">
      <w:pPr>
        <w:rPr>
          <w:lang w:eastAsia="sl-SI"/>
        </w:rPr>
      </w:pPr>
      <w:bookmarkStart w:id="0" w:name="_Toc384670602"/>
    </w:p>
    <w:p w14:paraId="4101336A" w14:textId="77777777" w:rsidR="00757B7A" w:rsidRDefault="00757B7A" w:rsidP="00C230C9">
      <w:pPr>
        <w:rPr>
          <w:lang w:eastAsia="sl-SI"/>
        </w:rPr>
      </w:pPr>
    </w:p>
    <w:p w14:paraId="661E3615" w14:textId="77777777" w:rsidR="00757B7A" w:rsidRDefault="00757B7A" w:rsidP="00C230C9">
      <w:pPr>
        <w:rPr>
          <w:lang w:eastAsia="sl-SI"/>
        </w:rPr>
      </w:pPr>
    </w:p>
    <w:p w14:paraId="300DB5E5" w14:textId="77777777" w:rsidR="00757B7A" w:rsidRDefault="00757B7A" w:rsidP="00C230C9">
      <w:pPr>
        <w:rPr>
          <w:lang w:eastAsia="sl-SI"/>
        </w:rPr>
      </w:pPr>
    </w:p>
    <w:p w14:paraId="1907EC1C" w14:textId="77777777" w:rsidR="00757B7A" w:rsidRDefault="00757B7A" w:rsidP="00C230C9">
      <w:pPr>
        <w:rPr>
          <w:lang w:eastAsia="sl-SI"/>
        </w:rPr>
      </w:pPr>
    </w:p>
    <w:p w14:paraId="5FF9A072" w14:textId="77777777" w:rsidR="00757B7A" w:rsidRDefault="00757B7A" w:rsidP="00C230C9">
      <w:pPr>
        <w:rPr>
          <w:lang w:eastAsia="sl-SI"/>
        </w:rPr>
      </w:pPr>
    </w:p>
    <w:p w14:paraId="068D310D" w14:textId="77777777" w:rsidR="00757B7A" w:rsidRDefault="00757B7A" w:rsidP="00C230C9">
      <w:pPr>
        <w:rPr>
          <w:lang w:eastAsia="sl-SI"/>
        </w:rPr>
      </w:pPr>
    </w:p>
    <w:p w14:paraId="719F67F5" w14:textId="77777777" w:rsidR="00757B7A" w:rsidRDefault="00757B7A" w:rsidP="00C230C9">
      <w:pPr>
        <w:rPr>
          <w:lang w:eastAsia="sl-SI"/>
        </w:rPr>
      </w:pPr>
    </w:p>
    <w:p w14:paraId="0B64109A" w14:textId="77777777" w:rsidR="00757B7A" w:rsidRDefault="00757B7A" w:rsidP="00C230C9">
      <w:pPr>
        <w:rPr>
          <w:lang w:eastAsia="sl-SI"/>
        </w:rPr>
      </w:pPr>
    </w:p>
    <w:p w14:paraId="18DD9B52" w14:textId="77777777" w:rsidR="00757B7A" w:rsidRDefault="00757B7A" w:rsidP="00C230C9">
      <w:pPr>
        <w:rPr>
          <w:lang w:eastAsia="sl-SI"/>
        </w:rPr>
      </w:pPr>
    </w:p>
    <w:p w14:paraId="089C552F" w14:textId="77777777" w:rsidR="00757B7A" w:rsidRDefault="00757B7A" w:rsidP="00C230C9">
      <w:pPr>
        <w:rPr>
          <w:lang w:eastAsia="sl-SI"/>
        </w:rPr>
      </w:pPr>
    </w:p>
    <w:p w14:paraId="707CAEFC" w14:textId="77777777" w:rsidR="00757B7A" w:rsidRDefault="00757B7A" w:rsidP="00C230C9">
      <w:pPr>
        <w:rPr>
          <w:lang w:eastAsia="sl-SI"/>
        </w:rPr>
      </w:pPr>
    </w:p>
    <w:p w14:paraId="7A51DB40" w14:textId="77777777" w:rsidR="00757B7A" w:rsidRDefault="00757B7A" w:rsidP="00C230C9">
      <w:pPr>
        <w:rPr>
          <w:lang w:eastAsia="sl-SI"/>
        </w:rPr>
      </w:pPr>
    </w:p>
    <w:p w14:paraId="3155210F" w14:textId="77777777" w:rsidR="00757B7A" w:rsidRDefault="00757B7A" w:rsidP="00C230C9">
      <w:pPr>
        <w:rPr>
          <w:lang w:eastAsia="sl-SI"/>
        </w:rPr>
      </w:pPr>
    </w:p>
    <w:p w14:paraId="29E20B33" w14:textId="77777777" w:rsidR="00757B7A" w:rsidRDefault="00757B7A" w:rsidP="00C230C9">
      <w:pPr>
        <w:rPr>
          <w:lang w:eastAsia="sl-SI"/>
        </w:rPr>
      </w:pPr>
    </w:p>
    <w:p w14:paraId="5FD479B1" w14:textId="77777777" w:rsidR="00757B7A" w:rsidRDefault="00757B7A" w:rsidP="00C230C9">
      <w:pPr>
        <w:rPr>
          <w:lang w:eastAsia="sl-SI"/>
        </w:rPr>
      </w:pPr>
    </w:p>
    <w:p w14:paraId="754D7728" w14:textId="77777777" w:rsidR="00757B7A" w:rsidRDefault="00757B7A" w:rsidP="00C230C9">
      <w:pPr>
        <w:rPr>
          <w:lang w:eastAsia="sl-SI"/>
        </w:rPr>
      </w:pPr>
    </w:p>
    <w:p w14:paraId="37E11D09" w14:textId="77777777" w:rsidR="00757B7A" w:rsidRDefault="00757B7A" w:rsidP="00C230C9">
      <w:pPr>
        <w:rPr>
          <w:lang w:eastAsia="sl-SI"/>
        </w:rPr>
      </w:pPr>
    </w:p>
    <w:p w14:paraId="5223C480" w14:textId="77777777" w:rsidR="00757B7A" w:rsidRDefault="00757B7A" w:rsidP="00C230C9">
      <w:pPr>
        <w:rPr>
          <w:lang w:eastAsia="sl-SI"/>
        </w:rPr>
      </w:pPr>
    </w:p>
    <w:p w14:paraId="4136415C" w14:textId="77777777" w:rsidR="00757B7A" w:rsidRDefault="00757B7A" w:rsidP="00C230C9">
      <w:pPr>
        <w:rPr>
          <w:lang w:eastAsia="sl-SI"/>
        </w:rPr>
      </w:pPr>
    </w:p>
    <w:p w14:paraId="59763E9C" w14:textId="77777777" w:rsidR="00757B7A" w:rsidRDefault="00757B7A" w:rsidP="00C230C9">
      <w:pPr>
        <w:rPr>
          <w:lang w:eastAsia="sl-SI"/>
        </w:rPr>
      </w:pPr>
    </w:p>
    <w:p w14:paraId="284CDEDC" w14:textId="77777777" w:rsidR="00757B7A" w:rsidRDefault="00757B7A" w:rsidP="00C230C9">
      <w:pPr>
        <w:rPr>
          <w:lang w:eastAsia="sl-SI"/>
        </w:rPr>
      </w:pPr>
    </w:p>
    <w:p w14:paraId="280E5EE3" w14:textId="77777777" w:rsidR="00757B7A" w:rsidRDefault="00757B7A" w:rsidP="00C230C9">
      <w:pPr>
        <w:rPr>
          <w:lang w:eastAsia="sl-SI"/>
        </w:rPr>
      </w:pPr>
    </w:p>
    <w:p w14:paraId="4A5AF073" w14:textId="77777777" w:rsidR="00757B7A" w:rsidRDefault="00757B7A" w:rsidP="00C230C9">
      <w:pPr>
        <w:rPr>
          <w:lang w:eastAsia="sl-SI"/>
        </w:rPr>
      </w:pPr>
    </w:p>
    <w:p w14:paraId="1DC73848" w14:textId="77777777" w:rsidR="00757B7A" w:rsidRDefault="00757B7A" w:rsidP="00C230C9">
      <w:pPr>
        <w:rPr>
          <w:lang w:eastAsia="sl-SI"/>
        </w:rPr>
      </w:pPr>
    </w:p>
    <w:p w14:paraId="7EC6E716" w14:textId="77777777" w:rsidR="00757B7A" w:rsidRDefault="00757B7A" w:rsidP="00C230C9">
      <w:pPr>
        <w:rPr>
          <w:lang w:eastAsia="sl-SI"/>
        </w:rPr>
      </w:pPr>
    </w:p>
    <w:p w14:paraId="2F9C3B64" w14:textId="77777777" w:rsidR="00757B7A" w:rsidRDefault="00757B7A" w:rsidP="00C230C9">
      <w:pPr>
        <w:rPr>
          <w:lang w:eastAsia="sl-SI"/>
        </w:rPr>
      </w:pPr>
    </w:p>
    <w:p w14:paraId="179F43AC" w14:textId="77777777" w:rsidR="00757B7A" w:rsidRDefault="00757B7A" w:rsidP="00C230C9">
      <w:pPr>
        <w:rPr>
          <w:lang w:eastAsia="sl-SI"/>
        </w:rPr>
      </w:pPr>
    </w:p>
    <w:p w14:paraId="53F3D6E1" w14:textId="77777777" w:rsidR="00757B7A" w:rsidRDefault="00757B7A" w:rsidP="00C230C9">
      <w:pPr>
        <w:rPr>
          <w:lang w:eastAsia="sl-SI"/>
        </w:rPr>
      </w:pPr>
    </w:p>
    <w:p w14:paraId="4C8754D2" w14:textId="77777777" w:rsidR="00757B7A" w:rsidRDefault="00757B7A" w:rsidP="00C230C9">
      <w:pPr>
        <w:rPr>
          <w:lang w:eastAsia="sl-SI"/>
        </w:rPr>
      </w:pPr>
    </w:p>
    <w:p w14:paraId="7ECDE962" w14:textId="77777777" w:rsidR="00757B7A" w:rsidRDefault="00757B7A" w:rsidP="00C230C9">
      <w:pPr>
        <w:rPr>
          <w:lang w:eastAsia="sl-SI"/>
        </w:rPr>
      </w:pPr>
    </w:p>
    <w:p w14:paraId="3C7F406D" w14:textId="77777777" w:rsidR="00757B7A" w:rsidRPr="00C230C9" w:rsidRDefault="00757B7A" w:rsidP="00C230C9">
      <w:pPr>
        <w:rPr>
          <w:lang w:eastAsia="sl-SI"/>
        </w:rPr>
      </w:pPr>
    </w:p>
    <w:p w14:paraId="78D757C2" w14:textId="77777777" w:rsidR="00757B7A" w:rsidRPr="00247735" w:rsidRDefault="00757B7A" w:rsidP="00841B91">
      <w:pPr>
        <w:pStyle w:val="Naslov1"/>
        <w:numPr>
          <w:ilvl w:val="0"/>
          <w:numId w:val="0"/>
        </w:numPr>
        <w:jc w:val="center"/>
        <w:rPr>
          <w:rFonts w:ascii="Verdana" w:hAnsi="Verdana"/>
          <w:color w:val="000000"/>
          <w:sz w:val="40"/>
          <w:szCs w:val="40"/>
        </w:rPr>
      </w:pPr>
      <w:bookmarkStart w:id="1" w:name="_Toc99103714"/>
      <w:r w:rsidRPr="00247735">
        <w:rPr>
          <w:rFonts w:ascii="Verdana" w:hAnsi="Verdana"/>
          <w:color w:val="000000"/>
          <w:sz w:val="40"/>
          <w:szCs w:val="40"/>
        </w:rPr>
        <w:lastRenderedPageBreak/>
        <w:t>KAZALO</w:t>
      </w:r>
      <w:bookmarkEnd w:id="0"/>
      <w:bookmarkEnd w:id="1"/>
    </w:p>
    <w:p w14:paraId="784E9639" w14:textId="77777777" w:rsidR="00757B7A" w:rsidRPr="00247735" w:rsidRDefault="00757B7A" w:rsidP="00055283"/>
    <w:p w14:paraId="476DB94E" w14:textId="1B375755" w:rsidR="00DF3BA6" w:rsidRDefault="004C082E">
      <w:pPr>
        <w:pStyle w:val="Kazalovsebine1"/>
        <w:rPr>
          <w:rFonts w:asciiTheme="minorHAnsi" w:eastAsiaTheme="minorEastAsia" w:hAnsiTheme="minorHAnsi" w:cstheme="minorBidi"/>
          <w:b w:val="0"/>
          <w:bCs w:val="0"/>
          <w:caps w:val="0"/>
          <w:sz w:val="22"/>
          <w:szCs w:val="22"/>
        </w:rPr>
      </w:pPr>
      <w:r w:rsidRPr="007D2227">
        <w:rPr>
          <w:sz w:val="24"/>
          <w:szCs w:val="24"/>
        </w:rPr>
        <w:fldChar w:fldCharType="begin"/>
      </w:r>
      <w:r w:rsidR="00757B7A" w:rsidRPr="007D2227">
        <w:rPr>
          <w:sz w:val="24"/>
          <w:szCs w:val="24"/>
        </w:rPr>
        <w:instrText xml:space="preserve"> TOC \o "1-3" \h \z \u </w:instrText>
      </w:r>
      <w:r w:rsidRPr="007D2227">
        <w:rPr>
          <w:sz w:val="24"/>
          <w:szCs w:val="24"/>
        </w:rPr>
        <w:fldChar w:fldCharType="separate"/>
      </w:r>
      <w:hyperlink w:anchor="_Toc99103714" w:history="1">
        <w:r w:rsidR="00DF3BA6" w:rsidRPr="00E43BCA">
          <w:rPr>
            <w:rStyle w:val="Hiperpovezava"/>
          </w:rPr>
          <w:t>KAZALO</w:t>
        </w:r>
        <w:r w:rsidR="00DF3BA6">
          <w:rPr>
            <w:webHidden/>
          </w:rPr>
          <w:tab/>
        </w:r>
        <w:r w:rsidR="00DF3BA6">
          <w:rPr>
            <w:webHidden/>
          </w:rPr>
          <w:fldChar w:fldCharType="begin"/>
        </w:r>
        <w:r w:rsidR="00DF3BA6">
          <w:rPr>
            <w:webHidden/>
          </w:rPr>
          <w:instrText xml:space="preserve"> PAGEREF _Toc99103714 \h </w:instrText>
        </w:r>
        <w:r w:rsidR="00DF3BA6">
          <w:rPr>
            <w:webHidden/>
          </w:rPr>
        </w:r>
        <w:r w:rsidR="00DF3BA6">
          <w:rPr>
            <w:webHidden/>
          </w:rPr>
          <w:fldChar w:fldCharType="separate"/>
        </w:r>
        <w:r w:rsidR="00A94183">
          <w:rPr>
            <w:webHidden/>
          </w:rPr>
          <w:t>5</w:t>
        </w:r>
        <w:r w:rsidR="00DF3BA6">
          <w:rPr>
            <w:webHidden/>
          </w:rPr>
          <w:fldChar w:fldCharType="end"/>
        </w:r>
      </w:hyperlink>
    </w:p>
    <w:p w14:paraId="576AB210" w14:textId="02019CEF" w:rsidR="00DF3BA6" w:rsidRDefault="00456211">
      <w:pPr>
        <w:pStyle w:val="Kazalovsebine1"/>
        <w:rPr>
          <w:rFonts w:asciiTheme="minorHAnsi" w:eastAsiaTheme="minorEastAsia" w:hAnsiTheme="minorHAnsi" w:cstheme="minorBidi"/>
          <w:b w:val="0"/>
          <w:bCs w:val="0"/>
          <w:caps w:val="0"/>
          <w:sz w:val="22"/>
          <w:szCs w:val="22"/>
        </w:rPr>
      </w:pPr>
      <w:hyperlink w:anchor="_Toc99103715" w:history="1">
        <w:r w:rsidR="00DF3BA6" w:rsidRPr="00E43BCA">
          <w:rPr>
            <w:rStyle w:val="Hiperpovezava"/>
          </w:rPr>
          <w:t>KRATEK POVZETEK</w:t>
        </w:r>
        <w:r w:rsidR="00DF3BA6">
          <w:rPr>
            <w:webHidden/>
          </w:rPr>
          <w:tab/>
        </w:r>
        <w:r w:rsidR="00DF3BA6">
          <w:rPr>
            <w:webHidden/>
          </w:rPr>
          <w:fldChar w:fldCharType="begin"/>
        </w:r>
        <w:r w:rsidR="00DF3BA6">
          <w:rPr>
            <w:webHidden/>
          </w:rPr>
          <w:instrText xml:space="preserve"> PAGEREF _Toc99103715 \h </w:instrText>
        </w:r>
        <w:r w:rsidR="00DF3BA6">
          <w:rPr>
            <w:webHidden/>
          </w:rPr>
        </w:r>
        <w:r w:rsidR="00DF3BA6">
          <w:rPr>
            <w:webHidden/>
          </w:rPr>
          <w:fldChar w:fldCharType="separate"/>
        </w:r>
        <w:r w:rsidR="00A94183">
          <w:rPr>
            <w:webHidden/>
          </w:rPr>
          <w:t>7</w:t>
        </w:r>
        <w:r w:rsidR="00DF3BA6">
          <w:rPr>
            <w:webHidden/>
          </w:rPr>
          <w:fldChar w:fldCharType="end"/>
        </w:r>
      </w:hyperlink>
    </w:p>
    <w:p w14:paraId="333DE9A7" w14:textId="59496E6B" w:rsidR="00DF3BA6" w:rsidRDefault="00456211">
      <w:pPr>
        <w:pStyle w:val="Kazalovsebine1"/>
        <w:rPr>
          <w:rFonts w:asciiTheme="minorHAnsi" w:eastAsiaTheme="minorEastAsia" w:hAnsiTheme="minorHAnsi" w:cstheme="minorBidi"/>
          <w:b w:val="0"/>
          <w:bCs w:val="0"/>
          <w:caps w:val="0"/>
          <w:sz w:val="22"/>
          <w:szCs w:val="22"/>
        </w:rPr>
      </w:pPr>
      <w:hyperlink w:anchor="_Toc99103716" w:history="1">
        <w:r w:rsidR="00DF3BA6" w:rsidRPr="00E43BCA">
          <w:rPr>
            <w:rStyle w:val="Hiperpovezava"/>
          </w:rPr>
          <w:t>1.</w:t>
        </w:r>
        <w:r w:rsidR="00DF3BA6">
          <w:rPr>
            <w:rFonts w:asciiTheme="minorHAnsi" w:eastAsiaTheme="minorEastAsia" w:hAnsiTheme="minorHAnsi" w:cstheme="minorBidi"/>
            <w:b w:val="0"/>
            <w:bCs w:val="0"/>
            <w:caps w:val="0"/>
            <w:sz w:val="22"/>
            <w:szCs w:val="22"/>
          </w:rPr>
          <w:tab/>
        </w:r>
        <w:r w:rsidR="00DF3BA6" w:rsidRPr="00E43BCA">
          <w:rPr>
            <w:rStyle w:val="Hiperpovezava"/>
          </w:rPr>
          <w:t>Osnovni podatki o nadzoru</w:t>
        </w:r>
        <w:r w:rsidR="00DF3BA6">
          <w:rPr>
            <w:webHidden/>
          </w:rPr>
          <w:tab/>
        </w:r>
        <w:r w:rsidR="00DF3BA6">
          <w:rPr>
            <w:webHidden/>
          </w:rPr>
          <w:fldChar w:fldCharType="begin"/>
        </w:r>
        <w:r w:rsidR="00DF3BA6">
          <w:rPr>
            <w:webHidden/>
          </w:rPr>
          <w:instrText xml:space="preserve"> PAGEREF _Toc99103716 \h </w:instrText>
        </w:r>
        <w:r w:rsidR="00DF3BA6">
          <w:rPr>
            <w:webHidden/>
          </w:rPr>
        </w:r>
        <w:r w:rsidR="00DF3BA6">
          <w:rPr>
            <w:webHidden/>
          </w:rPr>
          <w:fldChar w:fldCharType="separate"/>
        </w:r>
        <w:r w:rsidR="00A94183">
          <w:rPr>
            <w:webHidden/>
          </w:rPr>
          <w:t>9</w:t>
        </w:r>
        <w:r w:rsidR="00DF3BA6">
          <w:rPr>
            <w:webHidden/>
          </w:rPr>
          <w:fldChar w:fldCharType="end"/>
        </w:r>
      </w:hyperlink>
    </w:p>
    <w:p w14:paraId="69397D56" w14:textId="22D89B3A"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17" w:history="1">
        <w:r w:rsidR="00DF3BA6" w:rsidRPr="00E43BCA">
          <w:rPr>
            <w:rStyle w:val="Hiperpovezava"/>
            <w:rFonts w:ascii="Verdana" w:hAnsi="Verdana"/>
            <w:noProof/>
          </w:rPr>
          <w:t>1.1</w:t>
        </w:r>
        <w:r w:rsidR="00DF3BA6">
          <w:rPr>
            <w:rFonts w:asciiTheme="minorHAnsi" w:eastAsiaTheme="minorEastAsia" w:hAnsiTheme="minorHAnsi" w:cstheme="minorBidi"/>
            <w:smallCaps w:val="0"/>
            <w:noProof/>
            <w:sz w:val="22"/>
            <w:szCs w:val="22"/>
          </w:rPr>
          <w:tab/>
        </w:r>
        <w:r w:rsidR="00DF3BA6" w:rsidRPr="00E43BCA">
          <w:rPr>
            <w:rStyle w:val="Hiperpovezava"/>
            <w:rFonts w:ascii="Verdana" w:hAnsi="Verdana"/>
            <w:noProof/>
          </w:rPr>
          <w:t>Ime nadzornega organa</w:t>
        </w:r>
        <w:r w:rsidR="00DF3BA6">
          <w:rPr>
            <w:noProof/>
            <w:webHidden/>
          </w:rPr>
          <w:tab/>
        </w:r>
        <w:r w:rsidR="00DF3BA6">
          <w:rPr>
            <w:noProof/>
            <w:webHidden/>
          </w:rPr>
          <w:fldChar w:fldCharType="begin"/>
        </w:r>
        <w:r w:rsidR="00DF3BA6">
          <w:rPr>
            <w:noProof/>
            <w:webHidden/>
          </w:rPr>
          <w:instrText xml:space="preserve"> PAGEREF _Toc99103717 \h </w:instrText>
        </w:r>
        <w:r w:rsidR="00DF3BA6">
          <w:rPr>
            <w:noProof/>
            <w:webHidden/>
          </w:rPr>
        </w:r>
        <w:r w:rsidR="00DF3BA6">
          <w:rPr>
            <w:noProof/>
            <w:webHidden/>
          </w:rPr>
          <w:fldChar w:fldCharType="separate"/>
        </w:r>
        <w:r w:rsidR="00A94183">
          <w:rPr>
            <w:noProof/>
            <w:webHidden/>
          </w:rPr>
          <w:t>9</w:t>
        </w:r>
        <w:r w:rsidR="00DF3BA6">
          <w:rPr>
            <w:noProof/>
            <w:webHidden/>
          </w:rPr>
          <w:fldChar w:fldCharType="end"/>
        </w:r>
      </w:hyperlink>
    </w:p>
    <w:p w14:paraId="5D8A4BFE" w14:textId="0F7B5745"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18" w:history="1">
        <w:r w:rsidR="00DF3BA6" w:rsidRPr="00E43BCA">
          <w:rPr>
            <w:rStyle w:val="Hiperpovezava"/>
            <w:rFonts w:ascii="Verdana" w:hAnsi="Verdana"/>
            <w:noProof/>
          </w:rPr>
          <w:t>1.2</w:t>
        </w:r>
        <w:r w:rsidR="00DF3BA6">
          <w:rPr>
            <w:rFonts w:asciiTheme="minorHAnsi" w:eastAsiaTheme="minorEastAsia" w:hAnsiTheme="minorHAnsi" w:cstheme="minorBidi"/>
            <w:smallCaps w:val="0"/>
            <w:noProof/>
            <w:sz w:val="22"/>
            <w:szCs w:val="22"/>
          </w:rPr>
          <w:tab/>
        </w:r>
        <w:r w:rsidR="00DF3BA6" w:rsidRPr="00E43BCA">
          <w:rPr>
            <w:rStyle w:val="Hiperpovezava"/>
            <w:rFonts w:ascii="Verdana" w:hAnsi="Verdana"/>
            <w:noProof/>
          </w:rPr>
          <w:t>Ime organa, v katerem se opravlja nadzor</w:t>
        </w:r>
        <w:r w:rsidR="00DF3BA6">
          <w:rPr>
            <w:noProof/>
            <w:webHidden/>
          </w:rPr>
          <w:tab/>
        </w:r>
        <w:r w:rsidR="00DF3BA6">
          <w:rPr>
            <w:noProof/>
            <w:webHidden/>
          </w:rPr>
          <w:fldChar w:fldCharType="begin"/>
        </w:r>
        <w:r w:rsidR="00DF3BA6">
          <w:rPr>
            <w:noProof/>
            <w:webHidden/>
          </w:rPr>
          <w:instrText xml:space="preserve"> PAGEREF _Toc99103718 \h </w:instrText>
        </w:r>
        <w:r w:rsidR="00DF3BA6">
          <w:rPr>
            <w:noProof/>
            <w:webHidden/>
          </w:rPr>
        </w:r>
        <w:r w:rsidR="00DF3BA6">
          <w:rPr>
            <w:noProof/>
            <w:webHidden/>
          </w:rPr>
          <w:fldChar w:fldCharType="separate"/>
        </w:r>
        <w:r w:rsidR="00A94183">
          <w:rPr>
            <w:noProof/>
            <w:webHidden/>
          </w:rPr>
          <w:t>9</w:t>
        </w:r>
        <w:r w:rsidR="00DF3BA6">
          <w:rPr>
            <w:noProof/>
            <w:webHidden/>
          </w:rPr>
          <w:fldChar w:fldCharType="end"/>
        </w:r>
      </w:hyperlink>
    </w:p>
    <w:p w14:paraId="1D9243DD" w14:textId="7DA71BD2"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19" w:history="1">
        <w:r w:rsidR="00DF3BA6" w:rsidRPr="00E43BCA">
          <w:rPr>
            <w:rStyle w:val="Hiperpovezava"/>
            <w:rFonts w:ascii="Verdana" w:hAnsi="Verdana"/>
            <w:noProof/>
          </w:rPr>
          <w:t>1.3</w:t>
        </w:r>
        <w:r w:rsidR="00DF3BA6">
          <w:rPr>
            <w:rFonts w:asciiTheme="minorHAnsi" w:eastAsiaTheme="minorEastAsia" w:hAnsiTheme="minorHAnsi" w:cstheme="minorBidi"/>
            <w:smallCaps w:val="0"/>
            <w:noProof/>
            <w:sz w:val="22"/>
            <w:szCs w:val="22"/>
          </w:rPr>
          <w:tab/>
        </w:r>
        <w:r w:rsidR="00DF3BA6" w:rsidRPr="00E43BCA">
          <w:rPr>
            <w:rStyle w:val="Hiperpovezava"/>
            <w:rFonts w:ascii="Verdana" w:hAnsi="Verdana"/>
            <w:noProof/>
          </w:rPr>
          <w:t>Kaj se nadzoruje</w:t>
        </w:r>
        <w:r w:rsidR="00DF3BA6">
          <w:rPr>
            <w:noProof/>
            <w:webHidden/>
          </w:rPr>
          <w:tab/>
        </w:r>
        <w:r w:rsidR="00DF3BA6">
          <w:rPr>
            <w:noProof/>
            <w:webHidden/>
          </w:rPr>
          <w:fldChar w:fldCharType="begin"/>
        </w:r>
        <w:r w:rsidR="00DF3BA6">
          <w:rPr>
            <w:noProof/>
            <w:webHidden/>
          </w:rPr>
          <w:instrText xml:space="preserve"> PAGEREF _Toc99103719 \h </w:instrText>
        </w:r>
        <w:r w:rsidR="00DF3BA6">
          <w:rPr>
            <w:noProof/>
            <w:webHidden/>
          </w:rPr>
        </w:r>
        <w:r w:rsidR="00DF3BA6">
          <w:rPr>
            <w:noProof/>
            <w:webHidden/>
          </w:rPr>
          <w:fldChar w:fldCharType="separate"/>
        </w:r>
        <w:r w:rsidR="00A94183">
          <w:rPr>
            <w:noProof/>
            <w:webHidden/>
          </w:rPr>
          <w:t>9</w:t>
        </w:r>
        <w:r w:rsidR="00DF3BA6">
          <w:rPr>
            <w:noProof/>
            <w:webHidden/>
          </w:rPr>
          <w:fldChar w:fldCharType="end"/>
        </w:r>
      </w:hyperlink>
    </w:p>
    <w:p w14:paraId="0F42410A" w14:textId="3F65C817"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20" w:history="1">
        <w:r w:rsidR="00DF3BA6" w:rsidRPr="00E43BCA">
          <w:rPr>
            <w:rStyle w:val="Hiperpovezava"/>
            <w:rFonts w:ascii="Verdana" w:hAnsi="Verdana"/>
            <w:noProof/>
          </w:rPr>
          <w:t>1.4</w:t>
        </w:r>
        <w:r w:rsidR="00DF3BA6">
          <w:rPr>
            <w:rFonts w:asciiTheme="minorHAnsi" w:eastAsiaTheme="minorEastAsia" w:hAnsiTheme="minorHAnsi" w:cstheme="minorBidi"/>
            <w:smallCaps w:val="0"/>
            <w:noProof/>
            <w:sz w:val="22"/>
            <w:szCs w:val="22"/>
          </w:rPr>
          <w:tab/>
        </w:r>
        <w:r w:rsidR="00DF3BA6" w:rsidRPr="00E43BCA">
          <w:rPr>
            <w:rStyle w:val="Hiperpovezava"/>
            <w:rFonts w:ascii="Verdana" w:hAnsi="Verdana"/>
            <w:noProof/>
          </w:rPr>
          <w:t>Datum nadzora</w:t>
        </w:r>
        <w:r w:rsidR="00DF3BA6">
          <w:rPr>
            <w:noProof/>
            <w:webHidden/>
          </w:rPr>
          <w:tab/>
        </w:r>
        <w:r w:rsidR="00DF3BA6">
          <w:rPr>
            <w:noProof/>
            <w:webHidden/>
          </w:rPr>
          <w:fldChar w:fldCharType="begin"/>
        </w:r>
        <w:r w:rsidR="00DF3BA6">
          <w:rPr>
            <w:noProof/>
            <w:webHidden/>
          </w:rPr>
          <w:instrText xml:space="preserve"> PAGEREF _Toc99103720 \h </w:instrText>
        </w:r>
        <w:r w:rsidR="00DF3BA6">
          <w:rPr>
            <w:noProof/>
            <w:webHidden/>
          </w:rPr>
        </w:r>
        <w:r w:rsidR="00DF3BA6">
          <w:rPr>
            <w:noProof/>
            <w:webHidden/>
          </w:rPr>
          <w:fldChar w:fldCharType="separate"/>
        </w:r>
        <w:r w:rsidR="00A94183">
          <w:rPr>
            <w:noProof/>
            <w:webHidden/>
          </w:rPr>
          <w:t>9</w:t>
        </w:r>
        <w:r w:rsidR="00DF3BA6">
          <w:rPr>
            <w:noProof/>
            <w:webHidden/>
          </w:rPr>
          <w:fldChar w:fldCharType="end"/>
        </w:r>
      </w:hyperlink>
    </w:p>
    <w:p w14:paraId="7BC5E89B" w14:textId="7F894BF2" w:rsidR="00DF3BA6" w:rsidRDefault="00456211">
      <w:pPr>
        <w:pStyle w:val="Kazalovsebine1"/>
        <w:rPr>
          <w:rFonts w:asciiTheme="minorHAnsi" w:eastAsiaTheme="minorEastAsia" w:hAnsiTheme="minorHAnsi" w:cstheme="minorBidi"/>
          <w:b w:val="0"/>
          <w:bCs w:val="0"/>
          <w:caps w:val="0"/>
          <w:sz w:val="22"/>
          <w:szCs w:val="22"/>
        </w:rPr>
      </w:pPr>
      <w:hyperlink w:anchor="_Toc99103721" w:history="1">
        <w:r w:rsidR="00DF3BA6" w:rsidRPr="00E43BCA">
          <w:rPr>
            <w:rStyle w:val="Hiperpovezava"/>
          </w:rPr>
          <w:t>2.</w:t>
        </w:r>
        <w:r w:rsidR="00DF3BA6">
          <w:rPr>
            <w:rFonts w:asciiTheme="minorHAnsi" w:eastAsiaTheme="minorEastAsia" w:hAnsiTheme="minorHAnsi" w:cstheme="minorBidi"/>
            <w:b w:val="0"/>
            <w:bCs w:val="0"/>
            <w:caps w:val="0"/>
            <w:sz w:val="22"/>
            <w:szCs w:val="22"/>
          </w:rPr>
          <w:tab/>
        </w:r>
        <w:r w:rsidR="00DF3BA6" w:rsidRPr="00E43BCA">
          <w:rPr>
            <w:rStyle w:val="Hiperpovezava"/>
          </w:rPr>
          <w:t>UVOD</w:t>
        </w:r>
        <w:r w:rsidR="00DF3BA6">
          <w:rPr>
            <w:webHidden/>
          </w:rPr>
          <w:tab/>
        </w:r>
        <w:r w:rsidR="00DF3BA6">
          <w:rPr>
            <w:webHidden/>
          </w:rPr>
          <w:fldChar w:fldCharType="begin"/>
        </w:r>
        <w:r w:rsidR="00DF3BA6">
          <w:rPr>
            <w:webHidden/>
          </w:rPr>
          <w:instrText xml:space="preserve"> PAGEREF _Toc99103721 \h </w:instrText>
        </w:r>
        <w:r w:rsidR="00DF3BA6">
          <w:rPr>
            <w:webHidden/>
          </w:rPr>
        </w:r>
        <w:r w:rsidR="00DF3BA6">
          <w:rPr>
            <w:webHidden/>
          </w:rPr>
          <w:fldChar w:fldCharType="separate"/>
        </w:r>
        <w:r w:rsidR="00A94183">
          <w:rPr>
            <w:webHidden/>
          </w:rPr>
          <w:t>10</w:t>
        </w:r>
        <w:r w:rsidR="00DF3BA6">
          <w:rPr>
            <w:webHidden/>
          </w:rPr>
          <w:fldChar w:fldCharType="end"/>
        </w:r>
      </w:hyperlink>
    </w:p>
    <w:p w14:paraId="7279898D" w14:textId="3CFB2D19"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22" w:history="1">
        <w:r w:rsidR="00DF3BA6" w:rsidRPr="00E43BCA">
          <w:rPr>
            <w:rStyle w:val="Hiperpovezava"/>
            <w:b/>
            <w:noProof/>
          </w:rPr>
          <w:t>2.1</w:t>
        </w:r>
        <w:r w:rsidR="00DF3BA6">
          <w:rPr>
            <w:rFonts w:asciiTheme="minorHAnsi" w:eastAsiaTheme="minorEastAsia" w:hAnsiTheme="minorHAnsi" w:cstheme="minorBidi"/>
            <w:smallCaps w:val="0"/>
            <w:noProof/>
            <w:sz w:val="22"/>
            <w:szCs w:val="22"/>
          </w:rPr>
          <w:tab/>
        </w:r>
        <w:r w:rsidR="00DF3BA6" w:rsidRPr="00E43BCA">
          <w:rPr>
            <w:rStyle w:val="Hiperpovezava"/>
            <w:b/>
            <w:noProof/>
          </w:rPr>
          <w:t>Osnovni podatki o nadzorovanemu organu</w:t>
        </w:r>
        <w:r w:rsidR="00DF3BA6">
          <w:rPr>
            <w:noProof/>
            <w:webHidden/>
          </w:rPr>
          <w:tab/>
        </w:r>
        <w:r w:rsidR="00DF3BA6">
          <w:rPr>
            <w:noProof/>
            <w:webHidden/>
          </w:rPr>
          <w:fldChar w:fldCharType="begin"/>
        </w:r>
        <w:r w:rsidR="00DF3BA6">
          <w:rPr>
            <w:noProof/>
            <w:webHidden/>
          </w:rPr>
          <w:instrText xml:space="preserve"> PAGEREF _Toc99103722 \h </w:instrText>
        </w:r>
        <w:r w:rsidR="00DF3BA6">
          <w:rPr>
            <w:noProof/>
            <w:webHidden/>
          </w:rPr>
        </w:r>
        <w:r w:rsidR="00DF3BA6">
          <w:rPr>
            <w:noProof/>
            <w:webHidden/>
          </w:rPr>
          <w:fldChar w:fldCharType="separate"/>
        </w:r>
        <w:r w:rsidR="00A94183">
          <w:rPr>
            <w:noProof/>
            <w:webHidden/>
          </w:rPr>
          <w:t>10</w:t>
        </w:r>
        <w:r w:rsidR="00DF3BA6">
          <w:rPr>
            <w:noProof/>
            <w:webHidden/>
          </w:rPr>
          <w:fldChar w:fldCharType="end"/>
        </w:r>
      </w:hyperlink>
    </w:p>
    <w:p w14:paraId="3B9EE12E" w14:textId="47BE845E"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23" w:history="1">
        <w:r w:rsidR="00DF3BA6" w:rsidRPr="00E43BCA">
          <w:rPr>
            <w:rStyle w:val="Hiperpovezava"/>
            <w:b/>
            <w:noProof/>
          </w:rPr>
          <w:t>2.2</w:t>
        </w:r>
        <w:r w:rsidR="00DF3BA6">
          <w:rPr>
            <w:rFonts w:asciiTheme="minorHAnsi" w:eastAsiaTheme="minorEastAsia" w:hAnsiTheme="minorHAnsi" w:cstheme="minorBidi"/>
            <w:smallCaps w:val="0"/>
            <w:noProof/>
            <w:sz w:val="22"/>
            <w:szCs w:val="22"/>
          </w:rPr>
          <w:tab/>
        </w:r>
        <w:r w:rsidR="00DF3BA6" w:rsidRPr="00E43BCA">
          <w:rPr>
            <w:rStyle w:val="Hiperpovezava"/>
            <w:b/>
            <w:noProof/>
          </w:rPr>
          <w:t>Pravna podlago za izvedbo pregleda</w:t>
        </w:r>
        <w:r w:rsidR="00DF3BA6">
          <w:rPr>
            <w:noProof/>
            <w:webHidden/>
          </w:rPr>
          <w:tab/>
        </w:r>
        <w:r w:rsidR="00DF3BA6">
          <w:rPr>
            <w:noProof/>
            <w:webHidden/>
          </w:rPr>
          <w:fldChar w:fldCharType="begin"/>
        </w:r>
        <w:r w:rsidR="00DF3BA6">
          <w:rPr>
            <w:noProof/>
            <w:webHidden/>
          </w:rPr>
          <w:instrText xml:space="preserve"> PAGEREF _Toc99103723 \h </w:instrText>
        </w:r>
        <w:r w:rsidR="00DF3BA6">
          <w:rPr>
            <w:noProof/>
            <w:webHidden/>
          </w:rPr>
        </w:r>
        <w:r w:rsidR="00DF3BA6">
          <w:rPr>
            <w:noProof/>
            <w:webHidden/>
          </w:rPr>
          <w:fldChar w:fldCharType="separate"/>
        </w:r>
        <w:r w:rsidR="00A94183">
          <w:rPr>
            <w:noProof/>
            <w:webHidden/>
          </w:rPr>
          <w:t>10</w:t>
        </w:r>
        <w:r w:rsidR="00DF3BA6">
          <w:rPr>
            <w:noProof/>
            <w:webHidden/>
          </w:rPr>
          <w:fldChar w:fldCharType="end"/>
        </w:r>
      </w:hyperlink>
    </w:p>
    <w:p w14:paraId="59317E65" w14:textId="6C8A868D"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24" w:history="1">
        <w:r w:rsidR="00DF3BA6" w:rsidRPr="00E43BCA">
          <w:rPr>
            <w:rStyle w:val="Hiperpovezava"/>
            <w:rFonts w:ascii="Verdana" w:hAnsi="Verdana"/>
            <w:noProof/>
          </w:rPr>
          <w:t>2.3</w:t>
        </w:r>
        <w:r w:rsidR="00DF3BA6">
          <w:rPr>
            <w:rFonts w:asciiTheme="minorHAnsi" w:eastAsiaTheme="minorEastAsia" w:hAnsiTheme="minorHAnsi" w:cstheme="minorBidi"/>
            <w:smallCaps w:val="0"/>
            <w:noProof/>
            <w:sz w:val="22"/>
            <w:szCs w:val="22"/>
          </w:rPr>
          <w:tab/>
        </w:r>
        <w:r w:rsidR="00DF3BA6" w:rsidRPr="00E43BCA">
          <w:rPr>
            <w:rStyle w:val="Hiperpovezava"/>
            <w:rFonts w:ascii="Verdana" w:hAnsi="Verdana"/>
            <w:noProof/>
          </w:rPr>
          <w:t>Datum in številka sklepa o izvedbi pregleda</w:t>
        </w:r>
        <w:r w:rsidR="00DF3BA6">
          <w:rPr>
            <w:noProof/>
            <w:webHidden/>
          </w:rPr>
          <w:tab/>
        </w:r>
        <w:r w:rsidR="00DF3BA6">
          <w:rPr>
            <w:noProof/>
            <w:webHidden/>
          </w:rPr>
          <w:fldChar w:fldCharType="begin"/>
        </w:r>
        <w:r w:rsidR="00DF3BA6">
          <w:rPr>
            <w:noProof/>
            <w:webHidden/>
          </w:rPr>
          <w:instrText xml:space="preserve"> PAGEREF _Toc99103724 \h </w:instrText>
        </w:r>
        <w:r w:rsidR="00DF3BA6">
          <w:rPr>
            <w:noProof/>
            <w:webHidden/>
          </w:rPr>
        </w:r>
        <w:r w:rsidR="00DF3BA6">
          <w:rPr>
            <w:noProof/>
            <w:webHidden/>
          </w:rPr>
          <w:fldChar w:fldCharType="separate"/>
        </w:r>
        <w:r w:rsidR="00A94183">
          <w:rPr>
            <w:noProof/>
            <w:webHidden/>
          </w:rPr>
          <w:t>10</w:t>
        </w:r>
        <w:r w:rsidR="00DF3BA6">
          <w:rPr>
            <w:noProof/>
            <w:webHidden/>
          </w:rPr>
          <w:fldChar w:fldCharType="end"/>
        </w:r>
      </w:hyperlink>
    </w:p>
    <w:p w14:paraId="5ACADCFB" w14:textId="7F1A5A57"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25" w:history="1">
        <w:r w:rsidR="00DF3BA6" w:rsidRPr="00E43BCA">
          <w:rPr>
            <w:rStyle w:val="Hiperpovezava"/>
            <w:rFonts w:ascii="Verdana" w:hAnsi="Verdana"/>
            <w:noProof/>
          </w:rPr>
          <w:t>2.4</w:t>
        </w:r>
        <w:r w:rsidR="00DF3BA6">
          <w:rPr>
            <w:rFonts w:asciiTheme="minorHAnsi" w:eastAsiaTheme="minorEastAsia" w:hAnsiTheme="minorHAnsi" w:cstheme="minorBidi"/>
            <w:smallCaps w:val="0"/>
            <w:noProof/>
            <w:sz w:val="22"/>
            <w:szCs w:val="22"/>
          </w:rPr>
          <w:tab/>
        </w:r>
        <w:r w:rsidR="00DF3BA6" w:rsidRPr="00E43BCA">
          <w:rPr>
            <w:rStyle w:val="Hiperpovezava"/>
            <w:rFonts w:ascii="Verdana" w:hAnsi="Verdana"/>
            <w:noProof/>
          </w:rPr>
          <w:t>Namen in cilji pregleda</w:t>
        </w:r>
        <w:r w:rsidR="00DF3BA6">
          <w:rPr>
            <w:noProof/>
            <w:webHidden/>
          </w:rPr>
          <w:tab/>
        </w:r>
        <w:r w:rsidR="00DF3BA6">
          <w:rPr>
            <w:noProof/>
            <w:webHidden/>
          </w:rPr>
          <w:fldChar w:fldCharType="begin"/>
        </w:r>
        <w:r w:rsidR="00DF3BA6">
          <w:rPr>
            <w:noProof/>
            <w:webHidden/>
          </w:rPr>
          <w:instrText xml:space="preserve"> PAGEREF _Toc99103725 \h </w:instrText>
        </w:r>
        <w:r w:rsidR="00DF3BA6">
          <w:rPr>
            <w:noProof/>
            <w:webHidden/>
          </w:rPr>
        </w:r>
        <w:r w:rsidR="00DF3BA6">
          <w:rPr>
            <w:noProof/>
            <w:webHidden/>
          </w:rPr>
          <w:fldChar w:fldCharType="separate"/>
        </w:r>
        <w:r w:rsidR="00A94183">
          <w:rPr>
            <w:noProof/>
            <w:webHidden/>
          </w:rPr>
          <w:t>10</w:t>
        </w:r>
        <w:r w:rsidR="00DF3BA6">
          <w:rPr>
            <w:noProof/>
            <w:webHidden/>
          </w:rPr>
          <w:fldChar w:fldCharType="end"/>
        </w:r>
      </w:hyperlink>
    </w:p>
    <w:p w14:paraId="338C5F6D" w14:textId="3813DAC5" w:rsidR="00DF3BA6" w:rsidRDefault="00456211">
      <w:pPr>
        <w:pStyle w:val="Kazalovsebine2"/>
        <w:tabs>
          <w:tab w:val="left" w:pos="880"/>
          <w:tab w:val="right" w:leader="underscore" w:pos="9062"/>
        </w:tabs>
        <w:rPr>
          <w:rFonts w:asciiTheme="minorHAnsi" w:eastAsiaTheme="minorEastAsia" w:hAnsiTheme="minorHAnsi" w:cstheme="minorBidi"/>
          <w:smallCaps w:val="0"/>
          <w:noProof/>
          <w:sz w:val="22"/>
          <w:szCs w:val="22"/>
        </w:rPr>
      </w:pPr>
      <w:hyperlink w:anchor="_Toc99103726" w:history="1">
        <w:r w:rsidR="00DF3BA6" w:rsidRPr="00E43BCA">
          <w:rPr>
            <w:rStyle w:val="Hiperpovezava"/>
            <w:rFonts w:ascii="Verdana" w:hAnsi="Verdana"/>
            <w:noProof/>
          </w:rPr>
          <w:t>2.5</w:t>
        </w:r>
        <w:r w:rsidR="00DF3BA6">
          <w:rPr>
            <w:rFonts w:asciiTheme="minorHAnsi" w:eastAsiaTheme="minorEastAsia" w:hAnsiTheme="minorHAnsi" w:cstheme="minorBidi"/>
            <w:smallCaps w:val="0"/>
            <w:noProof/>
            <w:sz w:val="22"/>
            <w:szCs w:val="22"/>
          </w:rPr>
          <w:tab/>
        </w:r>
        <w:r w:rsidR="00DF3BA6" w:rsidRPr="00E43BCA">
          <w:rPr>
            <w:rStyle w:val="Hiperpovezava"/>
            <w:rFonts w:ascii="Verdana" w:hAnsi="Verdana"/>
            <w:noProof/>
          </w:rPr>
          <w:t>Priprava poročila</w:t>
        </w:r>
        <w:r w:rsidR="00DF3BA6">
          <w:rPr>
            <w:noProof/>
            <w:webHidden/>
          </w:rPr>
          <w:tab/>
        </w:r>
        <w:r w:rsidR="00DF3BA6">
          <w:rPr>
            <w:noProof/>
            <w:webHidden/>
          </w:rPr>
          <w:fldChar w:fldCharType="begin"/>
        </w:r>
        <w:r w:rsidR="00DF3BA6">
          <w:rPr>
            <w:noProof/>
            <w:webHidden/>
          </w:rPr>
          <w:instrText xml:space="preserve"> PAGEREF _Toc99103726 \h </w:instrText>
        </w:r>
        <w:r w:rsidR="00DF3BA6">
          <w:rPr>
            <w:noProof/>
            <w:webHidden/>
          </w:rPr>
        </w:r>
        <w:r w:rsidR="00DF3BA6">
          <w:rPr>
            <w:noProof/>
            <w:webHidden/>
          </w:rPr>
          <w:fldChar w:fldCharType="separate"/>
        </w:r>
        <w:r w:rsidR="00A94183">
          <w:rPr>
            <w:noProof/>
            <w:webHidden/>
          </w:rPr>
          <w:t>10</w:t>
        </w:r>
        <w:r w:rsidR="00DF3BA6">
          <w:rPr>
            <w:noProof/>
            <w:webHidden/>
          </w:rPr>
          <w:fldChar w:fldCharType="end"/>
        </w:r>
      </w:hyperlink>
    </w:p>
    <w:p w14:paraId="2B35B510" w14:textId="192BB411" w:rsidR="00DF3BA6" w:rsidRDefault="00456211">
      <w:pPr>
        <w:pStyle w:val="Kazalovsebine1"/>
        <w:rPr>
          <w:rFonts w:asciiTheme="minorHAnsi" w:eastAsiaTheme="minorEastAsia" w:hAnsiTheme="minorHAnsi" w:cstheme="minorBidi"/>
          <w:b w:val="0"/>
          <w:bCs w:val="0"/>
          <w:caps w:val="0"/>
          <w:sz w:val="22"/>
          <w:szCs w:val="22"/>
        </w:rPr>
      </w:pPr>
      <w:hyperlink w:anchor="_Toc99103727" w:history="1">
        <w:r w:rsidR="00DF3BA6" w:rsidRPr="00E43BCA">
          <w:rPr>
            <w:rStyle w:val="Hiperpovezava"/>
          </w:rPr>
          <w:t>3.</w:t>
        </w:r>
        <w:r w:rsidR="00DF3BA6">
          <w:rPr>
            <w:rFonts w:asciiTheme="minorHAnsi" w:eastAsiaTheme="minorEastAsia" w:hAnsiTheme="minorHAnsi" w:cstheme="minorBidi"/>
            <w:b w:val="0"/>
            <w:bCs w:val="0"/>
            <w:caps w:val="0"/>
            <w:sz w:val="22"/>
            <w:szCs w:val="22"/>
          </w:rPr>
          <w:tab/>
        </w:r>
        <w:r w:rsidR="00DF3BA6" w:rsidRPr="00E43BCA">
          <w:rPr>
            <w:rStyle w:val="Hiperpovezava"/>
          </w:rPr>
          <w:t>UGOTOVITVENI DEL</w:t>
        </w:r>
        <w:r w:rsidR="00DF3BA6">
          <w:rPr>
            <w:webHidden/>
          </w:rPr>
          <w:tab/>
        </w:r>
        <w:r w:rsidR="00DF3BA6">
          <w:rPr>
            <w:webHidden/>
          </w:rPr>
          <w:fldChar w:fldCharType="begin"/>
        </w:r>
        <w:r w:rsidR="00DF3BA6">
          <w:rPr>
            <w:webHidden/>
          </w:rPr>
          <w:instrText xml:space="preserve"> PAGEREF _Toc99103727 \h </w:instrText>
        </w:r>
        <w:r w:rsidR="00DF3BA6">
          <w:rPr>
            <w:webHidden/>
          </w:rPr>
        </w:r>
        <w:r w:rsidR="00DF3BA6">
          <w:rPr>
            <w:webHidden/>
          </w:rPr>
          <w:fldChar w:fldCharType="separate"/>
        </w:r>
        <w:r w:rsidR="00A94183">
          <w:rPr>
            <w:webHidden/>
          </w:rPr>
          <w:t>11</w:t>
        </w:r>
        <w:r w:rsidR="00DF3BA6">
          <w:rPr>
            <w:webHidden/>
          </w:rPr>
          <w:fldChar w:fldCharType="end"/>
        </w:r>
      </w:hyperlink>
    </w:p>
    <w:p w14:paraId="466FDFD5" w14:textId="0A15231D" w:rsidR="00DF3BA6" w:rsidRDefault="00456211">
      <w:pPr>
        <w:pStyle w:val="Kazalovsebine1"/>
        <w:rPr>
          <w:rFonts w:asciiTheme="minorHAnsi" w:eastAsiaTheme="minorEastAsia" w:hAnsiTheme="minorHAnsi" w:cstheme="minorBidi"/>
          <w:b w:val="0"/>
          <w:bCs w:val="0"/>
          <w:caps w:val="0"/>
          <w:sz w:val="22"/>
          <w:szCs w:val="22"/>
        </w:rPr>
      </w:pPr>
      <w:hyperlink w:anchor="_Toc99103728" w:history="1">
        <w:r w:rsidR="00DF3BA6" w:rsidRPr="00E43BCA">
          <w:rPr>
            <w:rStyle w:val="Hiperpovezava"/>
          </w:rPr>
          <w:t>4.</w:t>
        </w:r>
        <w:r w:rsidR="00DF3BA6">
          <w:rPr>
            <w:rFonts w:asciiTheme="minorHAnsi" w:eastAsiaTheme="minorEastAsia" w:hAnsiTheme="minorHAnsi" w:cstheme="minorBidi"/>
            <w:b w:val="0"/>
            <w:bCs w:val="0"/>
            <w:caps w:val="0"/>
            <w:sz w:val="22"/>
            <w:szCs w:val="22"/>
          </w:rPr>
          <w:tab/>
        </w:r>
        <w:r w:rsidR="00DF3BA6" w:rsidRPr="00E43BCA">
          <w:rPr>
            <w:rStyle w:val="Hiperpovezava"/>
          </w:rPr>
          <w:t>PRIPOROČILA IN PREDLOGI</w:t>
        </w:r>
        <w:r w:rsidR="00DF3BA6">
          <w:rPr>
            <w:webHidden/>
          </w:rPr>
          <w:tab/>
        </w:r>
        <w:r w:rsidR="00DF3BA6">
          <w:rPr>
            <w:webHidden/>
          </w:rPr>
          <w:fldChar w:fldCharType="begin"/>
        </w:r>
        <w:r w:rsidR="00DF3BA6">
          <w:rPr>
            <w:webHidden/>
          </w:rPr>
          <w:instrText xml:space="preserve"> PAGEREF _Toc99103728 \h </w:instrText>
        </w:r>
        <w:r w:rsidR="00DF3BA6">
          <w:rPr>
            <w:webHidden/>
          </w:rPr>
        </w:r>
        <w:r w:rsidR="00DF3BA6">
          <w:rPr>
            <w:webHidden/>
          </w:rPr>
          <w:fldChar w:fldCharType="separate"/>
        </w:r>
        <w:r w:rsidR="00A94183">
          <w:rPr>
            <w:webHidden/>
          </w:rPr>
          <w:t>23</w:t>
        </w:r>
        <w:r w:rsidR="00DF3BA6">
          <w:rPr>
            <w:webHidden/>
          </w:rPr>
          <w:fldChar w:fldCharType="end"/>
        </w:r>
      </w:hyperlink>
    </w:p>
    <w:p w14:paraId="27E631AF" w14:textId="4CEAD0FC" w:rsidR="00757B7A" w:rsidRPr="00247735" w:rsidRDefault="004C082E" w:rsidP="00C230C9">
      <w:r w:rsidRPr="007D2227">
        <w:rPr>
          <w:sz w:val="24"/>
          <w:szCs w:val="24"/>
        </w:rPr>
        <w:fldChar w:fldCharType="end"/>
      </w:r>
    </w:p>
    <w:p w14:paraId="450CD27A" w14:textId="77777777" w:rsidR="00757B7A" w:rsidRPr="00247735" w:rsidRDefault="00757B7A" w:rsidP="00C230C9">
      <w:pPr>
        <w:rPr>
          <w:sz w:val="24"/>
          <w:szCs w:val="24"/>
        </w:rPr>
      </w:pPr>
    </w:p>
    <w:p w14:paraId="17F36C3D" w14:textId="77777777" w:rsidR="00757B7A" w:rsidRPr="00247735" w:rsidRDefault="00757B7A" w:rsidP="00C230C9">
      <w:pPr>
        <w:rPr>
          <w:sz w:val="24"/>
          <w:szCs w:val="24"/>
        </w:rPr>
      </w:pPr>
    </w:p>
    <w:p w14:paraId="708C126F" w14:textId="77777777" w:rsidR="00757B7A" w:rsidRDefault="00757B7A" w:rsidP="00C230C9">
      <w:pPr>
        <w:rPr>
          <w:sz w:val="24"/>
          <w:szCs w:val="24"/>
        </w:rPr>
      </w:pPr>
      <w:r w:rsidRPr="00247735">
        <w:rPr>
          <w:sz w:val="24"/>
          <w:szCs w:val="24"/>
        </w:rPr>
        <w:br w:type="page"/>
      </w:r>
    </w:p>
    <w:p w14:paraId="48AC27F5" w14:textId="77777777" w:rsidR="00757B7A" w:rsidRDefault="00757B7A" w:rsidP="00C230C9">
      <w:pPr>
        <w:rPr>
          <w:sz w:val="24"/>
          <w:szCs w:val="24"/>
        </w:rPr>
      </w:pPr>
    </w:p>
    <w:p w14:paraId="0F85B0C2" w14:textId="77777777" w:rsidR="00757B7A" w:rsidRDefault="00757B7A" w:rsidP="00C230C9">
      <w:pPr>
        <w:rPr>
          <w:sz w:val="24"/>
          <w:szCs w:val="24"/>
        </w:rPr>
      </w:pPr>
    </w:p>
    <w:p w14:paraId="16DAB249" w14:textId="77777777" w:rsidR="00757B7A" w:rsidRDefault="00757B7A" w:rsidP="00C230C9">
      <w:pPr>
        <w:rPr>
          <w:sz w:val="24"/>
          <w:szCs w:val="24"/>
        </w:rPr>
      </w:pPr>
    </w:p>
    <w:p w14:paraId="5EF649A6" w14:textId="77777777" w:rsidR="00757B7A" w:rsidRDefault="00757B7A" w:rsidP="00C230C9">
      <w:pPr>
        <w:rPr>
          <w:sz w:val="24"/>
          <w:szCs w:val="24"/>
        </w:rPr>
      </w:pPr>
    </w:p>
    <w:p w14:paraId="297448D0" w14:textId="77777777" w:rsidR="00757B7A" w:rsidRDefault="00757B7A" w:rsidP="00C230C9">
      <w:pPr>
        <w:rPr>
          <w:sz w:val="24"/>
          <w:szCs w:val="24"/>
        </w:rPr>
      </w:pPr>
    </w:p>
    <w:p w14:paraId="6D1A0F6E" w14:textId="77777777" w:rsidR="00757B7A" w:rsidRDefault="00757B7A" w:rsidP="00C230C9">
      <w:pPr>
        <w:rPr>
          <w:sz w:val="24"/>
          <w:szCs w:val="24"/>
        </w:rPr>
      </w:pPr>
    </w:p>
    <w:p w14:paraId="1BCECDD3" w14:textId="77777777" w:rsidR="00757B7A" w:rsidRDefault="00757B7A" w:rsidP="00C230C9">
      <w:pPr>
        <w:rPr>
          <w:sz w:val="24"/>
          <w:szCs w:val="24"/>
        </w:rPr>
      </w:pPr>
    </w:p>
    <w:p w14:paraId="67BAC9A1" w14:textId="77777777" w:rsidR="00757B7A" w:rsidRDefault="00757B7A" w:rsidP="00C230C9">
      <w:pPr>
        <w:rPr>
          <w:sz w:val="24"/>
          <w:szCs w:val="24"/>
        </w:rPr>
      </w:pPr>
    </w:p>
    <w:p w14:paraId="03D60540" w14:textId="77777777" w:rsidR="00757B7A" w:rsidRDefault="00757B7A" w:rsidP="00C230C9">
      <w:pPr>
        <w:rPr>
          <w:sz w:val="24"/>
          <w:szCs w:val="24"/>
        </w:rPr>
      </w:pPr>
    </w:p>
    <w:p w14:paraId="449420F9" w14:textId="77777777" w:rsidR="00757B7A" w:rsidRDefault="00757B7A" w:rsidP="00C230C9">
      <w:pPr>
        <w:rPr>
          <w:sz w:val="24"/>
          <w:szCs w:val="24"/>
        </w:rPr>
      </w:pPr>
    </w:p>
    <w:p w14:paraId="01C1B732" w14:textId="77777777" w:rsidR="00757B7A" w:rsidRDefault="00757B7A" w:rsidP="00C230C9">
      <w:pPr>
        <w:rPr>
          <w:sz w:val="24"/>
          <w:szCs w:val="24"/>
        </w:rPr>
      </w:pPr>
    </w:p>
    <w:p w14:paraId="7F9D9841" w14:textId="77777777" w:rsidR="00757B7A" w:rsidRDefault="00757B7A" w:rsidP="00C230C9">
      <w:pPr>
        <w:rPr>
          <w:sz w:val="24"/>
          <w:szCs w:val="24"/>
        </w:rPr>
      </w:pPr>
    </w:p>
    <w:p w14:paraId="5BE7046D" w14:textId="77777777" w:rsidR="00757B7A" w:rsidRDefault="00757B7A" w:rsidP="00C230C9">
      <w:pPr>
        <w:rPr>
          <w:sz w:val="24"/>
          <w:szCs w:val="24"/>
        </w:rPr>
      </w:pPr>
    </w:p>
    <w:p w14:paraId="48A1C275" w14:textId="77777777" w:rsidR="00757B7A" w:rsidRDefault="00757B7A" w:rsidP="00C230C9">
      <w:pPr>
        <w:rPr>
          <w:sz w:val="24"/>
          <w:szCs w:val="24"/>
        </w:rPr>
      </w:pPr>
    </w:p>
    <w:p w14:paraId="00ADDBD3" w14:textId="77777777" w:rsidR="00757B7A" w:rsidRDefault="00757B7A" w:rsidP="00C230C9">
      <w:pPr>
        <w:rPr>
          <w:sz w:val="24"/>
          <w:szCs w:val="24"/>
        </w:rPr>
      </w:pPr>
    </w:p>
    <w:p w14:paraId="28D6CE8C" w14:textId="77777777" w:rsidR="00757B7A" w:rsidRDefault="00757B7A" w:rsidP="00C230C9">
      <w:pPr>
        <w:rPr>
          <w:sz w:val="24"/>
          <w:szCs w:val="24"/>
        </w:rPr>
      </w:pPr>
    </w:p>
    <w:p w14:paraId="53BEA0BC" w14:textId="77777777" w:rsidR="00757B7A" w:rsidRDefault="00757B7A" w:rsidP="00C230C9">
      <w:pPr>
        <w:rPr>
          <w:sz w:val="24"/>
          <w:szCs w:val="24"/>
        </w:rPr>
      </w:pPr>
    </w:p>
    <w:p w14:paraId="53292366" w14:textId="77777777" w:rsidR="00757B7A" w:rsidRDefault="00757B7A" w:rsidP="00C230C9">
      <w:pPr>
        <w:rPr>
          <w:sz w:val="24"/>
          <w:szCs w:val="24"/>
        </w:rPr>
      </w:pPr>
    </w:p>
    <w:p w14:paraId="6C3FF324" w14:textId="77777777" w:rsidR="00757B7A" w:rsidRDefault="00757B7A" w:rsidP="00C230C9">
      <w:pPr>
        <w:rPr>
          <w:sz w:val="24"/>
          <w:szCs w:val="24"/>
        </w:rPr>
      </w:pPr>
    </w:p>
    <w:p w14:paraId="6C5FAC47" w14:textId="77777777" w:rsidR="00757B7A" w:rsidRDefault="00757B7A" w:rsidP="00C230C9">
      <w:pPr>
        <w:rPr>
          <w:sz w:val="24"/>
          <w:szCs w:val="24"/>
        </w:rPr>
      </w:pPr>
    </w:p>
    <w:p w14:paraId="2D6117E8" w14:textId="77777777" w:rsidR="00757B7A" w:rsidRDefault="00757B7A" w:rsidP="00C230C9">
      <w:pPr>
        <w:rPr>
          <w:sz w:val="24"/>
          <w:szCs w:val="24"/>
        </w:rPr>
      </w:pPr>
    </w:p>
    <w:p w14:paraId="00DED95B" w14:textId="77777777" w:rsidR="00757B7A" w:rsidRDefault="00757B7A" w:rsidP="00C230C9">
      <w:pPr>
        <w:rPr>
          <w:sz w:val="24"/>
          <w:szCs w:val="24"/>
        </w:rPr>
      </w:pPr>
    </w:p>
    <w:p w14:paraId="004522C6" w14:textId="77777777" w:rsidR="00757B7A" w:rsidRDefault="00757B7A" w:rsidP="00C230C9">
      <w:pPr>
        <w:rPr>
          <w:sz w:val="24"/>
          <w:szCs w:val="24"/>
        </w:rPr>
      </w:pPr>
    </w:p>
    <w:p w14:paraId="7753A792" w14:textId="77777777" w:rsidR="00757B7A" w:rsidRDefault="00757B7A" w:rsidP="00C230C9">
      <w:pPr>
        <w:rPr>
          <w:sz w:val="24"/>
          <w:szCs w:val="24"/>
        </w:rPr>
      </w:pPr>
    </w:p>
    <w:p w14:paraId="5F5086BB" w14:textId="77777777" w:rsidR="00757B7A" w:rsidRDefault="00757B7A" w:rsidP="00C230C9">
      <w:pPr>
        <w:rPr>
          <w:sz w:val="24"/>
          <w:szCs w:val="24"/>
        </w:rPr>
      </w:pPr>
    </w:p>
    <w:p w14:paraId="2F4D9DA9" w14:textId="77777777" w:rsidR="00757B7A" w:rsidRDefault="00757B7A" w:rsidP="00C230C9">
      <w:pPr>
        <w:rPr>
          <w:sz w:val="24"/>
          <w:szCs w:val="24"/>
        </w:rPr>
      </w:pPr>
    </w:p>
    <w:p w14:paraId="4FA61B2F" w14:textId="77777777" w:rsidR="00757B7A" w:rsidRDefault="00757B7A" w:rsidP="00C230C9">
      <w:pPr>
        <w:rPr>
          <w:sz w:val="24"/>
          <w:szCs w:val="24"/>
        </w:rPr>
      </w:pPr>
    </w:p>
    <w:p w14:paraId="326DBC28" w14:textId="77777777" w:rsidR="00757B7A" w:rsidRDefault="00757B7A" w:rsidP="00C230C9">
      <w:pPr>
        <w:rPr>
          <w:sz w:val="24"/>
          <w:szCs w:val="24"/>
        </w:rPr>
      </w:pPr>
    </w:p>
    <w:p w14:paraId="36D81B74" w14:textId="77777777" w:rsidR="00757B7A" w:rsidRDefault="00757B7A" w:rsidP="00C230C9">
      <w:pPr>
        <w:rPr>
          <w:sz w:val="24"/>
          <w:szCs w:val="24"/>
        </w:rPr>
      </w:pPr>
    </w:p>
    <w:p w14:paraId="1BA21193" w14:textId="77777777" w:rsidR="00757B7A" w:rsidRPr="004124CC" w:rsidRDefault="00757B7A" w:rsidP="00E6478C">
      <w:pPr>
        <w:pStyle w:val="Naslov1"/>
        <w:numPr>
          <w:ilvl w:val="0"/>
          <w:numId w:val="0"/>
        </w:numPr>
        <w:spacing w:before="0"/>
        <w:rPr>
          <w:rFonts w:ascii="Verdana" w:hAnsi="Verdana"/>
          <w:color w:val="FF0000"/>
          <w:sz w:val="24"/>
          <w:szCs w:val="24"/>
          <w:highlight w:val="yellow"/>
        </w:rPr>
      </w:pPr>
      <w:bookmarkStart w:id="2" w:name="_Toc99103715"/>
      <w:r w:rsidRPr="000906D7">
        <w:rPr>
          <w:rFonts w:ascii="Verdana" w:hAnsi="Verdana"/>
          <w:sz w:val="24"/>
          <w:szCs w:val="24"/>
        </w:rPr>
        <w:lastRenderedPageBreak/>
        <w:t>KRATEK POVZETEK</w:t>
      </w:r>
      <w:bookmarkEnd w:id="2"/>
    </w:p>
    <w:p w14:paraId="3389057A" w14:textId="77777777" w:rsidR="004E5624" w:rsidRDefault="004E5624" w:rsidP="00EC5C03">
      <w:pPr>
        <w:pStyle w:val="Navaden1"/>
        <w:spacing w:line="360" w:lineRule="auto"/>
        <w:jc w:val="both"/>
        <w:rPr>
          <w:rFonts w:ascii="Verdana" w:hAnsi="Verdana" w:cs="Verdana"/>
          <w:sz w:val="20"/>
        </w:rPr>
      </w:pPr>
    </w:p>
    <w:p w14:paraId="0DF1D30B" w14:textId="5F192E3A" w:rsidR="00F952BB" w:rsidRDefault="00757B7A" w:rsidP="00EC5C03">
      <w:pPr>
        <w:pStyle w:val="Navaden1"/>
        <w:spacing w:line="360" w:lineRule="auto"/>
        <w:jc w:val="both"/>
        <w:rPr>
          <w:rFonts w:ascii="Verdana" w:hAnsi="Verdana" w:cs="Verdana"/>
          <w:sz w:val="20"/>
        </w:rPr>
      </w:pPr>
      <w:r>
        <w:rPr>
          <w:rFonts w:ascii="Verdana" w:hAnsi="Verdana" w:cs="Verdana"/>
          <w:sz w:val="20"/>
        </w:rPr>
        <w:t>Nadzorni odbor Obč</w:t>
      </w:r>
      <w:r w:rsidR="005F6654">
        <w:rPr>
          <w:rFonts w:ascii="Verdana" w:hAnsi="Verdana" w:cs="Verdana"/>
          <w:sz w:val="20"/>
        </w:rPr>
        <w:t xml:space="preserve">ine Tržič (NO OT) je na svoji </w:t>
      </w:r>
      <w:r w:rsidR="002C2DFE">
        <w:rPr>
          <w:rFonts w:ascii="Verdana" w:hAnsi="Verdana" w:cs="Verdana"/>
          <w:sz w:val="20"/>
        </w:rPr>
        <w:t>26</w:t>
      </w:r>
      <w:r w:rsidR="005F6654">
        <w:rPr>
          <w:rFonts w:ascii="Verdana" w:hAnsi="Verdana" w:cs="Verdana"/>
          <w:sz w:val="20"/>
        </w:rPr>
        <w:t>. redni seji</w:t>
      </w:r>
      <w:r w:rsidR="00FC1D5C">
        <w:rPr>
          <w:rFonts w:ascii="Verdana" w:hAnsi="Verdana" w:cs="Verdana"/>
          <w:sz w:val="20"/>
        </w:rPr>
        <w:t>,</w:t>
      </w:r>
      <w:r w:rsidR="005F6654">
        <w:rPr>
          <w:rFonts w:ascii="Verdana" w:hAnsi="Verdana" w:cs="Verdana"/>
          <w:sz w:val="20"/>
        </w:rPr>
        <w:t xml:space="preserve"> dne </w:t>
      </w:r>
      <w:r w:rsidR="002C2DFE">
        <w:rPr>
          <w:rFonts w:ascii="Verdana" w:hAnsi="Verdana" w:cs="Verdana"/>
          <w:sz w:val="20"/>
        </w:rPr>
        <w:t>22. januarja 2021</w:t>
      </w:r>
      <w:r w:rsidR="00FC1D5C">
        <w:rPr>
          <w:rFonts w:ascii="Verdana" w:hAnsi="Verdana" w:cs="Verdana"/>
          <w:sz w:val="20"/>
        </w:rPr>
        <w:t>,</w:t>
      </w:r>
      <w:r w:rsidR="005F6654">
        <w:rPr>
          <w:rFonts w:ascii="Verdana" w:hAnsi="Verdana" w:cs="Verdana"/>
          <w:sz w:val="20"/>
        </w:rPr>
        <w:t xml:space="preserve"> s sklepom št.</w:t>
      </w:r>
      <w:r w:rsidR="00886FA9">
        <w:rPr>
          <w:rFonts w:ascii="Verdana" w:hAnsi="Verdana" w:cs="Verdana"/>
          <w:sz w:val="20"/>
        </w:rPr>
        <w:t xml:space="preserve"> 109-26-5</w:t>
      </w:r>
      <w:r w:rsidR="00EC6AA0">
        <w:rPr>
          <w:rFonts w:ascii="Verdana" w:hAnsi="Verdana" w:cs="Verdana"/>
          <w:sz w:val="20"/>
        </w:rPr>
        <w:t xml:space="preserve"> </w:t>
      </w:r>
      <w:r>
        <w:rPr>
          <w:rFonts w:ascii="Verdana" w:hAnsi="Verdana" w:cs="Verdana"/>
          <w:sz w:val="20"/>
        </w:rPr>
        <w:t>sprejel Letni</w:t>
      </w:r>
      <w:r w:rsidR="00886FA9">
        <w:rPr>
          <w:rFonts w:ascii="Verdana" w:hAnsi="Verdana" w:cs="Verdana"/>
          <w:sz w:val="20"/>
        </w:rPr>
        <w:t xml:space="preserve"> program dela NO OT za leto 2021</w:t>
      </w:r>
      <w:r>
        <w:rPr>
          <w:rFonts w:ascii="Verdana" w:hAnsi="Verdana" w:cs="Verdana"/>
          <w:sz w:val="20"/>
        </w:rPr>
        <w:t xml:space="preserve">, v katerem je predviden tudi pregled </w:t>
      </w:r>
      <w:r w:rsidR="00705ED5">
        <w:rPr>
          <w:rFonts w:ascii="Verdana" w:hAnsi="Verdana" w:cs="Verdana"/>
          <w:sz w:val="20"/>
        </w:rPr>
        <w:t>p</w:t>
      </w:r>
      <w:r w:rsidR="005E2A9C">
        <w:rPr>
          <w:rFonts w:ascii="Verdana" w:hAnsi="Verdana" w:cs="Verdana"/>
          <w:sz w:val="20"/>
        </w:rPr>
        <w:t xml:space="preserve">oslovanja občine Tržič za izbran </w:t>
      </w:r>
      <w:r w:rsidR="005E2A9C" w:rsidRPr="00147763">
        <w:rPr>
          <w:rFonts w:ascii="Verdana" w:hAnsi="Verdana" w:cs="Verdana"/>
          <w:color w:val="auto"/>
          <w:sz w:val="20"/>
        </w:rPr>
        <w:t>segment v let</w:t>
      </w:r>
      <w:r w:rsidR="00705ED5">
        <w:rPr>
          <w:rFonts w:ascii="Verdana" w:hAnsi="Verdana" w:cs="Verdana"/>
          <w:color w:val="auto"/>
          <w:sz w:val="20"/>
        </w:rPr>
        <w:t>ih</w:t>
      </w:r>
      <w:r w:rsidR="005E2A9C" w:rsidRPr="00147763">
        <w:rPr>
          <w:rFonts w:ascii="Verdana" w:hAnsi="Verdana" w:cs="Verdana"/>
          <w:color w:val="auto"/>
          <w:sz w:val="20"/>
        </w:rPr>
        <w:t xml:space="preserve"> </w:t>
      </w:r>
      <w:r w:rsidR="00F952BB" w:rsidRPr="00147763">
        <w:rPr>
          <w:rFonts w:ascii="Verdana" w:hAnsi="Verdana" w:cs="Verdana"/>
          <w:color w:val="auto"/>
          <w:sz w:val="20"/>
        </w:rPr>
        <w:t xml:space="preserve">2019 in </w:t>
      </w:r>
      <w:r w:rsidR="005E2A9C" w:rsidRPr="00147763">
        <w:rPr>
          <w:rFonts w:ascii="Verdana" w:hAnsi="Verdana" w:cs="Verdana"/>
          <w:color w:val="auto"/>
          <w:sz w:val="20"/>
        </w:rPr>
        <w:t>2020</w:t>
      </w:r>
      <w:r w:rsidRPr="00147763">
        <w:rPr>
          <w:rFonts w:ascii="Verdana" w:hAnsi="Verdana" w:cs="Verdana"/>
          <w:color w:val="auto"/>
          <w:sz w:val="20"/>
        </w:rPr>
        <w:t xml:space="preserve">. </w:t>
      </w:r>
    </w:p>
    <w:p w14:paraId="24703D50" w14:textId="04F9328C" w:rsidR="00F952BB" w:rsidRPr="00147763" w:rsidRDefault="00147763" w:rsidP="00147763">
      <w:pPr>
        <w:pStyle w:val="Navaden1"/>
        <w:spacing w:line="360" w:lineRule="auto"/>
        <w:jc w:val="both"/>
        <w:rPr>
          <w:rFonts w:ascii="Verdana" w:hAnsi="Verdana" w:cs="Verdana"/>
          <w:sz w:val="20"/>
        </w:rPr>
      </w:pPr>
      <w:r w:rsidRPr="00147763">
        <w:rPr>
          <w:rFonts w:ascii="Verdana" w:hAnsi="Verdana" w:cs="Verdana"/>
          <w:sz w:val="20"/>
        </w:rPr>
        <w:t>Na 34. redn</w:t>
      </w:r>
      <w:r w:rsidR="00705ED5">
        <w:rPr>
          <w:rFonts w:ascii="Verdana" w:hAnsi="Verdana" w:cs="Verdana"/>
          <w:sz w:val="20"/>
        </w:rPr>
        <w:t>i</w:t>
      </w:r>
      <w:r w:rsidRPr="00147763">
        <w:rPr>
          <w:rFonts w:ascii="Verdana" w:hAnsi="Verdana" w:cs="Verdana"/>
          <w:sz w:val="20"/>
        </w:rPr>
        <w:t xml:space="preserve"> seje NO OT, dne 8.9.2021</w:t>
      </w:r>
      <w:r w:rsidR="00705ED5">
        <w:rPr>
          <w:rFonts w:ascii="Verdana" w:hAnsi="Verdana" w:cs="Verdana"/>
          <w:sz w:val="20"/>
        </w:rPr>
        <w:t>,</w:t>
      </w:r>
      <w:r w:rsidRPr="00147763">
        <w:rPr>
          <w:rFonts w:ascii="Verdana" w:hAnsi="Verdana" w:cs="Verdana"/>
          <w:sz w:val="20"/>
        </w:rPr>
        <w:t xml:space="preserve"> smo člani sprejeli sklep</w:t>
      </w:r>
      <w:r w:rsidR="00F952BB" w:rsidRPr="00147763">
        <w:rPr>
          <w:rFonts w:ascii="Verdana" w:hAnsi="Verdana" w:cs="Verdana"/>
          <w:sz w:val="20"/>
        </w:rPr>
        <w:t xml:space="preserve"> o uvedbi postopka pregleda poslovanja občinske uprave Občine Tržič za leti 2019 in 2020 na izbranih segmentih javnih naročil in dobav svetovalnih storitev.</w:t>
      </w:r>
    </w:p>
    <w:p w14:paraId="66155DFB" w14:textId="2DAB3E80" w:rsidR="00147763" w:rsidRDefault="004E719C" w:rsidP="00147763">
      <w:pPr>
        <w:pStyle w:val="Navaden1"/>
        <w:spacing w:line="360" w:lineRule="auto"/>
        <w:jc w:val="both"/>
        <w:rPr>
          <w:rFonts w:ascii="Verdana" w:hAnsi="Verdana" w:cs="Verdana"/>
          <w:sz w:val="20"/>
        </w:rPr>
      </w:pPr>
      <w:r>
        <w:rPr>
          <w:rFonts w:ascii="Verdana" w:hAnsi="Verdana" w:cs="Verdana"/>
          <w:sz w:val="20"/>
        </w:rPr>
        <w:t xml:space="preserve">Na </w:t>
      </w:r>
      <w:r w:rsidR="00147763">
        <w:rPr>
          <w:rFonts w:ascii="Verdana" w:hAnsi="Verdana" w:cs="Verdana"/>
          <w:sz w:val="20"/>
        </w:rPr>
        <w:t>35. redni seji NO OT</w:t>
      </w:r>
      <w:r>
        <w:rPr>
          <w:rFonts w:ascii="Verdana" w:hAnsi="Verdana" w:cs="Verdana"/>
          <w:sz w:val="20"/>
        </w:rPr>
        <w:t>,</w:t>
      </w:r>
      <w:r w:rsidR="00705ED5">
        <w:rPr>
          <w:rFonts w:ascii="Verdana" w:hAnsi="Verdana" w:cs="Verdana"/>
          <w:sz w:val="20"/>
        </w:rPr>
        <w:t xml:space="preserve"> </w:t>
      </w:r>
      <w:r>
        <w:rPr>
          <w:rFonts w:ascii="Verdana" w:hAnsi="Verdana" w:cs="Verdana"/>
          <w:sz w:val="20"/>
        </w:rPr>
        <w:t>dne 29.9.2021</w:t>
      </w:r>
      <w:r w:rsidR="00705ED5">
        <w:rPr>
          <w:rFonts w:ascii="Verdana" w:hAnsi="Verdana" w:cs="Verdana"/>
          <w:sz w:val="20"/>
        </w:rPr>
        <w:t>,</w:t>
      </w:r>
      <w:r>
        <w:rPr>
          <w:rFonts w:ascii="Verdana" w:hAnsi="Verdana" w:cs="Verdana"/>
          <w:sz w:val="20"/>
        </w:rPr>
        <w:t xml:space="preserve"> so </w:t>
      </w:r>
      <w:r w:rsidRPr="004E719C">
        <w:rPr>
          <w:rFonts w:ascii="Verdana" w:hAnsi="Verdana" w:cs="Verdana"/>
          <w:sz w:val="20"/>
        </w:rPr>
        <w:t xml:space="preserve">predstavniki občinske uprave v zasedbi g. Klemen Srna, direktor občinske uprave, ga. Jasna Kavčič, </w:t>
      </w:r>
      <w:r w:rsidR="00CD53E0" w:rsidRPr="00CD53E0">
        <w:rPr>
          <w:rFonts w:ascii="Verdana" w:hAnsi="Verdana" w:cs="Verdana"/>
          <w:sz w:val="20"/>
        </w:rPr>
        <w:t>v</w:t>
      </w:r>
      <w:r w:rsidR="00930E92" w:rsidRPr="00CD53E0">
        <w:rPr>
          <w:rFonts w:ascii="Verdana" w:hAnsi="Verdana" w:cs="Verdana"/>
          <w:sz w:val="20"/>
        </w:rPr>
        <w:t xml:space="preserve">odja </w:t>
      </w:r>
      <w:r w:rsidR="00CD53E0">
        <w:rPr>
          <w:rFonts w:ascii="Verdana" w:hAnsi="Verdana" w:cs="Verdana"/>
          <w:sz w:val="20"/>
        </w:rPr>
        <w:t>U</w:t>
      </w:r>
      <w:r w:rsidR="00930E92" w:rsidRPr="00CD53E0">
        <w:rPr>
          <w:rFonts w:ascii="Verdana" w:hAnsi="Verdana" w:cs="Verdana"/>
          <w:sz w:val="20"/>
        </w:rPr>
        <w:t>rada za prostor</w:t>
      </w:r>
      <w:r w:rsidR="00705ED5">
        <w:rPr>
          <w:rFonts w:ascii="Verdana" w:hAnsi="Verdana" w:cs="Verdana"/>
          <w:sz w:val="20"/>
        </w:rPr>
        <w:t xml:space="preserve"> </w:t>
      </w:r>
      <w:r w:rsidRPr="004E719C">
        <w:rPr>
          <w:rFonts w:ascii="Verdana" w:hAnsi="Verdana" w:cs="Verdana"/>
          <w:sz w:val="20"/>
        </w:rPr>
        <w:t>in ga. Katarina Turk, sodelavka</w:t>
      </w:r>
      <w:r w:rsidR="00C96540">
        <w:rPr>
          <w:rFonts w:ascii="Verdana" w:hAnsi="Verdana" w:cs="Verdana"/>
          <w:sz w:val="20"/>
        </w:rPr>
        <w:t xml:space="preserve"> </w:t>
      </w:r>
      <w:r w:rsidRPr="004E719C">
        <w:rPr>
          <w:rFonts w:ascii="Verdana" w:hAnsi="Verdana" w:cs="Verdana"/>
          <w:sz w:val="20"/>
        </w:rPr>
        <w:t>za javna naročila</w:t>
      </w:r>
      <w:r w:rsidR="00705ED5">
        <w:rPr>
          <w:rFonts w:ascii="Verdana" w:hAnsi="Verdana" w:cs="Verdana"/>
          <w:sz w:val="20"/>
        </w:rPr>
        <w:t>,</w:t>
      </w:r>
      <w:r w:rsidRPr="004E719C">
        <w:rPr>
          <w:rFonts w:ascii="Verdana" w:hAnsi="Verdana" w:cs="Verdana"/>
          <w:sz w:val="20"/>
        </w:rPr>
        <w:t xml:space="preserve"> predstavili gradivo in podali pojasnila na posamezna vprašanja. </w:t>
      </w:r>
    </w:p>
    <w:p w14:paraId="69367494" w14:textId="2CFE07A2" w:rsidR="004E719C" w:rsidRDefault="00803E28" w:rsidP="00147763">
      <w:pPr>
        <w:pStyle w:val="Navaden1"/>
        <w:spacing w:line="360" w:lineRule="auto"/>
        <w:jc w:val="both"/>
        <w:rPr>
          <w:rFonts w:ascii="Verdana" w:hAnsi="Verdana" w:cs="Verdana"/>
          <w:sz w:val="20"/>
        </w:rPr>
      </w:pPr>
      <w:r>
        <w:rPr>
          <w:rFonts w:ascii="Verdana" w:hAnsi="Verdana" w:cs="Verdana"/>
          <w:sz w:val="20"/>
        </w:rPr>
        <w:t>V okviru 36. redne seje NO OT,</w:t>
      </w:r>
      <w:r w:rsidR="00705ED5">
        <w:rPr>
          <w:rFonts w:ascii="Verdana" w:hAnsi="Verdana" w:cs="Verdana"/>
          <w:sz w:val="20"/>
        </w:rPr>
        <w:t xml:space="preserve"> ki je bila </w:t>
      </w:r>
      <w:r w:rsidRPr="002F1F29">
        <w:rPr>
          <w:rFonts w:ascii="Verdana" w:hAnsi="Verdana" w:cs="Verdana"/>
          <w:sz w:val="20"/>
        </w:rPr>
        <w:t>13.10.2021</w:t>
      </w:r>
      <w:r w:rsidR="00705ED5">
        <w:rPr>
          <w:rFonts w:ascii="Verdana" w:hAnsi="Verdana" w:cs="Verdana"/>
          <w:sz w:val="20"/>
        </w:rPr>
        <w:t>,</w:t>
      </w:r>
      <w:r w:rsidRPr="002F1F29">
        <w:rPr>
          <w:rFonts w:ascii="Verdana" w:hAnsi="Verdana" w:cs="Verdana"/>
          <w:sz w:val="20"/>
        </w:rPr>
        <w:t xml:space="preserve"> so člani pregledali predloženo dokumentacijo. </w:t>
      </w:r>
      <w:r w:rsidR="00705ED5">
        <w:rPr>
          <w:rFonts w:ascii="Verdana" w:hAnsi="Verdana" w:cs="Verdana"/>
          <w:sz w:val="20"/>
        </w:rPr>
        <w:t xml:space="preserve">Dogovorjeno je bilo, da na vprašanja, na katera predstavniki občinske uprave </w:t>
      </w:r>
      <w:r w:rsidR="00FF4BB0">
        <w:rPr>
          <w:rFonts w:ascii="Verdana" w:hAnsi="Verdana" w:cs="Verdana"/>
          <w:sz w:val="20"/>
        </w:rPr>
        <w:t>niso mogli odgovoriti</w:t>
      </w:r>
      <w:r w:rsidR="00705ED5">
        <w:rPr>
          <w:rFonts w:ascii="Verdana" w:hAnsi="Verdana" w:cs="Verdana"/>
          <w:sz w:val="20"/>
        </w:rPr>
        <w:t xml:space="preserve"> oz. </w:t>
      </w:r>
      <w:r w:rsidR="00FF4BB0">
        <w:rPr>
          <w:rFonts w:ascii="Verdana" w:hAnsi="Verdana" w:cs="Verdana"/>
          <w:sz w:val="20"/>
        </w:rPr>
        <w:t xml:space="preserve">podati </w:t>
      </w:r>
      <w:r w:rsidR="00705ED5">
        <w:rPr>
          <w:rFonts w:ascii="Verdana" w:hAnsi="Verdana" w:cs="Verdana"/>
          <w:sz w:val="20"/>
        </w:rPr>
        <w:t>dodatnih pojasnil</w:t>
      </w:r>
      <w:r w:rsidR="00FF4BB0">
        <w:rPr>
          <w:rFonts w:ascii="Verdana" w:hAnsi="Verdana" w:cs="Verdana"/>
          <w:sz w:val="20"/>
        </w:rPr>
        <w:t xml:space="preserve">, le-ta pisno pripravijo </w:t>
      </w:r>
      <w:r w:rsidR="00705ED5">
        <w:rPr>
          <w:rFonts w:ascii="Verdana" w:hAnsi="Verdana" w:cs="Verdana"/>
          <w:sz w:val="20"/>
        </w:rPr>
        <w:t xml:space="preserve">do naslednje seje NO OT. </w:t>
      </w:r>
      <w:r w:rsidR="00FF4BB0">
        <w:rPr>
          <w:rFonts w:ascii="Verdana" w:hAnsi="Verdana" w:cs="Verdana"/>
          <w:sz w:val="20"/>
        </w:rPr>
        <w:t>P</w:t>
      </w:r>
      <w:r w:rsidRPr="002F1F29">
        <w:rPr>
          <w:rFonts w:ascii="Verdana" w:hAnsi="Verdana" w:cs="Verdana"/>
          <w:sz w:val="20"/>
        </w:rPr>
        <w:t xml:space="preserve">redstavnica občinske uprave ga. Katarina Turk </w:t>
      </w:r>
      <w:r w:rsidR="00FF4BB0">
        <w:rPr>
          <w:rFonts w:ascii="Verdana" w:hAnsi="Verdana" w:cs="Verdana"/>
          <w:sz w:val="20"/>
        </w:rPr>
        <w:t>je na vprašanja, ki so se nanašala na posamezna javna naročila, odgovarjala sproti.</w:t>
      </w:r>
    </w:p>
    <w:p w14:paraId="540CBC8E" w14:textId="4ECD1723" w:rsidR="008F6A42" w:rsidRDefault="008F6A42" w:rsidP="00147763">
      <w:pPr>
        <w:pStyle w:val="Navaden1"/>
        <w:spacing w:line="360" w:lineRule="auto"/>
        <w:jc w:val="both"/>
        <w:rPr>
          <w:rFonts w:ascii="Verdana" w:hAnsi="Verdana" w:cs="Verdana"/>
          <w:sz w:val="20"/>
        </w:rPr>
      </w:pPr>
      <w:r w:rsidRPr="008F6A42">
        <w:rPr>
          <w:rFonts w:ascii="Verdana" w:hAnsi="Verdana" w:cs="Verdana"/>
          <w:sz w:val="20"/>
        </w:rPr>
        <w:t>Člani NO OT so na 37. redni seji, ki je potekala 17.11.2021</w:t>
      </w:r>
      <w:r w:rsidR="00FF4BB0">
        <w:rPr>
          <w:rFonts w:ascii="Verdana" w:hAnsi="Verdana" w:cs="Verdana"/>
          <w:sz w:val="20"/>
        </w:rPr>
        <w:t>,</w:t>
      </w:r>
      <w:r w:rsidRPr="008F6A42">
        <w:rPr>
          <w:rFonts w:ascii="Verdana" w:hAnsi="Verdana" w:cs="Verdana"/>
          <w:sz w:val="20"/>
        </w:rPr>
        <w:t xml:space="preserve"> pregledali in razpravljali o predloženih pojasnilih in dokumentaciji ter se dogovorili o vsebinski razdelitvi priprave besedila osnutka poročila o pregledu</w:t>
      </w:r>
      <w:r>
        <w:rPr>
          <w:rFonts w:ascii="Verdana" w:hAnsi="Verdana" w:cs="Verdana"/>
          <w:sz w:val="20"/>
        </w:rPr>
        <w:t>.</w:t>
      </w:r>
    </w:p>
    <w:p w14:paraId="14ED702E" w14:textId="66D91CC6" w:rsidR="00A64EA7" w:rsidRPr="002F1F29" w:rsidRDefault="00A64EA7" w:rsidP="00A64EA7">
      <w:pPr>
        <w:pStyle w:val="Navaden1"/>
        <w:spacing w:line="360" w:lineRule="auto"/>
        <w:jc w:val="both"/>
        <w:rPr>
          <w:rFonts w:ascii="Verdana" w:hAnsi="Verdana" w:cs="Verdana"/>
          <w:sz w:val="20"/>
        </w:rPr>
      </w:pPr>
      <w:r w:rsidRPr="008F6A42">
        <w:rPr>
          <w:rFonts w:ascii="Verdana" w:hAnsi="Verdana" w:cs="Verdana"/>
          <w:sz w:val="20"/>
        </w:rPr>
        <w:t>Člani NO OT so na 3</w:t>
      </w:r>
      <w:r>
        <w:rPr>
          <w:rFonts w:ascii="Verdana" w:hAnsi="Verdana" w:cs="Verdana"/>
          <w:sz w:val="20"/>
        </w:rPr>
        <w:t>8</w:t>
      </w:r>
      <w:r w:rsidRPr="008F6A42">
        <w:rPr>
          <w:rFonts w:ascii="Verdana" w:hAnsi="Verdana" w:cs="Verdana"/>
          <w:sz w:val="20"/>
        </w:rPr>
        <w:t xml:space="preserve">. redni seji, ki je potekala </w:t>
      </w:r>
      <w:r>
        <w:rPr>
          <w:rFonts w:ascii="Verdana" w:hAnsi="Verdana" w:cs="Verdana"/>
          <w:sz w:val="20"/>
        </w:rPr>
        <w:t>15</w:t>
      </w:r>
      <w:r w:rsidRPr="008F6A42">
        <w:rPr>
          <w:rFonts w:ascii="Verdana" w:hAnsi="Verdana" w:cs="Verdana"/>
          <w:sz w:val="20"/>
        </w:rPr>
        <w:t>.1</w:t>
      </w:r>
      <w:r>
        <w:rPr>
          <w:rFonts w:ascii="Verdana" w:hAnsi="Verdana" w:cs="Verdana"/>
          <w:sz w:val="20"/>
        </w:rPr>
        <w:t>2</w:t>
      </w:r>
      <w:r w:rsidRPr="008F6A42">
        <w:rPr>
          <w:rFonts w:ascii="Verdana" w:hAnsi="Verdana" w:cs="Verdana"/>
          <w:sz w:val="20"/>
        </w:rPr>
        <w:t>.2021</w:t>
      </w:r>
      <w:r w:rsidR="00FF4BB0">
        <w:rPr>
          <w:rFonts w:ascii="Verdana" w:hAnsi="Verdana" w:cs="Verdana"/>
          <w:sz w:val="20"/>
        </w:rPr>
        <w:t>,</w:t>
      </w:r>
      <w:r w:rsidRPr="008F6A42">
        <w:rPr>
          <w:rFonts w:ascii="Verdana" w:hAnsi="Verdana" w:cs="Verdana"/>
          <w:sz w:val="20"/>
        </w:rPr>
        <w:t xml:space="preserve"> pregledali in razpravljali o predloženih pojasnilih in dokumentaciji</w:t>
      </w:r>
      <w:r>
        <w:rPr>
          <w:rFonts w:ascii="Verdana" w:hAnsi="Verdana" w:cs="Verdana"/>
          <w:sz w:val="20"/>
        </w:rPr>
        <w:t xml:space="preserve"> ter </w:t>
      </w:r>
      <w:r w:rsidR="00FF4BB0">
        <w:rPr>
          <w:rFonts w:ascii="Verdana" w:hAnsi="Verdana" w:cs="Verdana"/>
          <w:sz w:val="20"/>
        </w:rPr>
        <w:t>s</w:t>
      </w:r>
      <w:r>
        <w:rPr>
          <w:rFonts w:ascii="Verdana" w:hAnsi="Verdana" w:cs="Verdana"/>
          <w:sz w:val="20"/>
        </w:rPr>
        <w:t>e dogovorili z</w:t>
      </w:r>
      <w:r w:rsidR="00FF4BB0">
        <w:rPr>
          <w:rFonts w:ascii="Verdana" w:hAnsi="Verdana" w:cs="Verdana"/>
          <w:sz w:val="20"/>
        </w:rPr>
        <w:t>a</w:t>
      </w:r>
      <w:r>
        <w:rPr>
          <w:rFonts w:ascii="Verdana" w:hAnsi="Verdana" w:cs="Verdana"/>
          <w:sz w:val="20"/>
        </w:rPr>
        <w:t xml:space="preserve"> dopolnitve</w:t>
      </w:r>
      <w:r w:rsidR="00FF4BB0">
        <w:rPr>
          <w:rFonts w:ascii="Verdana" w:hAnsi="Verdana" w:cs="Verdana"/>
          <w:sz w:val="20"/>
        </w:rPr>
        <w:t xml:space="preserve"> predloga osnutka poročila.</w:t>
      </w:r>
    </w:p>
    <w:p w14:paraId="43EF3C63" w14:textId="2877AE3D" w:rsidR="00A64EA7" w:rsidRPr="002F1F29" w:rsidRDefault="00A64EA7" w:rsidP="00A64EA7">
      <w:pPr>
        <w:pStyle w:val="Navaden1"/>
        <w:spacing w:line="360" w:lineRule="auto"/>
        <w:jc w:val="both"/>
        <w:rPr>
          <w:rFonts w:ascii="Verdana" w:hAnsi="Verdana" w:cs="Verdana"/>
          <w:sz w:val="20"/>
        </w:rPr>
      </w:pPr>
      <w:r w:rsidRPr="008F6A42">
        <w:rPr>
          <w:rFonts w:ascii="Verdana" w:hAnsi="Verdana" w:cs="Verdana"/>
          <w:sz w:val="20"/>
        </w:rPr>
        <w:t>Člani NO OT so na 3</w:t>
      </w:r>
      <w:r>
        <w:rPr>
          <w:rFonts w:ascii="Verdana" w:hAnsi="Verdana" w:cs="Verdana"/>
          <w:sz w:val="20"/>
        </w:rPr>
        <w:t>9</w:t>
      </w:r>
      <w:r w:rsidRPr="008F6A42">
        <w:rPr>
          <w:rFonts w:ascii="Verdana" w:hAnsi="Verdana" w:cs="Verdana"/>
          <w:sz w:val="20"/>
        </w:rPr>
        <w:t xml:space="preserve">. redni seji, ki je potekala </w:t>
      </w:r>
      <w:r>
        <w:rPr>
          <w:rFonts w:ascii="Verdana" w:hAnsi="Verdana" w:cs="Verdana"/>
          <w:sz w:val="20"/>
        </w:rPr>
        <w:t>26</w:t>
      </w:r>
      <w:r w:rsidRPr="008F6A42">
        <w:rPr>
          <w:rFonts w:ascii="Verdana" w:hAnsi="Verdana" w:cs="Verdana"/>
          <w:sz w:val="20"/>
        </w:rPr>
        <w:t>.1.202</w:t>
      </w:r>
      <w:r>
        <w:rPr>
          <w:rFonts w:ascii="Verdana" w:hAnsi="Verdana" w:cs="Verdana"/>
          <w:sz w:val="20"/>
        </w:rPr>
        <w:t>2</w:t>
      </w:r>
      <w:r w:rsidR="00FC1D5C">
        <w:rPr>
          <w:rFonts w:ascii="Verdana" w:hAnsi="Verdana" w:cs="Verdana"/>
          <w:sz w:val="20"/>
        </w:rPr>
        <w:t>,</w:t>
      </w:r>
      <w:r w:rsidRPr="008F6A42">
        <w:rPr>
          <w:rFonts w:ascii="Verdana" w:hAnsi="Verdana" w:cs="Verdana"/>
          <w:sz w:val="20"/>
        </w:rPr>
        <w:t xml:space="preserve"> </w:t>
      </w:r>
      <w:r>
        <w:rPr>
          <w:rFonts w:ascii="Verdana" w:hAnsi="Verdana" w:cs="Verdana"/>
          <w:sz w:val="20"/>
        </w:rPr>
        <w:t xml:space="preserve">sprejeli sklep o potrditvi osnutka poročila, ki se </w:t>
      </w:r>
      <w:r w:rsidR="00545FE7">
        <w:rPr>
          <w:rFonts w:ascii="Verdana" w:hAnsi="Verdana" w:cs="Verdana"/>
          <w:sz w:val="20"/>
        </w:rPr>
        <w:t xml:space="preserve">ga </w:t>
      </w:r>
      <w:r>
        <w:rPr>
          <w:rFonts w:ascii="Verdana" w:hAnsi="Verdana" w:cs="Verdana"/>
          <w:sz w:val="20"/>
        </w:rPr>
        <w:t>predloži v odziv občinski upravi.</w:t>
      </w:r>
    </w:p>
    <w:p w14:paraId="58895F2F" w14:textId="5DAB84F3" w:rsidR="00E61531" w:rsidRDefault="00E61531" w:rsidP="00147763">
      <w:pPr>
        <w:pStyle w:val="Navaden1"/>
        <w:spacing w:line="360" w:lineRule="auto"/>
        <w:jc w:val="both"/>
        <w:rPr>
          <w:rFonts w:ascii="Verdana" w:hAnsi="Verdana" w:cs="Verdana"/>
          <w:sz w:val="20"/>
        </w:rPr>
      </w:pPr>
      <w:r w:rsidRPr="00E61531">
        <w:rPr>
          <w:rFonts w:ascii="Verdana" w:hAnsi="Verdana" w:cs="Verdana"/>
          <w:sz w:val="20"/>
        </w:rPr>
        <w:t>Člani NO OT so 18.2.2022 prejeli odzivno poročilo</w:t>
      </w:r>
      <w:r>
        <w:rPr>
          <w:rFonts w:ascii="Verdana" w:hAnsi="Verdana" w:cs="Verdana"/>
          <w:sz w:val="20"/>
        </w:rPr>
        <w:t xml:space="preserve"> OT</w:t>
      </w:r>
      <w:r w:rsidRPr="00E61531">
        <w:rPr>
          <w:rFonts w:ascii="Verdana" w:hAnsi="Verdana" w:cs="Verdana"/>
          <w:sz w:val="20"/>
        </w:rPr>
        <w:t>.</w:t>
      </w:r>
      <w:r>
        <w:rPr>
          <w:rFonts w:ascii="Verdana" w:hAnsi="Verdana" w:cs="Verdana"/>
          <w:sz w:val="20"/>
        </w:rPr>
        <w:t xml:space="preserve"> Na osnovi stališč </w:t>
      </w:r>
      <w:r w:rsidR="00FC1D5C">
        <w:rPr>
          <w:rFonts w:ascii="Verdana" w:hAnsi="Verdana" w:cs="Verdana"/>
          <w:sz w:val="20"/>
        </w:rPr>
        <w:t xml:space="preserve">OT </w:t>
      </w:r>
      <w:r>
        <w:rPr>
          <w:rFonts w:ascii="Verdana" w:hAnsi="Verdana" w:cs="Verdana"/>
          <w:sz w:val="20"/>
        </w:rPr>
        <w:t>so člani NO OT dopolnili osnutek poročila in pripravili predlog končnega poročila.</w:t>
      </w:r>
    </w:p>
    <w:p w14:paraId="71B702A5" w14:textId="06362B4C" w:rsidR="00A64EA7" w:rsidRPr="002F1F29" w:rsidRDefault="00E61531" w:rsidP="00147763">
      <w:pPr>
        <w:pStyle w:val="Navaden1"/>
        <w:spacing w:line="360" w:lineRule="auto"/>
        <w:jc w:val="both"/>
        <w:rPr>
          <w:rFonts w:ascii="Verdana" w:hAnsi="Verdana" w:cs="Verdana"/>
          <w:sz w:val="20"/>
        </w:rPr>
      </w:pPr>
      <w:r>
        <w:rPr>
          <w:rFonts w:ascii="Verdana" w:hAnsi="Verdana" w:cs="Verdana"/>
          <w:sz w:val="20"/>
        </w:rPr>
        <w:t>Na 41. redni seji NO OT</w:t>
      </w:r>
      <w:r w:rsidR="00656C83">
        <w:rPr>
          <w:rFonts w:ascii="Verdana" w:hAnsi="Verdana" w:cs="Verdana"/>
          <w:sz w:val="20"/>
        </w:rPr>
        <w:t>, dne 16.3.2022,</w:t>
      </w:r>
      <w:r>
        <w:rPr>
          <w:rFonts w:ascii="Verdana" w:hAnsi="Verdana" w:cs="Verdana"/>
          <w:sz w:val="20"/>
        </w:rPr>
        <w:t xml:space="preserve"> so člani NO OT pregledali</w:t>
      </w:r>
      <w:r w:rsidR="00FC1D5C">
        <w:rPr>
          <w:rFonts w:ascii="Verdana" w:hAnsi="Verdana" w:cs="Verdana"/>
          <w:sz w:val="20"/>
        </w:rPr>
        <w:t xml:space="preserve"> in</w:t>
      </w:r>
      <w:r>
        <w:rPr>
          <w:rFonts w:ascii="Verdana" w:hAnsi="Verdana" w:cs="Verdana"/>
          <w:sz w:val="20"/>
        </w:rPr>
        <w:t xml:space="preserve"> obravnavali predlog končnega potrdila </w:t>
      </w:r>
      <w:r w:rsidR="00FC1D5C">
        <w:rPr>
          <w:rFonts w:ascii="Verdana" w:hAnsi="Verdana" w:cs="Verdana"/>
          <w:sz w:val="20"/>
        </w:rPr>
        <w:t>ter</w:t>
      </w:r>
      <w:r w:rsidR="00656C83">
        <w:rPr>
          <w:rFonts w:ascii="Verdana" w:hAnsi="Verdana" w:cs="Verdana"/>
          <w:sz w:val="20"/>
        </w:rPr>
        <w:t xml:space="preserve"> potrdili končno poročilo.</w:t>
      </w:r>
      <w:r>
        <w:rPr>
          <w:rFonts w:ascii="Verdana" w:hAnsi="Verdana" w:cs="Verdana"/>
          <w:sz w:val="20"/>
        </w:rPr>
        <w:t xml:space="preserve">  </w:t>
      </w:r>
    </w:p>
    <w:p w14:paraId="68C29FF1" w14:textId="77777777" w:rsidR="00803E28" w:rsidRDefault="00803E28" w:rsidP="00147763">
      <w:pPr>
        <w:pStyle w:val="Navaden1"/>
        <w:spacing w:line="360" w:lineRule="auto"/>
        <w:jc w:val="both"/>
        <w:rPr>
          <w:rFonts w:ascii="Verdana" w:hAnsi="Verdana" w:cs="Verdana"/>
          <w:sz w:val="20"/>
        </w:rPr>
      </w:pPr>
    </w:p>
    <w:p w14:paraId="2D8A0ADD" w14:textId="23CF9BA0" w:rsidR="00147763" w:rsidRDefault="00147763" w:rsidP="00F952BB">
      <w:pPr>
        <w:pStyle w:val="Navadensplet"/>
        <w:rPr>
          <w:b/>
          <w:sz w:val="20"/>
          <w:szCs w:val="20"/>
        </w:rPr>
      </w:pPr>
    </w:p>
    <w:p w14:paraId="6E920CB5" w14:textId="77777777" w:rsidR="00147763" w:rsidRPr="008C72FB" w:rsidRDefault="00147763" w:rsidP="00F952BB">
      <w:pPr>
        <w:pStyle w:val="Navadensplet"/>
        <w:rPr>
          <w:b/>
          <w:sz w:val="20"/>
          <w:szCs w:val="20"/>
        </w:rPr>
      </w:pPr>
    </w:p>
    <w:p w14:paraId="369AE83C" w14:textId="77777777" w:rsidR="00DF266D" w:rsidRPr="00EC6AA0" w:rsidRDefault="00DF266D" w:rsidP="001E421C">
      <w:pPr>
        <w:rPr>
          <w:rFonts w:cs="Verdana"/>
          <w:highlight w:val="yellow"/>
        </w:rPr>
      </w:pPr>
    </w:p>
    <w:p w14:paraId="6FCC0EB3" w14:textId="6150210E" w:rsidR="00DF266D" w:rsidRPr="00841B62" w:rsidRDefault="00DF266D" w:rsidP="001E421C">
      <w:pPr>
        <w:rPr>
          <w:rFonts w:cs="Verdana"/>
        </w:rPr>
      </w:pPr>
    </w:p>
    <w:p w14:paraId="025CDF1E" w14:textId="6CA95079" w:rsidR="00757B7A" w:rsidRDefault="00757B7A" w:rsidP="00202538">
      <w:pPr>
        <w:pStyle w:val="Naslov1"/>
        <w:spacing w:after="0"/>
        <w:ind w:left="0" w:right="3" w:firstLine="0"/>
        <w:rPr>
          <w:rFonts w:ascii="Verdana" w:hAnsi="Verdana"/>
          <w:sz w:val="24"/>
          <w:szCs w:val="24"/>
        </w:rPr>
      </w:pPr>
      <w:bookmarkStart w:id="3" w:name="_Toc373770013"/>
      <w:bookmarkStart w:id="4" w:name="_Toc99103716"/>
      <w:r w:rsidRPr="00B9552E">
        <w:rPr>
          <w:rFonts w:ascii="Verdana" w:hAnsi="Verdana"/>
          <w:sz w:val="24"/>
          <w:szCs w:val="24"/>
        </w:rPr>
        <w:lastRenderedPageBreak/>
        <w:t>Osnovni podatki o nadzoru</w:t>
      </w:r>
      <w:bookmarkEnd w:id="3"/>
      <w:bookmarkEnd w:id="4"/>
    </w:p>
    <w:p w14:paraId="3FE83F91" w14:textId="77777777" w:rsidR="00757B7A" w:rsidRPr="00B9552E" w:rsidRDefault="00757B7A" w:rsidP="00202538">
      <w:pPr>
        <w:rPr>
          <w:lang w:eastAsia="sl-SI"/>
        </w:rPr>
      </w:pPr>
    </w:p>
    <w:p w14:paraId="4BDB63F6"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5" w:name="_Toc373770014"/>
      <w:bookmarkStart w:id="6" w:name="_Toc99103717"/>
      <w:r w:rsidRPr="00B9552E">
        <w:rPr>
          <w:rFonts w:ascii="Verdana" w:hAnsi="Verdana"/>
          <w:sz w:val="20"/>
          <w:szCs w:val="20"/>
        </w:rPr>
        <w:t xml:space="preserve">Ime nadzornega </w:t>
      </w:r>
      <w:bookmarkEnd w:id="5"/>
      <w:r w:rsidRPr="00B9552E">
        <w:rPr>
          <w:rFonts w:ascii="Verdana" w:hAnsi="Verdana"/>
          <w:sz w:val="20"/>
          <w:szCs w:val="20"/>
        </w:rPr>
        <w:t>organa</w:t>
      </w:r>
      <w:bookmarkEnd w:id="6"/>
    </w:p>
    <w:p w14:paraId="3A96AD62" w14:textId="77777777" w:rsidR="00757B7A" w:rsidRPr="00202538" w:rsidRDefault="00757B7A" w:rsidP="00B9552E">
      <w:pPr>
        <w:ind w:right="3"/>
        <w:rPr>
          <w:sz w:val="16"/>
          <w:szCs w:val="16"/>
        </w:rPr>
      </w:pPr>
    </w:p>
    <w:p w14:paraId="41865A59" w14:textId="77777777" w:rsidR="00757B7A" w:rsidRDefault="00757B7A" w:rsidP="00B9552E">
      <w:pPr>
        <w:ind w:right="3"/>
        <w:rPr>
          <w:szCs w:val="20"/>
        </w:rPr>
      </w:pPr>
      <w:r w:rsidRPr="00657426">
        <w:rPr>
          <w:szCs w:val="20"/>
        </w:rPr>
        <w:t>Nadzorni odbor Občine Tržič</w:t>
      </w:r>
      <w:r>
        <w:rPr>
          <w:szCs w:val="20"/>
        </w:rPr>
        <w:t xml:space="preserve"> (NO OT)</w:t>
      </w:r>
      <w:r w:rsidRPr="00657426">
        <w:rPr>
          <w:szCs w:val="20"/>
        </w:rPr>
        <w:t>.</w:t>
      </w:r>
    </w:p>
    <w:p w14:paraId="5A44E8B0" w14:textId="77777777" w:rsidR="00757B7A" w:rsidRPr="00B9552E" w:rsidRDefault="00757B7A" w:rsidP="00B9552E">
      <w:pPr>
        <w:ind w:right="3"/>
        <w:rPr>
          <w:szCs w:val="20"/>
        </w:rPr>
      </w:pPr>
    </w:p>
    <w:p w14:paraId="209F9868"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7" w:name="_Toc373770015"/>
      <w:bookmarkStart w:id="8" w:name="_Toc99103718"/>
      <w:r w:rsidRPr="00B9552E">
        <w:rPr>
          <w:rFonts w:ascii="Verdana" w:hAnsi="Verdana"/>
          <w:sz w:val="20"/>
          <w:szCs w:val="20"/>
        </w:rPr>
        <w:t>Ime organa, v katerem se opravlja nadzor</w:t>
      </w:r>
      <w:bookmarkEnd w:id="7"/>
      <w:bookmarkEnd w:id="8"/>
    </w:p>
    <w:p w14:paraId="25A699E9" w14:textId="77777777" w:rsidR="00757B7A" w:rsidRPr="00202538" w:rsidRDefault="00757B7A" w:rsidP="00202538">
      <w:pPr>
        <w:ind w:right="3"/>
        <w:rPr>
          <w:rFonts w:cs="Arial"/>
          <w:color w:val="000000"/>
          <w:sz w:val="16"/>
          <w:szCs w:val="16"/>
        </w:rPr>
      </w:pPr>
    </w:p>
    <w:p w14:paraId="036B481B" w14:textId="77777777" w:rsidR="00757B7A" w:rsidRPr="00202538" w:rsidRDefault="00757B7A" w:rsidP="00202538">
      <w:pPr>
        <w:ind w:right="3"/>
        <w:rPr>
          <w:rFonts w:cs="Arial"/>
          <w:color w:val="000000"/>
          <w:szCs w:val="20"/>
        </w:rPr>
      </w:pPr>
      <w:r w:rsidRPr="00B9552E">
        <w:rPr>
          <w:rFonts w:cs="Arial"/>
          <w:color w:val="000000"/>
          <w:szCs w:val="20"/>
        </w:rPr>
        <w:t xml:space="preserve">Občina Tržič, Trg svobode 18, 4290 Tržič, </w:t>
      </w:r>
      <w:hyperlink r:id="rId8" w:history="1">
        <w:r w:rsidRPr="00202538">
          <w:rPr>
            <w:rStyle w:val="Hiperpovezava"/>
            <w:rFonts w:cs="Arial"/>
            <w:color w:val="auto"/>
            <w:szCs w:val="20"/>
            <w:u w:val="none"/>
          </w:rPr>
          <w:t>obcina.trzic@trzic.si</w:t>
        </w:r>
      </w:hyperlink>
    </w:p>
    <w:p w14:paraId="45B9D9B9" w14:textId="77777777" w:rsidR="00757B7A" w:rsidRPr="00B9552E" w:rsidRDefault="00757B7A" w:rsidP="00B9552E">
      <w:pPr>
        <w:ind w:right="3"/>
        <w:rPr>
          <w:rFonts w:cs="Arial"/>
          <w:color w:val="000000"/>
          <w:szCs w:val="20"/>
          <w:highlight w:val="yellow"/>
        </w:rPr>
      </w:pPr>
    </w:p>
    <w:p w14:paraId="05E2649A"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9" w:name="_Toc373770016"/>
      <w:bookmarkStart w:id="10" w:name="_Toc99103719"/>
      <w:r w:rsidRPr="00B9552E">
        <w:rPr>
          <w:rFonts w:ascii="Verdana" w:hAnsi="Verdana"/>
          <w:sz w:val="20"/>
          <w:szCs w:val="20"/>
        </w:rPr>
        <w:t>Kaj se nadzoruje</w:t>
      </w:r>
      <w:bookmarkEnd w:id="9"/>
      <w:bookmarkEnd w:id="10"/>
    </w:p>
    <w:p w14:paraId="593A2BFB" w14:textId="77777777" w:rsidR="00757B7A" w:rsidRPr="00202538" w:rsidRDefault="00757B7A" w:rsidP="00202538">
      <w:pPr>
        <w:ind w:right="3"/>
        <w:rPr>
          <w:rFonts w:cs="Arial"/>
          <w:color w:val="000000"/>
          <w:sz w:val="16"/>
          <w:szCs w:val="16"/>
        </w:rPr>
      </w:pPr>
    </w:p>
    <w:p w14:paraId="27B61354" w14:textId="3B616CC0" w:rsidR="00757B7A" w:rsidRPr="00657426" w:rsidRDefault="005E2A9C" w:rsidP="005E2A9C">
      <w:pPr>
        <w:spacing w:line="276" w:lineRule="auto"/>
        <w:rPr>
          <w:rFonts w:cs="Arial"/>
          <w:color w:val="000000"/>
          <w:szCs w:val="20"/>
        </w:rPr>
      </w:pPr>
      <w:r w:rsidRPr="005E2A9C">
        <w:rPr>
          <w:rFonts w:cs="Arial"/>
          <w:color w:val="000000"/>
          <w:szCs w:val="20"/>
        </w:rPr>
        <w:t>Pregled poslovanja občinske uprave Tržič po izbranih segmentih javnih naročil in svetovalnih storitev</w:t>
      </w:r>
      <w:r>
        <w:rPr>
          <w:rFonts w:cs="Arial"/>
          <w:color w:val="000000"/>
          <w:szCs w:val="20"/>
        </w:rPr>
        <w:t xml:space="preserve"> v let</w:t>
      </w:r>
      <w:r w:rsidR="006E769E">
        <w:rPr>
          <w:rFonts w:cs="Arial"/>
          <w:color w:val="000000"/>
          <w:szCs w:val="20"/>
        </w:rPr>
        <w:t>ih</w:t>
      </w:r>
      <w:r w:rsidR="00F952BB">
        <w:rPr>
          <w:rFonts w:cs="Arial"/>
          <w:color w:val="000000"/>
          <w:szCs w:val="20"/>
        </w:rPr>
        <w:t xml:space="preserve"> 2019 in</w:t>
      </w:r>
      <w:r>
        <w:rPr>
          <w:rFonts w:cs="Arial"/>
          <w:color w:val="000000"/>
          <w:szCs w:val="20"/>
        </w:rPr>
        <w:t xml:space="preserve"> </w:t>
      </w:r>
      <w:r w:rsidRPr="00F952BB">
        <w:rPr>
          <w:rFonts w:cs="Arial"/>
          <w:color w:val="000000"/>
          <w:szCs w:val="20"/>
        </w:rPr>
        <w:t>2020.</w:t>
      </w:r>
    </w:p>
    <w:p w14:paraId="0F103A83" w14:textId="77777777" w:rsidR="00757B7A" w:rsidRPr="00657426" w:rsidRDefault="00757B7A" w:rsidP="00B9552E">
      <w:pPr>
        <w:ind w:right="3"/>
        <w:rPr>
          <w:rFonts w:cs="Arial"/>
          <w:color w:val="000000"/>
          <w:szCs w:val="20"/>
          <w:highlight w:val="yellow"/>
        </w:rPr>
      </w:pPr>
    </w:p>
    <w:p w14:paraId="7CA16184" w14:textId="77777777"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bookmarkStart w:id="11" w:name="_Toc373770017"/>
      <w:r>
        <w:rPr>
          <w:rFonts w:ascii="Verdana" w:hAnsi="Verdana"/>
          <w:sz w:val="20"/>
          <w:szCs w:val="20"/>
        </w:rPr>
        <w:t xml:space="preserve"> </w:t>
      </w:r>
      <w:bookmarkStart w:id="12" w:name="_Toc99103720"/>
      <w:r w:rsidRPr="00B9552E">
        <w:rPr>
          <w:rFonts w:ascii="Verdana" w:hAnsi="Verdana"/>
          <w:sz w:val="20"/>
          <w:szCs w:val="20"/>
        </w:rPr>
        <w:t>Datum nadzora</w:t>
      </w:r>
      <w:bookmarkEnd w:id="11"/>
      <w:bookmarkEnd w:id="12"/>
    </w:p>
    <w:p w14:paraId="5627126B" w14:textId="77777777" w:rsidR="00757B7A" w:rsidRPr="00202538" w:rsidRDefault="00757B7A" w:rsidP="00AD0A87">
      <w:pPr>
        <w:autoSpaceDE w:val="0"/>
        <w:autoSpaceDN w:val="0"/>
        <w:adjustRightInd w:val="0"/>
        <w:ind w:right="3"/>
        <w:rPr>
          <w:rFonts w:cs="Arial"/>
          <w:color w:val="000000"/>
          <w:sz w:val="16"/>
          <w:szCs w:val="16"/>
        </w:rPr>
      </w:pPr>
    </w:p>
    <w:p w14:paraId="33FA6A50" w14:textId="4054AC7D" w:rsidR="00757B7A" w:rsidRDefault="00757B7A" w:rsidP="00A657F3">
      <w:pPr>
        <w:autoSpaceDE w:val="0"/>
        <w:autoSpaceDN w:val="0"/>
        <w:adjustRightInd w:val="0"/>
        <w:ind w:right="3"/>
        <w:rPr>
          <w:rFonts w:cs="Arial"/>
          <w:color w:val="000000"/>
          <w:szCs w:val="20"/>
        </w:rPr>
      </w:pPr>
      <w:r w:rsidRPr="00657426">
        <w:rPr>
          <w:rFonts w:cs="Arial"/>
          <w:color w:val="000000"/>
          <w:szCs w:val="20"/>
        </w:rPr>
        <w:t>Nadzor se je izv</w:t>
      </w:r>
      <w:r>
        <w:rPr>
          <w:rFonts w:cs="Arial"/>
          <w:color w:val="000000"/>
          <w:szCs w:val="20"/>
        </w:rPr>
        <w:t>ajal</w:t>
      </w:r>
      <w:r w:rsidRPr="00657426">
        <w:rPr>
          <w:rFonts w:cs="Arial"/>
          <w:color w:val="000000"/>
          <w:szCs w:val="20"/>
        </w:rPr>
        <w:t>:</w:t>
      </w:r>
    </w:p>
    <w:p w14:paraId="28CD57EE" w14:textId="3B602416" w:rsidR="00757B7A" w:rsidRDefault="00C00862" w:rsidP="00A657F3">
      <w:pPr>
        <w:autoSpaceDE w:val="0"/>
        <w:autoSpaceDN w:val="0"/>
        <w:adjustRightInd w:val="0"/>
        <w:ind w:right="3"/>
        <w:rPr>
          <w:rFonts w:cs="Arial"/>
          <w:color w:val="000000"/>
          <w:szCs w:val="20"/>
        </w:rPr>
      </w:pPr>
      <w:r>
        <w:rPr>
          <w:rFonts w:cs="Arial"/>
          <w:color w:val="000000"/>
          <w:szCs w:val="20"/>
        </w:rPr>
        <w:t>-</w:t>
      </w:r>
      <w:r w:rsidR="00FE1B47">
        <w:rPr>
          <w:rFonts w:cs="Arial"/>
          <w:color w:val="000000"/>
          <w:szCs w:val="20"/>
        </w:rPr>
        <w:t xml:space="preserve"> 8</w:t>
      </w:r>
      <w:r w:rsidR="00886FA9">
        <w:rPr>
          <w:rFonts w:cs="Arial"/>
          <w:color w:val="000000"/>
          <w:szCs w:val="20"/>
        </w:rPr>
        <w:t>.</w:t>
      </w:r>
      <w:r w:rsidR="00FE1B47">
        <w:rPr>
          <w:rFonts w:cs="Arial"/>
          <w:color w:val="000000"/>
          <w:szCs w:val="20"/>
        </w:rPr>
        <w:t>9.</w:t>
      </w:r>
      <w:r w:rsidR="00886FA9">
        <w:rPr>
          <w:rFonts w:cs="Arial"/>
          <w:color w:val="000000"/>
          <w:szCs w:val="20"/>
        </w:rPr>
        <w:t>2021</w:t>
      </w:r>
      <w:r>
        <w:rPr>
          <w:rFonts w:cs="Arial"/>
          <w:color w:val="000000"/>
          <w:szCs w:val="20"/>
        </w:rPr>
        <w:t xml:space="preserve"> na </w:t>
      </w:r>
      <w:r w:rsidR="00FE1B47">
        <w:rPr>
          <w:rFonts w:cs="Arial"/>
          <w:color w:val="000000"/>
          <w:szCs w:val="20"/>
        </w:rPr>
        <w:t>34</w:t>
      </w:r>
      <w:r w:rsidR="00757B7A">
        <w:rPr>
          <w:rFonts w:cs="Arial"/>
          <w:color w:val="000000"/>
          <w:szCs w:val="20"/>
        </w:rPr>
        <w:t xml:space="preserve">. </w:t>
      </w:r>
      <w:r w:rsidR="009B5C7F">
        <w:rPr>
          <w:rFonts w:cs="Arial"/>
          <w:color w:val="000000"/>
          <w:szCs w:val="20"/>
        </w:rPr>
        <w:t>r</w:t>
      </w:r>
      <w:r w:rsidR="00476430">
        <w:rPr>
          <w:rFonts w:cs="Arial"/>
          <w:color w:val="000000"/>
          <w:szCs w:val="20"/>
        </w:rPr>
        <w:t>edni seji NO OT,</w:t>
      </w:r>
    </w:p>
    <w:p w14:paraId="089A46CF" w14:textId="72553CC0" w:rsidR="00FE1B47" w:rsidRDefault="00FE1B47" w:rsidP="00A657F3">
      <w:pPr>
        <w:autoSpaceDE w:val="0"/>
        <w:autoSpaceDN w:val="0"/>
        <w:adjustRightInd w:val="0"/>
        <w:ind w:right="3"/>
        <w:rPr>
          <w:rFonts w:cs="Arial"/>
          <w:color w:val="000000"/>
          <w:szCs w:val="20"/>
        </w:rPr>
      </w:pPr>
      <w:r>
        <w:rPr>
          <w:rFonts w:cs="Arial"/>
          <w:color w:val="000000"/>
          <w:szCs w:val="20"/>
        </w:rPr>
        <w:t>- 29.9.2021 na 35. redni seji NO OT,</w:t>
      </w:r>
    </w:p>
    <w:p w14:paraId="5016ECCF" w14:textId="4B088D02" w:rsidR="00FE1B47" w:rsidRDefault="00FE1B47" w:rsidP="00A657F3">
      <w:pPr>
        <w:autoSpaceDE w:val="0"/>
        <w:autoSpaceDN w:val="0"/>
        <w:adjustRightInd w:val="0"/>
        <w:ind w:right="3"/>
        <w:rPr>
          <w:rFonts w:cs="Arial"/>
          <w:color w:val="000000"/>
          <w:szCs w:val="20"/>
        </w:rPr>
      </w:pPr>
      <w:r>
        <w:rPr>
          <w:rFonts w:cs="Arial"/>
          <w:color w:val="000000"/>
          <w:szCs w:val="20"/>
        </w:rPr>
        <w:t>- 13.10.2021 na 36. redni seji NO OT,</w:t>
      </w:r>
    </w:p>
    <w:p w14:paraId="17E1132D" w14:textId="221657ED" w:rsidR="00FE1B47" w:rsidRDefault="00FE1B47" w:rsidP="00A657F3">
      <w:pPr>
        <w:autoSpaceDE w:val="0"/>
        <w:autoSpaceDN w:val="0"/>
        <w:adjustRightInd w:val="0"/>
        <w:ind w:right="3"/>
        <w:rPr>
          <w:rFonts w:cs="Arial"/>
          <w:color w:val="000000"/>
          <w:szCs w:val="20"/>
        </w:rPr>
      </w:pPr>
      <w:r>
        <w:rPr>
          <w:rFonts w:cs="Arial"/>
          <w:color w:val="000000"/>
          <w:szCs w:val="20"/>
        </w:rPr>
        <w:t>- 17.11.2021 na 37. redni seji NO OT,</w:t>
      </w:r>
    </w:p>
    <w:p w14:paraId="3897509B" w14:textId="4E37DC8A" w:rsidR="00DE23B4" w:rsidRDefault="00DE23B4" w:rsidP="00A657F3">
      <w:pPr>
        <w:autoSpaceDE w:val="0"/>
        <w:autoSpaceDN w:val="0"/>
        <w:adjustRightInd w:val="0"/>
        <w:ind w:right="3"/>
        <w:rPr>
          <w:rFonts w:cs="Arial"/>
          <w:color w:val="000000"/>
          <w:szCs w:val="20"/>
        </w:rPr>
      </w:pPr>
      <w:r>
        <w:rPr>
          <w:rFonts w:cs="Arial"/>
          <w:color w:val="000000"/>
          <w:szCs w:val="20"/>
        </w:rPr>
        <w:t>- 15.12.2021 na 38. redni seji NO OT,</w:t>
      </w:r>
    </w:p>
    <w:p w14:paraId="07CC5B38" w14:textId="26008B92" w:rsidR="00DA2674" w:rsidRDefault="00DE23B4" w:rsidP="00A657F3">
      <w:pPr>
        <w:autoSpaceDE w:val="0"/>
        <w:autoSpaceDN w:val="0"/>
        <w:adjustRightInd w:val="0"/>
        <w:ind w:right="3"/>
        <w:rPr>
          <w:rFonts w:cs="Arial"/>
          <w:color w:val="000000"/>
          <w:szCs w:val="20"/>
        </w:rPr>
      </w:pPr>
      <w:r>
        <w:rPr>
          <w:rFonts w:cs="Arial"/>
          <w:color w:val="000000"/>
          <w:szCs w:val="20"/>
        </w:rPr>
        <w:t>- 26.1.2022 na 39. redni seji NO OT</w:t>
      </w:r>
      <w:r w:rsidR="00DA2674">
        <w:rPr>
          <w:rFonts w:cs="Arial"/>
          <w:color w:val="000000"/>
          <w:szCs w:val="20"/>
        </w:rPr>
        <w:t>,</w:t>
      </w:r>
    </w:p>
    <w:p w14:paraId="38F8DE7E" w14:textId="4CF31F31" w:rsidR="00DE23B4" w:rsidRDefault="00DA2674" w:rsidP="00A657F3">
      <w:pPr>
        <w:autoSpaceDE w:val="0"/>
        <w:autoSpaceDN w:val="0"/>
        <w:adjustRightInd w:val="0"/>
        <w:ind w:right="3"/>
        <w:rPr>
          <w:rFonts w:cs="Arial"/>
          <w:color w:val="000000"/>
          <w:szCs w:val="20"/>
        </w:rPr>
      </w:pPr>
      <w:r>
        <w:rPr>
          <w:rFonts w:cs="Arial"/>
          <w:color w:val="000000"/>
          <w:szCs w:val="20"/>
        </w:rPr>
        <w:t>- 16.3.2022 na 41</w:t>
      </w:r>
      <w:r w:rsidR="00DE23B4">
        <w:rPr>
          <w:rFonts w:cs="Arial"/>
          <w:color w:val="000000"/>
          <w:szCs w:val="20"/>
        </w:rPr>
        <w:t>.</w:t>
      </w:r>
      <w:r>
        <w:rPr>
          <w:rFonts w:cs="Arial"/>
          <w:color w:val="000000"/>
          <w:szCs w:val="20"/>
        </w:rPr>
        <w:t xml:space="preserve"> redni seji NO OT.</w:t>
      </w:r>
    </w:p>
    <w:p w14:paraId="316AE61E" w14:textId="77777777" w:rsidR="00DE23B4" w:rsidRDefault="00DE23B4" w:rsidP="00A657F3">
      <w:pPr>
        <w:autoSpaceDE w:val="0"/>
        <w:autoSpaceDN w:val="0"/>
        <w:adjustRightInd w:val="0"/>
        <w:ind w:right="3"/>
        <w:rPr>
          <w:rFonts w:cs="Arial"/>
          <w:color w:val="000000"/>
          <w:szCs w:val="20"/>
        </w:rPr>
      </w:pPr>
    </w:p>
    <w:p w14:paraId="2FB23A0A" w14:textId="77777777" w:rsidR="00FE1B47" w:rsidRDefault="00FE1B47" w:rsidP="00FE1B47">
      <w:pPr>
        <w:pStyle w:val="Navaden1"/>
        <w:spacing w:line="360" w:lineRule="auto"/>
        <w:jc w:val="both"/>
        <w:rPr>
          <w:rFonts w:ascii="Verdana" w:hAnsi="Verdana" w:cs="Verdana"/>
          <w:sz w:val="20"/>
        </w:rPr>
      </w:pPr>
    </w:p>
    <w:p w14:paraId="63694CD3" w14:textId="77777777" w:rsidR="00FE1B47" w:rsidRDefault="00FE1B47" w:rsidP="00FE1B47">
      <w:pPr>
        <w:pStyle w:val="Navadensplet"/>
        <w:rPr>
          <w:b/>
          <w:sz w:val="20"/>
          <w:szCs w:val="20"/>
        </w:rPr>
      </w:pPr>
    </w:p>
    <w:p w14:paraId="59B52786" w14:textId="77777777" w:rsidR="00FE1B47" w:rsidRPr="008C72FB" w:rsidRDefault="00FE1B47" w:rsidP="00FE1B47">
      <w:pPr>
        <w:pStyle w:val="Navadensplet"/>
        <w:rPr>
          <w:b/>
          <w:sz w:val="20"/>
          <w:szCs w:val="20"/>
        </w:rPr>
      </w:pPr>
    </w:p>
    <w:p w14:paraId="1317739A" w14:textId="77777777" w:rsidR="00F82E06" w:rsidRPr="00A47EF4" w:rsidRDefault="00F82E06" w:rsidP="005B7030">
      <w:pPr>
        <w:autoSpaceDE w:val="0"/>
        <w:autoSpaceDN w:val="0"/>
        <w:adjustRightInd w:val="0"/>
        <w:ind w:right="3"/>
        <w:rPr>
          <w:rFonts w:cs="Arial"/>
          <w:color w:val="000000"/>
        </w:rPr>
      </w:pPr>
    </w:p>
    <w:p w14:paraId="7F295D79" w14:textId="77777777" w:rsidR="00757B7A" w:rsidRPr="00AD0A87" w:rsidRDefault="00757B7A" w:rsidP="00AD0A87">
      <w:pPr>
        <w:rPr>
          <w:lang w:eastAsia="sl-SI"/>
        </w:rPr>
      </w:pPr>
    </w:p>
    <w:p w14:paraId="70F3E47D" w14:textId="77777777" w:rsidR="00FD318C" w:rsidRPr="00A47EF4" w:rsidRDefault="00FD318C" w:rsidP="00E14E8C">
      <w:pPr>
        <w:pStyle w:val="Naslov1"/>
      </w:pPr>
      <w:bookmarkStart w:id="13" w:name="_Toc470682474"/>
      <w:bookmarkStart w:id="14" w:name="_Toc99103721"/>
      <w:r w:rsidRPr="00A47EF4">
        <w:lastRenderedPageBreak/>
        <w:t>UVOD</w:t>
      </w:r>
      <w:bookmarkEnd w:id="13"/>
      <w:bookmarkEnd w:id="14"/>
    </w:p>
    <w:p w14:paraId="5791813A" w14:textId="77777777" w:rsidR="00FD318C" w:rsidRPr="00A47EF4" w:rsidRDefault="00FD318C" w:rsidP="00FD318C">
      <w:pPr>
        <w:rPr>
          <w:b/>
          <w:szCs w:val="20"/>
          <w:lang w:eastAsia="sl-SI"/>
        </w:rPr>
      </w:pPr>
    </w:p>
    <w:p w14:paraId="0417649E" w14:textId="77777777" w:rsidR="00FD318C" w:rsidRPr="00A47EF4" w:rsidRDefault="00FD318C" w:rsidP="00877F68">
      <w:pPr>
        <w:keepNext/>
        <w:numPr>
          <w:ilvl w:val="1"/>
          <w:numId w:val="1"/>
        </w:numPr>
        <w:tabs>
          <w:tab w:val="clear" w:pos="576"/>
          <w:tab w:val="num" w:pos="360"/>
        </w:tabs>
        <w:ind w:left="360" w:hanging="360"/>
        <w:outlineLvl w:val="1"/>
        <w:rPr>
          <w:b/>
          <w:szCs w:val="20"/>
          <w:lang w:eastAsia="sl-SI"/>
        </w:rPr>
      </w:pPr>
      <w:r w:rsidRPr="00A47EF4">
        <w:rPr>
          <w:b/>
          <w:szCs w:val="20"/>
          <w:lang w:eastAsia="sl-SI"/>
        </w:rPr>
        <w:t xml:space="preserve"> </w:t>
      </w:r>
      <w:bookmarkStart w:id="15" w:name="_Toc470682475"/>
      <w:bookmarkStart w:id="16" w:name="_Toc99103722"/>
      <w:r w:rsidRPr="00A47EF4">
        <w:rPr>
          <w:b/>
          <w:szCs w:val="20"/>
          <w:lang w:eastAsia="sl-SI"/>
        </w:rPr>
        <w:t>Osnovni podatki o nadzorovanemu organu</w:t>
      </w:r>
      <w:bookmarkEnd w:id="15"/>
      <w:bookmarkEnd w:id="16"/>
    </w:p>
    <w:p w14:paraId="107BAD03" w14:textId="77777777" w:rsidR="00FD318C" w:rsidRPr="004A25FE" w:rsidRDefault="00FD318C" w:rsidP="00FD318C">
      <w:pPr>
        <w:autoSpaceDE w:val="0"/>
        <w:autoSpaceDN w:val="0"/>
        <w:adjustRightInd w:val="0"/>
        <w:rPr>
          <w:rFonts w:cs="Arial"/>
          <w:color w:val="000000"/>
          <w:sz w:val="18"/>
          <w:szCs w:val="18"/>
        </w:rPr>
      </w:pPr>
    </w:p>
    <w:p w14:paraId="73A8F4A0"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Nadzorovani organ je Občina Tržič, ki je bila v času pregleda pri svojem delu organizirana v naslednjih organizacijskih enotah oziroma uradih:</w:t>
      </w:r>
    </w:p>
    <w:p w14:paraId="33BD823B"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splošne zadeve;</w:t>
      </w:r>
    </w:p>
    <w:p w14:paraId="0839DEB0"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okolje in prostor;</w:t>
      </w:r>
    </w:p>
    <w:p w14:paraId="2F20C3D4"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gospodarstvo in družbeno dejavnost in</w:t>
      </w:r>
    </w:p>
    <w:p w14:paraId="17057735" w14:textId="77777777" w:rsidR="00FD318C" w:rsidRPr="00A47EF4" w:rsidRDefault="00FD318C" w:rsidP="00FD318C">
      <w:pPr>
        <w:autoSpaceDE w:val="0"/>
        <w:autoSpaceDN w:val="0"/>
        <w:adjustRightInd w:val="0"/>
        <w:rPr>
          <w:rFonts w:cs="Arial"/>
          <w:color w:val="000000"/>
          <w:szCs w:val="20"/>
        </w:rPr>
      </w:pPr>
      <w:r w:rsidRPr="00A47EF4">
        <w:rPr>
          <w:rFonts w:cs="Arial"/>
          <w:color w:val="000000"/>
          <w:szCs w:val="20"/>
        </w:rPr>
        <w:t xml:space="preserve">     -Urad za finance.</w:t>
      </w:r>
    </w:p>
    <w:p w14:paraId="47BAE1E7" w14:textId="77777777" w:rsidR="00FD318C" w:rsidRPr="00A47EF4" w:rsidRDefault="00FD318C" w:rsidP="00FD318C">
      <w:pPr>
        <w:autoSpaceDE w:val="0"/>
        <w:autoSpaceDN w:val="0"/>
        <w:adjustRightInd w:val="0"/>
        <w:rPr>
          <w:rFonts w:cs="Arial"/>
          <w:color w:val="000000"/>
          <w:szCs w:val="20"/>
        </w:rPr>
      </w:pPr>
    </w:p>
    <w:p w14:paraId="677936DA" w14:textId="77777777" w:rsidR="00FD318C" w:rsidRPr="00A47EF4" w:rsidRDefault="00FD318C" w:rsidP="00877F68">
      <w:pPr>
        <w:keepNext/>
        <w:numPr>
          <w:ilvl w:val="1"/>
          <w:numId w:val="1"/>
        </w:numPr>
        <w:tabs>
          <w:tab w:val="clear" w:pos="576"/>
          <w:tab w:val="num" w:pos="360"/>
        </w:tabs>
        <w:ind w:left="360" w:hanging="360"/>
        <w:outlineLvl w:val="1"/>
        <w:rPr>
          <w:b/>
          <w:szCs w:val="20"/>
          <w:lang w:eastAsia="sl-SI"/>
        </w:rPr>
      </w:pPr>
      <w:r w:rsidRPr="00A47EF4">
        <w:rPr>
          <w:b/>
          <w:szCs w:val="20"/>
          <w:lang w:eastAsia="sl-SI"/>
        </w:rPr>
        <w:t xml:space="preserve"> </w:t>
      </w:r>
      <w:bookmarkStart w:id="17" w:name="_Toc470682476"/>
      <w:bookmarkStart w:id="18" w:name="_Toc99103723"/>
      <w:r w:rsidRPr="00A47EF4">
        <w:rPr>
          <w:b/>
          <w:szCs w:val="20"/>
          <w:lang w:eastAsia="sl-SI"/>
        </w:rPr>
        <w:t>Pravna podlago za izvedbo pregleda</w:t>
      </w:r>
      <w:bookmarkEnd w:id="17"/>
      <w:bookmarkEnd w:id="18"/>
    </w:p>
    <w:p w14:paraId="303A4487" w14:textId="77777777" w:rsidR="00FD318C" w:rsidRPr="004A25FE" w:rsidRDefault="00FD318C" w:rsidP="00FD318C">
      <w:pPr>
        <w:autoSpaceDE w:val="0"/>
        <w:autoSpaceDN w:val="0"/>
        <w:adjustRightInd w:val="0"/>
        <w:rPr>
          <w:rFonts w:cs="Arial"/>
          <w:color w:val="000000"/>
          <w:sz w:val="18"/>
          <w:szCs w:val="18"/>
        </w:rPr>
      </w:pPr>
    </w:p>
    <w:p w14:paraId="4663C822"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32. člen Zakona o lokalni samoupravi (Uradni list RS, št. 94/07 UPB, 76/08, 79/09, 51/10, 40/12 - ZUJF);</w:t>
      </w:r>
    </w:p>
    <w:p w14:paraId="7D019910"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40. do 55. člen Statuta Občine Tržič (Uradni list RS 19/13 in 74/15);</w:t>
      </w:r>
    </w:p>
    <w:p w14:paraId="4159FD6A" w14:textId="77777777" w:rsidR="00FD318C" w:rsidRPr="00A47EF4"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Poslovnik Nadzornega odbora Občine Tržič (Uradni list RS, 82/16) in</w:t>
      </w:r>
    </w:p>
    <w:p w14:paraId="3898B363" w14:textId="1B6DF387" w:rsidR="00FD318C" w:rsidRPr="00476430" w:rsidRDefault="00FD318C" w:rsidP="00877F68">
      <w:pPr>
        <w:numPr>
          <w:ilvl w:val="0"/>
          <w:numId w:val="2"/>
        </w:numPr>
        <w:autoSpaceDE w:val="0"/>
        <w:autoSpaceDN w:val="0"/>
        <w:adjustRightInd w:val="0"/>
        <w:ind w:left="714" w:hanging="357"/>
        <w:rPr>
          <w:rFonts w:cs="Arial"/>
          <w:color w:val="000000"/>
          <w:szCs w:val="20"/>
        </w:rPr>
      </w:pPr>
      <w:r w:rsidRPr="00A47EF4">
        <w:rPr>
          <w:rFonts w:cs="Arial"/>
          <w:color w:val="000000"/>
          <w:szCs w:val="20"/>
        </w:rPr>
        <w:t xml:space="preserve">Sklep Nadzornega odbora Občine </w:t>
      </w:r>
      <w:r w:rsidRPr="00EC6AA0">
        <w:rPr>
          <w:rFonts w:cs="Arial"/>
          <w:color w:val="000000"/>
          <w:szCs w:val="20"/>
        </w:rPr>
        <w:t>Tržič št</w:t>
      </w:r>
      <w:r w:rsidR="00886FA9">
        <w:rPr>
          <w:rFonts w:cs="Arial"/>
          <w:color w:val="000000"/>
          <w:szCs w:val="20"/>
        </w:rPr>
        <w:t xml:space="preserve"> 109-26-5</w:t>
      </w:r>
      <w:r w:rsidR="00EC6AA0">
        <w:rPr>
          <w:rFonts w:cs="Arial"/>
          <w:color w:val="000000"/>
          <w:szCs w:val="20"/>
        </w:rPr>
        <w:t>.</w:t>
      </w:r>
    </w:p>
    <w:p w14:paraId="5526B30E" w14:textId="77777777" w:rsidR="00FD318C" w:rsidRPr="00247735" w:rsidRDefault="00FD318C" w:rsidP="008920AF">
      <w:pPr>
        <w:autoSpaceDE w:val="0"/>
        <w:autoSpaceDN w:val="0"/>
        <w:adjustRightInd w:val="0"/>
        <w:spacing w:line="240" w:lineRule="auto"/>
        <w:rPr>
          <w:rFonts w:cs="Arial"/>
          <w:color w:val="000000"/>
          <w:szCs w:val="20"/>
          <w:highlight w:val="yellow"/>
        </w:rPr>
      </w:pPr>
    </w:p>
    <w:p w14:paraId="48B014F9" w14:textId="77777777" w:rsidR="00757B7A" w:rsidRPr="00B10640" w:rsidRDefault="00757B7A" w:rsidP="00AD0A87">
      <w:pPr>
        <w:pStyle w:val="Naslov2"/>
        <w:tabs>
          <w:tab w:val="clear" w:pos="576"/>
        </w:tabs>
        <w:spacing w:before="0" w:after="0" w:line="240" w:lineRule="auto"/>
        <w:ind w:left="360" w:hanging="360"/>
        <w:rPr>
          <w:rFonts w:ascii="Verdana" w:hAnsi="Verdana"/>
          <w:sz w:val="20"/>
          <w:szCs w:val="20"/>
        </w:rPr>
      </w:pPr>
      <w:r w:rsidRPr="00B10640">
        <w:rPr>
          <w:rFonts w:ascii="Verdana" w:hAnsi="Verdana"/>
          <w:sz w:val="20"/>
          <w:szCs w:val="20"/>
        </w:rPr>
        <w:t xml:space="preserve"> </w:t>
      </w:r>
      <w:bookmarkStart w:id="19" w:name="_Toc99103724"/>
      <w:r w:rsidRPr="00B10640">
        <w:rPr>
          <w:rFonts w:ascii="Verdana" w:hAnsi="Verdana"/>
          <w:sz w:val="20"/>
          <w:szCs w:val="20"/>
        </w:rPr>
        <w:t>Datum in številka sklepa o izvedbi pregleda</w:t>
      </w:r>
      <w:bookmarkEnd w:id="19"/>
    </w:p>
    <w:p w14:paraId="26217C16" w14:textId="77777777" w:rsidR="00757B7A" w:rsidRPr="004A25FE" w:rsidRDefault="00757B7A" w:rsidP="00202538">
      <w:pPr>
        <w:autoSpaceDE w:val="0"/>
        <w:autoSpaceDN w:val="0"/>
        <w:adjustRightInd w:val="0"/>
        <w:rPr>
          <w:rFonts w:cs="Arial"/>
          <w:color w:val="000000"/>
          <w:sz w:val="18"/>
          <w:szCs w:val="18"/>
          <w:highlight w:val="yellow"/>
        </w:rPr>
      </w:pPr>
    </w:p>
    <w:p w14:paraId="6DA2137C" w14:textId="642436CA" w:rsidR="004E5624" w:rsidRDefault="00757B7A" w:rsidP="00202538">
      <w:pPr>
        <w:rPr>
          <w:rFonts w:cs="Arial"/>
          <w:color w:val="000000"/>
          <w:szCs w:val="20"/>
        </w:rPr>
      </w:pPr>
      <w:r w:rsidRPr="00B10640">
        <w:rPr>
          <w:rFonts w:cs="Arial"/>
          <w:color w:val="000000"/>
          <w:szCs w:val="20"/>
        </w:rPr>
        <w:t xml:space="preserve">Na svoji </w:t>
      </w:r>
      <w:r w:rsidR="00BF7C88">
        <w:rPr>
          <w:rFonts w:cs="Arial"/>
          <w:color w:val="000000"/>
          <w:szCs w:val="20"/>
        </w:rPr>
        <w:t>26</w:t>
      </w:r>
      <w:r w:rsidR="00AE54E6">
        <w:rPr>
          <w:rFonts w:cs="Arial"/>
          <w:color w:val="000000"/>
          <w:szCs w:val="20"/>
        </w:rPr>
        <w:t>.</w:t>
      </w:r>
      <w:r w:rsidRPr="00B10640">
        <w:rPr>
          <w:rFonts w:cs="Arial"/>
          <w:color w:val="000000"/>
          <w:szCs w:val="20"/>
        </w:rPr>
        <w:t xml:space="preserve"> redni seji</w:t>
      </w:r>
      <w:r w:rsidR="00930E92">
        <w:rPr>
          <w:rFonts w:cs="Arial"/>
          <w:color w:val="000000"/>
          <w:szCs w:val="20"/>
        </w:rPr>
        <w:t xml:space="preserve">, </w:t>
      </w:r>
      <w:r w:rsidRPr="00B10640">
        <w:rPr>
          <w:rFonts w:cs="Arial"/>
          <w:color w:val="000000"/>
          <w:szCs w:val="20"/>
        </w:rPr>
        <w:t xml:space="preserve">dne </w:t>
      </w:r>
      <w:r w:rsidR="00AE54E6">
        <w:rPr>
          <w:rFonts w:cs="Arial"/>
          <w:color w:val="000000"/>
          <w:szCs w:val="20"/>
        </w:rPr>
        <w:t>22.1.2020</w:t>
      </w:r>
      <w:r w:rsidR="00930E92">
        <w:rPr>
          <w:rFonts w:cs="Arial"/>
          <w:color w:val="000000"/>
          <w:szCs w:val="20"/>
        </w:rPr>
        <w:t>,</w:t>
      </w:r>
      <w:r w:rsidR="00C00862">
        <w:rPr>
          <w:rFonts w:cs="Arial"/>
          <w:color w:val="000000"/>
          <w:szCs w:val="20"/>
        </w:rPr>
        <w:t xml:space="preserve"> </w:t>
      </w:r>
      <w:r w:rsidRPr="00B10640">
        <w:rPr>
          <w:rFonts w:cs="Arial"/>
          <w:color w:val="000000"/>
          <w:szCs w:val="20"/>
        </w:rPr>
        <w:t>je NO</w:t>
      </w:r>
      <w:r w:rsidR="00C00862">
        <w:rPr>
          <w:rFonts w:cs="Arial"/>
          <w:color w:val="000000"/>
          <w:szCs w:val="20"/>
        </w:rPr>
        <w:t xml:space="preserve"> OT sprejel sklep </w:t>
      </w:r>
      <w:r w:rsidR="00C00862" w:rsidRPr="00EC6AA0">
        <w:rPr>
          <w:rFonts w:cs="Verdana"/>
        </w:rPr>
        <w:t xml:space="preserve">št. </w:t>
      </w:r>
      <w:r w:rsidR="00BF7C88">
        <w:rPr>
          <w:rFonts w:cs="Verdana"/>
        </w:rPr>
        <w:t>109-26-5</w:t>
      </w:r>
      <w:r w:rsidR="00930E92">
        <w:rPr>
          <w:rFonts w:cs="Verdana"/>
        </w:rPr>
        <w:t>,</w:t>
      </w:r>
      <w:r w:rsidRPr="00B10640">
        <w:rPr>
          <w:rFonts w:cs="Arial"/>
          <w:color w:val="000000"/>
          <w:szCs w:val="20"/>
        </w:rPr>
        <w:t xml:space="preserve"> s katerim je v letnem načrtu </w:t>
      </w:r>
      <w:r>
        <w:rPr>
          <w:rFonts w:cs="Arial"/>
          <w:color w:val="000000"/>
          <w:szCs w:val="20"/>
        </w:rPr>
        <w:t xml:space="preserve">svojega </w:t>
      </w:r>
      <w:r w:rsidRPr="00B10640">
        <w:rPr>
          <w:rFonts w:cs="Arial"/>
          <w:color w:val="000000"/>
          <w:szCs w:val="20"/>
        </w:rPr>
        <w:t>dela predvidel pregled zaključnega računa občine Tržič za leto</w:t>
      </w:r>
      <w:r>
        <w:rPr>
          <w:rFonts w:cs="Arial"/>
          <w:color w:val="000000"/>
          <w:szCs w:val="20"/>
        </w:rPr>
        <w:t xml:space="preserve"> </w:t>
      </w:r>
      <w:r w:rsidR="00BF7C88">
        <w:rPr>
          <w:rFonts w:cs="Arial"/>
          <w:color w:val="000000"/>
          <w:szCs w:val="20"/>
        </w:rPr>
        <w:t>2020.</w:t>
      </w:r>
    </w:p>
    <w:p w14:paraId="54AD642E" w14:textId="5C56DECA" w:rsidR="00393395" w:rsidRPr="00476430" w:rsidRDefault="00757B7A" w:rsidP="007F51CD">
      <w:pPr>
        <w:rPr>
          <w:rFonts w:cs="Arial"/>
          <w:szCs w:val="20"/>
        </w:rPr>
      </w:pPr>
      <w:r w:rsidRPr="00D774BD">
        <w:rPr>
          <w:rFonts w:cs="Arial"/>
          <w:szCs w:val="20"/>
        </w:rPr>
        <w:t>Na podlagi določb Poslovnika nadzornega odbora občine Tržič je NO izvedel pregled zaključnega računa pro</w:t>
      </w:r>
      <w:r w:rsidR="00BF7C88">
        <w:rPr>
          <w:rFonts w:cs="Arial"/>
          <w:szCs w:val="20"/>
        </w:rPr>
        <w:t>računa Občine Tržič za let</w:t>
      </w:r>
      <w:r w:rsidR="00930E92">
        <w:rPr>
          <w:rFonts w:cs="Arial"/>
          <w:szCs w:val="20"/>
        </w:rPr>
        <w:t>i</w:t>
      </w:r>
      <w:r w:rsidR="0025312B">
        <w:rPr>
          <w:rFonts w:cs="Arial"/>
          <w:szCs w:val="20"/>
        </w:rPr>
        <w:t xml:space="preserve"> 2019 in</w:t>
      </w:r>
      <w:r w:rsidR="00BF7C88">
        <w:rPr>
          <w:rFonts w:cs="Arial"/>
          <w:szCs w:val="20"/>
        </w:rPr>
        <w:t xml:space="preserve"> 2020</w:t>
      </w:r>
      <w:r w:rsidRPr="00D774BD">
        <w:rPr>
          <w:rFonts w:cs="Arial"/>
          <w:szCs w:val="20"/>
        </w:rPr>
        <w:t xml:space="preserve">. </w:t>
      </w:r>
    </w:p>
    <w:p w14:paraId="1AE91F24" w14:textId="77777777" w:rsidR="00757B7A" w:rsidRPr="000906D7" w:rsidRDefault="004E5624" w:rsidP="00202538">
      <w:pPr>
        <w:pStyle w:val="Naslov2"/>
        <w:tabs>
          <w:tab w:val="clear" w:pos="576"/>
        </w:tabs>
        <w:spacing w:after="0" w:line="240" w:lineRule="auto"/>
        <w:ind w:left="360" w:hanging="360"/>
        <w:rPr>
          <w:rFonts w:ascii="Verdana" w:hAnsi="Verdana"/>
          <w:sz w:val="20"/>
          <w:szCs w:val="20"/>
        </w:rPr>
      </w:pPr>
      <w:r>
        <w:rPr>
          <w:rFonts w:ascii="Verdana" w:hAnsi="Verdana"/>
          <w:sz w:val="20"/>
          <w:szCs w:val="20"/>
        </w:rPr>
        <w:t xml:space="preserve"> </w:t>
      </w:r>
      <w:bookmarkStart w:id="20" w:name="_Toc99103725"/>
      <w:r w:rsidR="00757B7A" w:rsidRPr="000906D7">
        <w:rPr>
          <w:rFonts w:ascii="Verdana" w:hAnsi="Verdana"/>
          <w:sz w:val="20"/>
          <w:szCs w:val="20"/>
        </w:rPr>
        <w:t>Namen in cilji pregleda</w:t>
      </w:r>
      <w:bookmarkEnd w:id="20"/>
    </w:p>
    <w:p w14:paraId="7C5C672A" w14:textId="77777777" w:rsidR="00757B7A" w:rsidRPr="004A25FE" w:rsidRDefault="00757B7A" w:rsidP="00202538">
      <w:pPr>
        <w:autoSpaceDE w:val="0"/>
        <w:autoSpaceDN w:val="0"/>
        <w:adjustRightInd w:val="0"/>
        <w:rPr>
          <w:rFonts w:cs="Arial"/>
          <w:color w:val="000000"/>
          <w:sz w:val="18"/>
          <w:szCs w:val="18"/>
        </w:rPr>
      </w:pPr>
    </w:p>
    <w:p w14:paraId="0384627F" w14:textId="0BADCB72" w:rsidR="00757B7A" w:rsidRPr="00FE1B47" w:rsidRDefault="009B5C7F" w:rsidP="00FE1B47">
      <w:pPr>
        <w:rPr>
          <w:rFonts w:cs="Arial"/>
          <w:szCs w:val="20"/>
        </w:rPr>
      </w:pPr>
      <w:r w:rsidRPr="00FE1B47">
        <w:rPr>
          <w:rFonts w:cs="Arial"/>
          <w:szCs w:val="20"/>
        </w:rPr>
        <w:t>Glavni namen pregleda</w:t>
      </w:r>
      <w:r w:rsidR="00F447B8" w:rsidRPr="00FE1B47">
        <w:rPr>
          <w:rFonts w:cs="Arial"/>
          <w:szCs w:val="20"/>
        </w:rPr>
        <w:t xml:space="preserve"> poslovanja občinske uprave </w:t>
      </w:r>
      <w:r w:rsidR="00930E92">
        <w:rPr>
          <w:rFonts w:cs="Arial"/>
          <w:szCs w:val="20"/>
        </w:rPr>
        <w:t xml:space="preserve">Občine </w:t>
      </w:r>
      <w:r w:rsidR="00F447B8" w:rsidRPr="00FE1B47">
        <w:rPr>
          <w:rFonts w:cs="Arial"/>
          <w:szCs w:val="20"/>
        </w:rPr>
        <w:t>Tržič po izbranih segmentih javnih naročil in svetovalnih storitev v let</w:t>
      </w:r>
      <w:r w:rsidR="00930E92">
        <w:rPr>
          <w:rFonts w:cs="Arial"/>
          <w:szCs w:val="20"/>
        </w:rPr>
        <w:t>ih</w:t>
      </w:r>
      <w:r w:rsidR="00F447B8" w:rsidRPr="00FE1B47">
        <w:rPr>
          <w:rFonts w:cs="Arial"/>
          <w:szCs w:val="20"/>
        </w:rPr>
        <w:t xml:space="preserve"> </w:t>
      </w:r>
      <w:r w:rsidR="008F6A42" w:rsidRPr="00FE1B47">
        <w:rPr>
          <w:rFonts w:cs="Arial"/>
          <w:szCs w:val="20"/>
        </w:rPr>
        <w:t xml:space="preserve">2019 in </w:t>
      </w:r>
      <w:r w:rsidR="00F447B8" w:rsidRPr="00FE1B47">
        <w:rPr>
          <w:rFonts w:cs="Arial"/>
          <w:szCs w:val="20"/>
        </w:rPr>
        <w:t xml:space="preserve">2020 </w:t>
      </w:r>
      <w:r w:rsidR="00454518" w:rsidRPr="00FE1B47">
        <w:rPr>
          <w:rFonts w:cs="Arial"/>
          <w:szCs w:val="20"/>
        </w:rPr>
        <w:t>je ugotoviti zakonitost ter</w:t>
      </w:r>
      <w:r w:rsidR="00757B7A" w:rsidRPr="00FE1B47">
        <w:rPr>
          <w:rFonts w:cs="Arial"/>
          <w:szCs w:val="20"/>
        </w:rPr>
        <w:t xml:space="preserve"> morebitne neučinkovitosti, negospodarnosti in nepravilnosti </w:t>
      </w:r>
      <w:r w:rsidR="00757B7A" w:rsidRPr="000906D7">
        <w:rPr>
          <w:rFonts w:cs="Arial"/>
          <w:szCs w:val="20"/>
        </w:rPr>
        <w:t>pri porabi</w:t>
      </w:r>
      <w:r w:rsidR="00757B7A" w:rsidRPr="00FE1B47">
        <w:rPr>
          <w:rFonts w:cs="Arial"/>
          <w:szCs w:val="20"/>
        </w:rPr>
        <w:t xml:space="preserve"> javnih sredstev ter o tem izdelati poročilo z ugotovitvami in podati priporočila. </w:t>
      </w:r>
    </w:p>
    <w:p w14:paraId="1E5F9E8C" w14:textId="77777777" w:rsidR="00E14E8C" w:rsidRDefault="004A6AD7" w:rsidP="005A5A49">
      <w:pPr>
        <w:rPr>
          <w:rFonts w:cs="Arial"/>
          <w:szCs w:val="20"/>
        </w:rPr>
      </w:pPr>
      <w:r w:rsidRPr="004A6AD7">
        <w:rPr>
          <w:rFonts w:cs="Arial"/>
          <w:szCs w:val="20"/>
        </w:rPr>
        <w:t>NO OT je izvajal pregled po metodi vzorčenja, kar pomeni, da smo iz celotne dokumentacije za podrobnejši pregled izbrali zgolj določene postavke, izračune in obrazložitve.</w:t>
      </w:r>
    </w:p>
    <w:p w14:paraId="237ED8A1" w14:textId="77777777" w:rsidR="00757B7A" w:rsidRPr="00247735" w:rsidRDefault="004E5624" w:rsidP="00055283">
      <w:pPr>
        <w:pStyle w:val="Naslov2"/>
        <w:tabs>
          <w:tab w:val="clear" w:pos="576"/>
        </w:tabs>
        <w:spacing w:line="240" w:lineRule="auto"/>
        <w:ind w:left="360" w:hanging="360"/>
        <w:rPr>
          <w:rFonts w:ascii="Verdana" w:hAnsi="Verdana"/>
          <w:sz w:val="20"/>
          <w:szCs w:val="20"/>
        </w:rPr>
      </w:pPr>
      <w:r>
        <w:rPr>
          <w:rFonts w:ascii="Verdana" w:hAnsi="Verdana"/>
          <w:sz w:val="20"/>
          <w:szCs w:val="20"/>
        </w:rPr>
        <w:t xml:space="preserve"> </w:t>
      </w:r>
      <w:bookmarkStart w:id="21" w:name="_Toc99103726"/>
      <w:r w:rsidR="00757B7A" w:rsidRPr="00247735">
        <w:rPr>
          <w:rFonts w:ascii="Verdana" w:hAnsi="Verdana"/>
          <w:sz w:val="20"/>
          <w:szCs w:val="20"/>
        </w:rPr>
        <w:t>Priprava poročila</w:t>
      </w:r>
      <w:bookmarkEnd w:id="21"/>
    </w:p>
    <w:p w14:paraId="54494F69" w14:textId="77777777" w:rsidR="00757B7A" w:rsidRPr="004A25FE" w:rsidRDefault="00757B7A" w:rsidP="00202538">
      <w:pPr>
        <w:rPr>
          <w:rFonts w:cs="Arial"/>
          <w:color w:val="000000"/>
          <w:sz w:val="18"/>
          <w:szCs w:val="18"/>
        </w:rPr>
      </w:pPr>
    </w:p>
    <w:p w14:paraId="1B784E75" w14:textId="2260C971" w:rsidR="00757B7A" w:rsidRPr="00247735" w:rsidRDefault="00757B7A" w:rsidP="00202538">
      <w:pPr>
        <w:rPr>
          <w:rFonts w:cs="Arial"/>
          <w:szCs w:val="20"/>
        </w:rPr>
      </w:pPr>
      <w:r w:rsidRPr="00247735">
        <w:rPr>
          <w:rFonts w:cs="Arial"/>
          <w:szCs w:val="20"/>
        </w:rPr>
        <w:t xml:space="preserve">Pri pripravi poročila so sodelovali </w:t>
      </w:r>
      <w:r w:rsidR="00BF3BFC">
        <w:rPr>
          <w:rFonts w:cs="Arial"/>
          <w:szCs w:val="20"/>
        </w:rPr>
        <w:t>Andreja Potočnik</w:t>
      </w:r>
      <w:r w:rsidRPr="00247735">
        <w:rPr>
          <w:rFonts w:cs="Arial"/>
          <w:szCs w:val="20"/>
        </w:rPr>
        <w:t>, predsedni</w:t>
      </w:r>
      <w:r w:rsidR="00BF3BFC">
        <w:rPr>
          <w:rFonts w:cs="Arial"/>
          <w:szCs w:val="20"/>
        </w:rPr>
        <w:t>ca</w:t>
      </w:r>
      <w:r w:rsidRPr="00247735">
        <w:rPr>
          <w:rFonts w:cs="Arial"/>
          <w:szCs w:val="20"/>
        </w:rPr>
        <w:t xml:space="preserve"> odbora,</w:t>
      </w:r>
      <w:r>
        <w:rPr>
          <w:rFonts w:cs="Arial"/>
          <w:szCs w:val="20"/>
        </w:rPr>
        <w:t xml:space="preserve"> ter člani NO OT mag. Alenka Bradač</w:t>
      </w:r>
      <w:r w:rsidRPr="00247735">
        <w:rPr>
          <w:rFonts w:cs="Arial"/>
          <w:szCs w:val="20"/>
        </w:rPr>
        <w:t>,</w:t>
      </w:r>
      <w:r w:rsidR="009857DD">
        <w:rPr>
          <w:rFonts w:cs="Arial"/>
          <w:szCs w:val="20"/>
        </w:rPr>
        <w:t xml:space="preserve"> </w:t>
      </w:r>
      <w:r w:rsidR="00476430">
        <w:rPr>
          <w:rFonts w:cs="Arial"/>
          <w:szCs w:val="20"/>
        </w:rPr>
        <w:t>Boštjan Meš</w:t>
      </w:r>
      <w:r w:rsidR="00BF3BFC">
        <w:rPr>
          <w:rFonts w:cs="Arial"/>
          <w:szCs w:val="20"/>
        </w:rPr>
        <w:t>ič, L</w:t>
      </w:r>
      <w:r w:rsidR="00782A47">
        <w:rPr>
          <w:rFonts w:cs="Arial"/>
          <w:szCs w:val="20"/>
        </w:rPr>
        <w:t>u</w:t>
      </w:r>
      <w:r w:rsidR="00BF3BFC">
        <w:rPr>
          <w:rFonts w:cs="Arial"/>
          <w:szCs w:val="20"/>
        </w:rPr>
        <w:t>ka Lukič in</w:t>
      </w:r>
      <w:r w:rsidRPr="00247735">
        <w:rPr>
          <w:rFonts w:cs="Arial"/>
          <w:szCs w:val="20"/>
        </w:rPr>
        <w:t xml:space="preserve"> </w:t>
      </w:r>
      <w:r w:rsidR="00F447B8">
        <w:rPr>
          <w:rFonts w:cs="Arial"/>
          <w:szCs w:val="20"/>
        </w:rPr>
        <w:t>Anže Perčič</w:t>
      </w:r>
      <w:r w:rsidRPr="00247735">
        <w:rPr>
          <w:rFonts w:cs="Arial"/>
          <w:szCs w:val="20"/>
        </w:rPr>
        <w:t>.</w:t>
      </w:r>
    </w:p>
    <w:p w14:paraId="716693C6" w14:textId="77777777" w:rsidR="00757B7A" w:rsidRPr="00247735" w:rsidRDefault="00757B7A" w:rsidP="00202538">
      <w:pPr>
        <w:rPr>
          <w:rFonts w:cs="Arial"/>
          <w:color w:val="000000"/>
          <w:szCs w:val="20"/>
          <w:highlight w:val="yellow"/>
        </w:rPr>
      </w:pPr>
    </w:p>
    <w:p w14:paraId="074018C1" w14:textId="77777777" w:rsidR="00757B7A" w:rsidRPr="009C6B36" w:rsidRDefault="00757B7A" w:rsidP="00A362A7">
      <w:pPr>
        <w:pStyle w:val="Naslov1"/>
        <w:spacing w:after="0"/>
        <w:rPr>
          <w:rFonts w:ascii="Verdana" w:hAnsi="Verdana"/>
          <w:sz w:val="24"/>
          <w:szCs w:val="24"/>
        </w:rPr>
      </w:pPr>
      <w:bookmarkStart w:id="22" w:name="_Toc322169020"/>
      <w:bookmarkStart w:id="23" w:name="_Toc99103727"/>
      <w:r w:rsidRPr="009C6B36">
        <w:rPr>
          <w:rFonts w:ascii="Verdana" w:hAnsi="Verdana"/>
          <w:sz w:val="24"/>
          <w:szCs w:val="24"/>
        </w:rPr>
        <w:lastRenderedPageBreak/>
        <w:t>UGOTOVITVENI DEL</w:t>
      </w:r>
      <w:bookmarkEnd w:id="22"/>
      <w:bookmarkEnd w:id="23"/>
    </w:p>
    <w:p w14:paraId="192B580A" w14:textId="77777777" w:rsidR="004E5624" w:rsidRPr="004A6AD7" w:rsidRDefault="004E5624" w:rsidP="00F61EDE">
      <w:pPr>
        <w:rPr>
          <w:rFonts w:cs="Arial"/>
          <w:szCs w:val="20"/>
          <w:highlight w:val="yellow"/>
        </w:rPr>
      </w:pPr>
    </w:p>
    <w:p w14:paraId="2EDD469C" w14:textId="32750078" w:rsidR="00757B7A" w:rsidRDefault="00757B7A" w:rsidP="00D774BD">
      <w:pPr>
        <w:rPr>
          <w:rFonts w:cs="Arial"/>
          <w:b/>
          <w:sz w:val="22"/>
          <w:szCs w:val="20"/>
        </w:rPr>
      </w:pPr>
      <w:r w:rsidRPr="009C6B36">
        <w:rPr>
          <w:rFonts w:cs="Arial"/>
          <w:b/>
          <w:sz w:val="22"/>
          <w:szCs w:val="20"/>
        </w:rPr>
        <w:t>U</w:t>
      </w:r>
      <w:r w:rsidR="00853D5A">
        <w:rPr>
          <w:rFonts w:cs="Arial"/>
          <w:b/>
          <w:sz w:val="22"/>
          <w:szCs w:val="20"/>
        </w:rPr>
        <w:t>vodni del</w:t>
      </w:r>
    </w:p>
    <w:p w14:paraId="4D9FBE81" w14:textId="77777777" w:rsidR="00853D5A" w:rsidRDefault="00853D5A" w:rsidP="00D774BD">
      <w:pPr>
        <w:rPr>
          <w:rFonts w:cs="Arial"/>
          <w:b/>
          <w:sz w:val="22"/>
          <w:szCs w:val="20"/>
        </w:rPr>
      </w:pPr>
    </w:p>
    <w:p w14:paraId="2A70DFB1" w14:textId="402CD926" w:rsidR="00DE2997" w:rsidRPr="00DE2997" w:rsidRDefault="00F61D3A" w:rsidP="005F1BF1">
      <w:pPr>
        <w:rPr>
          <w:rFonts w:cs="Arial"/>
          <w:color w:val="000000"/>
          <w:szCs w:val="20"/>
        </w:rPr>
      </w:pPr>
      <w:r>
        <w:rPr>
          <w:rFonts w:cs="Arial"/>
          <w:color w:val="000000"/>
          <w:szCs w:val="20"/>
        </w:rPr>
        <w:t xml:space="preserve">Na začetku izvedbe pregleda je NO OT s strani občinske uprave </w:t>
      </w:r>
      <w:r w:rsidR="00DE2997" w:rsidRPr="00DE2997">
        <w:rPr>
          <w:rFonts w:cs="Arial"/>
          <w:color w:val="000000"/>
          <w:szCs w:val="20"/>
        </w:rPr>
        <w:t>prejel</w:t>
      </w:r>
      <w:r w:rsidR="00BF3501">
        <w:rPr>
          <w:rFonts w:cs="Arial"/>
          <w:color w:val="000000"/>
          <w:szCs w:val="20"/>
        </w:rPr>
        <w:t xml:space="preserve"> </w:t>
      </w:r>
      <w:r w:rsidR="00DE2997" w:rsidRPr="00DE2997">
        <w:rPr>
          <w:rFonts w:cs="Arial"/>
          <w:color w:val="000000"/>
          <w:szCs w:val="20"/>
        </w:rPr>
        <w:t xml:space="preserve">seznam naročil oz. evidenco izdanih sklepov o začetku postopka </w:t>
      </w:r>
      <w:r>
        <w:rPr>
          <w:rFonts w:cs="Arial"/>
          <w:color w:val="000000"/>
          <w:szCs w:val="20"/>
        </w:rPr>
        <w:t xml:space="preserve">javnih naročil </w:t>
      </w:r>
      <w:r w:rsidR="00DE2997" w:rsidRPr="00DE2997">
        <w:rPr>
          <w:rFonts w:cs="Arial"/>
          <w:color w:val="000000"/>
          <w:szCs w:val="20"/>
        </w:rPr>
        <w:t xml:space="preserve">v letih 2019 in 2020. </w:t>
      </w:r>
      <w:r>
        <w:rPr>
          <w:rFonts w:cs="Arial"/>
          <w:color w:val="000000"/>
          <w:szCs w:val="20"/>
        </w:rPr>
        <w:t xml:space="preserve">V seznamu so bili pri </w:t>
      </w:r>
      <w:r w:rsidR="00DE2997" w:rsidRPr="00DE2997">
        <w:rPr>
          <w:rFonts w:cs="Arial"/>
          <w:color w:val="000000"/>
          <w:szCs w:val="20"/>
        </w:rPr>
        <w:t>posameznem naročilu navedeni podatki o ocenjeni in pogodbeni vrednost, vrsti postopka</w:t>
      </w:r>
      <w:r>
        <w:rPr>
          <w:rFonts w:cs="Arial"/>
          <w:color w:val="000000"/>
          <w:szCs w:val="20"/>
        </w:rPr>
        <w:t xml:space="preserve"> ter</w:t>
      </w:r>
      <w:r w:rsidR="00DE2997" w:rsidRPr="00DE2997">
        <w:rPr>
          <w:rFonts w:cs="Arial"/>
          <w:color w:val="000000"/>
          <w:szCs w:val="20"/>
        </w:rPr>
        <w:t xml:space="preserve"> komu je bilo naročilo oddano</w:t>
      </w:r>
      <w:r>
        <w:rPr>
          <w:rFonts w:cs="Arial"/>
          <w:color w:val="000000"/>
          <w:szCs w:val="20"/>
        </w:rPr>
        <w:t>.</w:t>
      </w:r>
      <w:r w:rsidR="00BF3501">
        <w:rPr>
          <w:rFonts w:cs="Arial"/>
          <w:color w:val="000000"/>
          <w:szCs w:val="20"/>
        </w:rPr>
        <w:t xml:space="preserve"> </w:t>
      </w:r>
      <w:r>
        <w:rPr>
          <w:rFonts w:cs="Arial"/>
          <w:color w:val="000000"/>
          <w:szCs w:val="20"/>
        </w:rPr>
        <w:t xml:space="preserve">Ločeno smo za leti 2019 in 2020 prejeli še </w:t>
      </w:r>
      <w:r w:rsidR="00BF3501" w:rsidRPr="00DE2997">
        <w:rPr>
          <w:rFonts w:cs="Arial"/>
          <w:color w:val="000000"/>
          <w:szCs w:val="20"/>
        </w:rPr>
        <w:t>seznam realizacij</w:t>
      </w:r>
      <w:r>
        <w:rPr>
          <w:rFonts w:cs="Arial"/>
          <w:color w:val="000000"/>
          <w:szCs w:val="20"/>
        </w:rPr>
        <w:t>e</w:t>
      </w:r>
      <w:r w:rsidR="00BF3501" w:rsidRPr="00DE2997">
        <w:rPr>
          <w:rFonts w:cs="Arial"/>
          <w:color w:val="000000"/>
          <w:szCs w:val="20"/>
        </w:rPr>
        <w:t xml:space="preserve"> svetovalnih storite</w:t>
      </w:r>
      <w:r>
        <w:rPr>
          <w:rFonts w:cs="Arial"/>
          <w:color w:val="000000"/>
          <w:szCs w:val="20"/>
        </w:rPr>
        <w:t>v,</w:t>
      </w:r>
      <w:r w:rsidR="00BF3501">
        <w:rPr>
          <w:rFonts w:cs="Arial"/>
          <w:color w:val="000000"/>
          <w:szCs w:val="20"/>
        </w:rPr>
        <w:t xml:space="preserve"> </w:t>
      </w:r>
      <w:r>
        <w:rPr>
          <w:rFonts w:cs="Arial"/>
          <w:color w:val="000000"/>
          <w:szCs w:val="20"/>
        </w:rPr>
        <w:t xml:space="preserve">izpis </w:t>
      </w:r>
      <w:r w:rsidR="00DE2997" w:rsidRPr="00DE2997">
        <w:rPr>
          <w:rFonts w:cs="Arial"/>
          <w:color w:val="000000"/>
          <w:szCs w:val="20"/>
        </w:rPr>
        <w:t>konto kartic</w:t>
      </w:r>
      <w:r>
        <w:rPr>
          <w:rFonts w:cs="Arial"/>
          <w:color w:val="000000"/>
          <w:szCs w:val="20"/>
        </w:rPr>
        <w:t>e</w:t>
      </w:r>
      <w:r w:rsidR="00DE2997" w:rsidRPr="00DE2997">
        <w:rPr>
          <w:rFonts w:cs="Arial"/>
          <w:color w:val="000000"/>
          <w:szCs w:val="20"/>
        </w:rPr>
        <w:t xml:space="preserve"> za konto 420800 (študije izvedljivosti)</w:t>
      </w:r>
      <w:r>
        <w:rPr>
          <w:rFonts w:cs="Arial"/>
          <w:color w:val="000000"/>
          <w:szCs w:val="20"/>
        </w:rPr>
        <w:t>, izpis</w:t>
      </w:r>
      <w:r w:rsidR="00BF3501">
        <w:rPr>
          <w:rFonts w:cs="Arial"/>
          <w:color w:val="000000"/>
          <w:szCs w:val="20"/>
        </w:rPr>
        <w:t xml:space="preserve"> </w:t>
      </w:r>
      <w:r w:rsidR="00DE2997" w:rsidRPr="00DE2997">
        <w:rPr>
          <w:rFonts w:cs="Arial"/>
          <w:color w:val="000000"/>
          <w:szCs w:val="20"/>
        </w:rPr>
        <w:t>konto kartic</w:t>
      </w:r>
      <w:r>
        <w:rPr>
          <w:rFonts w:cs="Arial"/>
          <w:color w:val="000000"/>
          <w:szCs w:val="20"/>
        </w:rPr>
        <w:t>e</w:t>
      </w:r>
      <w:r w:rsidR="00DE2997" w:rsidRPr="00DE2997">
        <w:rPr>
          <w:rFonts w:cs="Arial"/>
          <w:color w:val="000000"/>
          <w:szCs w:val="20"/>
        </w:rPr>
        <w:t xml:space="preserve"> za konto 402008 (računovodske, revizorske in svetovalne storitve)</w:t>
      </w:r>
      <w:r>
        <w:rPr>
          <w:rFonts w:cs="Arial"/>
          <w:color w:val="000000"/>
          <w:szCs w:val="20"/>
        </w:rPr>
        <w:t xml:space="preserve"> ter izpis</w:t>
      </w:r>
      <w:r w:rsidR="00BF3501">
        <w:rPr>
          <w:rFonts w:cs="Arial"/>
          <w:color w:val="000000"/>
          <w:szCs w:val="20"/>
        </w:rPr>
        <w:t xml:space="preserve"> </w:t>
      </w:r>
      <w:r w:rsidR="00DE2997" w:rsidRPr="00DE2997">
        <w:rPr>
          <w:rFonts w:cs="Arial"/>
          <w:color w:val="000000"/>
          <w:szCs w:val="20"/>
        </w:rPr>
        <w:t>konto kartic</w:t>
      </w:r>
      <w:r>
        <w:rPr>
          <w:rFonts w:cs="Arial"/>
          <w:color w:val="000000"/>
          <w:szCs w:val="20"/>
        </w:rPr>
        <w:t>e</w:t>
      </w:r>
      <w:r w:rsidR="00DE2997" w:rsidRPr="00DE2997">
        <w:rPr>
          <w:rFonts w:cs="Arial"/>
          <w:color w:val="000000"/>
          <w:szCs w:val="20"/>
        </w:rPr>
        <w:t xml:space="preserve"> za konto 402920 (sodni stroški, stor</w:t>
      </w:r>
      <w:r>
        <w:rPr>
          <w:rFonts w:cs="Arial"/>
          <w:color w:val="000000"/>
          <w:szCs w:val="20"/>
        </w:rPr>
        <w:t>itve</w:t>
      </w:r>
      <w:r w:rsidR="00DE2997" w:rsidRPr="00DE2997">
        <w:rPr>
          <w:rFonts w:cs="Arial"/>
          <w:color w:val="000000"/>
          <w:szCs w:val="20"/>
        </w:rPr>
        <w:t xml:space="preserve"> odvetnikov, sod</w:t>
      </w:r>
      <w:r>
        <w:rPr>
          <w:rFonts w:cs="Arial"/>
          <w:color w:val="000000"/>
          <w:szCs w:val="20"/>
        </w:rPr>
        <w:t>nih</w:t>
      </w:r>
      <w:r w:rsidR="00DE2997" w:rsidRPr="00DE2997">
        <w:rPr>
          <w:rFonts w:cs="Arial"/>
          <w:color w:val="000000"/>
          <w:szCs w:val="20"/>
        </w:rPr>
        <w:t xml:space="preserve"> izved</w:t>
      </w:r>
      <w:r>
        <w:rPr>
          <w:rFonts w:cs="Arial"/>
          <w:color w:val="000000"/>
          <w:szCs w:val="20"/>
        </w:rPr>
        <w:t>encev</w:t>
      </w:r>
      <w:r w:rsidR="00DE2997" w:rsidRPr="00DE2997">
        <w:rPr>
          <w:rFonts w:cs="Arial"/>
          <w:color w:val="000000"/>
          <w:szCs w:val="20"/>
        </w:rPr>
        <w:t>, notarjev in drugi)</w:t>
      </w:r>
      <w:r>
        <w:rPr>
          <w:rFonts w:cs="Arial"/>
          <w:color w:val="000000"/>
          <w:szCs w:val="20"/>
        </w:rPr>
        <w:t>.</w:t>
      </w:r>
    </w:p>
    <w:p w14:paraId="47425F2B" w14:textId="13936511" w:rsidR="00DE2997" w:rsidRPr="00DE2997" w:rsidRDefault="00DE2997" w:rsidP="00DE2997">
      <w:pPr>
        <w:shd w:val="clear" w:color="auto" w:fill="FFFFFF"/>
        <w:spacing w:line="240" w:lineRule="auto"/>
        <w:jc w:val="left"/>
        <w:rPr>
          <w:rFonts w:ascii="Arial" w:hAnsi="Arial" w:cs="Arial"/>
          <w:color w:val="222222"/>
          <w:sz w:val="24"/>
          <w:szCs w:val="24"/>
        </w:rPr>
      </w:pPr>
    </w:p>
    <w:p w14:paraId="53931FDB" w14:textId="4F955095" w:rsidR="00DE2997" w:rsidRPr="00E14E8C" w:rsidRDefault="002B5FDD" w:rsidP="00D774BD">
      <w:pPr>
        <w:rPr>
          <w:rFonts w:ascii="Arial" w:hAnsi="Arial" w:cs="Arial"/>
          <w:color w:val="222222"/>
          <w:sz w:val="24"/>
          <w:szCs w:val="24"/>
        </w:rPr>
      </w:pPr>
      <w:r w:rsidRPr="005F1BF1">
        <w:rPr>
          <w:rFonts w:cs="Arial"/>
          <w:color w:val="000000"/>
          <w:szCs w:val="20"/>
        </w:rPr>
        <w:t>Pri pregledu omenjenih postavk smo se odločili, da podrobneje pregledamo naslednje:</w:t>
      </w:r>
    </w:p>
    <w:p w14:paraId="330836AE" w14:textId="1643BE81" w:rsidR="002B5FDD" w:rsidRPr="005F1BF1" w:rsidRDefault="002B5FDD" w:rsidP="005F1BF1">
      <w:pPr>
        <w:numPr>
          <w:ilvl w:val="0"/>
          <w:numId w:val="11"/>
        </w:numPr>
        <w:rPr>
          <w:rFonts w:cs="Arial"/>
          <w:color w:val="000000"/>
          <w:szCs w:val="20"/>
        </w:rPr>
      </w:pPr>
      <w:r w:rsidRPr="005F1BF1">
        <w:rPr>
          <w:rFonts w:cs="Arial"/>
          <w:color w:val="000000"/>
          <w:szCs w:val="20"/>
        </w:rPr>
        <w:t>Javno naročilo: Vzpostavitev pametnih parkirišč v Tržiču.</w:t>
      </w:r>
    </w:p>
    <w:p w14:paraId="76FB75EE" w14:textId="77777777" w:rsidR="008B7B46" w:rsidRPr="005F1BF1" w:rsidRDefault="008B7B46" w:rsidP="005F1BF1">
      <w:pPr>
        <w:numPr>
          <w:ilvl w:val="0"/>
          <w:numId w:val="11"/>
        </w:numPr>
        <w:rPr>
          <w:rFonts w:cs="Arial"/>
          <w:color w:val="000000"/>
          <w:szCs w:val="20"/>
        </w:rPr>
      </w:pPr>
      <w:r w:rsidRPr="005F1BF1">
        <w:rPr>
          <w:rFonts w:cs="Arial"/>
          <w:color w:val="000000"/>
          <w:szCs w:val="20"/>
        </w:rPr>
        <w:t>Izdelava idejne zasnove ureditve vodotokov za zagotavljanje poplavne varnosti območja med naselji Pristava in Žiganja vas (v nadaljevanju IDZ)</w:t>
      </w:r>
    </w:p>
    <w:p w14:paraId="10B7E325" w14:textId="77777777" w:rsidR="008B7B46" w:rsidRPr="005F1BF1" w:rsidRDefault="008B7B46" w:rsidP="005F1BF1">
      <w:pPr>
        <w:numPr>
          <w:ilvl w:val="0"/>
          <w:numId w:val="11"/>
        </w:numPr>
        <w:rPr>
          <w:rFonts w:cs="Arial"/>
          <w:color w:val="000000"/>
          <w:szCs w:val="20"/>
        </w:rPr>
      </w:pPr>
      <w:r w:rsidRPr="005F1BF1">
        <w:rPr>
          <w:rFonts w:cs="Arial"/>
          <w:color w:val="000000"/>
          <w:szCs w:val="20"/>
        </w:rPr>
        <w:t>Javno naročilo: Izvajanje geodetskih storitev za obdobje 2021- 2024.</w:t>
      </w:r>
    </w:p>
    <w:p w14:paraId="4B06A6EC" w14:textId="77777777" w:rsidR="008B7B46" w:rsidRPr="005F1BF1" w:rsidRDefault="008B7B46" w:rsidP="005F1BF1">
      <w:pPr>
        <w:numPr>
          <w:ilvl w:val="0"/>
          <w:numId w:val="11"/>
        </w:numPr>
        <w:rPr>
          <w:rFonts w:cs="Arial"/>
          <w:color w:val="000000"/>
          <w:szCs w:val="20"/>
        </w:rPr>
      </w:pPr>
      <w:r w:rsidRPr="005F1BF1">
        <w:rPr>
          <w:rFonts w:cs="Arial"/>
          <w:color w:val="000000"/>
          <w:szCs w:val="20"/>
        </w:rPr>
        <w:t xml:space="preserve">Način izbire in oddaje odvetniških storitev za izbrane račune: Odvetniška družba Čeferin, Stroški sodnih postopkov plačane Državnemu odvetništvu RS in Storitve dobavitelja Odvetniška pisarna </w:t>
      </w:r>
      <w:proofErr w:type="spellStart"/>
      <w:r w:rsidRPr="005F1BF1">
        <w:rPr>
          <w:rFonts w:cs="Arial"/>
          <w:color w:val="000000"/>
          <w:szCs w:val="20"/>
        </w:rPr>
        <w:t>Mužina</w:t>
      </w:r>
      <w:proofErr w:type="spellEnd"/>
      <w:r w:rsidRPr="005F1BF1">
        <w:rPr>
          <w:rFonts w:cs="Arial"/>
          <w:color w:val="000000"/>
          <w:szCs w:val="20"/>
        </w:rPr>
        <w:t xml:space="preserve">, Žvipelj in partnerji), Konto kartico za konto 402920 za leto 2019 in 2020 ((sodni stroški, </w:t>
      </w:r>
      <w:proofErr w:type="spellStart"/>
      <w:r w:rsidRPr="005F1BF1">
        <w:rPr>
          <w:rFonts w:cs="Arial"/>
          <w:color w:val="000000"/>
          <w:szCs w:val="20"/>
        </w:rPr>
        <w:t>stor</w:t>
      </w:r>
      <w:proofErr w:type="spellEnd"/>
      <w:r w:rsidRPr="005F1BF1">
        <w:rPr>
          <w:rFonts w:cs="Arial"/>
          <w:color w:val="000000"/>
          <w:szCs w:val="20"/>
        </w:rPr>
        <w:t xml:space="preserve">. odvetnikov, sod. </w:t>
      </w:r>
      <w:proofErr w:type="spellStart"/>
      <w:r w:rsidRPr="005F1BF1">
        <w:rPr>
          <w:rFonts w:cs="Arial"/>
          <w:color w:val="000000"/>
          <w:szCs w:val="20"/>
        </w:rPr>
        <w:t>izved</w:t>
      </w:r>
      <w:proofErr w:type="spellEnd"/>
      <w:r w:rsidRPr="005F1BF1">
        <w:rPr>
          <w:rFonts w:cs="Arial"/>
          <w:color w:val="000000"/>
          <w:szCs w:val="20"/>
        </w:rPr>
        <w:t>., notarjev in drugi)</w:t>
      </w:r>
    </w:p>
    <w:p w14:paraId="6EE3E378" w14:textId="77777777" w:rsidR="001677BF" w:rsidRPr="005F1BF1" w:rsidRDefault="001677BF" w:rsidP="005F1BF1">
      <w:pPr>
        <w:numPr>
          <w:ilvl w:val="0"/>
          <w:numId w:val="11"/>
        </w:numPr>
        <w:rPr>
          <w:rFonts w:cs="Arial"/>
          <w:color w:val="000000"/>
          <w:szCs w:val="20"/>
        </w:rPr>
      </w:pPr>
      <w:r w:rsidRPr="005F1BF1">
        <w:rPr>
          <w:rFonts w:cs="Arial"/>
          <w:color w:val="000000"/>
          <w:szCs w:val="20"/>
        </w:rPr>
        <w:t>Javno naročilo sofinanciranje nakupa gasilskega vozila gvv-1, št. 845-0001/2020, 30.9.2020</w:t>
      </w:r>
    </w:p>
    <w:p w14:paraId="1DB139EF" w14:textId="3BFBA670" w:rsidR="002B5FDD" w:rsidRDefault="005F1BF1" w:rsidP="00853D5A">
      <w:pPr>
        <w:numPr>
          <w:ilvl w:val="0"/>
          <w:numId w:val="11"/>
        </w:numPr>
        <w:rPr>
          <w:rFonts w:cs="Arial"/>
          <w:color w:val="000000"/>
          <w:szCs w:val="20"/>
        </w:rPr>
      </w:pPr>
      <w:r w:rsidRPr="005F1BF1">
        <w:rPr>
          <w:rFonts w:cs="Arial"/>
          <w:color w:val="000000"/>
          <w:szCs w:val="20"/>
        </w:rPr>
        <w:t xml:space="preserve">Javno naročilo: </w:t>
      </w:r>
      <w:r w:rsidR="0073216C">
        <w:rPr>
          <w:rFonts w:cs="Arial"/>
          <w:color w:val="000000"/>
          <w:szCs w:val="20"/>
        </w:rPr>
        <w:t>I</w:t>
      </w:r>
      <w:r w:rsidRPr="005F1BF1">
        <w:rPr>
          <w:rFonts w:cs="Arial"/>
          <w:color w:val="000000"/>
          <w:szCs w:val="20"/>
        </w:rPr>
        <w:t xml:space="preserve">zdelava </w:t>
      </w:r>
      <w:r w:rsidR="0073216C">
        <w:rPr>
          <w:rFonts w:cs="Arial"/>
          <w:color w:val="000000"/>
          <w:szCs w:val="20"/>
        </w:rPr>
        <w:t>DGD</w:t>
      </w:r>
      <w:r w:rsidRPr="005F1BF1">
        <w:rPr>
          <w:rFonts w:cs="Arial"/>
          <w:color w:val="000000"/>
          <w:szCs w:val="20"/>
        </w:rPr>
        <w:t xml:space="preserve"> in </w:t>
      </w:r>
      <w:r w:rsidR="0073216C">
        <w:rPr>
          <w:rFonts w:cs="Arial"/>
          <w:color w:val="000000"/>
          <w:szCs w:val="20"/>
        </w:rPr>
        <w:t>PZI</w:t>
      </w:r>
      <w:r w:rsidRPr="005F1BF1">
        <w:rPr>
          <w:rFonts w:cs="Arial"/>
          <w:color w:val="000000"/>
          <w:szCs w:val="20"/>
        </w:rPr>
        <w:t xml:space="preserve"> za razbremenitev struge </w:t>
      </w:r>
      <w:r w:rsidR="008365C7">
        <w:rPr>
          <w:rFonts w:cs="Arial"/>
          <w:color w:val="000000"/>
          <w:szCs w:val="20"/>
        </w:rPr>
        <w:t>K</w:t>
      </w:r>
      <w:r w:rsidRPr="005F1BF1">
        <w:rPr>
          <w:rFonts w:cs="Arial"/>
          <w:color w:val="000000"/>
          <w:szCs w:val="20"/>
        </w:rPr>
        <w:t xml:space="preserve">riže – </w:t>
      </w:r>
      <w:r w:rsidR="008365C7">
        <w:rPr>
          <w:rFonts w:cs="Arial"/>
          <w:color w:val="000000"/>
          <w:szCs w:val="20"/>
        </w:rPr>
        <w:t>Z</w:t>
      </w:r>
      <w:r w:rsidRPr="005F1BF1">
        <w:rPr>
          <w:rFonts w:cs="Arial"/>
          <w:color w:val="000000"/>
          <w:szCs w:val="20"/>
        </w:rPr>
        <w:t>adraški most</w:t>
      </w:r>
    </w:p>
    <w:p w14:paraId="54AE7FA9" w14:textId="041A2903" w:rsidR="00FB3A0C" w:rsidRPr="00FB3A0C" w:rsidRDefault="00FB3A0C" w:rsidP="00FB3A0C">
      <w:pPr>
        <w:numPr>
          <w:ilvl w:val="0"/>
          <w:numId w:val="11"/>
        </w:numPr>
        <w:rPr>
          <w:rFonts w:cs="Arial"/>
          <w:color w:val="000000"/>
          <w:szCs w:val="20"/>
        </w:rPr>
      </w:pPr>
      <w:r w:rsidRPr="00FB3A0C">
        <w:rPr>
          <w:rFonts w:cs="Arial"/>
          <w:color w:val="000000"/>
          <w:szCs w:val="20"/>
        </w:rPr>
        <w:t>Javno naročilo: Izdelava in dobava praznične okrasitve starega mestnega jedra</w:t>
      </w:r>
    </w:p>
    <w:p w14:paraId="16DCC6FC" w14:textId="77777777" w:rsidR="00FB3A0C" w:rsidRPr="00FB3A0C" w:rsidRDefault="00FB3A0C" w:rsidP="00FB3A0C">
      <w:pPr>
        <w:numPr>
          <w:ilvl w:val="0"/>
          <w:numId w:val="11"/>
        </w:numPr>
        <w:rPr>
          <w:rFonts w:cs="Arial"/>
          <w:color w:val="000000"/>
          <w:szCs w:val="20"/>
        </w:rPr>
      </w:pPr>
      <w:r w:rsidRPr="00FB3A0C">
        <w:rPr>
          <w:rFonts w:cs="Arial"/>
          <w:color w:val="000000"/>
          <w:szCs w:val="20"/>
        </w:rPr>
        <w:t>Javno naročilo: Prenos sej Občinskega sveta 2021</w:t>
      </w:r>
    </w:p>
    <w:p w14:paraId="2ECA7535" w14:textId="77777777" w:rsidR="00FB3A0C" w:rsidRPr="00FB3A0C" w:rsidRDefault="00FB3A0C" w:rsidP="00FB3A0C">
      <w:pPr>
        <w:numPr>
          <w:ilvl w:val="0"/>
          <w:numId w:val="11"/>
        </w:numPr>
        <w:rPr>
          <w:rFonts w:cs="Arial"/>
          <w:color w:val="000000"/>
          <w:szCs w:val="20"/>
        </w:rPr>
      </w:pPr>
      <w:r w:rsidRPr="00FB3A0C">
        <w:rPr>
          <w:rFonts w:cs="Arial"/>
          <w:color w:val="000000"/>
          <w:szCs w:val="20"/>
        </w:rPr>
        <w:t>Javno naročilo: Tiskarske storitve 2020</w:t>
      </w:r>
    </w:p>
    <w:p w14:paraId="203E9D48" w14:textId="77777777" w:rsidR="00853D5A" w:rsidRPr="004A6AD7" w:rsidRDefault="00853D5A" w:rsidP="00853D5A">
      <w:pPr>
        <w:rPr>
          <w:rFonts w:cs="Arial"/>
          <w:szCs w:val="20"/>
          <w:highlight w:val="yellow"/>
        </w:rPr>
      </w:pPr>
    </w:p>
    <w:p w14:paraId="3B9649DD" w14:textId="77777777" w:rsidR="00E63EFB" w:rsidRDefault="00E63EFB" w:rsidP="00853D5A">
      <w:pPr>
        <w:rPr>
          <w:rFonts w:cs="Arial"/>
          <w:b/>
          <w:sz w:val="22"/>
          <w:szCs w:val="20"/>
        </w:rPr>
      </w:pPr>
    </w:p>
    <w:p w14:paraId="7E376BCC" w14:textId="77777777" w:rsidR="00E63EFB" w:rsidRDefault="00E63EFB" w:rsidP="00853D5A">
      <w:pPr>
        <w:rPr>
          <w:rFonts w:cs="Arial"/>
          <w:b/>
          <w:sz w:val="22"/>
          <w:szCs w:val="20"/>
        </w:rPr>
      </w:pPr>
    </w:p>
    <w:p w14:paraId="2F2F76B5" w14:textId="77777777" w:rsidR="00E63EFB" w:rsidRDefault="00E63EFB" w:rsidP="00853D5A">
      <w:pPr>
        <w:rPr>
          <w:rFonts w:cs="Arial"/>
          <w:b/>
          <w:sz w:val="22"/>
          <w:szCs w:val="20"/>
        </w:rPr>
      </w:pPr>
    </w:p>
    <w:p w14:paraId="4AE9D27F" w14:textId="77777777" w:rsidR="00E63EFB" w:rsidRDefault="00E63EFB" w:rsidP="00853D5A">
      <w:pPr>
        <w:rPr>
          <w:rFonts w:cs="Arial"/>
          <w:b/>
          <w:sz w:val="22"/>
          <w:szCs w:val="20"/>
        </w:rPr>
      </w:pPr>
    </w:p>
    <w:p w14:paraId="073D3CB0" w14:textId="77777777" w:rsidR="00E63EFB" w:rsidRDefault="00E63EFB" w:rsidP="00853D5A">
      <w:pPr>
        <w:rPr>
          <w:rFonts w:cs="Arial"/>
          <w:b/>
          <w:sz w:val="22"/>
          <w:szCs w:val="20"/>
        </w:rPr>
      </w:pPr>
    </w:p>
    <w:p w14:paraId="0F9C6766" w14:textId="77777777" w:rsidR="00E63EFB" w:rsidRDefault="00E63EFB" w:rsidP="00853D5A">
      <w:pPr>
        <w:rPr>
          <w:rFonts w:cs="Arial"/>
          <w:b/>
          <w:sz w:val="22"/>
          <w:szCs w:val="20"/>
        </w:rPr>
      </w:pPr>
    </w:p>
    <w:p w14:paraId="34F01714" w14:textId="77777777" w:rsidR="00656C83" w:rsidRDefault="00656C83" w:rsidP="00853D5A">
      <w:pPr>
        <w:rPr>
          <w:rFonts w:cs="Arial"/>
          <w:b/>
          <w:sz w:val="22"/>
          <w:szCs w:val="20"/>
        </w:rPr>
      </w:pPr>
    </w:p>
    <w:p w14:paraId="1D2492EC" w14:textId="7B0CCBB7" w:rsidR="00853D5A" w:rsidRDefault="00853D5A" w:rsidP="00853D5A">
      <w:pPr>
        <w:rPr>
          <w:rFonts w:cs="Arial"/>
          <w:b/>
          <w:sz w:val="22"/>
          <w:szCs w:val="20"/>
        </w:rPr>
      </w:pPr>
      <w:r w:rsidRPr="009C6B36">
        <w:rPr>
          <w:rFonts w:cs="Arial"/>
          <w:b/>
          <w:sz w:val="22"/>
          <w:szCs w:val="20"/>
        </w:rPr>
        <w:lastRenderedPageBreak/>
        <w:t>Ugotovitve</w:t>
      </w:r>
    </w:p>
    <w:p w14:paraId="79EA9361" w14:textId="77777777" w:rsidR="00757B7A" w:rsidRPr="00C00862" w:rsidRDefault="00757B7A" w:rsidP="00D774BD">
      <w:pPr>
        <w:rPr>
          <w:rFonts w:cs="Arial"/>
          <w:szCs w:val="20"/>
          <w:highlight w:val="green"/>
        </w:rPr>
      </w:pPr>
    </w:p>
    <w:p w14:paraId="3724DFBC" w14:textId="77777777" w:rsidR="00757B7A" w:rsidRPr="00DF266D" w:rsidRDefault="00757B7A" w:rsidP="00D774BD">
      <w:pPr>
        <w:rPr>
          <w:rFonts w:cs="Arial"/>
          <w:b/>
          <w:szCs w:val="20"/>
          <w:u w:val="single"/>
        </w:rPr>
      </w:pPr>
      <w:r w:rsidRPr="00DF266D">
        <w:rPr>
          <w:rFonts w:cs="Arial"/>
          <w:b/>
          <w:szCs w:val="20"/>
          <w:u w:val="single"/>
        </w:rPr>
        <w:t>Ugotovitev 1:</w:t>
      </w:r>
    </w:p>
    <w:p w14:paraId="4089227F" w14:textId="77777777" w:rsidR="003F6BCD" w:rsidRPr="000476A3" w:rsidRDefault="003F6BCD" w:rsidP="003F6BCD">
      <w:pPr>
        <w:rPr>
          <w:rFonts w:cs="Arial"/>
          <w:color w:val="000000"/>
          <w:szCs w:val="20"/>
          <w:u w:val="single"/>
        </w:rPr>
      </w:pPr>
      <w:r w:rsidRPr="000476A3">
        <w:rPr>
          <w:rFonts w:cs="Arial"/>
          <w:color w:val="000000"/>
          <w:szCs w:val="20"/>
          <w:u w:val="single"/>
        </w:rPr>
        <w:t>Javno naročilo: Vzpostavitev pametnih parkirišč v Tržiču.</w:t>
      </w:r>
    </w:p>
    <w:p w14:paraId="53DC0AC7" w14:textId="77777777" w:rsidR="00E63EFB" w:rsidRDefault="00E63EFB" w:rsidP="003F6BCD">
      <w:pPr>
        <w:rPr>
          <w:rFonts w:cs="Arial"/>
          <w:color w:val="000000"/>
          <w:szCs w:val="20"/>
        </w:rPr>
      </w:pPr>
    </w:p>
    <w:p w14:paraId="67FD2A97" w14:textId="77777777" w:rsidR="003F6BCD" w:rsidRDefault="003F6BCD" w:rsidP="003F6BCD">
      <w:pPr>
        <w:rPr>
          <w:rFonts w:cs="Arial"/>
          <w:color w:val="000000"/>
          <w:szCs w:val="20"/>
        </w:rPr>
      </w:pPr>
      <w:r>
        <w:rPr>
          <w:rFonts w:cs="Arial"/>
          <w:color w:val="000000"/>
          <w:szCs w:val="20"/>
        </w:rPr>
        <w:t>NO OT je pregledal dokumentacijo o oddaji javnega naročila Vzpostavitev pametnih parkirišč v Tržiču.</w:t>
      </w:r>
    </w:p>
    <w:p w14:paraId="7657D57E" w14:textId="77777777" w:rsidR="003F6BCD" w:rsidRDefault="003F6BCD" w:rsidP="003F6BCD">
      <w:pPr>
        <w:rPr>
          <w:rFonts w:cs="Arial"/>
          <w:color w:val="000000"/>
          <w:szCs w:val="20"/>
        </w:rPr>
      </w:pPr>
      <w:r>
        <w:rPr>
          <w:rFonts w:cs="Arial"/>
          <w:color w:val="000000"/>
          <w:szCs w:val="20"/>
        </w:rPr>
        <w:t>Ključni podatki iz sklepa o začetku postopka:</w:t>
      </w:r>
    </w:p>
    <w:p w14:paraId="687E600A" w14:textId="177B8111" w:rsidR="003F6BCD" w:rsidRDefault="003F6BCD" w:rsidP="003F6BCD">
      <w:pPr>
        <w:numPr>
          <w:ilvl w:val="0"/>
          <w:numId w:val="11"/>
        </w:numPr>
        <w:rPr>
          <w:rFonts w:cs="Arial"/>
          <w:color w:val="000000"/>
          <w:szCs w:val="20"/>
        </w:rPr>
      </w:pPr>
      <w:r>
        <w:rPr>
          <w:rFonts w:cs="Arial"/>
          <w:color w:val="000000"/>
          <w:szCs w:val="20"/>
        </w:rPr>
        <w:t xml:space="preserve">naročnik: Občina Tržič, </w:t>
      </w:r>
    </w:p>
    <w:p w14:paraId="22A63F88" w14:textId="77777777" w:rsidR="003F6BCD" w:rsidRDefault="003F6BCD" w:rsidP="003F6BCD">
      <w:pPr>
        <w:numPr>
          <w:ilvl w:val="0"/>
          <w:numId w:val="11"/>
        </w:numPr>
        <w:rPr>
          <w:rFonts w:cs="Arial"/>
          <w:color w:val="000000"/>
          <w:szCs w:val="20"/>
        </w:rPr>
      </w:pPr>
      <w:r>
        <w:rPr>
          <w:rFonts w:cs="Arial"/>
          <w:color w:val="000000"/>
          <w:szCs w:val="20"/>
        </w:rPr>
        <w:t>vrsta postopka: enostavni postopek,</w:t>
      </w:r>
    </w:p>
    <w:p w14:paraId="5EE00884" w14:textId="77777777" w:rsidR="003F6BCD" w:rsidRDefault="003F6BCD" w:rsidP="003F6BCD">
      <w:pPr>
        <w:numPr>
          <w:ilvl w:val="0"/>
          <w:numId w:val="11"/>
        </w:numPr>
        <w:rPr>
          <w:rFonts w:cs="Arial"/>
          <w:color w:val="000000"/>
          <w:szCs w:val="20"/>
        </w:rPr>
      </w:pPr>
      <w:r>
        <w:rPr>
          <w:rFonts w:cs="Arial"/>
          <w:color w:val="000000"/>
          <w:szCs w:val="20"/>
        </w:rPr>
        <w:t>vrsta javnega naročila: gradnja,</w:t>
      </w:r>
    </w:p>
    <w:p w14:paraId="53B38E10" w14:textId="77777777" w:rsidR="003F6BCD" w:rsidRDefault="003F6BCD" w:rsidP="003F6BCD">
      <w:pPr>
        <w:numPr>
          <w:ilvl w:val="0"/>
          <w:numId w:val="11"/>
        </w:numPr>
        <w:rPr>
          <w:rFonts w:cs="Arial"/>
          <w:color w:val="000000"/>
          <w:szCs w:val="20"/>
        </w:rPr>
      </w:pPr>
      <w:r>
        <w:rPr>
          <w:rFonts w:cs="Arial"/>
          <w:color w:val="000000"/>
          <w:szCs w:val="20"/>
        </w:rPr>
        <w:t>za naročilo se bo sklenilo pogodbo,</w:t>
      </w:r>
    </w:p>
    <w:p w14:paraId="2A5DDB0C" w14:textId="022482CA" w:rsidR="003F6BCD" w:rsidRDefault="003F6BCD" w:rsidP="003F6BCD">
      <w:pPr>
        <w:numPr>
          <w:ilvl w:val="0"/>
          <w:numId w:val="11"/>
        </w:numPr>
        <w:rPr>
          <w:rFonts w:cs="Arial"/>
          <w:color w:val="000000"/>
          <w:szCs w:val="20"/>
        </w:rPr>
      </w:pPr>
      <w:r>
        <w:rPr>
          <w:rFonts w:cs="Arial"/>
          <w:color w:val="000000"/>
          <w:szCs w:val="20"/>
        </w:rPr>
        <w:t>ocenjena vrednost naročila 79.900 EUR (Brez DDV) in sicer: 1. faza 48.200 EUR; 2. faza 25.600 EUR (oboje 2021); 3. Faza 6.100 EUR (2022)</w:t>
      </w:r>
      <w:r w:rsidR="00E14E8C">
        <w:rPr>
          <w:rFonts w:cs="Arial"/>
          <w:color w:val="000000"/>
          <w:szCs w:val="20"/>
        </w:rPr>
        <w:t>,</w:t>
      </w:r>
    </w:p>
    <w:p w14:paraId="6DA93007" w14:textId="77777777" w:rsidR="003F6BCD" w:rsidRPr="003F6BCD" w:rsidRDefault="003F6BCD" w:rsidP="003F6BCD">
      <w:pPr>
        <w:numPr>
          <w:ilvl w:val="0"/>
          <w:numId w:val="11"/>
        </w:numPr>
        <w:rPr>
          <w:rFonts w:cs="Arial"/>
          <w:color w:val="000000"/>
          <w:szCs w:val="20"/>
        </w:rPr>
      </w:pPr>
      <w:r>
        <w:rPr>
          <w:rFonts w:cs="Arial"/>
          <w:color w:val="000000"/>
          <w:szCs w:val="20"/>
        </w:rPr>
        <w:t xml:space="preserve">sredstva za izvedbo naročila so zagotovljena na PP/NRP: 10108 Pametna </w:t>
      </w:r>
      <w:r w:rsidRPr="003F6BCD">
        <w:rPr>
          <w:rFonts w:cs="Arial"/>
          <w:color w:val="000000"/>
          <w:szCs w:val="20"/>
        </w:rPr>
        <w:t>skupnost, 60205 investicijsko vzdrževanje cest/40907001.</w:t>
      </w:r>
    </w:p>
    <w:p w14:paraId="34C66542" w14:textId="401E119A" w:rsidR="003F6BCD" w:rsidRPr="003F6BCD" w:rsidRDefault="003F6BCD" w:rsidP="00B1543F">
      <w:pPr>
        <w:rPr>
          <w:szCs w:val="20"/>
        </w:rPr>
      </w:pPr>
      <w:r w:rsidRPr="003F6BCD">
        <w:rPr>
          <w:szCs w:val="20"/>
        </w:rPr>
        <w:t>Naročnik je k oddaji ponudbe povabil štiri (4) ponudnike:</w:t>
      </w:r>
    </w:p>
    <w:p w14:paraId="3F0ACA33" w14:textId="77777777" w:rsidR="003F6BCD" w:rsidRPr="003F6BCD" w:rsidRDefault="003F6BCD" w:rsidP="003F6BCD">
      <w:pPr>
        <w:numPr>
          <w:ilvl w:val="0"/>
          <w:numId w:val="8"/>
        </w:numPr>
        <w:rPr>
          <w:szCs w:val="20"/>
        </w:rPr>
      </w:pPr>
      <w:r w:rsidRPr="003F6BCD">
        <w:rPr>
          <w:szCs w:val="20"/>
        </w:rPr>
        <w:t>Palisada sistemi, d.o.o.,</w:t>
      </w:r>
    </w:p>
    <w:p w14:paraId="1BFBE3E4" w14:textId="090E0AC1" w:rsidR="003F6BCD" w:rsidRPr="003F6BCD" w:rsidRDefault="003F6BCD" w:rsidP="003F6BCD">
      <w:pPr>
        <w:numPr>
          <w:ilvl w:val="0"/>
          <w:numId w:val="8"/>
        </w:numPr>
        <w:rPr>
          <w:szCs w:val="20"/>
        </w:rPr>
      </w:pPr>
      <w:r w:rsidRPr="003F6BCD">
        <w:rPr>
          <w:szCs w:val="20"/>
        </w:rPr>
        <w:t xml:space="preserve">Telekom Slovenije, </w:t>
      </w:r>
      <w:proofErr w:type="spellStart"/>
      <w:r w:rsidRPr="003F6BCD">
        <w:rPr>
          <w:szCs w:val="20"/>
        </w:rPr>
        <w:t>d.d</w:t>
      </w:r>
      <w:proofErr w:type="spellEnd"/>
      <w:r w:rsidRPr="003F6BCD">
        <w:rPr>
          <w:szCs w:val="20"/>
        </w:rPr>
        <w:t>.</w:t>
      </w:r>
      <w:r w:rsidR="0062653C">
        <w:rPr>
          <w:szCs w:val="20"/>
        </w:rPr>
        <w:t>,</w:t>
      </w:r>
    </w:p>
    <w:p w14:paraId="296261BE" w14:textId="77777777" w:rsidR="003F6BCD" w:rsidRPr="003F6BCD" w:rsidRDefault="003F6BCD" w:rsidP="003F6BCD">
      <w:pPr>
        <w:numPr>
          <w:ilvl w:val="0"/>
          <w:numId w:val="8"/>
        </w:numPr>
        <w:rPr>
          <w:szCs w:val="20"/>
        </w:rPr>
      </w:pPr>
      <w:r w:rsidRPr="003F6BCD">
        <w:rPr>
          <w:szCs w:val="20"/>
        </w:rPr>
        <w:t>Elbi,</w:t>
      </w:r>
    </w:p>
    <w:p w14:paraId="3E4C8D8A" w14:textId="77777777" w:rsidR="00EA08F5" w:rsidRPr="003F6BCD" w:rsidRDefault="003F6BCD" w:rsidP="003F6BCD">
      <w:pPr>
        <w:numPr>
          <w:ilvl w:val="0"/>
          <w:numId w:val="8"/>
        </w:numPr>
        <w:rPr>
          <w:szCs w:val="20"/>
        </w:rPr>
      </w:pPr>
      <w:r w:rsidRPr="003F6BCD">
        <w:rPr>
          <w:szCs w:val="20"/>
        </w:rPr>
        <w:t>Konica Minolta.</w:t>
      </w:r>
    </w:p>
    <w:p w14:paraId="1446F5EA" w14:textId="7D0DD6A8" w:rsidR="003F6BCD" w:rsidRPr="001F5A3C" w:rsidRDefault="003F6BCD" w:rsidP="001F5A3C">
      <w:pPr>
        <w:rPr>
          <w:szCs w:val="20"/>
        </w:rPr>
      </w:pPr>
      <w:r w:rsidRPr="001F5A3C">
        <w:rPr>
          <w:szCs w:val="20"/>
        </w:rPr>
        <w:t>Do roka za oddajo ponudb je naročnik prejel dve ponudbi.</w:t>
      </w:r>
      <w:r w:rsidR="00CC7EAE" w:rsidRPr="001F5A3C">
        <w:rPr>
          <w:szCs w:val="20"/>
        </w:rPr>
        <w:t xml:space="preserve"> In sicer:</w:t>
      </w:r>
    </w:p>
    <w:p w14:paraId="23E5A48A" w14:textId="043BF357" w:rsidR="00CC7EAE" w:rsidRPr="001F5A3C" w:rsidRDefault="00CC7EAE" w:rsidP="001F5A3C">
      <w:pPr>
        <w:pStyle w:val="Odstavekseznama"/>
        <w:numPr>
          <w:ilvl w:val="0"/>
          <w:numId w:val="8"/>
        </w:numPr>
        <w:spacing w:line="360" w:lineRule="auto"/>
        <w:rPr>
          <w:lang w:val="sl-SI"/>
        </w:rPr>
      </w:pPr>
      <w:r w:rsidRPr="001F5A3C">
        <w:rPr>
          <w:rFonts w:ascii="Verdana" w:hAnsi="Verdana"/>
          <w:sz w:val="20"/>
          <w:lang w:val="sl-SI"/>
        </w:rPr>
        <w:t xml:space="preserve">Telekom Slovenije, </w:t>
      </w:r>
      <w:proofErr w:type="spellStart"/>
      <w:r w:rsidRPr="001F5A3C">
        <w:rPr>
          <w:rFonts w:ascii="Verdana" w:hAnsi="Verdana"/>
          <w:sz w:val="20"/>
          <w:lang w:val="sl-SI"/>
        </w:rPr>
        <w:t>d.d</w:t>
      </w:r>
      <w:proofErr w:type="spellEnd"/>
      <w:r w:rsidRPr="001F5A3C">
        <w:rPr>
          <w:rFonts w:ascii="Verdana" w:hAnsi="Verdana"/>
          <w:sz w:val="20"/>
          <w:lang w:val="sl-SI"/>
        </w:rPr>
        <w:t>.:</w:t>
      </w:r>
    </w:p>
    <w:p w14:paraId="5B445584" w14:textId="77777777" w:rsidR="00035763" w:rsidRPr="001F5A3C" w:rsidRDefault="00CC7EAE" w:rsidP="001F5A3C">
      <w:pPr>
        <w:pStyle w:val="Odstavekseznama"/>
        <w:numPr>
          <w:ilvl w:val="1"/>
          <w:numId w:val="8"/>
        </w:numPr>
        <w:spacing w:line="360" w:lineRule="auto"/>
        <w:rPr>
          <w:lang w:val="sl-SI"/>
        </w:rPr>
      </w:pPr>
      <w:r w:rsidRPr="001F5A3C">
        <w:rPr>
          <w:rFonts w:ascii="Verdana" w:hAnsi="Verdana"/>
          <w:sz w:val="20"/>
          <w:lang w:val="sl-SI"/>
        </w:rPr>
        <w:t>Skupna vrednost ponudbe:</w:t>
      </w:r>
      <w:r w:rsidR="00035763" w:rsidRPr="001F5A3C">
        <w:rPr>
          <w:rFonts w:ascii="Verdana" w:hAnsi="Verdana"/>
          <w:sz w:val="20"/>
          <w:lang w:val="sl-SI"/>
        </w:rPr>
        <w:t xml:space="preserve"> 85.224,25 EUR (z DDV)</w:t>
      </w:r>
    </w:p>
    <w:p w14:paraId="03F0CD09" w14:textId="25820CA4" w:rsidR="00035763" w:rsidRPr="001F5A3C" w:rsidRDefault="00035763" w:rsidP="001F5A3C">
      <w:pPr>
        <w:pStyle w:val="Odstavekseznama"/>
        <w:numPr>
          <w:ilvl w:val="1"/>
          <w:numId w:val="8"/>
        </w:numPr>
        <w:spacing w:line="360" w:lineRule="auto"/>
        <w:rPr>
          <w:lang w:val="sl-SI"/>
        </w:rPr>
      </w:pPr>
      <w:r w:rsidRPr="001F5A3C">
        <w:rPr>
          <w:rFonts w:ascii="Verdana" w:hAnsi="Verdana"/>
          <w:sz w:val="20"/>
          <w:lang w:val="sl-SI"/>
        </w:rPr>
        <w:t>Točkovanj</w:t>
      </w:r>
      <w:r w:rsidR="004129D7" w:rsidRPr="001F5A3C">
        <w:rPr>
          <w:rFonts w:ascii="Verdana" w:hAnsi="Verdana"/>
          <w:sz w:val="20"/>
          <w:lang w:val="sl-SI"/>
        </w:rPr>
        <w:t>e po štirih razpisnih merilih</w:t>
      </w:r>
      <w:r w:rsidRPr="001F5A3C">
        <w:rPr>
          <w:rFonts w:ascii="Verdana" w:hAnsi="Verdana"/>
          <w:sz w:val="20"/>
          <w:lang w:val="sl-SI"/>
        </w:rPr>
        <w:t>: 30+40+17+10=97</w:t>
      </w:r>
    </w:p>
    <w:p w14:paraId="4395499D" w14:textId="77777777" w:rsidR="004129D7" w:rsidRPr="001F5A3C" w:rsidRDefault="00035763" w:rsidP="001F5A3C">
      <w:pPr>
        <w:pStyle w:val="Odstavekseznama"/>
        <w:numPr>
          <w:ilvl w:val="0"/>
          <w:numId w:val="8"/>
        </w:numPr>
        <w:spacing w:line="360" w:lineRule="auto"/>
        <w:rPr>
          <w:lang w:val="sl-SI"/>
        </w:rPr>
      </w:pPr>
      <w:r w:rsidRPr="001F5A3C">
        <w:rPr>
          <w:rFonts w:ascii="Verdana" w:hAnsi="Verdana"/>
          <w:sz w:val="20"/>
          <w:lang w:val="sl-SI"/>
        </w:rPr>
        <w:t>Palisada sistemi, d.o.o.</w:t>
      </w:r>
      <w:r w:rsidR="004129D7" w:rsidRPr="001F5A3C">
        <w:rPr>
          <w:rFonts w:ascii="Verdana" w:hAnsi="Verdana"/>
          <w:sz w:val="20"/>
          <w:lang w:val="sl-SI"/>
        </w:rPr>
        <w:t>:</w:t>
      </w:r>
    </w:p>
    <w:p w14:paraId="1FF7DBC3" w14:textId="613F1B81" w:rsidR="004129D7" w:rsidRPr="001F5A3C" w:rsidRDefault="004129D7" w:rsidP="001F5A3C">
      <w:pPr>
        <w:pStyle w:val="Odstavekseznama"/>
        <w:numPr>
          <w:ilvl w:val="1"/>
          <w:numId w:val="8"/>
        </w:numPr>
        <w:spacing w:line="360" w:lineRule="auto"/>
        <w:rPr>
          <w:lang w:val="sl-SI"/>
        </w:rPr>
      </w:pPr>
      <w:r w:rsidRPr="001F5A3C">
        <w:rPr>
          <w:rFonts w:ascii="Verdana" w:hAnsi="Verdana"/>
          <w:sz w:val="20"/>
          <w:lang w:val="sl-SI"/>
        </w:rPr>
        <w:t>Skupna vrednost ponudbe: 127.929,20 EUR (z DDV)</w:t>
      </w:r>
    </w:p>
    <w:p w14:paraId="02B67F4A" w14:textId="4F4AB796" w:rsidR="004129D7" w:rsidRPr="001F5A3C" w:rsidRDefault="004129D7" w:rsidP="001F5A3C">
      <w:pPr>
        <w:pStyle w:val="Odstavekseznama"/>
        <w:numPr>
          <w:ilvl w:val="1"/>
          <w:numId w:val="8"/>
        </w:numPr>
        <w:spacing w:line="360" w:lineRule="auto"/>
        <w:rPr>
          <w:lang w:val="sl-SI"/>
        </w:rPr>
      </w:pPr>
      <w:r w:rsidRPr="001F5A3C">
        <w:rPr>
          <w:rFonts w:ascii="Verdana" w:hAnsi="Verdana"/>
          <w:sz w:val="20"/>
          <w:lang w:val="sl-SI"/>
        </w:rPr>
        <w:t>Točkovanje po štirih razpisnih merilih: 27+18+18+5=68</w:t>
      </w:r>
    </w:p>
    <w:p w14:paraId="65F4FB53" w14:textId="27B3A167" w:rsidR="004129D7" w:rsidRPr="001F5A3C" w:rsidRDefault="001F5A3C" w:rsidP="001F5A3C">
      <w:r w:rsidRPr="001F5A3C">
        <w:t xml:space="preserve">Naročnik je po merilih najugodnejšo ponudbo preveril še s stališča dopustnosti in ugotovil, da je ponudba dopustna. Zato je naročilo oddal ponudniku Telekom Slovenija, </w:t>
      </w:r>
      <w:proofErr w:type="spellStart"/>
      <w:r w:rsidRPr="001F5A3C">
        <w:t>d.d</w:t>
      </w:r>
      <w:proofErr w:type="spellEnd"/>
      <w:r w:rsidRPr="001F5A3C">
        <w:t>.</w:t>
      </w:r>
    </w:p>
    <w:p w14:paraId="3268149D" w14:textId="77777777" w:rsidR="0079088D" w:rsidRDefault="0079088D" w:rsidP="004129D7">
      <w:r w:rsidRPr="0079088D">
        <w:t xml:space="preserve">Naročnik je z izvajalcem podpisal Okvirni sporazum o vzpostavitvi </w:t>
      </w:r>
      <w:r>
        <w:t xml:space="preserve">in vzdrževanju pametnih parkirišč v Tržiču št. 430-0012/2020. </w:t>
      </w:r>
    </w:p>
    <w:p w14:paraId="6E088F7C" w14:textId="391C1423" w:rsidR="0079088D" w:rsidRDefault="0079088D" w:rsidP="004129D7">
      <w:r>
        <w:t xml:space="preserve">V 6. členu navedenega sporazuma je zapisano, da je pogodbena vrednost </w:t>
      </w:r>
      <w:r w:rsidR="00895CD4">
        <w:t>določena s kla</w:t>
      </w:r>
      <w:r>
        <w:t>vzulo ključ v roke in vključuje vse s predmetom naročila povezane stroške za dogovorjeno obdobje.</w:t>
      </w:r>
    </w:p>
    <w:p w14:paraId="5A40EDCE" w14:textId="47226661" w:rsidR="002634DE" w:rsidRDefault="002634DE" w:rsidP="004129D7">
      <w:r>
        <w:t>Naročnik je dne 18.3.2021 podpisal Aneks št.1 k okvirnemu</w:t>
      </w:r>
      <w:r w:rsidRPr="002634DE">
        <w:t xml:space="preserve"> sporazum</w:t>
      </w:r>
      <w:r>
        <w:t>u</w:t>
      </w:r>
      <w:r w:rsidRPr="002634DE">
        <w:t xml:space="preserve"> o vzpostavitvi in vzdrževanju pametnih parkirišč v Tržiču</w:t>
      </w:r>
      <w:r>
        <w:t>. Vrednost sporazuma je bila 1.380,00 EUR brez DDV.</w:t>
      </w:r>
    </w:p>
    <w:p w14:paraId="0DBE755A" w14:textId="77777777" w:rsidR="00D95B6E" w:rsidRDefault="00D95B6E" w:rsidP="004129D7"/>
    <w:p w14:paraId="595CA6C3" w14:textId="77777777" w:rsidR="002634DE" w:rsidRPr="00895CD4" w:rsidRDefault="002634DE" w:rsidP="00895CD4">
      <w:r w:rsidRPr="00895CD4">
        <w:t>NO OT ugotavlja sledeče:</w:t>
      </w:r>
    </w:p>
    <w:p w14:paraId="44CED717" w14:textId="4D976D05" w:rsidR="002634DE" w:rsidRPr="00895CD4" w:rsidRDefault="002634DE" w:rsidP="00895CD4">
      <w:pPr>
        <w:pStyle w:val="Odstavekseznama"/>
        <w:numPr>
          <w:ilvl w:val="0"/>
          <w:numId w:val="12"/>
        </w:numPr>
        <w:spacing w:line="360" w:lineRule="auto"/>
        <w:rPr>
          <w:rFonts w:ascii="Verdana" w:hAnsi="Verdana"/>
          <w:sz w:val="20"/>
          <w:lang w:val="sl-SI"/>
        </w:rPr>
      </w:pPr>
      <w:r w:rsidRPr="00895CD4">
        <w:rPr>
          <w:rFonts w:ascii="Verdana" w:hAnsi="Verdana"/>
          <w:sz w:val="20"/>
          <w:lang w:val="sl-SI"/>
        </w:rPr>
        <w:t>NO OT v spisu ne najde pojasnila zakaj je OT naročilo uvrstil v vrsto: gradnja. Že iz vsebinsko tehnične dokumentacije je mogoče razbrati, da je gradnja le manjši del vrednosti celotnega projekta.</w:t>
      </w:r>
      <w:r w:rsidR="00895CD4">
        <w:rPr>
          <w:rFonts w:ascii="Verdana" w:hAnsi="Verdana"/>
          <w:sz w:val="20"/>
          <w:lang w:val="sl-SI"/>
        </w:rPr>
        <w:t xml:space="preserve"> Enako se izkaže v obeh predloženih ponudbah.</w:t>
      </w:r>
    </w:p>
    <w:p w14:paraId="5EA1170B" w14:textId="4A0B3CBE" w:rsidR="002634DE" w:rsidRPr="00895CD4" w:rsidRDefault="002634DE" w:rsidP="00895CD4">
      <w:pPr>
        <w:pStyle w:val="Odstavekseznama"/>
        <w:numPr>
          <w:ilvl w:val="0"/>
          <w:numId w:val="12"/>
        </w:numPr>
        <w:spacing w:line="360" w:lineRule="auto"/>
        <w:rPr>
          <w:rFonts w:ascii="Verdana" w:hAnsi="Verdana"/>
          <w:sz w:val="20"/>
          <w:lang w:val="sl-SI"/>
        </w:rPr>
      </w:pPr>
      <w:r w:rsidRPr="00895CD4">
        <w:rPr>
          <w:rFonts w:ascii="Verdana" w:hAnsi="Verdana"/>
          <w:sz w:val="20"/>
          <w:lang w:val="sl-SI"/>
        </w:rPr>
        <w:t>Naročnik ne pojasni po kakšnih kriterijih je izbral ponudnike</w:t>
      </w:r>
      <w:r w:rsidR="00EF1CCB">
        <w:rPr>
          <w:rFonts w:ascii="Verdana" w:hAnsi="Verdana"/>
          <w:sz w:val="20"/>
          <w:lang w:val="sl-SI"/>
        </w:rPr>
        <w:t>, ki jih je povabil k oddaji ponudb</w:t>
      </w:r>
      <w:r w:rsidRPr="00895CD4">
        <w:rPr>
          <w:rFonts w:ascii="Verdana" w:hAnsi="Verdana"/>
          <w:sz w:val="20"/>
          <w:lang w:val="sl-SI"/>
        </w:rPr>
        <w:t>.</w:t>
      </w:r>
    </w:p>
    <w:p w14:paraId="0B1D033A" w14:textId="7EDD5FC8" w:rsidR="002634DE" w:rsidRPr="00895CD4" w:rsidRDefault="002634DE" w:rsidP="00895CD4">
      <w:pPr>
        <w:pStyle w:val="Odstavekseznama"/>
        <w:numPr>
          <w:ilvl w:val="0"/>
          <w:numId w:val="12"/>
        </w:numPr>
        <w:spacing w:line="360" w:lineRule="auto"/>
        <w:rPr>
          <w:rFonts w:ascii="Verdana" w:hAnsi="Verdana"/>
          <w:sz w:val="20"/>
          <w:lang w:val="sl-SI"/>
        </w:rPr>
      </w:pPr>
      <w:r w:rsidRPr="00895CD4">
        <w:rPr>
          <w:rFonts w:ascii="Verdana" w:hAnsi="Verdana"/>
          <w:sz w:val="20"/>
          <w:lang w:val="sl-SI"/>
        </w:rPr>
        <w:t xml:space="preserve">V spisu predloženi </w:t>
      </w:r>
      <w:r w:rsidR="00EF1CCB">
        <w:rPr>
          <w:rFonts w:ascii="Verdana" w:hAnsi="Verdana"/>
          <w:sz w:val="20"/>
          <w:lang w:val="sl-SI"/>
        </w:rPr>
        <w:t xml:space="preserve">Okvirni </w:t>
      </w:r>
      <w:r w:rsidRPr="00895CD4">
        <w:rPr>
          <w:rFonts w:ascii="Verdana" w:hAnsi="Verdana"/>
          <w:sz w:val="20"/>
          <w:lang w:val="sl-SI"/>
        </w:rPr>
        <w:t xml:space="preserve">sporazum </w:t>
      </w:r>
      <w:r w:rsidR="00EF1CCB">
        <w:rPr>
          <w:rFonts w:ascii="Verdana" w:hAnsi="Verdana"/>
          <w:sz w:val="20"/>
          <w:lang w:val="sl-SI"/>
        </w:rPr>
        <w:t xml:space="preserve">z izbranim izvajalcem Telekom Slovenije </w:t>
      </w:r>
      <w:r w:rsidRPr="00895CD4">
        <w:rPr>
          <w:rFonts w:ascii="Verdana" w:hAnsi="Verdana"/>
          <w:sz w:val="20"/>
          <w:lang w:val="sl-SI"/>
        </w:rPr>
        <w:t xml:space="preserve">je datiran z dnem 23.6.2020 in podpisan samo s strani naročnika, to je Občine Tržič, ne pa tudi s </w:t>
      </w:r>
      <w:r w:rsidR="00895CD4">
        <w:rPr>
          <w:rFonts w:ascii="Verdana" w:hAnsi="Verdana"/>
          <w:sz w:val="20"/>
          <w:lang w:val="sl-SI"/>
        </w:rPr>
        <w:t>strani</w:t>
      </w:r>
      <w:r w:rsidRPr="00895CD4">
        <w:rPr>
          <w:rFonts w:ascii="Verdana" w:hAnsi="Verdana"/>
          <w:sz w:val="20"/>
          <w:lang w:val="sl-SI"/>
        </w:rPr>
        <w:t xml:space="preserve"> izvajalca.</w:t>
      </w:r>
    </w:p>
    <w:p w14:paraId="6F2ACF7F" w14:textId="73B3DC46" w:rsidR="00CC7EAE" w:rsidRPr="00895CD4" w:rsidRDefault="002634DE" w:rsidP="00CC7EAE">
      <w:pPr>
        <w:pStyle w:val="Odstavekseznama"/>
        <w:numPr>
          <w:ilvl w:val="0"/>
          <w:numId w:val="12"/>
        </w:numPr>
        <w:spacing w:line="360" w:lineRule="auto"/>
        <w:rPr>
          <w:rFonts w:ascii="Verdana" w:hAnsi="Verdana"/>
          <w:sz w:val="20"/>
          <w:lang w:val="sl-SI"/>
        </w:rPr>
      </w:pPr>
      <w:r w:rsidRPr="00895CD4">
        <w:rPr>
          <w:rFonts w:ascii="Verdana" w:hAnsi="Verdana"/>
          <w:sz w:val="20"/>
          <w:lang w:val="sl-SI"/>
        </w:rPr>
        <w:t xml:space="preserve">Naročnik je dne 18.3.2021 z izvajalcem podpisal aneks k obstoječemu sporazumu, kljub temu, da je v sporazumu </w:t>
      </w:r>
      <w:r w:rsidR="00895CD4" w:rsidRPr="00895CD4">
        <w:rPr>
          <w:rFonts w:ascii="Verdana" w:hAnsi="Verdana"/>
          <w:sz w:val="20"/>
          <w:lang w:val="sl-SI"/>
        </w:rPr>
        <w:t>zapisano, da je pogodbena vrednost določena s klavzulo ključ v roke in vključuje vse s predmetom naročila povezane stroške.</w:t>
      </w:r>
      <w:r w:rsidRPr="00895CD4">
        <w:rPr>
          <w:rFonts w:ascii="Verdana" w:hAnsi="Verdana"/>
          <w:sz w:val="20"/>
          <w:lang w:val="sl-SI"/>
        </w:rPr>
        <w:t xml:space="preserve"> </w:t>
      </w:r>
    </w:p>
    <w:p w14:paraId="57583D0C" w14:textId="4266CA80" w:rsidR="00CC7EAE" w:rsidRDefault="00CC7EAE" w:rsidP="00312522">
      <w:pPr>
        <w:rPr>
          <w:szCs w:val="20"/>
        </w:rPr>
      </w:pPr>
    </w:p>
    <w:p w14:paraId="75024369" w14:textId="78D72F0F" w:rsidR="00B0679B" w:rsidRDefault="00B0679B" w:rsidP="00B0679B">
      <w:pPr>
        <w:rPr>
          <w:i/>
          <w:szCs w:val="20"/>
        </w:rPr>
      </w:pPr>
      <w:r>
        <w:rPr>
          <w:i/>
          <w:szCs w:val="20"/>
        </w:rPr>
        <w:t>Pojasnilo Občine Tržič k ugotovitvi 1</w:t>
      </w:r>
      <w:r w:rsidRPr="00D15A49">
        <w:rPr>
          <w:i/>
          <w:szCs w:val="20"/>
        </w:rPr>
        <w:t>:</w:t>
      </w:r>
    </w:p>
    <w:p w14:paraId="119BF194" w14:textId="524495CA" w:rsidR="00B0679B" w:rsidRPr="00B0679B" w:rsidRDefault="00B0679B" w:rsidP="00B0679B">
      <w:pPr>
        <w:rPr>
          <w:i/>
          <w:szCs w:val="20"/>
        </w:rPr>
      </w:pPr>
      <w:r w:rsidRPr="00B0679B">
        <w:rPr>
          <w:i/>
          <w:szCs w:val="20"/>
        </w:rPr>
        <w:t xml:space="preserve">V primeru javnega naročila vzpostavitve pametnih parkirišč v Tržiču gre skladno s 25. členom ZJN-3 (Uradni list RS, št. 91/15, 14/18 in 121/21) za </w:t>
      </w:r>
      <w:proofErr w:type="spellStart"/>
      <w:r w:rsidRPr="00B0679B">
        <w:rPr>
          <w:i/>
          <w:szCs w:val="20"/>
        </w:rPr>
        <w:t>t.i</w:t>
      </w:r>
      <w:proofErr w:type="spellEnd"/>
      <w:r w:rsidRPr="00B0679B">
        <w:rPr>
          <w:i/>
          <w:szCs w:val="20"/>
        </w:rPr>
        <w:t xml:space="preserve">. mešano javno naročilo. To pomeni, da sta predmet naročila lahko dve ali več vrst različnih naročil (gradenj, storitev ali blaga). Če se naročnik odloči za oddajo mešanega  javnega naročila s sklenitvijo ene pogodbe, potem mora pri opisu svojih potreb in zahtevanih značilnosti blaga, gradenj ali storitev, ki so predmet naročila in so objektivno neločljivi, upoštevati odločitev o tem, kaj je glavni predmet naročila. Za Občino Tržič je v konkretnem primeru glavni (primarni) predmet naročila postavitev oz. gradnja infrastrukture za vzpostavitev pametnih parkirišč. Gradbena dela, postavitev drogov, nosilne konstrukcije in obvestilne table so torej ključna za izpolnitev potrebe naročnika oz. so glavni predmet naročila za vse nadaljnje storitve, ki se izvajajo s pomočjo video senzorjev in programske opreme. </w:t>
      </w:r>
    </w:p>
    <w:p w14:paraId="0242FFBA" w14:textId="6DA0F0D9" w:rsidR="00B0679B" w:rsidRPr="00B0679B" w:rsidRDefault="00B0679B" w:rsidP="00B0679B">
      <w:pPr>
        <w:rPr>
          <w:i/>
          <w:szCs w:val="20"/>
        </w:rPr>
      </w:pPr>
      <w:r w:rsidRPr="00B0679B">
        <w:rPr>
          <w:i/>
          <w:szCs w:val="20"/>
        </w:rPr>
        <w:t>Za javno naročilo gradenj je treba v skladu z 2. točko prvega odstavka 2. člena ZJN-3 šteti vse tiste gradnje, ki v skladu s klasifikacijo CC-SI pomenijo zaključeno visoko ali nizko gradnjo kot celoto, ki je samozadostna pri izpolnjevanju določene gospodarske ali tehnične funkcije, kot tudi eno ali več dejavnosti, ki so zajete v Seznamu dejavnosti, ki je Priloga II Direktive 2014/24/EU in Priloga I Direktive 2014/25/EU na področju gradenj.</w:t>
      </w:r>
    </w:p>
    <w:p w14:paraId="5F59390B" w14:textId="77777777" w:rsidR="00B0679B" w:rsidRPr="00B0679B" w:rsidRDefault="00B0679B" w:rsidP="00B0679B">
      <w:pPr>
        <w:rPr>
          <w:i/>
          <w:szCs w:val="20"/>
        </w:rPr>
      </w:pPr>
      <w:r w:rsidRPr="00B0679B">
        <w:rPr>
          <w:i/>
          <w:szCs w:val="20"/>
        </w:rPr>
        <w:t>V skladu z 8. členom Direktive 2014/24/EU se za javno naročilo gradenj šteje naročilo, čigar predmet zajema izvedbo dejavnosti s seznama v Prilogi II, čeprav javno naročilo zajema tudi opravljanje drugih storitev, potrebnih za izvedbo teh dejavnosti. Po Prilogi II Direktive 2014/24/EU bi predmetno naročilo šteli pod oznako 45,34 Druge inštalacije pri gradnjah, ki pod 45316000 zajemajo vgradnjo sistemov osvetlitve in signalizacije za ceste, železnice, letališča ter pristanišča.</w:t>
      </w:r>
    </w:p>
    <w:p w14:paraId="7CEE36DB" w14:textId="77777777" w:rsidR="00B0679B" w:rsidRPr="00B0679B" w:rsidRDefault="00B0679B" w:rsidP="00B0679B">
      <w:pPr>
        <w:rPr>
          <w:i/>
          <w:szCs w:val="20"/>
        </w:rPr>
      </w:pPr>
      <w:r w:rsidRPr="00B0679B">
        <w:rPr>
          <w:i/>
          <w:szCs w:val="20"/>
        </w:rPr>
        <w:lastRenderedPageBreak/>
        <w:t xml:space="preserve">V skladu s klasifikacijo CC-SI bi predmetno naročilo šteli v sklop gradbeno inženirskih objektov, kamor pod oznako 2111 21110 spada prometna signalizacija in prometna oprema ter cestne inštalacije in tehnične naprave in drugi objekti, namenjeni varnosti prometa, zaščiti ceste ter zemljišč in objektov vzdolž ceste pred vplivi prometa. </w:t>
      </w:r>
    </w:p>
    <w:p w14:paraId="59BB7AED" w14:textId="77777777" w:rsidR="00B0679B" w:rsidRPr="00B0679B" w:rsidRDefault="00B0679B" w:rsidP="00B0679B">
      <w:pPr>
        <w:rPr>
          <w:i/>
          <w:szCs w:val="20"/>
        </w:rPr>
      </w:pPr>
      <w:r w:rsidRPr="00B0679B">
        <w:rPr>
          <w:i/>
          <w:szCs w:val="20"/>
        </w:rPr>
        <w:t xml:space="preserve">Kot že predhodno pojasnjeno gre v primeru konkretnega naročila za </w:t>
      </w:r>
      <w:proofErr w:type="spellStart"/>
      <w:r w:rsidRPr="00B0679B">
        <w:rPr>
          <w:i/>
          <w:szCs w:val="20"/>
        </w:rPr>
        <w:t>t.i</w:t>
      </w:r>
      <w:proofErr w:type="spellEnd"/>
      <w:r w:rsidRPr="00B0679B">
        <w:rPr>
          <w:i/>
          <w:szCs w:val="20"/>
        </w:rPr>
        <w:t xml:space="preserve">. mešano naročilo, katerega različni deli so objektivno neločljivi, saj le skupaj predstavljajo funkcionalno zaključeno celoto. V primeru take vrste naročil nas </w:t>
      </w:r>
      <w:proofErr w:type="spellStart"/>
      <w:r w:rsidRPr="00B0679B">
        <w:rPr>
          <w:i/>
          <w:szCs w:val="20"/>
        </w:rPr>
        <w:t>javnonaročniška</w:t>
      </w:r>
      <w:proofErr w:type="spellEnd"/>
      <w:r w:rsidRPr="00B0679B">
        <w:rPr>
          <w:i/>
          <w:szCs w:val="20"/>
        </w:rPr>
        <w:t xml:space="preserve"> zakonodaja usmerja, da je potrebno upoštevati pravno ureditev na podlagi glavnega predmeta navedenega naročila, kar pa ni nujno (ocenjena) vrednost posamezne vrste dela naročila. Kadar se naročnik odloči za oddajo javnega naročila s sklenitvijo enotne pogodbe, se upoštevajo pravila za mešano javno naročilo, ki iz tega sledi, ne glede na vrednost delov, za katere bi sicer veljale različne pravne ureditve. Hkrati želimo opozoriti tudi, da morebitna razdelitev naročila na več različnih sklopov (npr. posebej storitve in posebej gradnja) ne bi sledila niti temeljnemu načelu gospodarnosti, učinkovitosti in uspešnosti, kar je tudi eden izmed temeljnih načel javnega naročanja, h katerim smo naročniki zvezani. </w:t>
      </w:r>
    </w:p>
    <w:p w14:paraId="0867AA3F" w14:textId="77777777" w:rsidR="00B0679B" w:rsidRPr="00B0679B" w:rsidRDefault="00B0679B" w:rsidP="00B0679B">
      <w:pPr>
        <w:rPr>
          <w:i/>
          <w:szCs w:val="20"/>
        </w:rPr>
      </w:pPr>
      <w:r w:rsidRPr="00B0679B">
        <w:rPr>
          <w:i/>
          <w:szCs w:val="20"/>
        </w:rPr>
        <w:t xml:space="preserve">Naročnik je pred izvedbo postopka javnega naročila vzpostavitve pametnih parkirišč v Tržiču, izvedel tržno raziskavo. Opravil je pregled dokumentacije z zbiranjem informacij prek interneta in e-pošte, udeležil se je konferenc in seminarjev. Za naročnika je bilo pomembno predvsem pridobiti celovito rešitev oz. </w:t>
      </w:r>
      <w:proofErr w:type="spellStart"/>
      <w:r w:rsidRPr="00B0679B">
        <w:rPr>
          <w:i/>
          <w:szCs w:val="20"/>
        </w:rPr>
        <w:t>t.i</w:t>
      </w:r>
      <w:proofErr w:type="spellEnd"/>
      <w:r w:rsidRPr="00B0679B">
        <w:rPr>
          <w:i/>
          <w:szCs w:val="20"/>
        </w:rPr>
        <w:t xml:space="preserve">. rešitev na ključ, ki združuje tako postavitev konstrukcij in drogov, kot tudi namestitev senzorjev za spremljanje zasedenosti parkirišč. Pridobljene informacije so mu bile v pomoč pri opredelitvi inovativne rešitve predvsem v tem smislu, da bi naročnik pridobil celovito rešitev vzpostavitve pametnih parkirišč. </w:t>
      </w:r>
    </w:p>
    <w:p w14:paraId="0BFAE5B1" w14:textId="77777777" w:rsidR="00B0679B" w:rsidRPr="00B0679B" w:rsidRDefault="00B0679B" w:rsidP="00B0679B">
      <w:pPr>
        <w:rPr>
          <w:i/>
          <w:szCs w:val="20"/>
        </w:rPr>
      </w:pPr>
      <w:r w:rsidRPr="00B0679B">
        <w:rPr>
          <w:i/>
          <w:szCs w:val="20"/>
        </w:rPr>
        <w:t>Prilagamo od obeh strank podpisani Okvirni sporazum z izbranim izvajalcem Telekom Slovenije.</w:t>
      </w:r>
    </w:p>
    <w:p w14:paraId="334A709F" w14:textId="77777777" w:rsidR="00B0679B" w:rsidRPr="00B0679B" w:rsidRDefault="00B0679B" w:rsidP="00B0679B">
      <w:pPr>
        <w:rPr>
          <w:i/>
          <w:szCs w:val="20"/>
        </w:rPr>
      </w:pPr>
      <w:r w:rsidRPr="00B0679B">
        <w:rPr>
          <w:i/>
          <w:szCs w:val="20"/>
        </w:rPr>
        <w:t xml:space="preserve">Naročnik je med izvedbo 1. faze vzpostavitve pametnih parkirišč ugotovil, da nima natančnega izrisa tlorisa parkirišč v programu </w:t>
      </w:r>
      <w:proofErr w:type="spellStart"/>
      <w:r w:rsidRPr="00B0679B">
        <w:rPr>
          <w:i/>
          <w:szCs w:val="20"/>
        </w:rPr>
        <w:t>AutoCAD</w:t>
      </w:r>
      <w:proofErr w:type="spellEnd"/>
      <w:r w:rsidRPr="00B0679B">
        <w:rPr>
          <w:i/>
          <w:szCs w:val="20"/>
        </w:rPr>
        <w:t xml:space="preserve"> za potrebe aplikacije štetja parkirnih mest na lokacijah oz. parkiriščih, predvidenih v 2. fazi. Storitev izrisa tlorisa parkirišč je dodatno naročil izvajalcu s podpisom aneksa k obstoječemu sporazumu. Izris tlorisa ni bil predmet naročila, zato gre za dodatna dela, ki se smatrajo za pozneje naročena dela. Prilagamo uradni zaznamek z opredelitvijo problema in podlago. </w:t>
      </w:r>
    </w:p>
    <w:p w14:paraId="72355918" w14:textId="77777777" w:rsidR="00B0679B" w:rsidRDefault="00B0679B" w:rsidP="00B0679B">
      <w:pPr>
        <w:rPr>
          <w:i/>
          <w:szCs w:val="20"/>
        </w:rPr>
      </w:pPr>
    </w:p>
    <w:p w14:paraId="158D1D22" w14:textId="77777777" w:rsidR="009352DF" w:rsidRDefault="009352DF" w:rsidP="009352DF">
      <w:pPr>
        <w:rPr>
          <w:rFonts w:cs="Arial"/>
          <w:color w:val="000000"/>
          <w:szCs w:val="20"/>
        </w:rPr>
      </w:pPr>
      <w:r w:rsidRPr="004E29A8">
        <w:rPr>
          <w:rFonts w:cs="Arial"/>
          <w:color w:val="000000"/>
          <w:szCs w:val="20"/>
        </w:rPr>
        <w:t>Odgovor NO OT</w:t>
      </w:r>
      <w:r>
        <w:rPr>
          <w:rFonts w:cs="Arial"/>
          <w:color w:val="000000"/>
          <w:szCs w:val="20"/>
        </w:rPr>
        <w:t>:</w:t>
      </w:r>
    </w:p>
    <w:p w14:paraId="7C737952" w14:textId="072238E7" w:rsidR="00B0679B" w:rsidRDefault="00341B4C" w:rsidP="00312522">
      <w:pPr>
        <w:rPr>
          <w:szCs w:val="20"/>
        </w:rPr>
      </w:pPr>
      <w:r>
        <w:rPr>
          <w:szCs w:val="20"/>
        </w:rPr>
        <w:t>NO OT sprejema pojasnilo OT k ugotovitvam. NO OT na osnovi pojasnila ugotavlja, da je OT pri opredelitvi vrste javnega naročila ravnal v skladu z relevantno zakonodajo (ZJN-3)</w:t>
      </w:r>
      <w:r w:rsidR="004C5613">
        <w:rPr>
          <w:szCs w:val="20"/>
        </w:rPr>
        <w:t>, ki naročniku dopušča</w:t>
      </w:r>
      <w:r w:rsidR="002D0AA1">
        <w:rPr>
          <w:szCs w:val="20"/>
        </w:rPr>
        <w:t>, da samostojno presodi kateri je glavni del naročila ne glede na vrednost ali vsebinski fokus</w:t>
      </w:r>
      <w:r>
        <w:rPr>
          <w:szCs w:val="20"/>
        </w:rPr>
        <w:t>.</w:t>
      </w:r>
      <w:r w:rsidR="00A22D2B">
        <w:rPr>
          <w:szCs w:val="20"/>
        </w:rPr>
        <w:t xml:space="preserve"> Ravno tako je podal ustrezna pojasnila in dokazila k ostalim navedenim ugotovitvam. </w:t>
      </w:r>
    </w:p>
    <w:p w14:paraId="4D7BE98D" w14:textId="77777777" w:rsidR="00B0679B" w:rsidRDefault="00B0679B" w:rsidP="00312522">
      <w:pPr>
        <w:rPr>
          <w:szCs w:val="20"/>
        </w:rPr>
      </w:pPr>
    </w:p>
    <w:p w14:paraId="3F43E748" w14:textId="3D1DA81F" w:rsidR="005E2F43" w:rsidRPr="000476A3" w:rsidRDefault="00757B7A" w:rsidP="00B06F4F">
      <w:pPr>
        <w:rPr>
          <w:b/>
          <w:szCs w:val="20"/>
          <w:u w:val="single"/>
        </w:rPr>
      </w:pPr>
      <w:r w:rsidRPr="00DF266D">
        <w:rPr>
          <w:b/>
          <w:szCs w:val="20"/>
          <w:u w:val="single"/>
        </w:rPr>
        <w:t>Ugotovitev 2:</w:t>
      </w:r>
    </w:p>
    <w:p w14:paraId="561657A6" w14:textId="1A3754DF" w:rsidR="00895CD4" w:rsidRPr="002A6175" w:rsidRDefault="000476A3" w:rsidP="00B06F4F">
      <w:pPr>
        <w:rPr>
          <w:rFonts w:cs="Arial"/>
          <w:color w:val="000000"/>
          <w:szCs w:val="20"/>
          <w:u w:val="single"/>
        </w:rPr>
      </w:pPr>
      <w:r w:rsidRPr="002A6175">
        <w:rPr>
          <w:rFonts w:cs="Arial"/>
          <w:color w:val="000000"/>
          <w:szCs w:val="20"/>
          <w:u w:val="single"/>
        </w:rPr>
        <w:t>Izdelava idejne zasnove ureditve vodotokov za zagotavljanje poplavne varnosti območja med naselji Pristava in Žiganja vas (v nadaljevanju IDZ)</w:t>
      </w:r>
    </w:p>
    <w:p w14:paraId="534DEAA7" w14:textId="77777777" w:rsidR="00E63EFB" w:rsidRDefault="00E63EFB" w:rsidP="002A6175">
      <w:pPr>
        <w:rPr>
          <w:rFonts w:cs="Arial"/>
          <w:color w:val="000000"/>
          <w:szCs w:val="20"/>
        </w:rPr>
      </w:pPr>
    </w:p>
    <w:p w14:paraId="5CD73D22" w14:textId="77777777" w:rsidR="000476A3" w:rsidRPr="002A6175" w:rsidRDefault="000476A3" w:rsidP="002A6175">
      <w:pPr>
        <w:rPr>
          <w:rFonts w:cs="Arial"/>
          <w:color w:val="000000"/>
          <w:szCs w:val="20"/>
        </w:rPr>
      </w:pPr>
      <w:r w:rsidRPr="002A6175">
        <w:rPr>
          <w:rFonts w:cs="Arial"/>
          <w:color w:val="000000"/>
          <w:szCs w:val="20"/>
        </w:rPr>
        <w:t>Naročnik Občina Tržič je dne 23.10.2018 k oddaji ponudbe za izdelavo IDZ povabil dva (2) ponudnika:</w:t>
      </w:r>
    </w:p>
    <w:p w14:paraId="4346E716" w14:textId="382FE192" w:rsidR="000476A3" w:rsidRPr="002A6175" w:rsidRDefault="000476A3" w:rsidP="002A6175">
      <w:pPr>
        <w:pStyle w:val="Odstavekseznama"/>
        <w:numPr>
          <w:ilvl w:val="0"/>
          <w:numId w:val="12"/>
        </w:numPr>
        <w:spacing w:line="360" w:lineRule="auto"/>
        <w:rPr>
          <w:rFonts w:ascii="Verdana" w:hAnsi="Verdana" w:cs="Arial"/>
          <w:color w:val="000000"/>
          <w:sz w:val="20"/>
          <w:lang w:val="sl-SI"/>
        </w:rPr>
      </w:pPr>
      <w:r w:rsidRPr="002A6175">
        <w:rPr>
          <w:rFonts w:ascii="Verdana" w:hAnsi="Verdana" w:cs="Arial"/>
          <w:color w:val="000000"/>
          <w:sz w:val="20"/>
          <w:lang w:val="sl-SI"/>
        </w:rPr>
        <w:t xml:space="preserve">Gorenjska gradbena družba, </w:t>
      </w:r>
      <w:proofErr w:type="spellStart"/>
      <w:r w:rsidRPr="002A6175">
        <w:rPr>
          <w:rFonts w:ascii="Verdana" w:hAnsi="Verdana" w:cs="Arial"/>
          <w:color w:val="000000"/>
          <w:sz w:val="20"/>
          <w:lang w:val="sl-SI"/>
        </w:rPr>
        <w:t>d.d</w:t>
      </w:r>
      <w:proofErr w:type="spellEnd"/>
      <w:r w:rsidRPr="002A6175">
        <w:rPr>
          <w:rFonts w:ascii="Verdana" w:hAnsi="Verdana" w:cs="Arial"/>
          <w:color w:val="000000"/>
          <w:sz w:val="20"/>
          <w:lang w:val="sl-SI"/>
        </w:rPr>
        <w:t>.</w:t>
      </w:r>
      <w:r w:rsidR="00381296" w:rsidRPr="002A6175">
        <w:rPr>
          <w:rFonts w:ascii="Verdana" w:hAnsi="Verdana" w:cs="Arial"/>
          <w:color w:val="000000"/>
          <w:sz w:val="20"/>
          <w:lang w:val="sl-SI"/>
        </w:rPr>
        <w:t xml:space="preserve"> (v nadaljevanju GDD)</w:t>
      </w:r>
    </w:p>
    <w:p w14:paraId="6F830809" w14:textId="2C505739" w:rsidR="000476A3" w:rsidRPr="002A6175" w:rsidRDefault="000476A3" w:rsidP="002A6175">
      <w:pPr>
        <w:pStyle w:val="Odstavekseznama"/>
        <w:numPr>
          <w:ilvl w:val="0"/>
          <w:numId w:val="12"/>
        </w:numPr>
        <w:spacing w:line="360" w:lineRule="auto"/>
        <w:rPr>
          <w:rFonts w:ascii="Verdana" w:hAnsi="Verdana" w:cs="Arial"/>
          <w:color w:val="000000"/>
          <w:sz w:val="20"/>
          <w:lang w:val="sl-SI"/>
        </w:rPr>
      </w:pPr>
      <w:proofErr w:type="spellStart"/>
      <w:r w:rsidRPr="002A6175">
        <w:rPr>
          <w:rFonts w:ascii="Verdana" w:hAnsi="Verdana" w:cs="Arial"/>
          <w:color w:val="000000"/>
          <w:sz w:val="20"/>
          <w:lang w:val="sl-SI"/>
        </w:rPr>
        <w:t>Tempos</w:t>
      </w:r>
      <w:proofErr w:type="spellEnd"/>
      <w:r w:rsidRPr="002A6175">
        <w:rPr>
          <w:rFonts w:ascii="Verdana" w:hAnsi="Verdana" w:cs="Arial"/>
          <w:color w:val="000000"/>
          <w:sz w:val="20"/>
          <w:lang w:val="sl-SI"/>
        </w:rPr>
        <w:t xml:space="preserve"> d.o.o. </w:t>
      </w:r>
      <w:r w:rsidR="00381296" w:rsidRPr="002A6175">
        <w:rPr>
          <w:rFonts w:ascii="Verdana" w:hAnsi="Verdana" w:cs="Arial"/>
          <w:color w:val="000000"/>
          <w:sz w:val="20"/>
          <w:lang w:val="sl-SI"/>
        </w:rPr>
        <w:t xml:space="preserve">(V nadaljevanju </w:t>
      </w:r>
      <w:proofErr w:type="spellStart"/>
      <w:r w:rsidR="00381296" w:rsidRPr="002A6175">
        <w:rPr>
          <w:rFonts w:ascii="Verdana" w:hAnsi="Verdana" w:cs="Arial"/>
          <w:color w:val="000000"/>
          <w:sz w:val="20"/>
          <w:lang w:val="sl-SI"/>
        </w:rPr>
        <w:t>Tempos</w:t>
      </w:r>
      <w:proofErr w:type="spellEnd"/>
      <w:r w:rsidR="00381296" w:rsidRPr="002A6175">
        <w:rPr>
          <w:rFonts w:ascii="Verdana" w:hAnsi="Verdana" w:cs="Arial"/>
          <w:color w:val="000000"/>
          <w:sz w:val="20"/>
          <w:lang w:val="sl-SI"/>
        </w:rPr>
        <w:t>)</w:t>
      </w:r>
    </w:p>
    <w:p w14:paraId="42BB29D3" w14:textId="0C202B33" w:rsidR="00381296" w:rsidRPr="002A6175" w:rsidRDefault="00381296" w:rsidP="002A6175">
      <w:pPr>
        <w:rPr>
          <w:rFonts w:cs="Arial"/>
          <w:color w:val="000000"/>
          <w:szCs w:val="20"/>
        </w:rPr>
      </w:pPr>
      <w:r w:rsidRPr="002A6175">
        <w:rPr>
          <w:rFonts w:cs="Arial"/>
          <w:color w:val="000000"/>
          <w:szCs w:val="20"/>
        </w:rPr>
        <w:t>K povabilu je priložil projektno nalogo z vsebinskim opisom in navodili za pripravo ponudbe.</w:t>
      </w:r>
    </w:p>
    <w:p w14:paraId="329A8A4C" w14:textId="5D3C047F" w:rsidR="000476A3" w:rsidRPr="002A6175" w:rsidRDefault="000476A3" w:rsidP="002A6175">
      <w:pPr>
        <w:rPr>
          <w:rFonts w:cs="Arial"/>
          <w:color w:val="000000"/>
          <w:szCs w:val="20"/>
        </w:rPr>
      </w:pPr>
      <w:r w:rsidRPr="002A6175">
        <w:rPr>
          <w:rFonts w:cs="Arial"/>
          <w:color w:val="000000"/>
          <w:szCs w:val="20"/>
        </w:rPr>
        <w:t>Rok za oddajo ponudb je bil 29.10.2018.</w:t>
      </w:r>
    </w:p>
    <w:p w14:paraId="3E8EBD33" w14:textId="77777777" w:rsidR="00381296" w:rsidRPr="002A6175" w:rsidRDefault="00381296" w:rsidP="002A6175">
      <w:pPr>
        <w:rPr>
          <w:rFonts w:cs="Arial"/>
          <w:color w:val="000000"/>
          <w:szCs w:val="20"/>
        </w:rPr>
      </w:pPr>
      <w:r w:rsidRPr="002A6175">
        <w:rPr>
          <w:rFonts w:cs="Arial"/>
          <w:color w:val="000000"/>
          <w:szCs w:val="20"/>
        </w:rPr>
        <w:t>Oba ponudnika sta v roku predložila ponudbi in sicer:</w:t>
      </w:r>
    </w:p>
    <w:p w14:paraId="1F42DB3F" w14:textId="14F0E978" w:rsidR="00381296" w:rsidRPr="002A6175" w:rsidRDefault="00381296" w:rsidP="002A6175">
      <w:pPr>
        <w:pStyle w:val="Odstavekseznama"/>
        <w:numPr>
          <w:ilvl w:val="0"/>
          <w:numId w:val="12"/>
        </w:numPr>
        <w:spacing w:line="360" w:lineRule="auto"/>
        <w:rPr>
          <w:rFonts w:ascii="Verdana" w:hAnsi="Verdana" w:cs="Arial"/>
          <w:color w:val="000000"/>
          <w:sz w:val="20"/>
          <w:lang w:val="sl-SI"/>
        </w:rPr>
      </w:pPr>
      <w:r w:rsidRPr="002A6175">
        <w:rPr>
          <w:rFonts w:ascii="Verdana" w:hAnsi="Verdana" w:cs="Arial"/>
          <w:color w:val="000000"/>
          <w:sz w:val="20"/>
          <w:lang w:val="sl-SI"/>
        </w:rPr>
        <w:t>GDD</w:t>
      </w:r>
      <w:r w:rsidR="00EF1CCB">
        <w:rPr>
          <w:rFonts w:ascii="Verdana" w:hAnsi="Verdana" w:cs="Arial"/>
          <w:color w:val="000000"/>
          <w:sz w:val="20"/>
          <w:lang w:val="sl-SI"/>
        </w:rPr>
        <w:t>:</w:t>
      </w:r>
    </w:p>
    <w:p w14:paraId="7F5D4EF6" w14:textId="4383450E" w:rsidR="00381296" w:rsidRPr="002A6175" w:rsidRDefault="00381296" w:rsidP="002A6175">
      <w:pPr>
        <w:pStyle w:val="Odstavekseznama"/>
        <w:numPr>
          <w:ilvl w:val="1"/>
          <w:numId w:val="12"/>
        </w:numPr>
        <w:spacing w:line="360" w:lineRule="auto"/>
        <w:rPr>
          <w:rFonts w:ascii="Verdana" w:hAnsi="Verdana" w:cs="Arial"/>
          <w:color w:val="000000"/>
          <w:sz w:val="20"/>
          <w:lang w:val="sl-SI"/>
        </w:rPr>
      </w:pPr>
      <w:r w:rsidRPr="002A6175">
        <w:rPr>
          <w:rFonts w:ascii="Verdana" w:hAnsi="Verdana" w:cs="Arial"/>
          <w:color w:val="000000"/>
          <w:sz w:val="20"/>
          <w:lang w:val="sl-SI"/>
        </w:rPr>
        <w:t xml:space="preserve">Vrednost ponudbe: </w:t>
      </w:r>
      <w:r w:rsidR="00691A9B" w:rsidRPr="002A6175">
        <w:rPr>
          <w:rFonts w:ascii="Verdana" w:hAnsi="Verdana" w:cs="Arial"/>
          <w:color w:val="000000"/>
          <w:sz w:val="20"/>
          <w:lang w:val="sl-SI"/>
        </w:rPr>
        <w:t>12.444</w:t>
      </w:r>
      <w:r w:rsidRPr="002A6175">
        <w:rPr>
          <w:rFonts w:ascii="Verdana" w:hAnsi="Verdana" w:cs="Arial"/>
          <w:color w:val="000000"/>
          <w:sz w:val="20"/>
          <w:lang w:val="sl-SI"/>
        </w:rPr>
        <w:t xml:space="preserve"> EUR</w:t>
      </w:r>
      <w:r w:rsidR="00691A9B" w:rsidRPr="002A6175">
        <w:rPr>
          <w:rFonts w:ascii="Verdana" w:hAnsi="Verdana" w:cs="Arial"/>
          <w:color w:val="000000"/>
          <w:sz w:val="20"/>
          <w:lang w:val="sl-SI"/>
        </w:rPr>
        <w:t xml:space="preserve"> z</w:t>
      </w:r>
      <w:r w:rsidRPr="002A6175">
        <w:rPr>
          <w:rFonts w:ascii="Verdana" w:hAnsi="Verdana" w:cs="Arial"/>
          <w:color w:val="000000"/>
          <w:sz w:val="20"/>
          <w:lang w:val="sl-SI"/>
        </w:rPr>
        <w:t xml:space="preserve"> DDV</w:t>
      </w:r>
    </w:p>
    <w:p w14:paraId="5B3C56FF" w14:textId="7CA05260" w:rsidR="00691A9B" w:rsidRPr="002A6175" w:rsidRDefault="00691A9B" w:rsidP="002A6175">
      <w:pPr>
        <w:pStyle w:val="Odstavekseznama"/>
        <w:numPr>
          <w:ilvl w:val="1"/>
          <w:numId w:val="12"/>
        </w:numPr>
        <w:spacing w:line="360" w:lineRule="auto"/>
        <w:rPr>
          <w:rFonts w:ascii="Verdana" w:hAnsi="Verdana" w:cs="Arial"/>
          <w:color w:val="000000"/>
          <w:sz w:val="20"/>
          <w:lang w:val="sl-SI"/>
        </w:rPr>
      </w:pPr>
      <w:r w:rsidRPr="002A6175">
        <w:rPr>
          <w:rFonts w:ascii="Verdana" w:hAnsi="Verdana" w:cs="Arial"/>
          <w:color w:val="000000"/>
          <w:sz w:val="20"/>
          <w:lang w:val="sl-SI"/>
        </w:rPr>
        <w:t>Rok izvedbe: 60 dni po potrditvi naročila</w:t>
      </w:r>
    </w:p>
    <w:p w14:paraId="55E21492" w14:textId="7939544B" w:rsidR="000476A3" w:rsidRPr="002A6175" w:rsidRDefault="00381296" w:rsidP="002A6175">
      <w:pPr>
        <w:pStyle w:val="Odstavekseznama"/>
        <w:numPr>
          <w:ilvl w:val="0"/>
          <w:numId w:val="12"/>
        </w:numPr>
        <w:spacing w:line="360" w:lineRule="auto"/>
        <w:rPr>
          <w:rFonts w:ascii="Verdana" w:hAnsi="Verdana" w:cs="Arial"/>
          <w:color w:val="000000"/>
          <w:sz w:val="20"/>
          <w:lang w:val="sl-SI"/>
        </w:rPr>
      </w:pPr>
      <w:proofErr w:type="spellStart"/>
      <w:r w:rsidRPr="002A6175">
        <w:rPr>
          <w:rFonts w:ascii="Verdana" w:hAnsi="Verdana" w:cs="Arial"/>
          <w:color w:val="000000"/>
          <w:sz w:val="20"/>
          <w:lang w:val="sl-SI"/>
        </w:rPr>
        <w:t>Tempos</w:t>
      </w:r>
      <w:proofErr w:type="spellEnd"/>
      <w:r w:rsidR="00EF1CCB">
        <w:rPr>
          <w:rFonts w:ascii="Verdana" w:hAnsi="Verdana" w:cs="Arial"/>
          <w:color w:val="000000"/>
          <w:sz w:val="20"/>
          <w:lang w:val="sl-SI"/>
        </w:rPr>
        <w:t>:</w:t>
      </w:r>
    </w:p>
    <w:p w14:paraId="4403D8CA" w14:textId="1E23B751" w:rsidR="00381296" w:rsidRPr="002A6175" w:rsidRDefault="00691A9B" w:rsidP="002A6175">
      <w:pPr>
        <w:pStyle w:val="Odstavekseznama"/>
        <w:numPr>
          <w:ilvl w:val="1"/>
          <w:numId w:val="12"/>
        </w:numPr>
        <w:spacing w:line="360" w:lineRule="auto"/>
        <w:rPr>
          <w:rFonts w:ascii="Verdana" w:hAnsi="Verdana" w:cs="Arial"/>
          <w:color w:val="000000"/>
          <w:sz w:val="20"/>
          <w:lang w:val="sl-SI"/>
        </w:rPr>
      </w:pPr>
      <w:r w:rsidRPr="002A6175">
        <w:rPr>
          <w:rFonts w:ascii="Verdana" w:hAnsi="Verdana" w:cs="Arial"/>
          <w:color w:val="000000"/>
          <w:sz w:val="20"/>
          <w:lang w:val="sl-SI"/>
        </w:rPr>
        <w:t>Vrednost ponudbe: 11.590 EUR z DDV</w:t>
      </w:r>
    </w:p>
    <w:p w14:paraId="441C66E3" w14:textId="094D1404" w:rsidR="00691A9B" w:rsidRPr="002A6175" w:rsidRDefault="00691A9B" w:rsidP="002A6175">
      <w:pPr>
        <w:pStyle w:val="Odstavekseznama"/>
        <w:numPr>
          <w:ilvl w:val="1"/>
          <w:numId w:val="12"/>
        </w:numPr>
        <w:spacing w:line="360" w:lineRule="auto"/>
        <w:rPr>
          <w:rFonts w:ascii="Verdana" w:hAnsi="Verdana" w:cs="Arial"/>
          <w:color w:val="000000"/>
          <w:sz w:val="20"/>
          <w:lang w:val="sl-SI"/>
        </w:rPr>
      </w:pPr>
      <w:r w:rsidRPr="002A6175">
        <w:rPr>
          <w:rFonts w:ascii="Verdana" w:hAnsi="Verdana" w:cs="Arial"/>
          <w:color w:val="000000"/>
          <w:sz w:val="20"/>
          <w:lang w:val="sl-SI"/>
        </w:rPr>
        <w:t>Rok izvedbe: 30 dni od naročila.</w:t>
      </w:r>
    </w:p>
    <w:p w14:paraId="0CCC00F3" w14:textId="7078A87F" w:rsidR="00691A9B" w:rsidRPr="002A6175" w:rsidRDefault="00691A9B" w:rsidP="002A6175">
      <w:pPr>
        <w:rPr>
          <w:rFonts w:cs="Arial"/>
          <w:color w:val="000000"/>
          <w:szCs w:val="20"/>
        </w:rPr>
      </w:pPr>
      <w:r w:rsidRPr="002A6175">
        <w:rPr>
          <w:rFonts w:cs="Arial"/>
          <w:color w:val="000000"/>
          <w:szCs w:val="20"/>
        </w:rPr>
        <w:t xml:space="preserve">Naročnik je </w:t>
      </w:r>
      <w:r w:rsidR="002A6175" w:rsidRPr="002A6175">
        <w:rPr>
          <w:rFonts w:cs="Arial"/>
          <w:color w:val="000000"/>
          <w:szCs w:val="20"/>
        </w:rPr>
        <w:t xml:space="preserve">dne 26.10.2018 izbral najugodnejšega ponudnika po kriteriju najugodnejše cene, to je podjetje </w:t>
      </w:r>
      <w:proofErr w:type="spellStart"/>
      <w:r w:rsidR="002A6175" w:rsidRPr="002A6175">
        <w:rPr>
          <w:rFonts w:cs="Arial"/>
          <w:color w:val="000000"/>
          <w:szCs w:val="20"/>
        </w:rPr>
        <w:t>Tempos</w:t>
      </w:r>
      <w:proofErr w:type="spellEnd"/>
      <w:r w:rsidR="002A6175" w:rsidRPr="002A6175">
        <w:rPr>
          <w:rFonts w:cs="Arial"/>
          <w:color w:val="000000"/>
          <w:szCs w:val="20"/>
        </w:rPr>
        <w:t xml:space="preserve">. </w:t>
      </w:r>
    </w:p>
    <w:p w14:paraId="5FE4F1D7" w14:textId="5EA8B690" w:rsidR="002A6175" w:rsidRDefault="002A6175" w:rsidP="002A6175">
      <w:pPr>
        <w:rPr>
          <w:rFonts w:cs="Arial"/>
          <w:color w:val="000000"/>
          <w:szCs w:val="20"/>
        </w:rPr>
      </w:pPr>
      <w:r w:rsidRPr="002A6175">
        <w:rPr>
          <w:rFonts w:cs="Arial"/>
          <w:color w:val="000000"/>
          <w:szCs w:val="20"/>
        </w:rPr>
        <w:t>Denarna sredstva za izvedbo naročila so bila zagotovljena na postavki 60801 Ukrepi za izboljšanje poplavne varnosti.</w:t>
      </w:r>
    </w:p>
    <w:p w14:paraId="0970AD59" w14:textId="77777777" w:rsidR="00D95B6E" w:rsidRPr="002A6175" w:rsidRDefault="00D95B6E" w:rsidP="002A6175">
      <w:pPr>
        <w:rPr>
          <w:rFonts w:cs="Arial"/>
          <w:color w:val="000000"/>
          <w:szCs w:val="20"/>
        </w:rPr>
      </w:pPr>
    </w:p>
    <w:p w14:paraId="590AF1AE" w14:textId="3FDA6F91" w:rsidR="002A6175" w:rsidRPr="002A6175" w:rsidRDefault="002A6175" w:rsidP="002A6175">
      <w:pPr>
        <w:rPr>
          <w:rFonts w:cs="Arial"/>
          <w:color w:val="000000"/>
          <w:szCs w:val="20"/>
        </w:rPr>
      </w:pPr>
      <w:r w:rsidRPr="002A6175">
        <w:rPr>
          <w:rFonts w:cs="Arial"/>
          <w:color w:val="000000"/>
          <w:szCs w:val="20"/>
        </w:rPr>
        <w:t>NO OT ugotavlja, da v spisu ne najde kriterijev po katerih je OT izbrala potencialna ponudnika, ki ju je povabila k predložitvi ponudbe. Ustno pa je predstavnica OT razložila, da so k predložitvi ponudbe povabili podjetja s katerimi imajo že izkušnje iz preteklosti in za katere smatrajo, da so sposobna izvesti naročilo.</w:t>
      </w:r>
      <w:r>
        <w:rPr>
          <w:rFonts w:cs="Arial"/>
          <w:color w:val="000000"/>
          <w:szCs w:val="20"/>
        </w:rPr>
        <w:t xml:space="preserve"> Včasih pa se odločajo tudi na osnovi priporočil.</w:t>
      </w:r>
      <w:r w:rsidRPr="002A6175">
        <w:rPr>
          <w:rFonts w:cs="Arial"/>
          <w:color w:val="000000"/>
          <w:szCs w:val="20"/>
        </w:rPr>
        <w:t xml:space="preserve">  </w:t>
      </w:r>
    </w:p>
    <w:p w14:paraId="38299EE2" w14:textId="51B63969" w:rsidR="000476A3" w:rsidRDefault="000476A3" w:rsidP="00B06F4F">
      <w:pPr>
        <w:rPr>
          <w:rFonts w:cs="Arial"/>
          <w:color w:val="000000"/>
          <w:szCs w:val="20"/>
        </w:rPr>
      </w:pPr>
    </w:p>
    <w:p w14:paraId="69E316D4" w14:textId="69F47089" w:rsidR="00A22D2B" w:rsidRDefault="00A22D2B" w:rsidP="00A22D2B">
      <w:pPr>
        <w:rPr>
          <w:i/>
          <w:szCs w:val="20"/>
        </w:rPr>
      </w:pPr>
      <w:r>
        <w:rPr>
          <w:i/>
          <w:szCs w:val="20"/>
        </w:rPr>
        <w:t>Pojasnilo Občine Tržič k ugotovitvi 2</w:t>
      </w:r>
      <w:r w:rsidRPr="00D15A49">
        <w:rPr>
          <w:i/>
          <w:szCs w:val="20"/>
        </w:rPr>
        <w:t>:</w:t>
      </w:r>
    </w:p>
    <w:p w14:paraId="618E3905" w14:textId="5A66D6AA" w:rsidR="00A22D2B" w:rsidRDefault="00A22D2B" w:rsidP="00A22D2B">
      <w:pPr>
        <w:rPr>
          <w:i/>
          <w:szCs w:val="20"/>
        </w:rPr>
      </w:pPr>
      <w:r w:rsidRPr="00A22D2B">
        <w:rPr>
          <w:i/>
          <w:szCs w:val="20"/>
        </w:rPr>
        <w:t>Nadzorni odbor Občine Tržič (v nadaljnjem besedilu: NO OT) v zadevi (spisu, op. a.) ni našel kriterijev po katerih je občinska uprava izbrala potencialna ponudnika, ki ju je povabila k predložitvi ponudbe, ker v primerih, ko gre za naročila pod mejnimi vrednostmi za objavo na portalu javnih naročil, v materializirani obliki ne obstajajo. Kot je bilo že pojasnjeno, so merilo za izbor ponudnika, kateremu se pošlje povpraševanje, izkušnje s ponudnikom iz preteklosti, ocena ponudnika, da je sposoben izvesti naročilo in priporočila drugih subjektov za posameznega ponudnika.</w:t>
      </w:r>
    </w:p>
    <w:p w14:paraId="4066A628" w14:textId="77777777" w:rsidR="004E491D" w:rsidRDefault="004E491D" w:rsidP="004221E4">
      <w:pPr>
        <w:rPr>
          <w:rFonts w:cs="Arial"/>
          <w:color w:val="000000"/>
          <w:szCs w:val="20"/>
        </w:rPr>
      </w:pPr>
    </w:p>
    <w:p w14:paraId="59AD9676" w14:textId="19111BDD" w:rsidR="004221E4" w:rsidRDefault="004221E4" w:rsidP="004221E4">
      <w:pPr>
        <w:rPr>
          <w:rFonts w:cs="Arial"/>
          <w:color w:val="000000"/>
          <w:szCs w:val="20"/>
        </w:rPr>
      </w:pPr>
      <w:r w:rsidRPr="004E29A8">
        <w:rPr>
          <w:rFonts w:cs="Arial"/>
          <w:color w:val="000000"/>
          <w:szCs w:val="20"/>
        </w:rPr>
        <w:lastRenderedPageBreak/>
        <w:t>Odgovor NO OT</w:t>
      </w:r>
      <w:r>
        <w:rPr>
          <w:rFonts w:cs="Arial"/>
          <w:color w:val="000000"/>
          <w:szCs w:val="20"/>
        </w:rPr>
        <w:t>:</w:t>
      </w:r>
    </w:p>
    <w:p w14:paraId="56C54B35" w14:textId="06E02CF2" w:rsidR="00A22D2B" w:rsidRDefault="004221E4" w:rsidP="00B06F4F">
      <w:pPr>
        <w:rPr>
          <w:rFonts w:cs="Arial"/>
          <w:color w:val="000000"/>
          <w:szCs w:val="20"/>
        </w:rPr>
      </w:pPr>
      <w:r>
        <w:rPr>
          <w:rFonts w:cs="Arial"/>
          <w:color w:val="000000"/>
          <w:szCs w:val="20"/>
        </w:rPr>
        <w:t xml:space="preserve">OT pojasnjuje, da v skladu z aktualno zakonodajo ni dolžan navajati kriterijev za izbiro potencialnih ponudnikov za naročila pod mejno vrednostjo za objavo na portalu javnih naročil. </w:t>
      </w:r>
      <w:r w:rsidR="00474A03">
        <w:rPr>
          <w:rFonts w:cs="Arial"/>
          <w:color w:val="000000"/>
          <w:szCs w:val="20"/>
        </w:rPr>
        <w:t>Hkrati pa navaja, da kljub vsemu upošteva neke kriterije na osnovi katerih se je odločil, da povabi določene ponudnike k oddaji ponudbe. Zato NO OT smatra, da bi OT z namenom transparentnosti</w:t>
      </w:r>
      <w:r w:rsidR="00F1385F">
        <w:rPr>
          <w:rFonts w:cs="Arial"/>
          <w:color w:val="000000"/>
          <w:szCs w:val="20"/>
        </w:rPr>
        <w:t>,</w:t>
      </w:r>
      <w:r w:rsidR="00474A03">
        <w:rPr>
          <w:rFonts w:cs="Arial"/>
          <w:color w:val="000000"/>
          <w:szCs w:val="20"/>
        </w:rPr>
        <w:t xml:space="preserve"> sledljivosti</w:t>
      </w:r>
      <w:r w:rsidR="00F1385F">
        <w:rPr>
          <w:rFonts w:cs="Arial"/>
          <w:color w:val="000000"/>
          <w:szCs w:val="20"/>
        </w:rPr>
        <w:t xml:space="preserve"> in spoštovanja načela odgovornosti</w:t>
      </w:r>
      <w:r w:rsidR="00474A03">
        <w:rPr>
          <w:rFonts w:cs="Arial"/>
          <w:color w:val="000000"/>
          <w:szCs w:val="20"/>
        </w:rPr>
        <w:t xml:space="preserve"> v </w:t>
      </w:r>
      <w:r w:rsidR="00F1385F">
        <w:rPr>
          <w:rFonts w:cs="Arial"/>
          <w:color w:val="000000"/>
          <w:szCs w:val="20"/>
        </w:rPr>
        <w:t>dokumentacijo</w:t>
      </w:r>
      <w:r w:rsidR="004E491D">
        <w:rPr>
          <w:rFonts w:cs="Arial"/>
          <w:color w:val="000000"/>
          <w:szCs w:val="20"/>
        </w:rPr>
        <w:t xml:space="preserve"> (spis)</w:t>
      </w:r>
      <w:r w:rsidR="00F1385F">
        <w:rPr>
          <w:rFonts w:cs="Arial"/>
          <w:color w:val="000000"/>
          <w:szCs w:val="20"/>
        </w:rPr>
        <w:t xml:space="preserve"> </w:t>
      </w:r>
      <w:r w:rsidR="00474A03">
        <w:rPr>
          <w:rFonts w:cs="Arial"/>
          <w:color w:val="000000"/>
          <w:szCs w:val="20"/>
        </w:rPr>
        <w:t>predmetn</w:t>
      </w:r>
      <w:r w:rsidR="00F1385F">
        <w:rPr>
          <w:rFonts w:cs="Arial"/>
          <w:color w:val="000000"/>
          <w:szCs w:val="20"/>
        </w:rPr>
        <w:t>ega naročila</w:t>
      </w:r>
      <w:r w:rsidR="00474A03">
        <w:rPr>
          <w:rFonts w:cs="Arial"/>
          <w:color w:val="000000"/>
          <w:szCs w:val="20"/>
        </w:rPr>
        <w:t xml:space="preserve"> lahko predložil sklep oziroma izjavo o razlogih za </w:t>
      </w:r>
      <w:r w:rsidR="00F1385F">
        <w:rPr>
          <w:rFonts w:cs="Arial"/>
          <w:color w:val="000000"/>
          <w:szCs w:val="20"/>
        </w:rPr>
        <w:t>izbiro potencialnih ponudnikov, ki jih povabi k oddaji ponudbe.</w:t>
      </w:r>
    </w:p>
    <w:p w14:paraId="03665F4D" w14:textId="77777777" w:rsidR="00D045CE" w:rsidRPr="000476A3" w:rsidRDefault="00D045CE" w:rsidP="00B06F4F">
      <w:pPr>
        <w:rPr>
          <w:rFonts w:cs="Arial"/>
          <w:color w:val="000000"/>
          <w:szCs w:val="20"/>
        </w:rPr>
      </w:pPr>
    </w:p>
    <w:p w14:paraId="6874F8BD" w14:textId="4CE59AA5" w:rsidR="00B06F4F" w:rsidRDefault="00B06F4F" w:rsidP="00B06F4F">
      <w:pPr>
        <w:rPr>
          <w:rFonts w:cs="Arial"/>
          <w:b/>
          <w:color w:val="000000"/>
          <w:szCs w:val="20"/>
          <w:u w:val="single"/>
        </w:rPr>
      </w:pPr>
      <w:r w:rsidRPr="00DF266D">
        <w:rPr>
          <w:rFonts w:cs="Arial"/>
          <w:b/>
          <w:color w:val="000000"/>
          <w:szCs w:val="20"/>
          <w:u w:val="single"/>
        </w:rPr>
        <w:t>Ugotovitev 3:</w:t>
      </w:r>
    </w:p>
    <w:p w14:paraId="50226AD8" w14:textId="74A73558" w:rsidR="008170B6" w:rsidRPr="000476A3" w:rsidRDefault="008170B6" w:rsidP="008170B6">
      <w:pPr>
        <w:rPr>
          <w:rFonts w:cs="Arial"/>
          <w:color w:val="000000"/>
          <w:szCs w:val="20"/>
          <w:u w:val="single"/>
        </w:rPr>
      </w:pPr>
      <w:r w:rsidRPr="000476A3">
        <w:rPr>
          <w:rFonts w:cs="Arial"/>
          <w:color w:val="000000"/>
          <w:szCs w:val="20"/>
          <w:u w:val="single"/>
        </w:rPr>
        <w:t xml:space="preserve">Javno naročilo: </w:t>
      </w:r>
      <w:r>
        <w:rPr>
          <w:rFonts w:cs="Arial"/>
          <w:color w:val="000000"/>
          <w:szCs w:val="20"/>
          <w:u w:val="single"/>
        </w:rPr>
        <w:t>Izvajanje geodetskih storitev za obdobje 2021- 2024</w:t>
      </w:r>
      <w:r w:rsidRPr="000476A3">
        <w:rPr>
          <w:rFonts w:cs="Arial"/>
          <w:color w:val="000000"/>
          <w:szCs w:val="20"/>
          <w:u w:val="single"/>
        </w:rPr>
        <w:t>.</w:t>
      </w:r>
    </w:p>
    <w:p w14:paraId="6F2FE3C7" w14:textId="77777777" w:rsidR="00E63EFB" w:rsidRDefault="00E63EFB" w:rsidP="008170B6">
      <w:pPr>
        <w:rPr>
          <w:rFonts w:cs="Arial"/>
          <w:color w:val="000000"/>
          <w:szCs w:val="20"/>
        </w:rPr>
      </w:pPr>
    </w:p>
    <w:p w14:paraId="724EBD0B" w14:textId="47535879" w:rsidR="00830DCD" w:rsidRPr="00830DCD" w:rsidRDefault="008170B6" w:rsidP="008170B6">
      <w:pPr>
        <w:rPr>
          <w:rFonts w:cs="Arial"/>
          <w:color w:val="000000"/>
          <w:szCs w:val="20"/>
        </w:rPr>
      </w:pPr>
      <w:r>
        <w:rPr>
          <w:rFonts w:cs="Arial"/>
          <w:color w:val="000000"/>
          <w:szCs w:val="20"/>
        </w:rPr>
        <w:t xml:space="preserve">NO OT je pregledal dokumentacijo o oddaji javnega </w:t>
      </w:r>
      <w:r w:rsidRPr="00830DCD">
        <w:rPr>
          <w:rFonts w:cs="Arial"/>
          <w:color w:val="000000"/>
          <w:szCs w:val="20"/>
        </w:rPr>
        <w:t xml:space="preserve">naročila </w:t>
      </w:r>
      <w:r w:rsidR="00830DCD" w:rsidRPr="00830DCD">
        <w:rPr>
          <w:rFonts w:cs="Arial"/>
          <w:color w:val="000000"/>
          <w:szCs w:val="20"/>
        </w:rPr>
        <w:t>Izvajanje geodetskih storitev za obdobje 2021-2024.</w:t>
      </w:r>
    </w:p>
    <w:p w14:paraId="1D843330" w14:textId="69EE3406" w:rsidR="008170B6" w:rsidRDefault="008170B6" w:rsidP="008170B6">
      <w:pPr>
        <w:rPr>
          <w:rFonts w:cs="Arial"/>
          <w:color w:val="000000"/>
          <w:szCs w:val="20"/>
        </w:rPr>
      </w:pPr>
      <w:r>
        <w:rPr>
          <w:rFonts w:cs="Arial"/>
          <w:color w:val="000000"/>
          <w:szCs w:val="20"/>
        </w:rPr>
        <w:t>Ključni podatki iz sklepa o začetku postopka:</w:t>
      </w:r>
    </w:p>
    <w:p w14:paraId="73AC7CC5" w14:textId="77777777" w:rsidR="008170B6" w:rsidRDefault="008170B6" w:rsidP="008170B6">
      <w:pPr>
        <w:numPr>
          <w:ilvl w:val="0"/>
          <w:numId w:val="11"/>
        </w:numPr>
        <w:rPr>
          <w:rFonts w:cs="Arial"/>
          <w:color w:val="000000"/>
          <w:szCs w:val="20"/>
        </w:rPr>
      </w:pPr>
      <w:r>
        <w:rPr>
          <w:rFonts w:cs="Arial"/>
          <w:color w:val="000000"/>
          <w:szCs w:val="20"/>
        </w:rPr>
        <w:t xml:space="preserve">naročnik: Občina Tržič, </w:t>
      </w:r>
    </w:p>
    <w:p w14:paraId="3B3B8495" w14:textId="498D96DE" w:rsidR="008170B6" w:rsidRDefault="008170B6" w:rsidP="008170B6">
      <w:pPr>
        <w:numPr>
          <w:ilvl w:val="0"/>
          <w:numId w:val="11"/>
        </w:numPr>
        <w:rPr>
          <w:rFonts w:cs="Arial"/>
          <w:color w:val="000000"/>
          <w:szCs w:val="20"/>
        </w:rPr>
      </w:pPr>
      <w:r>
        <w:rPr>
          <w:rFonts w:cs="Arial"/>
          <w:color w:val="000000"/>
          <w:szCs w:val="20"/>
        </w:rPr>
        <w:t xml:space="preserve">vrsta postopka: </w:t>
      </w:r>
      <w:r w:rsidR="00B96A92">
        <w:rPr>
          <w:rFonts w:cs="Arial"/>
          <w:color w:val="000000"/>
          <w:szCs w:val="20"/>
        </w:rPr>
        <w:t>javno naročilo</w:t>
      </w:r>
      <w:r>
        <w:rPr>
          <w:rFonts w:cs="Arial"/>
          <w:color w:val="000000"/>
          <w:szCs w:val="20"/>
        </w:rPr>
        <w:t>,</w:t>
      </w:r>
      <w:r w:rsidR="00C2757D">
        <w:rPr>
          <w:rFonts w:cs="Arial"/>
          <w:color w:val="000000"/>
          <w:szCs w:val="20"/>
        </w:rPr>
        <w:t xml:space="preserve"> naročilo male vrednosti,</w:t>
      </w:r>
    </w:p>
    <w:p w14:paraId="755A1B12" w14:textId="4B1A244F" w:rsidR="008170B6" w:rsidRDefault="00C2757D" w:rsidP="008170B6">
      <w:pPr>
        <w:numPr>
          <w:ilvl w:val="0"/>
          <w:numId w:val="11"/>
        </w:numPr>
        <w:rPr>
          <w:rFonts w:cs="Arial"/>
          <w:color w:val="000000"/>
          <w:szCs w:val="20"/>
        </w:rPr>
      </w:pPr>
      <w:r>
        <w:rPr>
          <w:rFonts w:cs="Arial"/>
          <w:color w:val="000000"/>
          <w:szCs w:val="20"/>
        </w:rPr>
        <w:t>vrsta javnega naročila: storitev</w:t>
      </w:r>
      <w:r w:rsidR="008170B6">
        <w:rPr>
          <w:rFonts w:cs="Arial"/>
          <w:color w:val="000000"/>
          <w:szCs w:val="20"/>
        </w:rPr>
        <w:t>,</w:t>
      </w:r>
    </w:p>
    <w:p w14:paraId="1CCD84AB" w14:textId="77777777" w:rsidR="008170B6" w:rsidRDefault="008170B6" w:rsidP="008170B6">
      <w:pPr>
        <w:numPr>
          <w:ilvl w:val="0"/>
          <w:numId w:val="11"/>
        </w:numPr>
        <w:rPr>
          <w:rFonts w:cs="Arial"/>
          <w:color w:val="000000"/>
          <w:szCs w:val="20"/>
        </w:rPr>
      </w:pPr>
      <w:r>
        <w:rPr>
          <w:rFonts w:cs="Arial"/>
          <w:color w:val="000000"/>
          <w:szCs w:val="20"/>
        </w:rPr>
        <w:t>za naročilo se bo sklenilo pogodbo,</w:t>
      </w:r>
    </w:p>
    <w:p w14:paraId="136742CE" w14:textId="415B8A41" w:rsidR="008170B6" w:rsidRDefault="008170B6" w:rsidP="008170B6">
      <w:pPr>
        <w:numPr>
          <w:ilvl w:val="0"/>
          <w:numId w:val="11"/>
        </w:numPr>
        <w:rPr>
          <w:rFonts w:cs="Arial"/>
          <w:color w:val="000000"/>
          <w:szCs w:val="20"/>
        </w:rPr>
      </w:pPr>
      <w:r>
        <w:rPr>
          <w:rFonts w:cs="Arial"/>
          <w:color w:val="000000"/>
          <w:szCs w:val="20"/>
        </w:rPr>
        <w:t>o</w:t>
      </w:r>
      <w:r w:rsidR="00C2757D">
        <w:rPr>
          <w:rFonts w:cs="Arial"/>
          <w:color w:val="000000"/>
          <w:szCs w:val="20"/>
        </w:rPr>
        <w:t xml:space="preserve">cenjena vrednost naročila 130.000 EUR (Brez DDV) </w:t>
      </w:r>
    </w:p>
    <w:p w14:paraId="51AD1768" w14:textId="6375EEA0" w:rsidR="00287F82" w:rsidRPr="00EF1CCB" w:rsidRDefault="008170B6" w:rsidP="00EF1CCB">
      <w:pPr>
        <w:numPr>
          <w:ilvl w:val="0"/>
          <w:numId w:val="11"/>
        </w:numPr>
        <w:rPr>
          <w:rFonts w:cs="Arial"/>
          <w:color w:val="000000"/>
          <w:szCs w:val="20"/>
        </w:rPr>
      </w:pPr>
      <w:r>
        <w:rPr>
          <w:rFonts w:cs="Arial"/>
          <w:color w:val="000000"/>
          <w:szCs w:val="20"/>
        </w:rPr>
        <w:t xml:space="preserve">sredstva za izvedbo naročila </w:t>
      </w:r>
      <w:r w:rsidR="00C2757D">
        <w:rPr>
          <w:rFonts w:cs="Arial"/>
          <w:color w:val="000000"/>
          <w:szCs w:val="20"/>
        </w:rPr>
        <w:t>so zagotovljena na PP/NRP: 60224</w:t>
      </w:r>
      <w:r>
        <w:rPr>
          <w:rFonts w:cs="Arial"/>
          <w:color w:val="000000"/>
          <w:szCs w:val="20"/>
        </w:rPr>
        <w:t xml:space="preserve"> </w:t>
      </w:r>
      <w:r w:rsidR="00C2757D">
        <w:rPr>
          <w:rFonts w:cs="Arial"/>
          <w:color w:val="000000"/>
          <w:szCs w:val="20"/>
        </w:rPr>
        <w:t>Geodetska dela.</w:t>
      </w:r>
    </w:p>
    <w:p w14:paraId="6E05E6EB" w14:textId="3E5053B5" w:rsidR="00287F82" w:rsidRPr="003F6BCD" w:rsidRDefault="00287F82" w:rsidP="00287F82">
      <w:pPr>
        <w:rPr>
          <w:rFonts w:cs="Arial"/>
          <w:color w:val="000000"/>
          <w:szCs w:val="20"/>
        </w:rPr>
      </w:pPr>
      <w:r>
        <w:rPr>
          <w:rFonts w:cs="Arial"/>
          <w:color w:val="000000"/>
          <w:szCs w:val="20"/>
        </w:rPr>
        <w:t xml:space="preserve">Naročnik je objavil javno naročilo na portalu </w:t>
      </w:r>
      <w:proofErr w:type="spellStart"/>
      <w:r>
        <w:rPr>
          <w:rFonts w:cs="Arial"/>
          <w:color w:val="000000"/>
          <w:szCs w:val="20"/>
        </w:rPr>
        <w:t>eJN</w:t>
      </w:r>
      <w:proofErr w:type="spellEnd"/>
      <w:r>
        <w:rPr>
          <w:rFonts w:cs="Arial"/>
          <w:color w:val="000000"/>
          <w:szCs w:val="20"/>
        </w:rPr>
        <w:t xml:space="preserve"> 1.9.2020.</w:t>
      </w:r>
    </w:p>
    <w:p w14:paraId="28544001" w14:textId="13F3F5D7" w:rsidR="008170B6" w:rsidRPr="003F6BCD" w:rsidRDefault="00287F82" w:rsidP="008170B6">
      <w:pPr>
        <w:rPr>
          <w:szCs w:val="20"/>
        </w:rPr>
      </w:pPr>
      <w:r>
        <w:rPr>
          <w:szCs w:val="20"/>
        </w:rPr>
        <w:t>Naročnik je prejel 5 ponudb (zapisnik o odpiranju ponudbi z dne 30.9.2020)</w:t>
      </w:r>
      <w:r w:rsidR="00EF1CCB">
        <w:rPr>
          <w:szCs w:val="20"/>
        </w:rPr>
        <w:t>:</w:t>
      </w:r>
    </w:p>
    <w:p w14:paraId="43281CB0" w14:textId="1EBA7E6F" w:rsidR="008170B6" w:rsidRPr="003F6BCD" w:rsidRDefault="00287F82" w:rsidP="008170B6">
      <w:pPr>
        <w:numPr>
          <w:ilvl w:val="0"/>
          <w:numId w:val="8"/>
        </w:numPr>
        <w:rPr>
          <w:szCs w:val="20"/>
        </w:rPr>
      </w:pPr>
      <w:r>
        <w:rPr>
          <w:szCs w:val="20"/>
        </w:rPr>
        <w:t xml:space="preserve">Ljubljanski urbanistični zavod </w:t>
      </w:r>
      <w:proofErr w:type="spellStart"/>
      <w:r>
        <w:rPr>
          <w:szCs w:val="20"/>
        </w:rPr>
        <w:t>d.d</w:t>
      </w:r>
      <w:proofErr w:type="spellEnd"/>
      <w:r>
        <w:rPr>
          <w:szCs w:val="20"/>
        </w:rPr>
        <w:t>.</w:t>
      </w:r>
    </w:p>
    <w:p w14:paraId="74E159DC" w14:textId="7FDC2094" w:rsidR="008170B6" w:rsidRPr="003F6BCD" w:rsidRDefault="00287F82" w:rsidP="008170B6">
      <w:pPr>
        <w:numPr>
          <w:ilvl w:val="0"/>
          <w:numId w:val="8"/>
        </w:numPr>
        <w:rPr>
          <w:szCs w:val="20"/>
        </w:rPr>
      </w:pPr>
      <w:proofErr w:type="spellStart"/>
      <w:r>
        <w:rPr>
          <w:szCs w:val="20"/>
        </w:rPr>
        <w:t>Geograd</w:t>
      </w:r>
      <w:proofErr w:type="spellEnd"/>
      <w:r>
        <w:rPr>
          <w:szCs w:val="20"/>
        </w:rPr>
        <w:t xml:space="preserve"> podjetje za geodetske storitve, d.o.o.</w:t>
      </w:r>
    </w:p>
    <w:p w14:paraId="04414988" w14:textId="109E9CFF" w:rsidR="008170B6" w:rsidRPr="003F6BCD" w:rsidRDefault="00287F82" w:rsidP="008170B6">
      <w:pPr>
        <w:numPr>
          <w:ilvl w:val="0"/>
          <w:numId w:val="8"/>
        </w:numPr>
        <w:rPr>
          <w:szCs w:val="20"/>
        </w:rPr>
      </w:pPr>
      <w:r>
        <w:rPr>
          <w:szCs w:val="20"/>
        </w:rPr>
        <w:t>Dobrovita Družba za usposabljanje in zaposlovanje invalidov d.o.o.</w:t>
      </w:r>
      <w:r w:rsidR="008170B6" w:rsidRPr="003F6BCD">
        <w:rPr>
          <w:szCs w:val="20"/>
        </w:rPr>
        <w:t>,</w:t>
      </w:r>
    </w:p>
    <w:p w14:paraId="57AE9C94" w14:textId="631828D2" w:rsidR="008170B6" w:rsidRDefault="00287F82" w:rsidP="008170B6">
      <w:pPr>
        <w:numPr>
          <w:ilvl w:val="0"/>
          <w:numId w:val="8"/>
        </w:numPr>
        <w:rPr>
          <w:szCs w:val="20"/>
        </w:rPr>
      </w:pPr>
      <w:r>
        <w:rPr>
          <w:szCs w:val="20"/>
        </w:rPr>
        <w:t>Geodetska družba, geodezija, informatika in storitve, d.o.o.</w:t>
      </w:r>
    </w:p>
    <w:p w14:paraId="4D148F60" w14:textId="2AA80997" w:rsidR="00E2676F" w:rsidRDefault="00287F82" w:rsidP="00EF1CCB">
      <w:pPr>
        <w:numPr>
          <w:ilvl w:val="0"/>
          <w:numId w:val="8"/>
        </w:numPr>
      </w:pPr>
      <w:proofErr w:type="spellStart"/>
      <w:r>
        <w:rPr>
          <w:szCs w:val="20"/>
        </w:rPr>
        <w:t>Protim</w:t>
      </w:r>
      <w:proofErr w:type="spellEnd"/>
      <w:r>
        <w:rPr>
          <w:szCs w:val="20"/>
        </w:rPr>
        <w:t xml:space="preserve"> </w:t>
      </w:r>
      <w:proofErr w:type="spellStart"/>
      <w:r>
        <w:rPr>
          <w:szCs w:val="20"/>
        </w:rPr>
        <w:t>Ržišnik</w:t>
      </w:r>
      <w:proofErr w:type="spellEnd"/>
      <w:r>
        <w:rPr>
          <w:szCs w:val="20"/>
        </w:rPr>
        <w:t xml:space="preserve"> Perc arhitekti in inženirji d.o.o.</w:t>
      </w:r>
    </w:p>
    <w:p w14:paraId="454F93E0" w14:textId="05CB9771" w:rsidR="00211060" w:rsidRDefault="00E2676F" w:rsidP="008170B6">
      <w:r>
        <w:t>Naročnik je</w:t>
      </w:r>
      <w:r w:rsidR="00B042AB">
        <w:t xml:space="preserve"> ocenil vseh pet ponudb</w:t>
      </w:r>
      <w:r w:rsidR="00211060">
        <w:t>, z dne 30.9.2020,</w:t>
      </w:r>
      <w:r w:rsidR="00B042AB">
        <w:t xml:space="preserve"> po sledečih kriterijih: ponudnikova cena z DD</w:t>
      </w:r>
      <w:r w:rsidR="00E15188">
        <w:t>V</w:t>
      </w:r>
      <w:r w:rsidR="00B042AB">
        <w:t xml:space="preserve">, število upoštevanih referenčnih poslov, nižja cena, reference nominiranega kadra, odmera javne ceste v neprekinjeni dolžini vsaj 300 m, elaborat geodetskih storitev. Najvišjo oceno je dobilo podjetje </w:t>
      </w:r>
      <w:proofErr w:type="spellStart"/>
      <w:r w:rsidR="00B042AB">
        <w:t>Protim</w:t>
      </w:r>
      <w:proofErr w:type="spellEnd"/>
      <w:r w:rsidR="00B042AB">
        <w:t xml:space="preserve"> </w:t>
      </w:r>
      <w:proofErr w:type="spellStart"/>
      <w:r w:rsidR="00B042AB">
        <w:t>Ržišnik</w:t>
      </w:r>
      <w:proofErr w:type="spellEnd"/>
      <w:r w:rsidR="00B042AB">
        <w:t xml:space="preserve"> Perc d.o.o.</w:t>
      </w:r>
      <w:r w:rsidR="00F40A6C">
        <w:t xml:space="preserve"> </w:t>
      </w:r>
      <w:r w:rsidR="00B30727">
        <w:t>Odločitev o oddaji javnega naročila je bila sprejeta dne 12.10.2020.</w:t>
      </w:r>
    </w:p>
    <w:p w14:paraId="1F6A8209" w14:textId="12B15EF4" w:rsidR="008170B6" w:rsidRDefault="008170B6" w:rsidP="00B06F4F">
      <w:r w:rsidRPr="0079088D">
        <w:t xml:space="preserve">Naročnik je z izvajalcem podpisal </w:t>
      </w:r>
      <w:r w:rsidR="00EB52DE">
        <w:t>Okvirni sporazum</w:t>
      </w:r>
      <w:r w:rsidR="00491141">
        <w:t xml:space="preserve"> o izvedbi geodetskih storitev na območju občine Tržič v obdobju 2021-2024</w:t>
      </w:r>
      <w:r w:rsidR="00EB52DE">
        <w:t>. št. 353-0054</w:t>
      </w:r>
      <w:r w:rsidR="00F40A6C">
        <w:t>/2020, z dne 3.12.2020.</w:t>
      </w:r>
    </w:p>
    <w:p w14:paraId="3022EC8F" w14:textId="3994810C" w:rsidR="00F40A6C" w:rsidRDefault="00EB52DE" w:rsidP="00B06F4F">
      <w:r>
        <w:t xml:space="preserve">Predmet pogodbe je sukcesivnega izvajanja geodetskih storitev, določenih s predpisi o izvajanju geodetske dejavnosti, zlasti geodetskih posnetkov oz. načrtov, vpisov stavb v </w:t>
      </w:r>
      <w:r>
        <w:lastRenderedPageBreak/>
        <w:t xml:space="preserve">kataster stavb, izdelava elaboratov za evidentiranje stavb, popravki elaboratov za evidentiranje stavb, določitev zemljišč pod stavbo, ureditev mej, parcelacije, </w:t>
      </w:r>
      <w:proofErr w:type="spellStart"/>
      <w:r>
        <w:t>zakoličbe</w:t>
      </w:r>
      <w:proofErr w:type="spellEnd"/>
      <w:r>
        <w:t xml:space="preserve"> </w:t>
      </w:r>
      <w:proofErr w:type="spellStart"/>
      <w:r>
        <w:t>ipn</w:t>
      </w:r>
      <w:proofErr w:type="spellEnd"/>
      <w:r w:rsidR="00F40A6C">
        <w:t>.</w:t>
      </w:r>
    </w:p>
    <w:p w14:paraId="19448350" w14:textId="09ED7471" w:rsidR="00F40A6C" w:rsidRDefault="00F40A6C" w:rsidP="00B06F4F">
      <w:pPr>
        <w:rPr>
          <w:rFonts w:cs="Arial"/>
          <w:b/>
          <w:color w:val="000000"/>
          <w:szCs w:val="20"/>
          <w:u w:val="single"/>
        </w:rPr>
      </w:pPr>
      <w:r>
        <w:t xml:space="preserve">Pri nadzoru je bilo ugotovljeno da je naročnik preveril </w:t>
      </w:r>
      <w:r w:rsidR="00D045CE">
        <w:t xml:space="preserve">pravilnost in ustreznost </w:t>
      </w:r>
      <w:r>
        <w:t>priložen</w:t>
      </w:r>
      <w:r w:rsidR="00D045CE">
        <w:t>ih</w:t>
      </w:r>
      <w:r>
        <w:t xml:space="preserve"> referenc.</w:t>
      </w:r>
    </w:p>
    <w:p w14:paraId="38241DAD" w14:textId="0F083C8A" w:rsidR="00740823" w:rsidRDefault="00441877" w:rsidP="001947F4">
      <w:pPr>
        <w:rPr>
          <w:rFonts w:cs="Arial"/>
          <w:color w:val="000000"/>
          <w:szCs w:val="20"/>
        </w:rPr>
      </w:pPr>
      <w:r>
        <w:rPr>
          <w:rFonts w:cs="Arial"/>
          <w:color w:val="000000"/>
          <w:szCs w:val="20"/>
        </w:rPr>
        <w:t xml:space="preserve">    </w:t>
      </w:r>
      <w:r w:rsidR="00B06F4F">
        <w:rPr>
          <w:rFonts w:cs="Arial"/>
          <w:color w:val="000000"/>
          <w:szCs w:val="20"/>
        </w:rPr>
        <w:t xml:space="preserve"> </w:t>
      </w:r>
    </w:p>
    <w:p w14:paraId="6D6921E5" w14:textId="7598D669" w:rsidR="00F40A6C" w:rsidRDefault="00D767D2" w:rsidP="001947F4">
      <w:r>
        <w:t>NO OT na podlagi pregledane dokumentacije in dodatnih pojasnil, pridobljenih na sejah na katerih je bila obravnavana ta tematika, nima pripomb in ni ugotovil nepravilnosti.</w:t>
      </w:r>
    </w:p>
    <w:p w14:paraId="72CBF99F" w14:textId="77777777" w:rsidR="0044550E" w:rsidRPr="00064E41" w:rsidRDefault="0044550E" w:rsidP="001947F4">
      <w:pPr>
        <w:rPr>
          <w:rFonts w:cs="Arial"/>
          <w:color w:val="000000"/>
          <w:szCs w:val="20"/>
        </w:rPr>
      </w:pPr>
    </w:p>
    <w:p w14:paraId="5C934964" w14:textId="77777777" w:rsidR="00942CAE" w:rsidRDefault="00942CAE" w:rsidP="00942CAE">
      <w:pPr>
        <w:rPr>
          <w:rFonts w:cs="Arial"/>
          <w:b/>
          <w:color w:val="000000"/>
          <w:szCs w:val="20"/>
          <w:u w:val="single"/>
        </w:rPr>
      </w:pPr>
      <w:r>
        <w:rPr>
          <w:rFonts w:cs="Arial"/>
          <w:b/>
          <w:color w:val="000000"/>
          <w:szCs w:val="20"/>
          <w:u w:val="single"/>
        </w:rPr>
        <w:t>Ugotovitev 4</w:t>
      </w:r>
      <w:r w:rsidRPr="00DF266D">
        <w:rPr>
          <w:rFonts w:cs="Arial"/>
          <w:b/>
          <w:color w:val="000000"/>
          <w:szCs w:val="20"/>
          <w:u w:val="single"/>
        </w:rPr>
        <w:t>:</w:t>
      </w:r>
    </w:p>
    <w:p w14:paraId="2211578A" w14:textId="7B9FEAE9" w:rsidR="008B5485" w:rsidRDefault="0012293F" w:rsidP="00036AF4">
      <w:pPr>
        <w:rPr>
          <w:rFonts w:cs="Arial"/>
          <w:szCs w:val="20"/>
        </w:rPr>
      </w:pPr>
      <w:r w:rsidRPr="008B5485">
        <w:rPr>
          <w:u w:val="single"/>
        </w:rPr>
        <w:t xml:space="preserve">Način izbire in oddaje odvetniških storitev za izbrane račune: Odvetniška družba Čeferin, Stroški sodnih postopkov plačane Državnemu odvetništvu RS in Storitve dobavitelja Odvetniška pisarna </w:t>
      </w:r>
      <w:proofErr w:type="spellStart"/>
      <w:r w:rsidRPr="008B5485">
        <w:rPr>
          <w:u w:val="single"/>
        </w:rPr>
        <w:t>Mužina</w:t>
      </w:r>
      <w:proofErr w:type="spellEnd"/>
      <w:r w:rsidRPr="008B5485">
        <w:rPr>
          <w:u w:val="single"/>
        </w:rPr>
        <w:t>, Žvipelj in partnerji)</w:t>
      </w:r>
      <w:r w:rsidR="0067083A" w:rsidRPr="008B5485">
        <w:rPr>
          <w:u w:val="single"/>
        </w:rPr>
        <w:t xml:space="preserve">, </w:t>
      </w:r>
      <w:r w:rsidR="008B5485" w:rsidRPr="008B5485">
        <w:rPr>
          <w:u w:val="single"/>
        </w:rPr>
        <w:t xml:space="preserve">Odvetniške storitve dobavitelja »Tischler &amp; Tischler </w:t>
      </w:r>
      <w:proofErr w:type="spellStart"/>
      <w:r w:rsidR="008B5485" w:rsidRPr="008B5485">
        <w:rPr>
          <w:u w:val="single"/>
        </w:rPr>
        <w:t>Rechtsanwaelte</w:t>
      </w:r>
      <w:proofErr w:type="spellEnd"/>
      <w:r w:rsidR="008B5485" w:rsidRPr="008B5485">
        <w:rPr>
          <w:u w:val="single"/>
        </w:rPr>
        <w:t xml:space="preserve"> </w:t>
      </w:r>
      <w:proofErr w:type="spellStart"/>
      <w:r w:rsidR="008B5485" w:rsidRPr="008B5485">
        <w:rPr>
          <w:u w:val="single"/>
        </w:rPr>
        <w:t>GmbH</w:t>
      </w:r>
      <w:proofErr w:type="spellEnd"/>
    </w:p>
    <w:p w14:paraId="1B4244B4" w14:textId="77777777" w:rsidR="00E63EFB" w:rsidRDefault="00E63EFB" w:rsidP="00036AF4">
      <w:pPr>
        <w:rPr>
          <w:rFonts w:cs="Arial"/>
          <w:szCs w:val="20"/>
        </w:rPr>
      </w:pPr>
    </w:p>
    <w:p w14:paraId="31F10173" w14:textId="4103D8FE" w:rsidR="008B5485" w:rsidRPr="0012293F" w:rsidRDefault="0012293F" w:rsidP="00036AF4">
      <w:r>
        <w:rPr>
          <w:rFonts w:cs="Arial"/>
          <w:szCs w:val="20"/>
        </w:rPr>
        <w:t>Občina je glede izbire odvetniških storitev pojasnila</w:t>
      </w:r>
      <w:r>
        <w:t>, da je naročanje pravnih storitev v Zakon o javnem naročanju (Uradni list RS, št. 91/15 in 14/18; v nadaljevanju tudi ZJN-3) opredeljeno kot izjema od uporabe določil ZJN-3, in sicer v 27. členu.</w:t>
      </w:r>
    </w:p>
    <w:p w14:paraId="1986B19E" w14:textId="4BA854ED" w:rsidR="0012293F" w:rsidRDefault="0093358C" w:rsidP="00036AF4">
      <w:r>
        <w:t>Ne glede na določeno izjemo Občina Tržič</w:t>
      </w:r>
      <w:r w:rsidR="0012293F">
        <w:t xml:space="preserve"> pojasn</w:t>
      </w:r>
      <w:r w:rsidR="00D045CE">
        <w:t>j</w:t>
      </w:r>
      <w:r w:rsidR="0012293F">
        <w:t>uje</w:t>
      </w:r>
      <w:r w:rsidR="008B5485">
        <w:t xml:space="preserve">, da </w:t>
      </w:r>
      <w:r>
        <w:t xml:space="preserve"> z največjo možno skrbnostjo izvaja naročila pravnih storitev in naroča pravne storitve glede na posamezen specifičen predmet pravne storitve, in sicer pri izvajalcih</w:t>
      </w:r>
      <w:r w:rsidR="007F0391">
        <w:t>,</w:t>
      </w:r>
      <w:r>
        <w:t xml:space="preserve"> za katere se na podlagi preteklega sodelovanja, preučitve trga, izvedenih referenčnih poslov ali na podlagi poizvedovanja oceni, da so sposobni kvalitetno in učinkovito izvesti predmetne pravne storitve</w:t>
      </w:r>
      <w:r w:rsidR="0012293F">
        <w:t>. Čim več pravnih zadev rešujejo</w:t>
      </w:r>
      <w:r>
        <w:t xml:space="preserve"> v okviru razpoložljivih kadrovskih zmožnosti znotraj občinske uprave Občine Tržič. Pri naročanju pravnih storitev gre za specifično področje, kjer zaradi nepredvidljivosti postopkov večinoma ni možno opredeliti obsega predmeta naročila, kadar pa je, pa ga poskusimo opredeliti, da je znan celoten obseg storitev. Pri plačilu Državnemu odvetništvu Republike Slovenije ni šlo za naročilo pravnih storitev, temveč za plačilo pravdnih stroškov na podlagi pravnomočne sodbe. </w:t>
      </w:r>
    </w:p>
    <w:p w14:paraId="1B964952" w14:textId="13CEDAF9" w:rsidR="0044550E" w:rsidRDefault="0012293F" w:rsidP="00036AF4">
      <w:r>
        <w:t xml:space="preserve">Odvetniške storitve </w:t>
      </w:r>
      <w:r w:rsidR="007F0391">
        <w:t>izvajalca</w:t>
      </w:r>
      <w:r>
        <w:t xml:space="preserve"> »Tischler &amp; Tischler </w:t>
      </w:r>
      <w:proofErr w:type="spellStart"/>
      <w:r>
        <w:t>Rechtsanwaelte</w:t>
      </w:r>
      <w:proofErr w:type="spellEnd"/>
      <w:r>
        <w:t xml:space="preserve"> </w:t>
      </w:r>
      <w:proofErr w:type="spellStart"/>
      <w:r>
        <w:t>GmbH</w:t>
      </w:r>
      <w:proofErr w:type="spellEnd"/>
      <w:r>
        <w:t>«</w:t>
      </w:r>
      <w:r w:rsidR="007F0391">
        <w:t>,</w:t>
      </w:r>
      <w:r>
        <w:t xml:space="preserve"> s sedežem v Celovcu</w:t>
      </w:r>
      <w:r w:rsidR="007F0391">
        <w:t>,</w:t>
      </w:r>
      <w:r>
        <w:t xml:space="preserve"> so izbrali na priporočilo odvetnika Janeza Kikla, ki je Občino Tržič zastopal v postopkih izterjave neplačanih najemnin najemnikov občinskih nepremičnin, ki živijo v Sloveniji. Za tiste neplačnike, ki so se odselili v Avstrijo in se s tem želeli izogniti poplačilu dolga, pa nas v tujini ne more zastopati, zato s</w:t>
      </w:r>
      <w:r w:rsidR="007F0391">
        <w:t>o</w:t>
      </w:r>
      <w:r>
        <w:t xml:space="preserve"> na podlagi ustnih poizvedovanj izbrali odvetniško družbo v tuji državi, ki ima sedež relativno blizu. Odvetnik dr. Janko Tischler, s katerim so vzpostavili kontakt, ne samo da je uspešen pri izterjavah po zakonodaji tuje države, ampak tudi govori slovensko, kar olajša komunikacijo z njim. S tem so zagotovili, da se je postopek izterjave proti dolžniku, ki se je odselil v Avstrijo, tudi izpeljal in je prišlo do delnega poplačila dolga.</w:t>
      </w:r>
    </w:p>
    <w:p w14:paraId="760413D9" w14:textId="1FD2026F" w:rsidR="0012293F" w:rsidRDefault="0012293F" w:rsidP="00036AF4">
      <w:r>
        <w:lastRenderedPageBreak/>
        <w:t>Računi odvetnika Tischlerja se nanašajo na: strošk</w:t>
      </w:r>
      <w:r w:rsidR="007F0391">
        <w:t>e</w:t>
      </w:r>
      <w:r>
        <w:t xml:space="preserve"> zastopanja upnika proti dolžniku – bivšemu najemniku poslovnega prostora v pravdnem postopku v višini 432,51 EUR, sodna taksa v višini 77,90 EUR in 107,00 EUR v isti zadevi. Višina terjatve proti dolžniku skupaj s stroški sodnega postopka je v tem primeru znašala 2.508,76 EUR, izterjano je bilo 1.323,30 EUR, strošek izterjave je bil 617,41 EUR. Račun v znesku 23,40 EUR se nanaša na plačilo ustavitve postopka proti najemnici občinskega stanovanja, ki se je septembra 2019 preselila v Avstrijo, do konca leta 2019 </w:t>
      </w:r>
      <w:r w:rsidR="007F0391">
        <w:t xml:space="preserve">pa </w:t>
      </w:r>
      <w:r>
        <w:t xml:space="preserve">poravnala vse obveznosti do upnice Občine Tržič. Tega zneska v višini 23,40 EUR od bivše najemnice </w:t>
      </w:r>
      <w:r w:rsidR="007F0391">
        <w:t>občina ni</w:t>
      </w:r>
      <w:r>
        <w:t xml:space="preserve"> terjal</w:t>
      </w:r>
      <w:r w:rsidR="007F0391">
        <w:t>a</w:t>
      </w:r>
      <w:r>
        <w:t>, ker bi stroški ponovnega postopka na sodišču v Avstriji znašali več kot 500 EUR.</w:t>
      </w:r>
    </w:p>
    <w:p w14:paraId="2AA0421B" w14:textId="04347C7D" w:rsidR="008B5485" w:rsidRDefault="008B5485" w:rsidP="008B5485"/>
    <w:p w14:paraId="2CAEFFE1" w14:textId="56B42D52" w:rsidR="008B5485" w:rsidRDefault="008B5485" w:rsidP="008B5485">
      <w:r>
        <w:t xml:space="preserve">NO OT na podlagi pregledane dokumentacije in dodatnih pojasnil, pridobljenih na sejah na katerih je bila obravnavana ta tematika, ni ugotovil nepravilnosti. </w:t>
      </w:r>
    </w:p>
    <w:p w14:paraId="440C172A" w14:textId="77777777" w:rsidR="008B5485" w:rsidRDefault="008B5485" w:rsidP="003249B1"/>
    <w:p w14:paraId="15E1262C" w14:textId="6DAA284C" w:rsidR="008B7B46" w:rsidRDefault="008B7B46" w:rsidP="008B7B46">
      <w:pPr>
        <w:rPr>
          <w:rFonts w:cs="Arial"/>
          <w:b/>
          <w:color w:val="000000"/>
          <w:szCs w:val="20"/>
          <w:u w:val="single"/>
        </w:rPr>
      </w:pPr>
      <w:r>
        <w:rPr>
          <w:rFonts w:cs="Arial"/>
          <w:b/>
          <w:color w:val="000000"/>
          <w:szCs w:val="20"/>
          <w:u w:val="single"/>
        </w:rPr>
        <w:t>Ugotovitev 5</w:t>
      </w:r>
      <w:r w:rsidRPr="00DF266D">
        <w:rPr>
          <w:rFonts w:cs="Arial"/>
          <w:b/>
          <w:color w:val="000000"/>
          <w:szCs w:val="20"/>
          <w:u w:val="single"/>
        </w:rPr>
        <w:t>:</w:t>
      </w:r>
    </w:p>
    <w:p w14:paraId="72444E05" w14:textId="5FCD3954" w:rsidR="00962856" w:rsidRDefault="00962856" w:rsidP="00962856">
      <w:pPr>
        <w:rPr>
          <w:u w:val="single"/>
        </w:rPr>
      </w:pPr>
      <w:r>
        <w:rPr>
          <w:u w:val="single"/>
        </w:rPr>
        <w:t>J</w:t>
      </w:r>
      <w:r w:rsidRPr="00962856">
        <w:rPr>
          <w:u w:val="single"/>
        </w:rPr>
        <w:t>avno naročilo sofinanciranje nakupa gasilskega vozila gvv-1, št. 845-0001/2020, 30.9.2020</w:t>
      </w:r>
    </w:p>
    <w:p w14:paraId="5F1D43EC" w14:textId="77777777" w:rsidR="00962856" w:rsidRPr="00962856" w:rsidRDefault="00962856" w:rsidP="00962856">
      <w:pPr>
        <w:rPr>
          <w:u w:val="single"/>
        </w:rPr>
      </w:pPr>
    </w:p>
    <w:p w14:paraId="4171FCB1" w14:textId="77777777" w:rsidR="00962856" w:rsidRDefault="00962856" w:rsidP="00962856">
      <w:r>
        <w:t>NO OT je pregledal dokumentacijo v zvezi z oddajo javnega naročila za nakup gasilskega vozila za PGD Brezje, ki ga je izvedla Občina Tržič in tudi prispevala znatni del finančnih sredstev za nakup.</w:t>
      </w:r>
    </w:p>
    <w:p w14:paraId="4CF7FB46" w14:textId="77777777" w:rsidR="00962856" w:rsidRDefault="00962856" w:rsidP="00962856">
      <w:r>
        <w:t>Tehnične zahteve in oceno vrednost nakupa vozila je pripravilo PGD Brezje. V dopisu občinske uprave so navedli oceno vrednosti v višini 174.000,00 €.</w:t>
      </w:r>
    </w:p>
    <w:p w14:paraId="606F98A0" w14:textId="77777777" w:rsidR="00962856" w:rsidRDefault="00962856" w:rsidP="00962856">
      <w:r>
        <w:t xml:space="preserve">Občina Tržič se je zavezala za sofinanciranje 70% vrednosti, za kar so bila rezervirana sredstva – proračunska postavka 70305 (41004017)– Dejavnost gasilske zveze in društev za leti 2020 in 2021. </w:t>
      </w:r>
    </w:p>
    <w:p w14:paraId="343F170E" w14:textId="77777777" w:rsidR="00962856" w:rsidRDefault="00962856" w:rsidP="00962856">
      <w:r>
        <w:t>Občina Tržič je sklep o začetku javnega naročila sprejela na podlagi 66. člena Zakona o javnem naročanju (UL RS 91/15), številka sklepa je JN št. 44-2020, datum 6.10.2020.</w:t>
      </w:r>
    </w:p>
    <w:p w14:paraId="7574CD81" w14:textId="6DC77748" w:rsidR="00962856" w:rsidRDefault="00962856" w:rsidP="004641A4">
      <w:r>
        <w:t xml:space="preserve">V objavi javnega naročila je navedeno, da imajo ponudniki na podlagi 73. člena ZJN možnost oddaje ponudbe v dveh sklopih, in sicer za vozilo in nadgradnjo in gasilsko reševalno opremo. </w:t>
      </w:r>
    </w:p>
    <w:p w14:paraId="1CFCD6D6" w14:textId="77777777" w:rsidR="00962856" w:rsidRDefault="00962856" w:rsidP="00962856">
      <w:r>
        <w:t>Priloga sprejetemu sklepu je - specifikacija cene za GVV-1 za PGD Brezje, z dne 8.7.2020 in pooblastilo za izvedbo JN PGD do Občine Tržič (odlaga UL RS 91/15 in 14/18).</w:t>
      </w:r>
    </w:p>
    <w:p w14:paraId="2ACA84B8" w14:textId="77777777" w:rsidR="00962856" w:rsidRDefault="00962856" w:rsidP="00962856">
      <w:r>
        <w:t>Občina Tržič je za izvedbo razpisa s sklepom 6.10.2020 ustrezno imenovala komisijo, ki je objavila javni razpis z uporabo odprtega postopka – Nakup in dobava gasilskega vozila GVV-1, november 2020. Datum objave razpisa je 13.11.2020, številka spisa  430-0033/2020/4(402), na EU portalu.</w:t>
      </w:r>
    </w:p>
    <w:p w14:paraId="36524A6E" w14:textId="77777777" w:rsidR="00962856" w:rsidRDefault="00962856" w:rsidP="00962856">
      <w:r>
        <w:t xml:space="preserve">V razpisni dokumentaciji so bila objavljena tudi merila za izbor, in sicer: cena, tehnične rešitve ter garancijska doba. </w:t>
      </w:r>
    </w:p>
    <w:p w14:paraId="0DFE31A9" w14:textId="77777777" w:rsidR="00962856" w:rsidRDefault="00962856" w:rsidP="00962856">
      <w:r>
        <w:lastRenderedPageBreak/>
        <w:t>Rok za oddajo ponudbe je bil do 16.12.2020, do 9.00 ure.</w:t>
      </w:r>
    </w:p>
    <w:p w14:paraId="6BC3CFBF" w14:textId="77777777" w:rsidR="00962856" w:rsidRDefault="00962856" w:rsidP="00962856">
      <w:r>
        <w:t>V času trajanja razpisa je bila 8.12. objavljena spremembe dokumentacije zaradi pogoja 9 – omejevanje ponudnikov s certifikati.</w:t>
      </w:r>
    </w:p>
    <w:p w14:paraId="5205CACC" w14:textId="77777777" w:rsidR="00962856" w:rsidRDefault="00962856" w:rsidP="00962856">
      <w:r>
        <w:t xml:space="preserve">Na objavljeni razpis je prispela samo ena ponudba podjetja Gasilska vozila Pušnik d.o.o. Na poziv razpisne komisije je ponudnik moral dostaviti še ESPD obrazec. Poročilo o odpiranju ponudb je bilo podpisano 11.1.2021, ko je bila dokumentacija dopolnjena. </w:t>
      </w:r>
    </w:p>
    <w:p w14:paraId="4341CA0D" w14:textId="77777777" w:rsidR="00962856" w:rsidRDefault="00962856" w:rsidP="00962856">
      <w:r>
        <w:t xml:space="preserve">Odločitev o oddaji naročila je bila sprejeta 12.1.2021. Isti dan je bilo tudi objavljeno javno naročilo pod oznako objave JN JN007120/2020-C01. </w:t>
      </w:r>
    </w:p>
    <w:p w14:paraId="4DF13BAC" w14:textId="381E6A9C" w:rsidR="00962856" w:rsidRDefault="00962856" w:rsidP="00962856">
      <w:r>
        <w:t xml:space="preserve">Z izvajalcem je bila 25.1.2021 podpisana pogodba v vrednosti prejete ponudbe – </w:t>
      </w:r>
      <w:proofErr w:type="spellStart"/>
      <w:r>
        <w:t>t.j</w:t>
      </w:r>
      <w:proofErr w:type="spellEnd"/>
      <w:r>
        <w:t>. 174.206,24 € z DDV.</w:t>
      </w:r>
    </w:p>
    <w:p w14:paraId="01ECA789" w14:textId="77777777" w:rsidR="001677BF" w:rsidRDefault="001677BF" w:rsidP="00962856"/>
    <w:p w14:paraId="3A8B255A" w14:textId="4793F3E6" w:rsidR="00962856" w:rsidRDefault="00962856" w:rsidP="00962856">
      <w:r>
        <w:t>NO OT na podlagi pregledane dokumentacije in dodatnih pojasnil, pridobljenih na sejah na katerih je bila obravnavana ta tematika</w:t>
      </w:r>
      <w:r w:rsidR="009A509A">
        <w:t>,</w:t>
      </w:r>
      <w:r w:rsidR="00D171F7">
        <w:t xml:space="preserve"> </w:t>
      </w:r>
      <w:r>
        <w:t>ni ugotovil nepravilnosti. Komentar pa je smiseln k ugotovljenemu dejstvu, da je prispela samo ena ponudba</w:t>
      </w:r>
      <w:r w:rsidR="00D045CE">
        <w:t>.</w:t>
      </w:r>
      <w:r>
        <w:t xml:space="preserve"> </w:t>
      </w:r>
      <w:r w:rsidR="00DD37D9">
        <w:t xml:space="preserve">Vendar </w:t>
      </w:r>
      <w:r>
        <w:t xml:space="preserve">NO OT ni </w:t>
      </w:r>
      <w:r w:rsidR="00DD37D9">
        <w:t>kompetenten</w:t>
      </w:r>
      <w:r>
        <w:t xml:space="preserve"> za presojanje postavljenih tehničnih zahtev, ki bi lahko omejila nabor ponudnikov. Na drugi strani je trg gasilskih vozil v Sloveniji relativno majhen in realno večjega števila ponudb ni mogoče pričakovati. </w:t>
      </w:r>
    </w:p>
    <w:p w14:paraId="3D293E35" w14:textId="04AB429B" w:rsidR="00962856" w:rsidRDefault="00962856" w:rsidP="003249B1"/>
    <w:p w14:paraId="762E55CE" w14:textId="645A327C" w:rsidR="003559ED" w:rsidRDefault="003559ED" w:rsidP="003559ED">
      <w:pPr>
        <w:rPr>
          <w:rFonts w:cs="Arial"/>
          <w:b/>
          <w:color w:val="000000"/>
          <w:szCs w:val="20"/>
          <w:u w:val="single"/>
        </w:rPr>
      </w:pPr>
      <w:r>
        <w:rPr>
          <w:rFonts w:cs="Arial"/>
          <w:b/>
          <w:color w:val="000000"/>
          <w:szCs w:val="20"/>
          <w:u w:val="single"/>
        </w:rPr>
        <w:t>Ugotovitev 6</w:t>
      </w:r>
      <w:r w:rsidRPr="00DF266D">
        <w:rPr>
          <w:rFonts w:cs="Arial"/>
          <w:b/>
          <w:color w:val="000000"/>
          <w:szCs w:val="20"/>
          <w:u w:val="single"/>
        </w:rPr>
        <w:t>:</w:t>
      </w:r>
    </w:p>
    <w:p w14:paraId="7A229B44" w14:textId="593B8A30" w:rsidR="003559ED" w:rsidRPr="003559ED" w:rsidRDefault="003559ED" w:rsidP="003559ED">
      <w:pPr>
        <w:rPr>
          <w:u w:val="single"/>
        </w:rPr>
      </w:pPr>
      <w:r>
        <w:rPr>
          <w:u w:val="single"/>
        </w:rPr>
        <w:t>J</w:t>
      </w:r>
      <w:r w:rsidRPr="003559ED">
        <w:rPr>
          <w:u w:val="single"/>
        </w:rPr>
        <w:t xml:space="preserve">avno naročilo: izdelava </w:t>
      </w:r>
      <w:r w:rsidR="00E54E0F">
        <w:rPr>
          <w:u w:val="single"/>
        </w:rPr>
        <w:t>DGD</w:t>
      </w:r>
      <w:r w:rsidRPr="003559ED">
        <w:rPr>
          <w:u w:val="single"/>
        </w:rPr>
        <w:t xml:space="preserve"> in </w:t>
      </w:r>
      <w:r w:rsidR="00E54E0F">
        <w:rPr>
          <w:u w:val="single"/>
        </w:rPr>
        <w:t>PZI</w:t>
      </w:r>
      <w:r w:rsidRPr="003559ED">
        <w:rPr>
          <w:u w:val="single"/>
        </w:rPr>
        <w:t xml:space="preserve"> za razbremenitev struge </w:t>
      </w:r>
      <w:r w:rsidR="00E54E0F">
        <w:rPr>
          <w:u w:val="single"/>
        </w:rPr>
        <w:t>K</w:t>
      </w:r>
      <w:r w:rsidRPr="003559ED">
        <w:rPr>
          <w:u w:val="single"/>
        </w:rPr>
        <w:t xml:space="preserve">riže – </w:t>
      </w:r>
      <w:r w:rsidR="00E54E0F">
        <w:rPr>
          <w:u w:val="single"/>
        </w:rPr>
        <w:t>Za</w:t>
      </w:r>
      <w:r w:rsidRPr="003559ED">
        <w:rPr>
          <w:u w:val="single"/>
        </w:rPr>
        <w:t xml:space="preserve">draški most </w:t>
      </w:r>
    </w:p>
    <w:p w14:paraId="58526729" w14:textId="77777777" w:rsidR="00E63EFB" w:rsidRDefault="00E63EFB" w:rsidP="003559ED"/>
    <w:p w14:paraId="3F6F85D7" w14:textId="77777777" w:rsidR="003559ED" w:rsidRDefault="003559ED" w:rsidP="003559ED">
      <w:r>
        <w:t xml:space="preserve">Predhodno dokumentacijo IDZ je tudi izdelalo podjetje </w:t>
      </w:r>
      <w:proofErr w:type="spellStart"/>
      <w:r>
        <w:t>Tempos</w:t>
      </w:r>
      <w:proofErr w:type="spellEnd"/>
      <w:r>
        <w:t xml:space="preserve"> d.o.o. Št. projekta 140/2018, datiran januar 2019, na podlagi projektne naloge št. 430-0025/2020, datirana julij 2020.</w:t>
      </w:r>
    </w:p>
    <w:p w14:paraId="346E5A41" w14:textId="77777777" w:rsidR="003559ED" w:rsidRDefault="003559ED" w:rsidP="003559ED">
      <w:r>
        <w:t xml:space="preserve">Postopek tega javnega naročila je bil izpeljan v skladu z veljavnim internim aktom Občine Tržič – Navodila za oddajo naročil Občine Tržič, ki veljajo od 1.11.2018 (številka  010-0001/2015, 9.10.2018). Podlaga za sprejem takšnega akta je 66. člen Zakona o javnem naročanju (UL 91/15). Ta za gradnje v vrednosti 20.000,00 € - 40.000,00 € določa uporabo enostavnega postopka. </w:t>
      </w:r>
    </w:p>
    <w:p w14:paraId="08893E97" w14:textId="77777777" w:rsidR="003559ED" w:rsidRDefault="003559ED" w:rsidP="003559ED">
      <w:r>
        <w:t>Občina je zagotovila sredstva na proračunski postavki NRP 41807001 – Ukrep.</w:t>
      </w:r>
    </w:p>
    <w:p w14:paraId="1432EB91" w14:textId="77777777" w:rsidR="003559ED" w:rsidRDefault="003559ED" w:rsidP="003559ED">
      <w:r>
        <w:t>Sklep o začetku oddaje javnega naročila št. 35/2020 je bil izdan z dnem 5.8.2020.</w:t>
      </w:r>
    </w:p>
    <w:p w14:paraId="0083E2CF" w14:textId="77777777" w:rsidR="003559ED" w:rsidRDefault="003559ED" w:rsidP="003559ED">
      <w:r>
        <w:t xml:space="preserve">Občina Tržič je 10.8.2020 trem potencialnim ponudnikom: Gorenjska gradbena družba, </w:t>
      </w:r>
      <w:proofErr w:type="spellStart"/>
      <w:r>
        <w:t>Tempos</w:t>
      </w:r>
      <w:proofErr w:type="spellEnd"/>
      <w:r>
        <w:t xml:space="preserve"> in </w:t>
      </w:r>
      <w:proofErr w:type="spellStart"/>
      <w:r>
        <w:t>Planing</w:t>
      </w:r>
      <w:proofErr w:type="spellEnd"/>
      <w:r>
        <w:t xml:space="preserve"> poslala vabilo k oddaji ponudbe (dokument 430-0025/2020 (201), z dne 10.8.2020). Izbrana so bila na podlagi preverjanja zaposlitve ustreznih kvalificiranih projektantov, referenc na podobnih delih in dobrih izkušnjah iz preteklega poslovnega sodelovanja.</w:t>
      </w:r>
    </w:p>
    <w:p w14:paraId="5EA0DD77" w14:textId="77777777" w:rsidR="003559ED" w:rsidRDefault="003559ED" w:rsidP="003559ED">
      <w:r>
        <w:t xml:space="preserve">Vsa tri podjetja so ponudbe poslala. Iz Zapisnika o odpiranju in ocenjevanju ponudb s predlogom za izbiro, datum 18.8.2020 je razvidno, da je bil izbran najugodnejši ponudnik. </w:t>
      </w:r>
    </w:p>
    <w:p w14:paraId="5C5CF5E5" w14:textId="67D315BA" w:rsidR="003559ED" w:rsidRDefault="003559ED" w:rsidP="003559ED">
      <w:r>
        <w:lastRenderedPageBreak/>
        <w:t xml:space="preserve">Med Občino Tržič in izvajalcem je sklenjena pogodba št. 355-0001/2020 (201), dne 27.8.020, v vrednosti 38.800,00 € brez DDV.  </w:t>
      </w:r>
    </w:p>
    <w:p w14:paraId="27F5777C" w14:textId="77777777" w:rsidR="0060782F" w:rsidRDefault="0060782F" w:rsidP="003559ED"/>
    <w:p w14:paraId="75524B6C" w14:textId="7436A90E" w:rsidR="003559ED" w:rsidRDefault="003559ED" w:rsidP="003559ED">
      <w:r>
        <w:t xml:space="preserve">NO OT na izvedeni postopek ni ugotovil nepravilnosti. Glede na vrednost predmeta javnega naročila (samo DGD in PZI dokumentacija), ki je na meji, ko jo še dopušča uporaba enostavnega postopka, pa bi bilo smiselno k oddaji ponudbe pozvati še katero podjetje. </w:t>
      </w:r>
    </w:p>
    <w:p w14:paraId="6DC2EF20" w14:textId="77777777" w:rsidR="00EA0214" w:rsidRDefault="00EA0214" w:rsidP="00747E65">
      <w:pPr>
        <w:spacing w:line="240" w:lineRule="auto"/>
        <w:jc w:val="right"/>
        <w:rPr>
          <w:rFonts w:cs="Arial"/>
          <w:b/>
          <w:i/>
          <w:szCs w:val="20"/>
        </w:rPr>
      </w:pPr>
    </w:p>
    <w:p w14:paraId="3A606FB1" w14:textId="39E245D3" w:rsidR="0050127F" w:rsidRDefault="0050127F" w:rsidP="0050127F">
      <w:pPr>
        <w:rPr>
          <w:rFonts w:cs="Arial"/>
          <w:b/>
          <w:color w:val="000000"/>
          <w:szCs w:val="20"/>
          <w:u w:val="single"/>
        </w:rPr>
      </w:pPr>
      <w:r>
        <w:rPr>
          <w:rFonts w:cs="Arial"/>
          <w:b/>
          <w:color w:val="000000"/>
          <w:szCs w:val="20"/>
          <w:u w:val="single"/>
        </w:rPr>
        <w:t>Ugotovitev 7</w:t>
      </w:r>
      <w:r w:rsidRPr="00DF266D">
        <w:rPr>
          <w:rFonts w:cs="Arial"/>
          <w:b/>
          <w:color w:val="000000"/>
          <w:szCs w:val="20"/>
          <w:u w:val="single"/>
        </w:rPr>
        <w:t>:</w:t>
      </w:r>
    </w:p>
    <w:p w14:paraId="6EDD308C" w14:textId="0A643CE8" w:rsidR="00F426C8" w:rsidRDefault="00B55BF7" w:rsidP="0050127F">
      <w:pPr>
        <w:rPr>
          <w:u w:val="single"/>
        </w:rPr>
      </w:pPr>
      <w:r w:rsidRPr="00B55BF7">
        <w:rPr>
          <w:u w:val="single"/>
        </w:rPr>
        <w:t xml:space="preserve">Javno naročilo: </w:t>
      </w:r>
      <w:r w:rsidR="00F426C8">
        <w:rPr>
          <w:u w:val="single"/>
        </w:rPr>
        <w:t>Iz</w:t>
      </w:r>
      <w:r w:rsidRPr="00B55BF7">
        <w:rPr>
          <w:u w:val="single"/>
        </w:rPr>
        <w:t>delav</w:t>
      </w:r>
      <w:r w:rsidR="00F426C8">
        <w:rPr>
          <w:u w:val="single"/>
        </w:rPr>
        <w:t>a</w:t>
      </w:r>
      <w:r w:rsidRPr="00B55BF7">
        <w:rPr>
          <w:u w:val="single"/>
        </w:rPr>
        <w:t xml:space="preserve"> </w:t>
      </w:r>
      <w:r w:rsidR="00DF766E">
        <w:rPr>
          <w:u w:val="single"/>
        </w:rPr>
        <w:t xml:space="preserve">in dobava </w:t>
      </w:r>
      <w:r w:rsidRPr="00B55BF7">
        <w:rPr>
          <w:u w:val="single"/>
        </w:rPr>
        <w:t>praznične okrasitve starega mestnega jedra</w:t>
      </w:r>
    </w:p>
    <w:p w14:paraId="6C4C6B74" w14:textId="77777777" w:rsidR="00E63EFB" w:rsidRDefault="00E63EFB" w:rsidP="0050127F"/>
    <w:p w14:paraId="2A48509D" w14:textId="42815870" w:rsidR="00F426C8" w:rsidRDefault="00F426C8" w:rsidP="0050127F">
      <w:pPr>
        <w:rPr>
          <w:u w:val="single"/>
        </w:rPr>
      </w:pPr>
      <w:r>
        <w:t>NO OT je pregledal dokumentacijo v zvezi z oddajo javnega naročila za izdelavo</w:t>
      </w:r>
      <w:r w:rsidR="00DF766E">
        <w:t xml:space="preserve"> in dobavo</w:t>
      </w:r>
      <w:r>
        <w:t xml:space="preserve"> praznične okrasitve starega mestnega jedra, ki ga je izvedla Občina Tržič.</w:t>
      </w:r>
    </w:p>
    <w:p w14:paraId="5F1799FF" w14:textId="77777777" w:rsidR="00DF766E" w:rsidRDefault="00DF766E" w:rsidP="00DF766E">
      <w:pPr>
        <w:rPr>
          <w:rFonts w:cs="Arial"/>
          <w:color w:val="000000"/>
          <w:szCs w:val="20"/>
        </w:rPr>
      </w:pPr>
      <w:r>
        <w:rPr>
          <w:rFonts w:cs="Arial"/>
          <w:color w:val="000000"/>
          <w:szCs w:val="20"/>
        </w:rPr>
        <w:t>Ključni podatki iz sklepa o začetku postopka:</w:t>
      </w:r>
    </w:p>
    <w:p w14:paraId="277BA70D" w14:textId="768F9024" w:rsidR="00DF766E" w:rsidRDefault="00DF766E" w:rsidP="00DF766E">
      <w:pPr>
        <w:numPr>
          <w:ilvl w:val="0"/>
          <w:numId w:val="11"/>
        </w:numPr>
        <w:rPr>
          <w:rFonts w:cs="Arial"/>
          <w:color w:val="000000"/>
          <w:szCs w:val="20"/>
        </w:rPr>
      </w:pPr>
      <w:r>
        <w:rPr>
          <w:rFonts w:cs="Arial"/>
          <w:color w:val="000000"/>
          <w:szCs w:val="20"/>
        </w:rPr>
        <w:t xml:space="preserve">naročnik: Občina Tržič, </w:t>
      </w:r>
      <w:r w:rsidR="00273A00">
        <w:rPr>
          <w:rFonts w:cs="Arial"/>
          <w:color w:val="000000"/>
          <w:szCs w:val="20"/>
        </w:rPr>
        <w:t>29.9.2020</w:t>
      </w:r>
    </w:p>
    <w:p w14:paraId="4DC46847" w14:textId="6030594A" w:rsidR="00DF766E" w:rsidRDefault="00DF766E" w:rsidP="00DF766E">
      <w:pPr>
        <w:numPr>
          <w:ilvl w:val="0"/>
          <w:numId w:val="11"/>
        </w:numPr>
        <w:rPr>
          <w:rFonts w:cs="Arial"/>
          <w:color w:val="000000"/>
          <w:szCs w:val="20"/>
        </w:rPr>
      </w:pPr>
      <w:r>
        <w:rPr>
          <w:rFonts w:cs="Arial"/>
          <w:color w:val="000000"/>
          <w:szCs w:val="20"/>
        </w:rPr>
        <w:t>vrsta postopka: javno naročilo, enostavni postopek,</w:t>
      </w:r>
    </w:p>
    <w:p w14:paraId="02E13B5F" w14:textId="56C05A76" w:rsidR="00DF766E" w:rsidRDefault="00DF766E" w:rsidP="00DF766E">
      <w:pPr>
        <w:numPr>
          <w:ilvl w:val="0"/>
          <w:numId w:val="11"/>
        </w:numPr>
        <w:rPr>
          <w:rFonts w:cs="Arial"/>
          <w:color w:val="000000"/>
          <w:szCs w:val="20"/>
        </w:rPr>
      </w:pPr>
      <w:r>
        <w:rPr>
          <w:rFonts w:cs="Arial"/>
          <w:color w:val="000000"/>
          <w:szCs w:val="20"/>
        </w:rPr>
        <w:t>vrsta javnega naročila: blago,</w:t>
      </w:r>
    </w:p>
    <w:p w14:paraId="15AF5B3E" w14:textId="77777777" w:rsidR="00DF766E" w:rsidRDefault="00DF766E" w:rsidP="00DF766E">
      <w:pPr>
        <w:numPr>
          <w:ilvl w:val="0"/>
          <w:numId w:val="11"/>
        </w:numPr>
        <w:rPr>
          <w:rFonts w:cs="Arial"/>
          <w:color w:val="000000"/>
          <w:szCs w:val="20"/>
        </w:rPr>
      </w:pPr>
      <w:r>
        <w:rPr>
          <w:rFonts w:cs="Arial"/>
          <w:color w:val="000000"/>
          <w:szCs w:val="20"/>
        </w:rPr>
        <w:t>za naročilo se bo sklenilo pogodbo,</w:t>
      </w:r>
    </w:p>
    <w:p w14:paraId="034C280E" w14:textId="3722B323" w:rsidR="00DF766E" w:rsidRDefault="00DF766E" w:rsidP="00DF766E">
      <w:pPr>
        <w:numPr>
          <w:ilvl w:val="0"/>
          <w:numId w:val="11"/>
        </w:numPr>
        <w:rPr>
          <w:rFonts w:cs="Arial"/>
          <w:color w:val="000000"/>
          <w:szCs w:val="20"/>
        </w:rPr>
      </w:pPr>
      <w:r>
        <w:rPr>
          <w:rFonts w:cs="Arial"/>
          <w:color w:val="000000"/>
          <w:szCs w:val="20"/>
        </w:rPr>
        <w:t xml:space="preserve">ocenjena vrednost naročila 39.990,00 EUR (Brez DDV) </w:t>
      </w:r>
    </w:p>
    <w:p w14:paraId="5B1BEFDF" w14:textId="772A9774" w:rsidR="00F33B90" w:rsidRPr="00DD37D9" w:rsidRDefault="00DF766E" w:rsidP="00DD37D9">
      <w:pPr>
        <w:numPr>
          <w:ilvl w:val="0"/>
          <w:numId w:val="11"/>
        </w:numPr>
        <w:rPr>
          <w:u w:val="single"/>
        </w:rPr>
      </w:pPr>
      <w:r>
        <w:rPr>
          <w:rFonts w:cs="Arial"/>
          <w:color w:val="000000"/>
          <w:szCs w:val="20"/>
        </w:rPr>
        <w:t>sredstva za izvedbo naročila so zagotovljena na PP/NRP: 60214 Praznična okrasitev naselij</w:t>
      </w:r>
      <w:r w:rsidR="00113735">
        <w:rPr>
          <w:rFonts w:cs="Arial"/>
          <w:color w:val="000000"/>
          <w:szCs w:val="20"/>
        </w:rPr>
        <w:t xml:space="preserve"> – po specifikaciji.</w:t>
      </w:r>
    </w:p>
    <w:p w14:paraId="68B12FF7" w14:textId="6B821489" w:rsidR="005862CE" w:rsidRDefault="00F33B90" w:rsidP="000C660A">
      <w:r w:rsidRPr="00F33B90">
        <w:t>2.10.202</w:t>
      </w:r>
      <w:r>
        <w:t>0 je bilo s strani uslužbenca Občine Trž</w:t>
      </w:r>
      <w:r w:rsidR="00F770DC">
        <w:t>ič</w:t>
      </w:r>
      <w:r>
        <w:t xml:space="preserve"> poslano vabilo k oddaji ponudbe za izdelavo praznične okrasitve starega mestnega jedra Tržiča po priloženem popisu. </w:t>
      </w:r>
    </w:p>
    <w:p w14:paraId="166A26A2" w14:textId="21B16FCD" w:rsidR="007C2937" w:rsidRDefault="00F33B90" w:rsidP="000C660A">
      <w:r>
        <w:t xml:space="preserve">Občina Tržič je </w:t>
      </w:r>
      <w:r w:rsidR="00DD37D9">
        <w:t xml:space="preserve">predvidela </w:t>
      </w:r>
      <w:r>
        <w:t>naročilo odda</w:t>
      </w:r>
      <w:r w:rsidR="00DD37D9">
        <w:t>ti</w:t>
      </w:r>
      <w:r>
        <w:t xml:space="preserve"> ponudniku, ki bo izbran na podlagi merila najnižje cene. Rok plačila je 30 dni od izstavitve računa na podlagi pogodbe, ki je </w:t>
      </w:r>
      <w:r w:rsidR="000A62B6">
        <w:t>bila</w:t>
      </w:r>
      <w:r>
        <w:t xml:space="preserve"> dodana v priponki</w:t>
      </w:r>
      <w:r w:rsidR="000A62B6">
        <w:t xml:space="preserve"> </w:t>
      </w:r>
      <w:r w:rsidR="000A62B6" w:rsidRPr="00DD37D9">
        <w:t>vabilu k oddaji ponudbe</w:t>
      </w:r>
      <w:r w:rsidRPr="00DD37D9">
        <w:t>.</w:t>
      </w:r>
      <w:r>
        <w:t xml:space="preserve"> Ponudbe so zbirali do srede, 7.</w:t>
      </w:r>
      <w:r w:rsidR="00DD37D9">
        <w:t>10.</w:t>
      </w:r>
      <w:r>
        <w:t>2020, do 12. ure.</w:t>
      </w:r>
    </w:p>
    <w:p w14:paraId="48EA07D1" w14:textId="176DDA07" w:rsidR="00023D4B" w:rsidRDefault="00DC6AF1" w:rsidP="000C660A">
      <w:r>
        <w:t>Iz zapisnika o odpiranju ponudb z dne 7.10.2020 je raz</w:t>
      </w:r>
      <w:r w:rsidR="00FF7EDA">
        <w:t>v</w:t>
      </w:r>
      <w:r>
        <w:t xml:space="preserve">idno, da se je na vabilo odzval en ponudnik in sicer KM </w:t>
      </w:r>
      <w:proofErr w:type="spellStart"/>
      <w:r>
        <w:t>Concept</w:t>
      </w:r>
      <w:proofErr w:type="spellEnd"/>
      <w:r>
        <w:t xml:space="preserve"> </w:t>
      </w:r>
      <w:proofErr w:type="spellStart"/>
      <w:r>
        <w:t>GmBH</w:t>
      </w:r>
      <w:proofErr w:type="spellEnd"/>
      <w:r w:rsidR="004E4A01">
        <w:t>, Graben 19, Wiena</w:t>
      </w:r>
      <w:r w:rsidR="00FF7EDA">
        <w:t xml:space="preserve">, ki je ponudil ceno 34.042,14 EUR (brez DDV). Pogodba je bila podpisana dne 12.10.2020. </w:t>
      </w:r>
      <w:r w:rsidR="00F77024">
        <w:t>D</w:t>
      </w:r>
      <w:r w:rsidR="00FF7EDA">
        <w:t xml:space="preserve">ne 15.10.2020 je bilo poslano dodatno povpraševanje na podjetje KM </w:t>
      </w:r>
      <w:proofErr w:type="spellStart"/>
      <w:r w:rsidR="00FF7EDA">
        <w:t>Concept</w:t>
      </w:r>
      <w:proofErr w:type="spellEnd"/>
      <w:r w:rsidR="00FF7EDA">
        <w:t xml:space="preserve"> </w:t>
      </w:r>
      <w:proofErr w:type="spellStart"/>
      <w:r w:rsidR="00FF7EDA">
        <w:t>GmB</w:t>
      </w:r>
      <w:r w:rsidR="00DD37D9">
        <w:t>H</w:t>
      </w:r>
      <w:proofErr w:type="spellEnd"/>
      <w:r w:rsidR="00FF7EDA">
        <w:t xml:space="preserve"> za dokup okrasitve na določenih lokacijah. Ponudb</w:t>
      </w:r>
      <w:r w:rsidR="000A62B6">
        <w:t>a</w:t>
      </w:r>
      <w:r w:rsidR="00FF7EDA">
        <w:t xml:space="preserve"> je bila posredovana </w:t>
      </w:r>
      <w:r w:rsidR="00DC07C0">
        <w:t xml:space="preserve">uslužbencu </w:t>
      </w:r>
      <w:r w:rsidR="000A62B6">
        <w:t>O</w:t>
      </w:r>
      <w:r w:rsidR="00DC07C0">
        <w:t>bčine Tržič še isti dan</w:t>
      </w:r>
      <w:r w:rsidR="00FF374D">
        <w:t>, v</w:t>
      </w:r>
      <w:r w:rsidR="00F77024">
        <w:t xml:space="preserve">rednost ponudbe je znašala </w:t>
      </w:r>
      <w:r w:rsidR="00FF374D">
        <w:t>5.709,30 EUR (brez DDV)</w:t>
      </w:r>
      <w:r w:rsidR="00F77024">
        <w:t>. K</w:t>
      </w:r>
      <w:r w:rsidR="00FF374D">
        <w:t xml:space="preserve">ončna vrednost </w:t>
      </w:r>
      <w:r w:rsidR="00F77024">
        <w:t xml:space="preserve">oddanega naročila ja tako </w:t>
      </w:r>
      <w:r w:rsidR="00FF374D">
        <w:t>znašala 39.751,44 EUR (brez DDV).</w:t>
      </w:r>
    </w:p>
    <w:p w14:paraId="46F5C595" w14:textId="69F25CF0" w:rsidR="007C2937" w:rsidRDefault="00F77024" w:rsidP="000C660A">
      <w:r>
        <w:t xml:space="preserve">Dokumentaciji v spisu je priložen tudi </w:t>
      </w:r>
      <w:r w:rsidR="00023D4B">
        <w:t xml:space="preserve">primopredajni zapisnik, </w:t>
      </w:r>
      <w:r>
        <w:t>iz katerega</w:t>
      </w:r>
      <w:r w:rsidR="00023D4B">
        <w:t xml:space="preserve"> je razvidn</w:t>
      </w:r>
      <w:r>
        <w:t>o</w:t>
      </w:r>
      <w:r w:rsidR="00023D4B">
        <w:t xml:space="preserve">, da je </w:t>
      </w:r>
      <w:r>
        <w:t xml:space="preserve">bila </w:t>
      </w:r>
      <w:r w:rsidR="00023D4B">
        <w:t>dobava in primopredaja praznične osvet</w:t>
      </w:r>
      <w:r w:rsidR="0061522C">
        <w:t>l</w:t>
      </w:r>
      <w:r w:rsidR="00023D4B">
        <w:t>itve ustrezna. Dobava se je izvajala v 3 fazah, in sicer</w:t>
      </w:r>
      <w:r w:rsidR="00DE7244">
        <w:t xml:space="preserve"> prva faza do 1.11</w:t>
      </w:r>
      <w:r w:rsidR="0061522C">
        <w:t>.2020</w:t>
      </w:r>
      <w:r w:rsidR="00DE7244">
        <w:t>, druga do 4.12</w:t>
      </w:r>
      <w:r w:rsidR="0061522C">
        <w:t>.2020</w:t>
      </w:r>
      <w:r w:rsidR="00DE7244">
        <w:t xml:space="preserve"> in tre</w:t>
      </w:r>
      <w:r>
        <w:t>tja</w:t>
      </w:r>
      <w:r w:rsidR="00DE7244">
        <w:t xml:space="preserve"> faza do 11.12.2020.</w:t>
      </w:r>
      <w:r w:rsidR="0028065B">
        <w:t xml:space="preserve"> Vse dobave so bile izvedene v roku oz.</w:t>
      </w:r>
      <w:r>
        <w:t xml:space="preserve"> predčasno</w:t>
      </w:r>
      <w:r w:rsidR="0028065B">
        <w:t>, računi so bili izdani po dobavi blaga.</w:t>
      </w:r>
    </w:p>
    <w:p w14:paraId="75A72CE2" w14:textId="77777777" w:rsidR="0061522C" w:rsidRDefault="0061522C" w:rsidP="000C660A"/>
    <w:p w14:paraId="6599D25E" w14:textId="02A69CD4" w:rsidR="007C2937" w:rsidRDefault="0028065B" w:rsidP="000C660A">
      <w:r>
        <w:t>NO OT ugotavlja, da i</w:t>
      </w:r>
      <w:r w:rsidR="007C2937">
        <w:t xml:space="preserve">z </w:t>
      </w:r>
      <w:r w:rsidR="00F77024">
        <w:t>elektronskega sporočila</w:t>
      </w:r>
      <w:r w:rsidR="007C2937">
        <w:t xml:space="preserve"> uslužbenca z dne</w:t>
      </w:r>
      <w:r>
        <w:t xml:space="preserve"> </w:t>
      </w:r>
      <w:r w:rsidR="007C2937">
        <w:t>2.10.2020 ni razvidno</w:t>
      </w:r>
      <w:r w:rsidR="005862CE">
        <w:t>,</w:t>
      </w:r>
      <w:r w:rsidR="007C2937">
        <w:t xml:space="preserve"> katerim pon</w:t>
      </w:r>
      <w:r w:rsidR="00113735">
        <w:t>udnikom</w:t>
      </w:r>
      <w:r w:rsidR="007C2937">
        <w:t xml:space="preserve"> je bil</w:t>
      </w:r>
      <w:r w:rsidR="00F77024">
        <w:t>o</w:t>
      </w:r>
      <w:r w:rsidR="007C2937">
        <w:t xml:space="preserve"> poslano vabi</w:t>
      </w:r>
      <w:r>
        <w:t>lo</w:t>
      </w:r>
      <w:r w:rsidR="00F77024">
        <w:t xml:space="preserve"> k oddaji ponudbe</w:t>
      </w:r>
      <w:r>
        <w:t xml:space="preserve">. </w:t>
      </w:r>
      <w:r w:rsidR="00113735">
        <w:t>Občina se je odločila, da</w:t>
      </w:r>
      <w:r w:rsidR="0027061D">
        <w:t xml:space="preserve"> po </w:t>
      </w:r>
      <w:r w:rsidR="0027061D">
        <w:lastRenderedPageBreak/>
        <w:t>prejemu prve ponudbe</w:t>
      </w:r>
      <w:r w:rsidR="00113735">
        <w:t xml:space="preserve"> ponudniku pošlje dodatno povpraševanje za posamič</w:t>
      </w:r>
      <w:r w:rsidR="0027061D">
        <w:t>n</w:t>
      </w:r>
      <w:r w:rsidR="00113735">
        <w:t xml:space="preserve">o okrasitev - po specifikaciji. </w:t>
      </w:r>
      <w:r w:rsidR="0027061D">
        <w:t>Ko</w:t>
      </w:r>
      <w:r w:rsidR="005862CE">
        <w:t>n</w:t>
      </w:r>
      <w:r w:rsidR="0027061D">
        <w:t xml:space="preserve">čna dosežena skupna cena </w:t>
      </w:r>
      <w:r w:rsidR="005862CE">
        <w:t xml:space="preserve">za izvedbo okrasitve </w:t>
      </w:r>
      <w:r w:rsidR="0027061D">
        <w:t>znaša 39.751,44 €, ocenjena vrednost naročila je bila 39.900,00 €</w:t>
      </w:r>
      <w:r w:rsidR="005862CE">
        <w:t xml:space="preserve">, kar lahko nakazuje na dogovor med strankama. </w:t>
      </w:r>
    </w:p>
    <w:p w14:paraId="4CDB23BE" w14:textId="77777777" w:rsidR="00D423D4" w:rsidRDefault="00D423D4" w:rsidP="000C660A"/>
    <w:p w14:paraId="3154D0CE" w14:textId="4F90F25A" w:rsidR="00D423D4" w:rsidRDefault="00D423D4" w:rsidP="00D423D4">
      <w:pPr>
        <w:rPr>
          <w:i/>
          <w:szCs w:val="20"/>
        </w:rPr>
      </w:pPr>
      <w:r>
        <w:rPr>
          <w:i/>
          <w:szCs w:val="20"/>
        </w:rPr>
        <w:t>Pojas</w:t>
      </w:r>
      <w:r w:rsidR="008E3232">
        <w:rPr>
          <w:i/>
          <w:szCs w:val="20"/>
        </w:rPr>
        <w:t>nilo Občine Tržič k ugotovitvi 7</w:t>
      </w:r>
      <w:r w:rsidRPr="00D15A49">
        <w:rPr>
          <w:i/>
          <w:szCs w:val="20"/>
        </w:rPr>
        <w:t>:</w:t>
      </w:r>
    </w:p>
    <w:p w14:paraId="51E158CA" w14:textId="77777777" w:rsidR="00D423D4" w:rsidRPr="00D423D4" w:rsidRDefault="00D423D4" w:rsidP="00836B33">
      <w:pPr>
        <w:rPr>
          <w:i/>
          <w:szCs w:val="20"/>
        </w:rPr>
      </w:pPr>
      <w:r w:rsidRPr="00D423D4">
        <w:rPr>
          <w:i/>
          <w:szCs w:val="20"/>
        </w:rPr>
        <w:t xml:space="preserve">NO OT prilagamo dokazilo iz katerega je razvidno katerim ponudnikom so bila poslana povabila k oddaji ponudbe. </w:t>
      </w:r>
    </w:p>
    <w:p w14:paraId="0AE9F8A6" w14:textId="77777777" w:rsidR="00836B33" w:rsidRDefault="00D423D4" w:rsidP="00836B33">
      <w:pPr>
        <w:rPr>
          <w:i/>
          <w:szCs w:val="20"/>
        </w:rPr>
      </w:pPr>
      <w:r w:rsidRPr="00D423D4">
        <w:rPr>
          <w:i/>
          <w:szCs w:val="20"/>
        </w:rPr>
        <w:t>Domnev NO OT glede morebitnega »dogovora med strankama« brez konkretizacije tovrstnega dogovora ni mogoče pojasnjevati.</w:t>
      </w:r>
    </w:p>
    <w:p w14:paraId="6BF2F761" w14:textId="77777777" w:rsidR="00836B33" w:rsidRDefault="00836B33" w:rsidP="00836B33">
      <w:pPr>
        <w:rPr>
          <w:rFonts w:cs="Arial"/>
          <w:color w:val="000000"/>
          <w:szCs w:val="20"/>
        </w:rPr>
      </w:pPr>
    </w:p>
    <w:p w14:paraId="4F316767" w14:textId="1AB9FB86" w:rsidR="00836B33" w:rsidRPr="00836B33" w:rsidRDefault="00836B33" w:rsidP="00836B33">
      <w:pPr>
        <w:rPr>
          <w:rFonts w:cs="Arial"/>
          <w:color w:val="000000"/>
          <w:szCs w:val="20"/>
        </w:rPr>
      </w:pPr>
      <w:r w:rsidRPr="004E29A8">
        <w:rPr>
          <w:rFonts w:cs="Arial"/>
          <w:color w:val="000000"/>
          <w:szCs w:val="20"/>
        </w:rPr>
        <w:t>Odgovor NO OT</w:t>
      </w:r>
      <w:r>
        <w:rPr>
          <w:rFonts w:cs="Arial"/>
          <w:color w:val="000000"/>
          <w:szCs w:val="20"/>
        </w:rPr>
        <w:t>:</w:t>
      </w:r>
    </w:p>
    <w:p w14:paraId="20B5B1CA" w14:textId="1DF380CD" w:rsidR="00836B33" w:rsidRDefault="00836B33" w:rsidP="00836B33">
      <w:pPr>
        <w:rPr>
          <w:rFonts w:cs="Arial"/>
          <w:color w:val="000000"/>
          <w:szCs w:val="20"/>
        </w:rPr>
      </w:pPr>
      <w:r>
        <w:rPr>
          <w:rFonts w:cs="Arial"/>
          <w:color w:val="000000"/>
          <w:szCs w:val="20"/>
        </w:rPr>
        <w:t>NO OT nima dodatnih pripomb na pojasnilo in poslano dokumentacijo.</w:t>
      </w:r>
    </w:p>
    <w:p w14:paraId="4B941134" w14:textId="77777777" w:rsidR="00D423D4" w:rsidRDefault="00D423D4" w:rsidP="000C660A"/>
    <w:p w14:paraId="0A748B89" w14:textId="77777777" w:rsidR="00FB3A0C" w:rsidRPr="00FB3A0C" w:rsidRDefault="00FB3A0C" w:rsidP="00FB3A0C">
      <w:r w:rsidRPr="00FB3A0C">
        <w:rPr>
          <w:b/>
          <w:bCs/>
          <w:u w:val="single"/>
        </w:rPr>
        <w:t>Ugotovitev 8:</w:t>
      </w:r>
    </w:p>
    <w:p w14:paraId="3419AC29" w14:textId="77777777" w:rsidR="00FB3A0C" w:rsidRPr="00FB3A0C" w:rsidRDefault="00FB3A0C" w:rsidP="00FB3A0C">
      <w:r w:rsidRPr="00FB3A0C">
        <w:rPr>
          <w:u w:val="single"/>
        </w:rPr>
        <w:t>Javno naročilo: Prenos sej Občinskega sveta za leto 2021</w:t>
      </w:r>
    </w:p>
    <w:p w14:paraId="4AC33FFE" w14:textId="77777777" w:rsidR="00E63EFB" w:rsidRDefault="00E63EFB" w:rsidP="00FB3A0C"/>
    <w:p w14:paraId="70D387E4" w14:textId="55904AD5" w:rsidR="00FB3A0C" w:rsidRPr="00FB3A0C" w:rsidRDefault="00FB3A0C" w:rsidP="00FB3A0C">
      <w:r w:rsidRPr="00FB3A0C">
        <w:t xml:space="preserve">NO OT je pregledal dokumentacijo v zvezi z oddajo naročila za </w:t>
      </w:r>
      <w:r w:rsidR="00731E09">
        <w:t>prenos</w:t>
      </w:r>
      <w:r w:rsidR="00731E09" w:rsidRPr="00FB3A0C">
        <w:t xml:space="preserve"> </w:t>
      </w:r>
      <w:r w:rsidRPr="00FB3A0C">
        <w:t>sej Občinskega sveta za leto 2021.</w:t>
      </w:r>
    </w:p>
    <w:p w14:paraId="7E1130B5" w14:textId="77777777" w:rsidR="00FB3A0C" w:rsidRPr="00FB3A0C" w:rsidRDefault="00FB3A0C" w:rsidP="00FB3A0C">
      <w:r w:rsidRPr="00FB3A0C">
        <w:t>Naročnik je k oddaji ponudb z ocenjeno vrednostjo 4.800,00 eur brez DDV dne 17.12.2020 povabil tri (3) ponudnike:</w:t>
      </w:r>
    </w:p>
    <w:p w14:paraId="74868BC2" w14:textId="77777777" w:rsidR="00FB3A0C" w:rsidRPr="00FB3A0C" w:rsidRDefault="00FB3A0C" w:rsidP="00FB3A0C">
      <w:pPr>
        <w:pStyle w:val="Odstavekseznama"/>
        <w:numPr>
          <w:ilvl w:val="0"/>
          <w:numId w:val="11"/>
        </w:numPr>
        <w:spacing w:line="360" w:lineRule="auto"/>
        <w:rPr>
          <w:rFonts w:ascii="Verdana" w:hAnsi="Verdana"/>
          <w:sz w:val="20"/>
        </w:rPr>
      </w:pPr>
      <w:r w:rsidRPr="00FB3A0C">
        <w:rPr>
          <w:rFonts w:ascii="Verdana" w:hAnsi="Verdana"/>
          <w:sz w:val="20"/>
          <w:lang w:val="sl-SI"/>
        </w:rPr>
        <w:t>Vprašaj d.o.o.,</w:t>
      </w:r>
    </w:p>
    <w:p w14:paraId="68AC82FE" w14:textId="77777777" w:rsidR="00FB3A0C" w:rsidRPr="00FB3A0C" w:rsidRDefault="00FB3A0C" w:rsidP="00FB3A0C">
      <w:pPr>
        <w:pStyle w:val="Odstavekseznama"/>
        <w:numPr>
          <w:ilvl w:val="0"/>
          <w:numId w:val="11"/>
        </w:numPr>
        <w:spacing w:line="360" w:lineRule="auto"/>
        <w:rPr>
          <w:rFonts w:ascii="Verdana" w:hAnsi="Verdana"/>
          <w:sz w:val="20"/>
        </w:rPr>
      </w:pPr>
      <w:r w:rsidRPr="00FB3A0C">
        <w:rPr>
          <w:rFonts w:ascii="Verdana" w:hAnsi="Verdana"/>
          <w:sz w:val="20"/>
          <w:lang w:val="sl-SI"/>
        </w:rPr>
        <w:t>Spletni prenosi v </w:t>
      </w:r>
      <w:hyperlink r:id="rId9" w:tgtFrame="_blank" w:history="1">
        <w:r w:rsidRPr="00FB3A0C">
          <w:rPr>
            <w:rStyle w:val="Hiperpovezava"/>
            <w:rFonts w:ascii="Verdana" w:hAnsi="Verdana"/>
            <w:sz w:val="20"/>
            <w:lang w:val="sl-SI"/>
          </w:rPr>
          <w:t>živo.si</w:t>
        </w:r>
      </w:hyperlink>
      <w:r w:rsidRPr="00FB3A0C">
        <w:rPr>
          <w:rFonts w:ascii="Verdana" w:hAnsi="Verdana"/>
          <w:sz w:val="20"/>
          <w:lang w:val="sl-SI"/>
        </w:rPr>
        <w:t>,</w:t>
      </w:r>
    </w:p>
    <w:p w14:paraId="15CC31CB" w14:textId="1B93A2A6" w:rsidR="00FB3A0C" w:rsidRPr="00FB3A0C" w:rsidRDefault="00FB3A0C" w:rsidP="0061522C">
      <w:pPr>
        <w:pStyle w:val="Odstavekseznama"/>
        <w:numPr>
          <w:ilvl w:val="0"/>
          <w:numId w:val="11"/>
        </w:numPr>
        <w:spacing w:line="360" w:lineRule="auto"/>
      </w:pPr>
      <w:r w:rsidRPr="00FB3A0C">
        <w:rPr>
          <w:rFonts w:ascii="Verdana" w:hAnsi="Verdana"/>
          <w:sz w:val="20"/>
          <w:lang w:val="sl-SI"/>
        </w:rPr>
        <w:t>ATM Elektronik d.o.o..</w:t>
      </w:r>
    </w:p>
    <w:p w14:paraId="50BBABA2" w14:textId="7DC67FC7" w:rsidR="00FB3A0C" w:rsidRPr="00FB3A0C" w:rsidRDefault="00FB3A0C" w:rsidP="00FB3A0C">
      <w:r w:rsidRPr="0061522C">
        <w:t>Rok za oddajo ponudb je bil 28.12.2020. Do omenjenega roka je naročnik prejel ponudbo samo od podjetja Vprašaj d.o.o. v znesku 8.000,00 eur</w:t>
      </w:r>
      <w:r w:rsidR="00BB57AE">
        <w:t xml:space="preserve"> brez DDV</w:t>
      </w:r>
      <w:r w:rsidRPr="0061522C">
        <w:t xml:space="preserve">. Ker preostali dve podjetji nista oddali ponudb, je Občina Tržič sklenila pogodbo za prenos sej Občinskega sveta za leto 2021 </w:t>
      </w:r>
      <w:r w:rsidR="005862CE" w:rsidRPr="0061522C">
        <w:t>s</w:t>
      </w:r>
      <w:r w:rsidRPr="0061522C">
        <w:t xml:space="preserve"> podjetjem Vprašaj d.o.o., v znesku 8.000 eur.</w:t>
      </w:r>
    </w:p>
    <w:p w14:paraId="3AD409E9" w14:textId="77777777" w:rsidR="0061522C" w:rsidRDefault="0061522C" w:rsidP="00FB3A0C"/>
    <w:p w14:paraId="4AB438CC" w14:textId="46305D62" w:rsidR="00FB3A0C" w:rsidRDefault="00FB3A0C" w:rsidP="00FB3A0C">
      <w:r w:rsidRPr="00FB3A0C">
        <w:t>NO OT na podlagi pregledanega spisa ni ugotovil nepravilnosti.</w:t>
      </w:r>
      <w:r w:rsidR="0061522C">
        <w:t xml:space="preserve"> Je</w:t>
      </w:r>
      <w:r w:rsidR="00BB57AE">
        <w:t xml:space="preserve"> pa edina pridobljena ponudba bistveno odstopala od ocenjene vrednosti. Slednja je bila lahko neobičajno nizko ocenjena, kar bi utegnilo ostale ponudnike odvrniti od oddaje ponudb.</w:t>
      </w:r>
    </w:p>
    <w:p w14:paraId="487B55F6" w14:textId="092CCFF7" w:rsidR="008E3232" w:rsidRDefault="008E3232" w:rsidP="00FB3A0C"/>
    <w:p w14:paraId="6DDFA8F3" w14:textId="1C412866" w:rsidR="008E3232" w:rsidRDefault="008E3232" w:rsidP="008E3232">
      <w:pPr>
        <w:rPr>
          <w:i/>
          <w:szCs w:val="20"/>
        </w:rPr>
      </w:pPr>
      <w:r>
        <w:rPr>
          <w:i/>
          <w:szCs w:val="20"/>
        </w:rPr>
        <w:t>Pojasnilo Občine Tržič k ugotovitvi 8</w:t>
      </w:r>
      <w:r w:rsidRPr="00D15A49">
        <w:rPr>
          <w:i/>
          <w:szCs w:val="20"/>
        </w:rPr>
        <w:t>:</w:t>
      </w:r>
    </w:p>
    <w:p w14:paraId="724BC647" w14:textId="77777777" w:rsidR="008E3232" w:rsidRPr="008E3232" w:rsidRDefault="008E3232" w:rsidP="008E3232">
      <w:pPr>
        <w:ind w:left="-5"/>
        <w:rPr>
          <w:i/>
          <w:szCs w:val="20"/>
        </w:rPr>
      </w:pPr>
      <w:r w:rsidRPr="008E3232">
        <w:rPr>
          <w:i/>
          <w:szCs w:val="20"/>
        </w:rPr>
        <w:t xml:space="preserve">Ponudniki niso seznanjeni s podatkom o ocenjeni vrednosti, saj gre za interni podatek, razviden zgolj v internem dokumentu, to je v sklepu o začetku postopka. </w:t>
      </w:r>
    </w:p>
    <w:p w14:paraId="5D428FB9" w14:textId="77777777" w:rsidR="008E3232" w:rsidRDefault="008E3232" w:rsidP="008E3232">
      <w:pPr>
        <w:rPr>
          <w:rFonts w:cs="Arial"/>
          <w:color w:val="000000"/>
          <w:szCs w:val="20"/>
        </w:rPr>
      </w:pPr>
    </w:p>
    <w:p w14:paraId="04CFD416" w14:textId="77777777" w:rsidR="00B52420" w:rsidRDefault="00B52420" w:rsidP="008E3232">
      <w:pPr>
        <w:rPr>
          <w:rFonts w:cs="Arial"/>
          <w:color w:val="000000"/>
          <w:szCs w:val="20"/>
        </w:rPr>
      </w:pPr>
    </w:p>
    <w:p w14:paraId="5D9091E2" w14:textId="1C9E6D32" w:rsidR="008E3232" w:rsidRPr="00836B33" w:rsidRDefault="008E3232" w:rsidP="008E3232">
      <w:pPr>
        <w:rPr>
          <w:rFonts w:cs="Arial"/>
          <w:color w:val="000000"/>
          <w:szCs w:val="20"/>
        </w:rPr>
      </w:pPr>
      <w:r w:rsidRPr="004E29A8">
        <w:rPr>
          <w:rFonts w:cs="Arial"/>
          <w:color w:val="000000"/>
          <w:szCs w:val="20"/>
        </w:rPr>
        <w:lastRenderedPageBreak/>
        <w:t>Odgovor NO OT</w:t>
      </w:r>
      <w:r>
        <w:rPr>
          <w:rFonts w:cs="Arial"/>
          <w:color w:val="000000"/>
          <w:szCs w:val="20"/>
        </w:rPr>
        <w:t>:</w:t>
      </w:r>
    </w:p>
    <w:p w14:paraId="0E39779A" w14:textId="34F75D3F" w:rsidR="008E3232" w:rsidRDefault="008E3232" w:rsidP="008E3232">
      <w:pPr>
        <w:rPr>
          <w:rFonts w:cs="Arial"/>
          <w:color w:val="000000"/>
          <w:szCs w:val="20"/>
        </w:rPr>
      </w:pPr>
      <w:r>
        <w:rPr>
          <w:rFonts w:cs="Arial"/>
          <w:color w:val="000000"/>
          <w:szCs w:val="20"/>
        </w:rPr>
        <w:t>NO OT sprejema pojasnilo OT.</w:t>
      </w:r>
    </w:p>
    <w:p w14:paraId="115B6719" w14:textId="6DB32F65" w:rsidR="00FB3A0C" w:rsidRPr="00FB3A0C" w:rsidRDefault="00FB3A0C" w:rsidP="000C660A"/>
    <w:p w14:paraId="5E363E3D" w14:textId="77777777" w:rsidR="00FB3A0C" w:rsidRPr="00FB3A0C" w:rsidRDefault="00FB3A0C" w:rsidP="00FB3A0C">
      <w:r w:rsidRPr="00FB3A0C">
        <w:rPr>
          <w:b/>
          <w:bCs/>
          <w:u w:val="single"/>
        </w:rPr>
        <w:t>Ugotovitev 9:</w:t>
      </w:r>
    </w:p>
    <w:p w14:paraId="7DB2F34E" w14:textId="65EF6961" w:rsidR="00FB3A0C" w:rsidRPr="00FB3A0C" w:rsidRDefault="00FB3A0C" w:rsidP="00FB3A0C">
      <w:r w:rsidRPr="00FB3A0C">
        <w:rPr>
          <w:u w:val="single"/>
        </w:rPr>
        <w:t>Javno naročilo: Tiskarske storitve 2020</w:t>
      </w:r>
    </w:p>
    <w:p w14:paraId="3F7AE10B" w14:textId="77777777" w:rsidR="00E63EFB" w:rsidRDefault="00E63EFB" w:rsidP="00FB3A0C"/>
    <w:p w14:paraId="379A4C78" w14:textId="2CAA97E4" w:rsidR="00FB3A0C" w:rsidRPr="00FB3A0C" w:rsidRDefault="00FB3A0C" w:rsidP="00FB3A0C">
      <w:r w:rsidRPr="00FB3A0C">
        <w:t>NO OT je pregledal dokumentacijo v zvezi z javnim naročilom za izdelavo in dobavo tiskovin za leto 2020, ki jih je naročila Občina Tržič.</w:t>
      </w:r>
    </w:p>
    <w:p w14:paraId="357468F8" w14:textId="77777777" w:rsidR="00FB3A0C" w:rsidRPr="005862CE" w:rsidRDefault="00FB3A0C" w:rsidP="00FB3A0C">
      <w:r w:rsidRPr="005862CE">
        <w:t>Ključni podatki iz sklepa o začetku postopka:</w:t>
      </w:r>
    </w:p>
    <w:p w14:paraId="4DEBAF9C" w14:textId="77777777" w:rsidR="00FB3A0C" w:rsidRPr="00BB57AE" w:rsidRDefault="00FB3A0C" w:rsidP="00FB3A0C">
      <w:pPr>
        <w:pStyle w:val="Odstavekseznama"/>
        <w:numPr>
          <w:ilvl w:val="0"/>
          <w:numId w:val="11"/>
        </w:numPr>
        <w:spacing w:line="360" w:lineRule="auto"/>
        <w:rPr>
          <w:rFonts w:ascii="Verdana" w:hAnsi="Verdana"/>
          <w:sz w:val="20"/>
          <w:lang w:val="sl-SI"/>
        </w:rPr>
      </w:pPr>
      <w:r w:rsidRPr="00BB57AE">
        <w:rPr>
          <w:rFonts w:ascii="Verdana" w:hAnsi="Verdana"/>
          <w:sz w:val="20"/>
          <w:lang w:val="sl-SI"/>
        </w:rPr>
        <w:t>naročnik: Občina Tržič,</w:t>
      </w:r>
    </w:p>
    <w:p w14:paraId="65BCD261" w14:textId="77777777" w:rsidR="00FB3A0C" w:rsidRPr="00BB57AE" w:rsidRDefault="00FB3A0C" w:rsidP="00FB3A0C">
      <w:pPr>
        <w:pStyle w:val="Odstavekseznama"/>
        <w:numPr>
          <w:ilvl w:val="0"/>
          <w:numId w:val="11"/>
        </w:numPr>
        <w:spacing w:line="360" w:lineRule="auto"/>
        <w:rPr>
          <w:rFonts w:ascii="Verdana" w:hAnsi="Verdana"/>
          <w:sz w:val="20"/>
          <w:lang w:val="sl-SI"/>
        </w:rPr>
      </w:pPr>
      <w:r w:rsidRPr="00BB57AE">
        <w:rPr>
          <w:rFonts w:ascii="Verdana" w:hAnsi="Verdana"/>
          <w:sz w:val="20"/>
          <w:lang w:val="sl-SI"/>
        </w:rPr>
        <w:t>vrsta postopka: javno naročilo, enostavni postopek,</w:t>
      </w:r>
    </w:p>
    <w:p w14:paraId="17DFC3DC" w14:textId="77777777" w:rsidR="00FB3A0C" w:rsidRPr="00BB57AE" w:rsidRDefault="00FB3A0C" w:rsidP="00FB3A0C">
      <w:pPr>
        <w:pStyle w:val="Odstavekseznama"/>
        <w:numPr>
          <w:ilvl w:val="0"/>
          <w:numId w:val="11"/>
        </w:numPr>
        <w:spacing w:line="360" w:lineRule="auto"/>
        <w:rPr>
          <w:rFonts w:ascii="Verdana" w:hAnsi="Verdana"/>
          <w:sz w:val="20"/>
          <w:lang w:val="sl-SI"/>
        </w:rPr>
      </w:pPr>
      <w:r w:rsidRPr="005862CE">
        <w:rPr>
          <w:rFonts w:ascii="Verdana" w:hAnsi="Verdana"/>
          <w:sz w:val="20"/>
          <w:lang w:val="sl-SI"/>
        </w:rPr>
        <w:t>za naročilo se bo sklenil okvirni sporazum,</w:t>
      </w:r>
    </w:p>
    <w:p w14:paraId="7E69829E" w14:textId="77777777" w:rsidR="00FB3A0C" w:rsidRPr="00FB3A0C" w:rsidRDefault="00FB3A0C" w:rsidP="00FB3A0C">
      <w:pPr>
        <w:pStyle w:val="Odstavekseznama"/>
        <w:numPr>
          <w:ilvl w:val="0"/>
          <w:numId w:val="11"/>
        </w:numPr>
        <w:spacing w:line="360" w:lineRule="auto"/>
        <w:rPr>
          <w:rFonts w:ascii="Verdana" w:hAnsi="Verdana"/>
          <w:sz w:val="20"/>
        </w:rPr>
      </w:pPr>
      <w:r w:rsidRPr="00FB3A0C">
        <w:rPr>
          <w:rFonts w:ascii="Verdana" w:hAnsi="Verdana"/>
          <w:sz w:val="20"/>
          <w:lang w:val="sl-SI"/>
        </w:rPr>
        <w:t>ocenjena vrednost naročila 18.131,97 EUR brez DDV,</w:t>
      </w:r>
    </w:p>
    <w:p w14:paraId="0EDE7AB6" w14:textId="2791BDA7" w:rsidR="00FB3A0C" w:rsidRPr="00FB3A0C" w:rsidRDefault="00FB3A0C" w:rsidP="00BB57AE">
      <w:pPr>
        <w:pStyle w:val="Odstavekseznama"/>
        <w:numPr>
          <w:ilvl w:val="0"/>
          <w:numId w:val="11"/>
        </w:numPr>
        <w:spacing w:line="360" w:lineRule="auto"/>
      </w:pPr>
      <w:r w:rsidRPr="00FB3A0C">
        <w:rPr>
          <w:rFonts w:ascii="Verdana" w:hAnsi="Verdana"/>
          <w:sz w:val="20"/>
          <w:lang w:val="sl-SI"/>
        </w:rPr>
        <w:t>sredstva za izvedbo naročila so zagotovljena na PP/NRP: 40370 Prireditve-tradicionalni spominski dogodki, 30701 Delovanje Dovžanove soteske in RIS Dolina, 30101 Sofinanciranje programov LAS LEADER CLLD, 30300 Spodbujanje razvoja turizma, 30301 Turistične prireditve in dogodki, 30605 Delovanje TPIC-a, 40340 Delovanje Kulturnega centra Tržič, 10500 Prazniki, reprezentanca, protokol, 60213 Ukrepi trajnostne mobilnosti, 60203 Vzdrževanje cest.</w:t>
      </w:r>
    </w:p>
    <w:p w14:paraId="08164813" w14:textId="1D256F82" w:rsidR="00FB3A0C" w:rsidRPr="00FB3A0C" w:rsidRDefault="00FB3A0C" w:rsidP="00FB3A0C">
      <w:r w:rsidRPr="00FB3A0C">
        <w:t xml:space="preserve">Naročnik je 28.1.2020 k oddaji ponudbe </w:t>
      </w:r>
      <w:r w:rsidR="00BB57AE">
        <w:t>s</w:t>
      </w:r>
      <w:r w:rsidRPr="00FB3A0C">
        <w:t xml:space="preserve"> specifikacijo tiskovin povabil  tri (3) ponudnike:</w:t>
      </w:r>
    </w:p>
    <w:p w14:paraId="59D7BDF8" w14:textId="77777777" w:rsidR="00FB3A0C" w:rsidRPr="00FB3A0C" w:rsidRDefault="00FB3A0C" w:rsidP="00FB3A0C">
      <w:pPr>
        <w:pStyle w:val="Odstavekseznama"/>
        <w:numPr>
          <w:ilvl w:val="0"/>
          <w:numId w:val="11"/>
        </w:numPr>
        <w:spacing w:line="360" w:lineRule="auto"/>
        <w:rPr>
          <w:rFonts w:ascii="Verdana" w:hAnsi="Verdana"/>
          <w:sz w:val="20"/>
        </w:rPr>
      </w:pPr>
      <w:proofErr w:type="spellStart"/>
      <w:r w:rsidRPr="00FB3A0C">
        <w:rPr>
          <w:rFonts w:ascii="Verdana" w:hAnsi="Verdana"/>
          <w:sz w:val="20"/>
        </w:rPr>
        <w:t>Tiskarna</w:t>
      </w:r>
      <w:proofErr w:type="spellEnd"/>
      <w:r w:rsidRPr="00FB3A0C">
        <w:rPr>
          <w:rFonts w:ascii="Verdana" w:hAnsi="Verdana"/>
          <w:sz w:val="20"/>
        </w:rPr>
        <w:t xml:space="preserve"> </w:t>
      </w:r>
      <w:proofErr w:type="spellStart"/>
      <w:r w:rsidRPr="00FB3A0C">
        <w:rPr>
          <w:rFonts w:ascii="Verdana" w:hAnsi="Verdana"/>
          <w:sz w:val="20"/>
        </w:rPr>
        <w:t>Uzar</w:t>
      </w:r>
      <w:proofErr w:type="spellEnd"/>
      <w:r w:rsidRPr="00FB3A0C">
        <w:rPr>
          <w:rFonts w:ascii="Verdana" w:hAnsi="Verdana"/>
          <w:sz w:val="20"/>
        </w:rPr>
        <w:t xml:space="preserve"> d.o.o.,</w:t>
      </w:r>
    </w:p>
    <w:p w14:paraId="449FAE5B" w14:textId="77777777" w:rsidR="00FB3A0C" w:rsidRPr="00FB3A0C" w:rsidRDefault="00FB3A0C" w:rsidP="00FB3A0C">
      <w:pPr>
        <w:pStyle w:val="Odstavekseznama"/>
        <w:numPr>
          <w:ilvl w:val="0"/>
          <w:numId w:val="11"/>
        </w:numPr>
        <w:spacing w:line="360" w:lineRule="auto"/>
        <w:rPr>
          <w:rFonts w:ascii="Verdana" w:hAnsi="Verdana"/>
          <w:sz w:val="20"/>
        </w:rPr>
      </w:pPr>
      <w:r w:rsidRPr="00FB3A0C">
        <w:rPr>
          <w:rFonts w:ascii="Verdana" w:hAnsi="Verdana"/>
          <w:sz w:val="20"/>
        </w:rPr>
        <w:t>Kara d.o.o.,</w:t>
      </w:r>
    </w:p>
    <w:p w14:paraId="3CF0BC0A" w14:textId="40339EC6" w:rsidR="00FB3A0C" w:rsidRPr="00FB3A0C" w:rsidRDefault="00FB3A0C" w:rsidP="00FB3A0C">
      <w:pPr>
        <w:pStyle w:val="Odstavekseznama"/>
        <w:numPr>
          <w:ilvl w:val="0"/>
          <w:numId w:val="11"/>
        </w:numPr>
        <w:spacing w:line="360" w:lineRule="auto"/>
        <w:rPr>
          <w:rFonts w:ascii="Verdana" w:hAnsi="Verdana"/>
          <w:sz w:val="20"/>
        </w:rPr>
      </w:pPr>
      <w:proofErr w:type="spellStart"/>
      <w:r w:rsidRPr="00FB3A0C">
        <w:rPr>
          <w:rFonts w:ascii="Verdana" w:hAnsi="Verdana"/>
          <w:sz w:val="20"/>
        </w:rPr>
        <w:t>Grafika</w:t>
      </w:r>
      <w:proofErr w:type="spellEnd"/>
      <w:r w:rsidRPr="00FB3A0C">
        <w:rPr>
          <w:rFonts w:ascii="Verdana" w:hAnsi="Verdana"/>
          <w:sz w:val="20"/>
        </w:rPr>
        <w:t xml:space="preserve"> plus d.o.o.</w:t>
      </w:r>
    </w:p>
    <w:p w14:paraId="680D481E" w14:textId="74F27355" w:rsidR="00FB3A0C" w:rsidRPr="00FB3A0C" w:rsidRDefault="00FB3A0C" w:rsidP="00FB3A0C">
      <w:r w:rsidRPr="00FB3A0C">
        <w:t>Rok za oddajo ponudb je bil 30.1.2020. Naročnik je prejel tri ponudbe:</w:t>
      </w:r>
    </w:p>
    <w:p w14:paraId="6094A2E7" w14:textId="143F8030" w:rsidR="00FB3A0C" w:rsidRPr="00FB3A0C" w:rsidRDefault="00FB3A0C" w:rsidP="00FB3A0C">
      <w:pPr>
        <w:pStyle w:val="Odstavekseznama"/>
        <w:numPr>
          <w:ilvl w:val="0"/>
          <w:numId w:val="11"/>
        </w:numPr>
        <w:spacing w:line="360" w:lineRule="auto"/>
        <w:rPr>
          <w:rFonts w:ascii="Verdana" w:hAnsi="Verdana"/>
          <w:sz w:val="20"/>
        </w:rPr>
      </w:pPr>
      <w:proofErr w:type="spellStart"/>
      <w:r w:rsidRPr="00FB3A0C">
        <w:rPr>
          <w:rFonts w:ascii="Verdana" w:hAnsi="Verdana"/>
          <w:sz w:val="20"/>
        </w:rPr>
        <w:t>Tiskarna</w:t>
      </w:r>
      <w:proofErr w:type="spellEnd"/>
      <w:r w:rsidRPr="00FB3A0C">
        <w:rPr>
          <w:rFonts w:ascii="Verdana" w:hAnsi="Verdana"/>
          <w:sz w:val="20"/>
        </w:rPr>
        <w:t xml:space="preserve"> </w:t>
      </w:r>
      <w:proofErr w:type="spellStart"/>
      <w:r w:rsidR="005862CE">
        <w:rPr>
          <w:rFonts w:ascii="Verdana" w:hAnsi="Verdana"/>
          <w:sz w:val="20"/>
        </w:rPr>
        <w:t>U</w:t>
      </w:r>
      <w:r w:rsidRPr="00FB3A0C">
        <w:rPr>
          <w:rFonts w:ascii="Verdana" w:hAnsi="Verdana"/>
          <w:sz w:val="20"/>
        </w:rPr>
        <w:t>zar</w:t>
      </w:r>
      <w:proofErr w:type="spellEnd"/>
      <w:r w:rsidRPr="00FB3A0C">
        <w:rPr>
          <w:rFonts w:ascii="Verdana" w:hAnsi="Verdana"/>
          <w:sz w:val="20"/>
        </w:rPr>
        <w:t xml:space="preserve"> d.o.o., </w:t>
      </w:r>
      <w:proofErr w:type="spellStart"/>
      <w:r w:rsidRPr="00FB3A0C">
        <w:rPr>
          <w:rFonts w:ascii="Verdana" w:hAnsi="Verdana"/>
          <w:sz w:val="20"/>
        </w:rPr>
        <w:t>vrednost</w:t>
      </w:r>
      <w:proofErr w:type="spellEnd"/>
      <w:r w:rsidRPr="00FB3A0C">
        <w:rPr>
          <w:rFonts w:ascii="Verdana" w:hAnsi="Verdana"/>
          <w:sz w:val="20"/>
        </w:rPr>
        <w:t xml:space="preserve"> </w:t>
      </w:r>
      <w:proofErr w:type="spellStart"/>
      <w:r w:rsidRPr="00FB3A0C">
        <w:rPr>
          <w:rFonts w:ascii="Verdana" w:hAnsi="Verdana"/>
          <w:sz w:val="20"/>
        </w:rPr>
        <w:t>ponudbe</w:t>
      </w:r>
      <w:proofErr w:type="spellEnd"/>
      <w:r w:rsidRPr="00FB3A0C">
        <w:rPr>
          <w:rFonts w:ascii="Verdana" w:hAnsi="Verdana"/>
          <w:sz w:val="20"/>
        </w:rPr>
        <w:t xml:space="preserve"> 14.441,52 EUR z DDV,</w:t>
      </w:r>
    </w:p>
    <w:p w14:paraId="413A695C" w14:textId="77777777" w:rsidR="00FB3A0C" w:rsidRPr="00FB3A0C" w:rsidRDefault="00FB3A0C" w:rsidP="00FB3A0C">
      <w:pPr>
        <w:pStyle w:val="Odstavekseznama"/>
        <w:numPr>
          <w:ilvl w:val="0"/>
          <w:numId w:val="11"/>
        </w:numPr>
        <w:spacing w:line="360" w:lineRule="auto"/>
        <w:rPr>
          <w:rFonts w:ascii="Verdana" w:hAnsi="Verdana"/>
          <w:sz w:val="20"/>
        </w:rPr>
      </w:pPr>
      <w:r w:rsidRPr="00FB3A0C">
        <w:rPr>
          <w:rFonts w:ascii="Verdana" w:hAnsi="Verdana"/>
          <w:sz w:val="20"/>
          <w:lang w:val="sl-SI"/>
        </w:rPr>
        <w:t>Kara d.o.o., vrednost ponudbe 17.647,28 EUR z DDV,</w:t>
      </w:r>
    </w:p>
    <w:p w14:paraId="155D43C2" w14:textId="63257219" w:rsidR="00FB3A0C" w:rsidRPr="00FB3A0C" w:rsidRDefault="00FB3A0C" w:rsidP="00BB57AE">
      <w:pPr>
        <w:pStyle w:val="Odstavekseznama"/>
        <w:numPr>
          <w:ilvl w:val="0"/>
          <w:numId w:val="11"/>
        </w:numPr>
        <w:spacing w:line="360" w:lineRule="auto"/>
      </w:pPr>
      <w:proofErr w:type="spellStart"/>
      <w:r w:rsidRPr="00FB3A0C">
        <w:rPr>
          <w:rFonts w:ascii="Verdana" w:hAnsi="Verdana"/>
          <w:sz w:val="20"/>
        </w:rPr>
        <w:t>Grafika</w:t>
      </w:r>
      <w:proofErr w:type="spellEnd"/>
      <w:r w:rsidRPr="00FB3A0C">
        <w:rPr>
          <w:rFonts w:ascii="Verdana" w:hAnsi="Verdana"/>
          <w:sz w:val="20"/>
        </w:rPr>
        <w:t xml:space="preserve"> plus d.o.o., </w:t>
      </w:r>
      <w:proofErr w:type="spellStart"/>
      <w:r w:rsidRPr="00FB3A0C">
        <w:rPr>
          <w:rFonts w:ascii="Verdana" w:hAnsi="Verdana"/>
          <w:sz w:val="20"/>
        </w:rPr>
        <w:t>vrednost</w:t>
      </w:r>
      <w:proofErr w:type="spellEnd"/>
      <w:r w:rsidRPr="00FB3A0C">
        <w:rPr>
          <w:rFonts w:ascii="Verdana" w:hAnsi="Verdana"/>
          <w:sz w:val="20"/>
        </w:rPr>
        <w:t xml:space="preserve"> </w:t>
      </w:r>
      <w:proofErr w:type="spellStart"/>
      <w:r w:rsidRPr="00FB3A0C">
        <w:rPr>
          <w:rFonts w:ascii="Verdana" w:hAnsi="Verdana"/>
          <w:sz w:val="20"/>
        </w:rPr>
        <w:t>ponudbe</w:t>
      </w:r>
      <w:proofErr w:type="spellEnd"/>
      <w:r w:rsidRPr="00FB3A0C">
        <w:rPr>
          <w:rFonts w:ascii="Verdana" w:hAnsi="Verdana"/>
          <w:sz w:val="20"/>
        </w:rPr>
        <w:t xml:space="preserve"> 15.358,70 EUR z DDV.</w:t>
      </w:r>
    </w:p>
    <w:p w14:paraId="1847E8EC" w14:textId="404E1E48" w:rsidR="003C4B99" w:rsidRDefault="00FB3A0C" w:rsidP="00FB3A0C">
      <w:r w:rsidRPr="00FB3A0C">
        <w:t xml:space="preserve">Naročnik je 31.1.2020 na podlagi merila najnižja cena izbral dva ponudnika, Tiskarna </w:t>
      </w:r>
      <w:proofErr w:type="spellStart"/>
      <w:r w:rsidRPr="00FB3A0C">
        <w:t>Uzar</w:t>
      </w:r>
      <w:proofErr w:type="spellEnd"/>
      <w:r w:rsidRPr="00FB3A0C">
        <w:t xml:space="preserve"> d.o.o. in Grafika plus d.o.o., s katerima je sklenil okvirni sporazum za izvajanje tiskarskih storitev za leto 2020, v vrednosti 17.000 EUR brez DDV. OT je pojasnila, da so okvirni sporazum podpisali z dvema najugodnejšima ponudnikoma, da v primeru, ko najugodnejši ponudnik ne more zagotoviti posamezne tiskovine </w:t>
      </w:r>
      <w:r w:rsidR="00BB57AE">
        <w:t>v roku</w:t>
      </w:r>
      <w:r w:rsidRPr="00FB3A0C">
        <w:t xml:space="preserve">, le to lahko potem naročijo pri drugem najugodnejšem ponudniku. </w:t>
      </w:r>
    </w:p>
    <w:p w14:paraId="69126B33" w14:textId="77777777" w:rsidR="003C4B99" w:rsidRDefault="003C4B99" w:rsidP="00FB3A0C"/>
    <w:p w14:paraId="35FD1443" w14:textId="4F609E2A" w:rsidR="00FB3A0C" w:rsidRDefault="00FB3A0C" w:rsidP="00FB3A0C">
      <w:r w:rsidRPr="00FB3A0C">
        <w:t xml:space="preserve">NO OT pri pregledu dokumentacije ni </w:t>
      </w:r>
      <w:r w:rsidRPr="0044550E">
        <w:t xml:space="preserve">ugotovil </w:t>
      </w:r>
      <w:r w:rsidRPr="00BB57AE">
        <w:t>nepravilnosti.</w:t>
      </w:r>
    </w:p>
    <w:p w14:paraId="48A07DE9" w14:textId="500B2684" w:rsidR="00257B0E" w:rsidRDefault="00257B0E" w:rsidP="00FB3A0C"/>
    <w:p w14:paraId="3B1F5767" w14:textId="77777777" w:rsidR="00257B0E" w:rsidRPr="00EB3EBE" w:rsidRDefault="00257B0E" w:rsidP="00257B0E">
      <w:pPr>
        <w:pStyle w:val="Naslov1"/>
        <w:rPr>
          <w:rFonts w:ascii="Verdana" w:hAnsi="Verdana"/>
          <w:sz w:val="24"/>
          <w:szCs w:val="24"/>
        </w:rPr>
      </w:pPr>
      <w:bookmarkStart w:id="24" w:name="_Toc26173738"/>
      <w:bookmarkStart w:id="25" w:name="_Toc55461131"/>
      <w:bookmarkStart w:id="26" w:name="_Toc64565311"/>
      <w:bookmarkStart w:id="27" w:name="_Toc67866220"/>
      <w:bookmarkStart w:id="28" w:name="_Toc88581631"/>
      <w:bookmarkStart w:id="29" w:name="_Toc99103728"/>
      <w:r w:rsidRPr="00EB3EBE">
        <w:rPr>
          <w:rFonts w:ascii="Verdana" w:hAnsi="Verdana"/>
          <w:sz w:val="24"/>
          <w:szCs w:val="24"/>
        </w:rPr>
        <w:lastRenderedPageBreak/>
        <w:t>PRIPOROČILA IN PREDLOGI</w:t>
      </w:r>
      <w:bookmarkEnd w:id="24"/>
      <w:bookmarkEnd w:id="25"/>
      <w:bookmarkEnd w:id="26"/>
      <w:bookmarkEnd w:id="27"/>
      <w:bookmarkEnd w:id="28"/>
      <w:bookmarkEnd w:id="29"/>
    </w:p>
    <w:p w14:paraId="3C68DC2A" w14:textId="77777777" w:rsidR="00257B0E" w:rsidRPr="00EB3EBE" w:rsidRDefault="00257B0E" w:rsidP="00257B0E">
      <w:pPr>
        <w:shd w:val="clear" w:color="auto" w:fill="FFFFFF"/>
        <w:rPr>
          <w:rFonts w:cs="Verdana"/>
          <w:bCs/>
          <w:color w:val="333333"/>
          <w:szCs w:val="20"/>
          <w:highlight w:val="yellow"/>
          <w:lang w:eastAsia="sl-SI"/>
        </w:rPr>
      </w:pPr>
    </w:p>
    <w:p w14:paraId="1DD3179E" w14:textId="77777777" w:rsidR="00257B0E" w:rsidRPr="00F76E86" w:rsidRDefault="00257B0E" w:rsidP="00257B0E">
      <w:pPr>
        <w:rPr>
          <w:rFonts w:cs="Arial"/>
          <w:b/>
          <w:szCs w:val="20"/>
        </w:rPr>
      </w:pPr>
      <w:r w:rsidRPr="00F76E86">
        <w:rPr>
          <w:rFonts w:cs="Arial"/>
          <w:b/>
          <w:szCs w:val="20"/>
        </w:rPr>
        <w:t>Priporoč</w:t>
      </w:r>
      <w:r>
        <w:rPr>
          <w:rFonts w:cs="Arial"/>
          <w:b/>
          <w:szCs w:val="20"/>
        </w:rPr>
        <w:t>ilo št. 1 (veza ugotovitev št. 2</w:t>
      </w:r>
      <w:r w:rsidRPr="00F76E86">
        <w:rPr>
          <w:rFonts w:cs="Arial"/>
          <w:b/>
          <w:szCs w:val="20"/>
        </w:rPr>
        <w:t>)</w:t>
      </w:r>
    </w:p>
    <w:p w14:paraId="463DD281" w14:textId="16A05305" w:rsidR="00257B0E" w:rsidRDefault="00257B0E" w:rsidP="00257B0E">
      <w:r>
        <w:t xml:space="preserve">NO OT priporoča, da OT v prihodnje </w:t>
      </w:r>
      <w:r w:rsidR="00D85273">
        <w:t>v postopek izvedbe naročila male vrednosti uvede tudi sklep oziroma zaznamek z utemeljitvijo razloga za povabilo konkretnih ponudnikov k oddaji ponudbe.</w:t>
      </w:r>
      <w:r w:rsidR="006F0BE3">
        <w:rPr>
          <w:rFonts w:cs="Arial"/>
          <w:color w:val="000000"/>
          <w:szCs w:val="20"/>
        </w:rPr>
        <w:t xml:space="preserve"> </w:t>
      </w:r>
      <w:r w:rsidR="00D85273">
        <w:t xml:space="preserve">Čeprav tega po zakonodaji ni dolžan storiti, bi to prispevalo k </w:t>
      </w:r>
      <w:r w:rsidR="006F0BE3">
        <w:rPr>
          <w:rFonts w:cs="Arial"/>
          <w:color w:val="000000"/>
          <w:szCs w:val="20"/>
        </w:rPr>
        <w:t xml:space="preserve">transparentnosti, sledljivosti in spoštovanju načela odgovornosti pri izvedbi naročil male vrednosti. </w:t>
      </w:r>
    </w:p>
    <w:p w14:paraId="56D16BBF" w14:textId="7FBFB226" w:rsidR="00257B0E" w:rsidRDefault="00257B0E" w:rsidP="00FB3A0C"/>
    <w:p w14:paraId="7822637F" w14:textId="77777777" w:rsidR="00257B0E" w:rsidRDefault="00257B0E" w:rsidP="00FB3A0C"/>
    <w:p w14:paraId="6A5C8ECA" w14:textId="367E65B3" w:rsidR="00EA0214" w:rsidRDefault="00EA0214" w:rsidP="00E63EFB">
      <w:pPr>
        <w:spacing w:line="240" w:lineRule="auto"/>
        <w:rPr>
          <w:rFonts w:cs="Arial"/>
          <w:b/>
          <w:i/>
          <w:szCs w:val="20"/>
        </w:rPr>
      </w:pPr>
    </w:p>
    <w:p w14:paraId="2A1059F9" w14:textId="77777777" w:rsidR="00FB3A0C" w:rsidRDefault="00FB3A0C" w:rsidP="00747E65">
      <w:pPr>
        <w:spacing w:line="240" w:lineRule="auto"/>
        <w:jc w:val="right"/>
        <w:rPr>
          <w:rFonts w:cs="Arial"/>
          <w:b/>
          <w:i/>
          <w:szCs w:val="20"/>
        </w:rPr>
      </w:pPr>
    </w:p>
    <w:p w14:paraId="7BDED86F" w14:textId="77777777" w:rsidR="00EA0214" w:rsidRDefault="00EA0214" w:rsidP="00747E65">
      <w:pPr>
        <w:spacing w:line="240" w:lineRule="auto"/>
        <w:jc w:val="right"/>
        <w:rPr>
          <w:rFonts w:cs="Arial"/>
          <w:b/>
          <w:i/>
          <w:szCs w:val="20"/>
        </w:rPr>
      </w:pPr>
    </w:p>
    <w:p w14:paraId="2F222099" w14:textId="77777777" w:rsidR="00757B7A" w:rsidRPr="00247735" w:rsidRDefault="00757B7A" w:rsidP="00747E65">
      <w:pPr>
        <w:spacing w:line="240" w:lineRule="auto"/>
        <w:jc w:val="right"/>
        <w:rPr>
          <w:rFonts w:cs="Arial"/>
          <w:b/>
          <w:i/>
          <w:szCs w:val="20"/>
        </w:rPr>
      </w:pPr>
      <w:r w:rsidRPr="00247735">
        <w:rPr>
          <w:rFonts w:cs="Arial"/>
          <w:b/>
          <w:i/>
          <w:szCs w:val="20"/>
        </w:rPr>
        <w:t>predsedni</w:t>
      </w:r>
      <w:r w:rsidR="00E86364">
        <w:rPr>
          <w:rFonts w:cs="Arial"/>
          <w:b/>
          <w:i/>
          <w:szCs w:val="20"/>
        </w:rPr>
        <w:t>ca</w:t>
      </w:r>
      <w:r>
        <w:rPr>
          <w:rFonts w:cs="Arial"/>
          <w:b/>
          <w:i/>
          <w:szCs w:val="20"/>
        </w:rPr>
        <w:t xml:space="preserve"> </w:t>
      </w:r>
      <w:r w:rsidRPr="00247735">
        <w:rPr>
          <w:rFonts w:cs="Arial"/>
          <w:b/>
          <w:i/>
          <w:szCs w:val="20"/>
        </w:rPr>
        <w:t xml:space="preserve"> </w:t>
      </w:r>
      <w:r w:rsidR="00980455">
        <w:rPr>
          <w:rFonts w:cs="Arial"/>
          <w:b/>
          <w:i/>
          <w:szCs w:val="20"/>
        </w:rPr>
        <w:t xml:space="preserve">nadzornega </w:t>
      </w:r>
      <w:r w:rsidRPr="00247735">
        <w:rPr>
          <w:rFonts w:cs="Arial"/>
          <w:b/>
          <w:i/>
          <w:szCs w:val="20"/>
        </w:rPr>
        <w:t>odbora</w:t>
      </w:r>
    </w:p>
    <w:p w14:paraId="4B49543D" w14:textId="325F9FA4" w:rsidR="00757B7A" w:rsidRDefault="00E86364" w:rsidP="00747E65">
      <w:pPr>
        <w:autoSpaceDE w:val="0"/>
        <w:autoSpaceDN w:val="0"/>
        <w:adjustRightInd w:val="0"/>
        <w:spacing w:line="240" w:lineRule="auto"/>
        <w:ind w:left="720"/>
        <w:jc w:val="right"/>
        <w:rPr>
          <w:rFonts w:cs="Arial"/>
          <w:b/>
          <w:i/>
          <w:szCs w:val="20"/>
        </w:rPr>
      </w:pPr>
      <w:r>
        <w:rPr>
          <w:rFonts w:cs="Arial"/>
          <w:b/>
          <w:i/>
          <w:szCs w:val="20"/>
        </w:rPr>
        <w:t>Andreja Potočnik</w:t>
      </w:r>
      <w:r w:rsidR="002519A5">
        <w:rPr>
          <w:rFonts w:cs="Arial"/>
          <w:b/>
          <w:i/>
          <w:szCs w:val="20"/>
        </w:rPr>
        <w:t xml:space="preserve">, </w:t>
      </w:r>
      <w:proofErr w:type="spellStart"/>
      <w:r w:rsidR="002519A5">
        <w:rPr>
          <w:rFonts w:cs="Arial"/>
          <w:b/>
          <w:i/>
          <w:szCs w:val="20"/>
        </w:rPr>
        <w:t>l.r</w:t>
      </w:r>
      <w:proofErr w:type="spellEnd"/>
      <w:r w:rsidR="002519A5">
        <w:rPr>
          <w:rFonts w:cs="Arial"/>
          <w:b/>
          <w:i/>
          <w:szCs w:val="20"/>
        </w:rPr>
        <w:t>.</w:t>
      </w:r>
    </w:p>
    <w:p w14:paraId="57318D03" w14:textId="77777777" w:rsidR="00757B7A" w:rsidRDefault="00757B7A" w:rsidP="00747E65">
      <w:pPr>
        <w:autoSpaceDE w:val="0"/>
        <w:autoSpaceDN w:val="0"/>
        <w:adjustRightInd w:val="0"/>
        <w:spacing w:line="240" w:lineRule="auto"/>
        <w:ind w:left="720"/>
        <w:jc w:val="right"/>
        <w:rPr>
          <w:rFonts w:cs="Arial"/>
          <w:b/>
          <w:i/>
          <w:szCs w:val="20"/>
        </w:rPr>
      </w:pPr>
    </w:p>
    <w:p w14:paraId="22FB98AA" w14:textId="77777777" w:rsidR="00757B7A" w:rsidRDefault="00757B7A" w:rsidP="00C60F09">
      <w:pPr>
        <w:autoSpaceDE w:val="0"/>
        <w:autoSpaceDN w:val="0"/>
        <w:adjustRightInd w:val="0"/>
        <w:spacing w:line="240" w:lineRule="auto"/>
        <w:ind w:left="720" w:right="200"/>
        <w:jc w:val="right"/>
        <w:rPr>
          <w:rFonts w:cs="Arial"/>
          <w:b/>
          <w:i/>
          <w:szCs w:val="20"/>
        </w:rPr>
      </w:pPr>
    </w:p>
    <w:p w14:paraId="291C6CCE" w14:textId="77777777" w:rsidR="00B1762C" w:rsidRDefault="00B1762C" w:rsidP="00B1762C">
      <w:pPr>
        <w:autoSpaceDE w:val="0"/>
        <w:autoSpaceDN w:val="0"/>
        <w:adjustRightInd w:val="0"/>
        <w:spacing w:line="240" w:lineRule="auto"/>
        <w:ind w:right="400"/>
        <w:rPr>
          <w:rFonts w:cs="Arial"/>
          <w:b/>
          <w:i/>
          <w:szCs w:val="20"/>
        </w:rPr>
      </w:pPr>
    </w:p>
    <w:p w14:paraId="5C043B1A" w14:textId="77777777" w:rsidR="00E63EFB" w:rsidRDefault="00E63EFB" w:rsidP="00B1762C">
      <w:pPr>
        <w:autoSpaceDE w:val="0"/>
        <w:autoSpaceDN w:val="0"/>
        <w:adjustRightInd w:val="0"/>
        <w:spacing w:line="240" w:lineRule="auto"/>
        <w:ind w:right="400"/>
        <w:rPr>
          <w:rFonts w:cs="Arial"/>
          <w:b/>
          <w:i/>
          <w:szCs w:val="20"/>
        </w:rPr>
      </w:pPr>
    </w:p>
    <w:p w14:paraId="49691BF1" w14:textId="77777777" w:rsidR="00757B7A" w:rsidRDefault="00757B7A" w:rsidP="00747E65">
      <w:pPr>
        <w:autoSpaceDE w:val="0"/>
        <w:autoSpaceDN w:val="0"/>
        <w:adjustRightInd w:val="0"/>
        <w:spacing w:line="240" w:lineRule="auto"/>
        <w:ind w:left="720"/>
        <w:jc w:val="right"/>
        <w:rPr>
          <w:rFonts w:cs="Arial"/>
          <w:b/>
          <w:i/>
          <w:szCs w:val="20"/>
        </w:rPr>
      </w:pPr>
    </w:p>
    <w:p w14:paraId="203310F4" w14:textId="77777777" w:rsidR="00757B7A" w:rsidRPr="00FC21BD" w:rsidRDefault="00757B7A" w:rsidP="00877F68">
      <w:pPr>
        <w:numPr>
          <w:ilvl w:val="0"/>
          <w:numId w:val="4"/>
        </w:numPr>
        <w:autoSpaceDE w:val="0"/>
        <w:autoSpaceDN w:val="0"/>
        <w:adjustRightInd w:val="0"/>
        <w:spacing w:line="240" w:lineRule="auto"/>
        <w:ind w:left="426"/>
        <w:rPr>
          <w:rFonts w:cs="Arial"/>
          <w:szCs w:val="20"/>
        </w:rPr>
      </w:pPr>
      <w:r w:rsidRPr="00FC21BD">
        <w:rPr>
          <w:rFonts w:cs="Arial"/>
          <w:szCs w:val="20"/>
        </w:rPr>
        <w:t>mag. Alenka Bradač, članica</w:t>
      </w:r>
    </w:p>
    <w:p w14:paraId="621E231A" w14:textId="77777777" w:rsidR="00757B7A" w:rsidRDefault="00757B7A" w:rsidP="00FC21BD">
      <w:pPr>
        <w:autoSpaceDE w:val="0"/>
        <w:autoSpaceDN w:val="0"/>
        <w:adjustRightInd w:val="0"/>
        <w:spacing w:line="240" w:lineRule="auto"/>
        <w:ind w:left="426"/>
        <w:rPr>
          <w:rFonts w:cs="Arial"/>
          <w:szCs w:val="20"/>
        </w:rPr>
      </w:pPr>
    </w:p>
    <w:p w14:paraId="71AE10F0" w14:textId="77777777" w:rsidR="00BB57AE" w:rsidRPr="00FC21BD" w:rsidRDefault="00BB57AE" w:rsidP="00BB57AE">
      <w:pPr>
        <w:numPr>
          <w:ilvl w:val="0"/>
          <w:numId w:val="4"/>
        </w:numPr>
        <w:autoSpaceDE w:val="0"/>
        <w:autoSpaceDN w:val="0"/>
        <w:adjustRightInd w:val="0"/>
        <w:spacing w:line="240" w:lineRule="auto"/>
        <w:ind w:left="426"/>
        <w:rPr>
          <w:rFonts w:cs="Arial"/>
          <w:szCs w:val="20"/>
        </w:rPr>
      </w:pPr>
      <w:r>
        <w:rPr>
          <w:rFonts w:cs="Arial"/>
          <w:szCs w:val="20"/>
        </w:rPr>
        <w:t>Boštjan Mešič, član</w:t>
      </w:r>
    </w:p>
    <w:p w14:paraId="11F61E9C" w14:textId="77777777" w:rsidR="00BB57AE" w:rsidRPr="00FC21BD" w:rsidRDefault="00BB57AE" w:rsidP="00FC21BD">
      <w:pPr>
        <w:autoSpaceDE w:val="0"/>
        <w:autoSpaceDN w:val="0"/>
        <w:adjustRightInd w:val="0"/>
        <w:spacing w:line="240" w:lineRule="auto"/>
        <w:ind w:left="426"/>
        <w:rPr>
          <w:rFonts w:cs="Arial"/>
          <w:szCs w:val="20"/>
        </w:rPr>
      </w:pPr>
    </w:p>
    <w:p w14:paraId="39357AB5" w14:textId="5D5435A2" w:rsidR="00757B7A" w:rsidRPr="00FC21BD" w:rsidRDefault="00D07A64" w:rsidP="00877F68">
      <w:pPr>
        <w:numPr>
          <w:ilvl w:val="0"/>
          <w:numId w:val="4"/>
        </w:numPr>
        <w:autoSpaceDE w:val="0"/>
        <w:autoSpaceDN w:val="0"/>
        <w:adjustRightInd w:val="0"/>
        <w:spacing w:line="240" w:lineRule="auto"/>
        <w:ind w:left="426"/>
        <w:rPr>
          <w:rFonts w:cs="Arial"/>
          <w:szCs w:val="20"/>
        </w:rPr>
      </w:pPr>
      <w:r>
        <w:rPr>
          <w:rFonts w:cs="Arial"/>
          <w:szCs w:val="20"/>
        </w:rPr>
        <w:t>Anže Perčič</w:t>
      </w:r>
      <w:r w:rsidR="00757B7A" w:rsidRPr="00FC21BD">
        <w:rPr>
          <w:rFonts w:cs="Arial"/>
          <w:szCs w:val="20"/>
        </w:rPr>
        <w:t>, član</w:t>
      </w:r>
    </w:p>
    <w:p w14:paraId="53B1388F" w14:textId="77777777" w:rsidR="00757B7A" w:rsidRPr="00FC21BD" w:rsidRDefault="00757B7A" w:rsidP="00FC21BD">
      <w:pPr>
        <w:autoSpaceDE w:val="0"/>
        <w:autoSpaceDN w:val="0"/>
        <w:adjustRightInd w:val="0"/>
        <w:spacing w:line="240" w:lineRule="auto"/>
        <w:ind w:left="426"/>
        <w:rPr>
          <w:rFonts w:cs="Arial"/>
          <w:szCs w:val="20"/>
        </w:rPr>
      </w:pPr>
    </w:p>
    <w:p w14:paraId="2442E211" w14:textId="77777777" w:rsidR="00757B7A" w:rsidRPr="00C60F09" w:rsidRDefault="00E86364" w:rsidP="00877F68">
      <w:pPr>
        <w:numPr>
          <w:ilvl w:val="0"/>
          <w:numId w:val="4"/>
        </w:numPr>
        <w:autoSpaceDE w:val="0"/>
        <w:autoSpaceDN w:val="0"/>
        <w:adjustRightInd w:val="0"/>
        <w:spacing w:line="240" w:lineRule="auto"/>
        <w:ind w:left="426"/>
        <w:rPr>
          <w:rFonts w:cs="Arial"/>
          <w:szCs w:val="20"/>
        </w:rPr>
      </w:pPr>
      <w:r>
        <w:rPr>
          <w:rFonts w:cs="Arial"/>
          <w:szCs w:val="20"/>
        </w:rPr>
        <w:t>Luka Lukič</w:t>
      </w:r>
      <w:r w:rsidR="00757B7A" w:rsidRPr="00FC21BD">
        <w:rPr>
          <w:rFonts w:cs="Arial"/>
          <w:szCs w:val="20"/>
        </w:rPr>
        <w:t>, član</w:t>
      </w:r>
    </w:p>
    <w:p w14:paraId="34E77E11" w14:textId="77777777" w:rsidR="00757B7A" w:rsidRDefault="00757B7A" w:rsidP="002E00F8">
      <w:pPr>
        <w:autoSpaceDE w:val="0"/>
        <w:autoSpaceDN w:val="0"/>
        <w:adjustRightInd w:val="0"/>
        <w:spacing w:line="240" w:lineRule="auto"/>
        <w:rPr>
          <w:rFonts w:cs="Arial"/>
          <w:szCs w:val="20"/>
          <w:highlight w:val="yellow"/>
        </w:rPr>
      </w:pPr>
    </w:p>
    <w:p w14:paraId="295C3687" w14:textId="77777777" w:rsidR="00E63EFB" w:rsidRDefault="00E63EFB" w:rsidP="00747E65">
      <w:pPr>
        <w:autoSpaceDE w:val="0"/>
        <w:autoSpaceDN w:val="0"/>
        <w:adjustRightInd w:val="0"/>
        <w:spacing w:line="240" w:lineRule="auto"/>
        <w:rPr>
          <w:rFonts w:cs="Arial"/>
          <w:szCs w:val="20"/>
        </w:rPr>
      </w:pPr>
    </w:p>
    <w:p w14:paraId="1841B669" w14:textId="4357A69C" w:rsidR="00757B7A" w:rsidRPr="00247735" w:rsidRDefault="00E63EFB" w:rsidP="00747E65">
      <w:pPr>
        <w:autoSpaceDE w:val="0"/>
        <w:autoSpaceDN w:val="0"/>
        <w:adjustRightInd w:val="0"/>
        <w:spacing w:line="240" w:lineRule="auto"/>
        <w:rPr>
          <w:rFonts w:cs="Arial"/>
          <w:szCs w:val="20"/>
        </w:rPr>
      </w:pPr>
      <w:r>
        <w:rPr>
          <w:rFonts w:cs="Arial"/>
          <w:szCs w:val="20"/>
        </w:rPr>
        <w:t>T</w:t>
      </w:r>
      <w:r w:rsidR="00757B7A" w:rsidRPr="000851E8">
        <w:rPr>
          <w:rFonts w:cs="Arial"/>
          <w:szCs w:val="20"/>
        </w:rPr>
        <w:t>ržič,</w:t>
      </w:r>
      <w:r w:rsidR="00D009B4">
        <w:rPr>
          <w:rFonts w:cs="Arial"/>
          <w:szCs w:val="20"/>
        </w:rPr>
        <w:t xml:space="preserve"> </w:t>
      </w:r>
      <w:r w:rsidR="00257B0E">
        <w:rPr>
          <w:rFonts w:cs="Arial"/>
          <w:szCs w:val="20"/>
        </w:rPr>
        <w:t>16</w:t>
      </w:r>
      <w:r w:rsidR="00315BBB">
        <w:rPr>
          <w:rFonts w:cs="Arial"/>
          <w:szCs w:val="20"/>
        </w:rPr>
        <w:t>.</w:t>
      </w:r>
      <w:r w:rsidR="003A63A6">
        <w:rPr>
          <w:rFonts w:cs="Arial"/>
          <w:szCs w:val="20"/>
        </w:rPr>
        <w:t>0</w:t>
      </w:r>
      <w:r w:rsidR="00257B0E">
        <w:rPr>
          <w:rFonts w:cs="Arial"/>
          <w:szCs w:val="20"/>
        </w:rPr>
        <w:t>3</w:t>
      </w:r>
      <w:r w:rsidR="00BF7C88">
        <w:rPr>
          <w:rFonts w:cs="Arial"/>
          <w:szCs w:val="20"/>
        </w:rPr>
        <w:t>.202</w:t>
      </w:r>
      <w:r w:rsidR="00D07A64">
        <w:rPr>
          <w:rFonts w:cs="Arial"/>
          <w:szCs w:val="20"/>
        </w:rPr>
        <w:t>2</w:t>
      </w:r>
      <w:bookmarkStart w:id="30" w:name="_GoBack"/>
      <w:bookmarkEnd w:id="30"/>
    </w:p>
    <w:sectPr w:rsidR="00757B7A" w:rsidRPr="00247735" w:rsidSect="00841B91">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68D2" w14:textId="77777777" w:rsidR="006A7553" w:rsidRDefault="006A7553">
      <w:r>
        <w:separator/>
      </w:r>
    </w:p>
  </w:endnote>
  <w:endnote w:type="continuationSeparator" w:id="0">
    <w:p w14:paraId="25FBBC63" w14:textId="77777777" w:rsidR="006A7553" w:rsidRDefault="006A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F766" w14:textId="77777777" w:rsidR="000A62B6" w:rsidRDefault="000A62B6"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0A7E012" w14:textId="77777777" w:rsidR="000A62B6" w:rsidRDefault="000A62B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D581" w14:textId="1C10BF45" w:rsidR="000A62B6" w:rsidRDefault="000A62B6"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E3232">
      <w:rPr>
        <w:rStyle w:val="tevilkastrani"/>
        <w:noProof/>
      </w:rPr>
      <w:t>24</w:t>
    </w:r>
    <w:r>
      <w:rPr>
        <w:rStyle w:val="tevilkastrani"/>
      </w:rPr>
      <w:fldChar w:fldCharType="end"/>
    </w:r>
  </w:p>
  <w:p w14:paraId="7E339A6A" w14:textId="77777777" w:rsidR="000A62B6" w:rsidRDefault="000A62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2B86" w14:textId="77777777" w:rsidR="006A7553" w:rsidRDefault="006A7553">
      <w:r>
        <w:separator/>
      </w:r>
    </w:p>
  </w:footnote>
  <w:footnote w:type="continuationSeparator" w:id="0">
    <w:p w14:paraId="0B3FF7F5" w14:textId="77777777" w:rsidR="006A7553" w:rsidRDefault="006A7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7F2"/>
    <w:multiLevelType w:val="hybridMultilevel"/>
    <w:tmpl w:val="A37C5DC8"/>
    <w:lvl w:ilvl="0" w:tplc="98AA50E4">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930B3A"/>
    <w:multiLevelType w:val="hybridMultilevel"/>
    <w:tmpl w:val="A8B839EC"/>
    <w:lvl w:ilvl="0" w:tplc="0A3C1876">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DC3AF8"/>
    <w:multiLevelType w:val="hybridMultilevel"/>
    <w:tmpl w:val="76946F7E"/>
    <w:lvl w:ilvl="0" w:tplc="A6E8AE02">
      <w:start w:val="3"/>
      <w:numFmt w:val="bullet"/>
      <w:lvlText w:val="-"/>
      <w:lvlJc w:val="left"/>
      <w:pPr>
        <w:ind w:left="720" w:hanging="360"/>
      </w:pPr>
      <w:rPr>
        <w:rFonts w:ascii="Verdana" w:eastAsia="Times New Roman" w:hAnsi="Verdana" w:cs="Times New Roman" w:hint="default"/>
        <w:lang w:val="sl-S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9A4AAC"/>
    <w:multiLevelType w:val="hybridMultilevel"/>
    <w:tmpl w:val="FD0E8CF6"/>
    <w:lvl w:ilvl="0" w:tplc="DDD84AC8">
      <w:numFmt w:val="bullet"/>
      <w:lvlText w:val="-"/>
      <w:lvlJc w:val="left"/>
      <w:pPr>
        <w:ind w:left="720" w:hanging="360"/>
      </w:pPr>
      <w:rPr>
        <w:rFonts w:ascii="Calibri" w:eastAsiaTheme="minorHAnsi" w:hAnsi="Calibri" w:cs="Calibri" w:hint="default"/>
        <w:b/>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B44C98"/>
    <w:multiLevelType w:val="hybridMultilevel"/>
    <w:tmpl w:val="61D83238"/>
    <w:lvl w:ilvl="0" w:tplc="8B825B18">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41423128"/>
    <w:multiLevelType w:val="hybridMultilevel"/>
    <w:tmpl w:val="FB6C0A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662E82"/>
    <w:multiLevelType w:val="hybridMultilevel"/>
    <w:tmpl w:val="03A63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C43D84"/>
    <w:multiLevelType w:val="hybridMultilevel"/>
    <w:tmpl w:val="782244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BEA24F5"/>
    <w:multiLevelType w:val="multilevel"/>
    <w:tmpl w:val="F0268A16"/>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659A2316"/>
    <w:multiLevelType w:val="hybridMultilevel"/>
    <w:tmpl w:val="DA3CF132"/>
    <w:lvl w:ilvl="0" w:tplc="FFFFFFFF">
      <w:start w:val="1"/>
      <w:numFmt w:val="decimal"/>
      <w:lvlText w:val="%1."/>
      <w:lvlJc w:val="left"/>
      <w:pPr>
        <w:ind w:left="1080" w:hanging="7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395316"/>
    <w:multiLevelType w:val="multilevel"/>
    <w:tmpl w:val="730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8591E"/>
    <w:multiLevelType w:val="multilevel"/>
    <w:tmpl w:val="2BE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7B01B6"/>
    <w:multiLevelType w:val="hybridMultilevel"/>
    <w:tmpl w:val="CE9A6A70"/>
    <w:lvl w:ilvl="0" w:tplc="FCA6158A">
      <w:start w:val="17"/>
      <w:numFmt w:val="bullet"/>
      <w:lvlText w:val="-"/>
      <w:lvlJc w:val="left"/>
      <w:pPr>
        <w:ind w:left="720" w:hanging="360"/>
      </w:pPr>
      <w:rPr>
        <w:rFonts w:ascii="Verdana" w:eastAsia="Times New Roman" w:hAnsi="Verdan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012692"/>
    <w:multiLevelType w:val="hybridMultilevel"/>
    <w:tmpl w:val="AB94B6A8"/>
    <w:lvl w:ilvl="0" w:tplc="33607B18">
      <w:start w:val="6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E01795"/>
    <w:multiLevelType w:val="hybridMultilevel"/>
    <w:tmpl w:val="07B88FE6"/>
    <w:lvl w:ilvl="0" w:tplc="2DFED1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273504"/>
    <w:multiLevelType w:val="hybridMultilevel"/>
    <w:tmpl w:val="EE6097AE"/>
    <w:lvl w:ilvl="0" w:tplc="8552292C">
      <w:start w:val="3"/>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13"/>
  </w:num>
  <w:num w:numId="6">
    <w:abstractNumId w:val="9"/>
  </w:num>
  <w:num w:numId="7">
    <w:abstractNumId w:val="7"/>
  </w:num>
  <w:num w:numId="8">
    <w:abstractNumId w:val="2"/>
  </w:num>
  <w:num w:numId="9">
    <w:abstractNumId w:val="0"/>
  </w:num>
  <w:num w:numId="10">
    <w:abstractNumId w:val="1"/>
  </w:num>
  <w:num w:numId="11">
    <w:abstractNumId w:val="15"/>
  </w:num>
  <w:num w:numId="12">
    <w:abstractNumId w:val="3"/>
  </w:num>
  <w:num w:numId="13">
    <w:abstractNumId w:val="11"/>
  </w:num>
  <w:num w:numId="14">
    <w:abstractNumId w:val="10"/>
  </w:num>
  <w:num w:numId="15">
    <w:abstractNumId w:val="12"/>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76"/>
    <w:rsid w:val="000045A4"/>
    <w:rsid w:val="00005FA9"/>
    <w:rsid w:val="0001130A"/>
    <w:rsid w:val="0001334E"/>
    <w:rsid w:val="000133CE"/>
    <w:rsid w:val="000137E0"/>
    <w:rsid w:val="00015327"/>
    <w:rsid w:val="00017AC5"/>
    <w:rsid w:val="00023D4B"/>
    <w:rsid w:val="000244AF"/>
    <w:rsid w:val="00024D1A"/>
    <w:rsid w:val="00027254"/>
    <w:rsid w:val="0003102F"/>
    <w:rsid w:val="00031CB6"/>
    <w:rsid w:val="00035763"/>
    <w:rsid w:val="00036AF4"/>
    <w:rsid w:val="00037E1E"/>
    <w:rsid w:val="00044209"/>
    <w:rsid w:val="00046AAE"/>
    <w:rsid w:val="000476A3"/>
    <w:rsid w:val="00052A7D"/>
    <w:rsid w:val="00052B4D"/>
    <w:rsid w:val="00053DE6"/>
    <w:rsid w:val="00055283"/>
    <w:rsid w:val="000553C5"/>
    <w:rsid w:val="000573D5"/>
    <w:rsid w:val="00063BC0"/>
    <w:rsid w:val="00064B20"/>
    <w:rsid w:val="00064E41"/>
    <w:rsid w:val="00072326"/>
    <w:rsid w:val="00072E5B"/>
    <w:rsid w:val="00075955"/>
    <w:rsid w:val="00076719"/>
    <w:rsid w:val="000851E8"/>
    <w:rsid w:val="000906D7"/>
    <w:rsid w:val="0009420B"/>
    <w:rsid w:val="00094C8C"/>
    <w:rsid w:val="000A2755"/>
    <w:rsid w:val="000A51F3"/>
    <w:rsid w:val="000A62B6"/>
    <w:rsid w:val="000B6457"/>
    <w:rsid w:val="000C1DF2"/>
    <w:rsid w:val="000C33F4"/>
    <w:rsid w:val="000C5569"/>
    <w:rsid w:val="000C660A"/>
    <w:rsid w:val="000D2668"/>
    <w:rsid w:val="000E2B37"/>
    <w:rsid w:val="000E4540"/>
    <w:rsid w:val="000F0301"/>
    <w:rsid w:val="000F0CA3"/>
    <w:rsid w:val="000F2F83"/>
    <w:rsid w:val="001007EE"/>
    <w:rsid w:val="00100964"/>
    <w:rsid w:val="00103617"/>
    <w:rsid w:val="0010795B"/>
    <w:rsid w:val="00113735"/>
    <w:rsid w:val="00121E16"/>
    <w:rsid w:val="0012293F"/>
    <w:rsid w:val="001230B6"/>
    <w:rsid w:val="001378BF"/>
    <w:rsid w:val="00144AA7"/>
    <w:rsid w:val="00146724"/>
    <w:rsid w:val="00147763"/>
    <w:rsid w:val="001507C6"/>
    <w:rsid w:val="001539B2"/>
    <w:rsid w:val="00154C19"/>
    <w:rsid w:val="00165CD3"/>
    <w:rsid w:val="001677BF"/>
    <w:rsid w:val="001725BC"/>
    <w:rsid w:val="0017645F"/>
    <w:rsid w:val="00176D94"/>
    <w:rsid w:val="001800D0"/>
    <w:rsid w:val="00182D8F"/>
    <w:rsid w:val="00191638"/>
    <w:rsid w:val="001927F7"/>
    <w:rsid w:val="001947F4"/>
    <w:rsid w:val="001A1244"/>
    <w:rsid w:val="001A2AB3"/>
    <w:rsid w:val="001A5A99"/>
    <w:rsid w:val="001C0C69"/>
    <w:rsid w:val="001C5E07"/>
    <w:rsid w:val="001D55CC"/>
    <w:rsid w:val="001E3EFE"/>
    <w:rsid w:val="001E41FD"/>
    <w:rsid w:val="001E421C"/>
    <w:rsid w:val="001F120E"/>
    <w:rsid w:val="001F17B9"/>
    <w:rsid w:val="001F5A3C"/>
    <w:rsid w:val="00202538"/>
    <w:rsid w:val="00205876"/>
    <w:rsid w:val="00211060"/>
    <w:rsid w:val="0021319D"/>
    <w:rsid w:val="00215396"/>
    <w:rsid w:val="002222A3"/>
    <w:rsid w:val="00222AD8"/>
    <w:rsid w:val="0022477C"/>
    <w:rsid w:val="0023254E"/>
    <w:rsid w:val="0023256B"/>
    <w:rsid w:val="002404CF"/>
    <w:rsid w:val="00241B25"/>
    <w:rsid w:val="00244B47"/>
    <w:rsid w:val="00247735"/>
    <w:rsid w:val="002513EF"/>
    <w:rsid w:val="002519A5"/>
    <w:rsid w:val="0025312B"/>
    <w:rsid w:val="00253B7F"/>
    <w:rsid w:val="00254513"/>
    <w:rsid w:val="00256A45"/>
    <w:rsid w:val="0025792E"/>
    <w:rsid w:val="00257B0E"/>
    <w:rsid w:val="0026339C"/>
    <w:rsid w:val="002634DE"/>
    <w:rsid w:val="00267D6D"/>
    <w:rsid w:val="0027061D"/>
    <w:rsid w:val="00273A00"/>
    <w:rsid w:val="00273AF7"/>
    <w:rsid w:val="00277352"/>
    <w:rsid w:val="0028065B"/>
    <w:rsid w:val="0028499C"/>
    <w:rsid w:val="00287F82"/>
    <w:rsid w:val="00290314"/>
    <w:rsid w:val="002A16FD"/>
    <w:rsid w:val="002A48D3"/>
    <w:rsid w:val="002A4B29"/>
    <w:rsid w:val="002A6175"/>
    <w:rsid w:val="002B5FDD"/>
    <w:rsid w:val="002C1213"/>
    <w:rsid w:val="002C1EC9"/>
    <w:rsid w:val="002C2DFE"/>
    <w:rsid w:val="002C597F"/>
    <w:rsid w:val="002D0AA1"/>
    <w:rsid w:val="002D0AD0"/>
    <w:rsid w:val="002D214D"/>
    <w:rsid w:val="002D34B0"/>
    <w:rsid w:val="002D6192"/>
    <w:rsid w:val="002E00F8"/>
    <w:rsid w:val="002E6DF3"/>
    <w:rsid w:val="002E73DB"/>
    <w:rsid w:val="002E7E50"/>
    <w:rsid w:val="002E7EBE"/>
    <w:rsid w:val="002F1F29"/>
    <w:rsid w:val="002F2A4A"/>
    <w:rsid w:val="002F3816"/>
    <w:rsid w:val="002F6692"/>
    <w:rsid w:val="00303A98"/>
    <w:rsid w:val="00305C63"/>
    <w:rsid w:val="00306FC7"/>
    <w:rsid w:val="00307767"/>
    <w:rsid w:val="00312522"/>
    <w:rsid w:val="00315BBB"/>
    <w:rsid w:val="003165DE"/>
    <w:rsid w:val="003222FC"/>
    <w:rsid w:val="0032435C"/>
    <w:rsid w:val="003249B1"/>
    <w:rsid w:val="003373B7"/>
    <w:rsid w:val="00337638"/>
    <w:rsid w:val="00337771"/>
    <w:rsid w:val="00341B4C"/>
    <w:rsid w:val="00342D78"/>
    <w:rsid w:val="00346A3F"/>
    <w:rsid w:val="003519F6"/>
    <w:rsid w:val="0035367E"/>
    <w:rsid w:val="003558D1"/>
    <w:rsid w:val="003559ED"/>
    <w:rsid w:val="003623C2"/>
    <w:rsid w:val="00364A82"/>
    <w:rsid w:val="00364D74"/>
    <w:rsid w:val="00372C85"/>
    <w:rsid w:val="00374EFD"/>
    <w:rsid w:val="00375D52"/>
    <w:rsid w:val="00381296"/>
    <w:rsid w:val="00381E9E"/>
    <w:rsid w:val="00383775"/>
    <w:rsid w:val="00384A7C"/>
    <w:rsid w:val="00386917"/>
    <w:rsid w:val="00387EF4"/>
    <w:rsid w:val="00392A7F"/>
    <w:rsid w:val="003932B5"/>
    <w:rsid w:val="00393395"/>
    <w:rsid w:val="0039598C"/>
    <w:rsid w:val="003A0902"/>
    <w:rsid w:val="003A63A6"/>
    <w:rsid w:val="003A66AE"/>
    <w:rsid w:val="003A7979"/>
    <w:rsid w:val="003B05BD"/>
    <w:rsid w:val="003B3B73"/>
    <w:rsid w:val="003B3D95"/>
    <w:rsid w:val="003B6B96"/>
    <w:rsid w:val="003C4099"/>
    <w:rsid w:val="003C4B99"/>
    <w:rsid w:val="003C587A"/>
    <w:rsid w:val="003C62EB"/>
    <w:rsid w:val="003D1561"/>
    <w:rsid w:val="003E3646"/>
    <w:rsid w:val="003E3FEE"/>
    <w:rsid w:val="003E4562"/>
    <w:rsid w:val="003E7AE2"/>
    <w:rsid w:val="003E7EDF"/>
    <w:rsid w:val="003F01C9"/>
    <w:rsid w:val="003F09C9"/>
    <w:rsid w:val="003F41FF"/>
    <w:rsid w:val="003F64FE"/>
    <w:rsid w:val="003F6B10"/>
    <w:rsid w:val="003F6BCD"/>
    <w:rsid w:val="003F6E90"/>
    <w:rsid w:val="00404BBD"/>
    <w:rsid w:val="004124CC"/>
    <w:rsid w:val="004129D7"/>
    <w:rsid w:val="004134C5"/>
    <w:rsid w:val="00414849"/>
    <w:rsid w:val="0041666A"/>
    <w:rsid w:val="0041734F"/>
    <w:rsid w:val="004221E4"/>
    <w:rsid w:val="00423FF4"/>
    <w:rsid w:val="0043385D"/>
    <w:rsid w:val="00433EED"/>
    <w:rsid w:val="0043638C"/>
    <w:rsid w:val="00436803"/>
    <w:rsid w:val="00441877"/>
    <w:rsid w:val="00443CAA"/>
    <w:rsid w:val="0044550E"/>
    <w:rsid w:val="004455BC"/>
    <w:rsid w:val="0044561B"/>
    <w:rsid w:val="004459AE"/>
    <w:rsid w:val="004521FB"/>
    <w:rsid w:val="00454518"/>
    <w:rsid w:val="00454C49"/>
    <w:rsid w:val="00456211"/>
    <w:rsid w:val="00456B8B"/>
    <w:rsid w:val="004641A4"/>
    <w:rsid w:val="004651CA"/>
    <w:rsid w:val="00474A03"/>
    <w:rsid w:val="00476430"/>
    <w:rsid w:val="00487D4C"/>
    <w:rsid w:val="00491141"/>
    <w:rsid w:val="00495E1E"/>
    <w:rsid w:val="004A25FE"/>
    <w:rsid w:val="004A6AD7"/>
    <w:rsid w:val="004A6E4C"/>
    <w:rsid w:val="004B040A"/>
    <w:rsid w:val="004B08BD"/>
    <w:rsid w:val="004C082E"/>
    <w:rsid w:val="004C1370"/>
    <w:rsid w:val="004C5613"/>
    <w:rsid w:val="004C618D"/>
    <w:rsid w:val="004D4DCC"/>
    <w:rsid w:val="004E000E"/>
    <w:rsid w:val="004E29A8"/>
    <w:rsid w:val="004E491D"/>
    <w:rsid w:val="004E4A01"/>
    <w:rsid w:val="004E5624"/>
    <w:rsid w:val="004E63C5"/>
    <w:rsid w:val="004E6528"/>
    <w:rsid w:val="004E719C"/>
    <w:rsid w:val="004F22F2"/>
    <w:rsid w:val="004F427E"/>
    <w:rsid w:val="004F7BA3"/>
    <w:rsid w:val="004F7E90"/>
    <w:rsid w:val="00500C1F"/>
    <w:rsid w:val="00500E83"/>
    <w:rsid w:val="0050127F"/>
    <w:rsid w:val="005030AB"/>
    <w:rsid w:val="00503FAE"/>
    <w:rsid w:val="00504D4E"/>
    <w:rsid w:val="0051003B"/>
    <w:rsid w:val="00511CB3"/>
    <w:rsid w:val="00532372"/>
    <w:rsid w:val="00533E78"/>
    <w:rsid w:val="005434F4"/>
    <w:rsid w:val="00543B70"/>
    <w:rsid w:val="00544287"/>
    <w:rsid w:val="00545FE7"/>
    <w:rsid w:val="00551132"/>
    <w:rsid w:val="00557D96"/>
    <w:rsid w:val="005602A9"/>
    <w:rsid w:val="00564CC8"/>
    <w:rsid w:val="00573739"/>
    <w:rsid w:val="00584C9C"/>
    <w:rsid w:val="00586178"/>
    <w:rsid w:val="005862CE"/>
    <w:rsid w:val="00591941"/>
    <w:rsid w:val="0059202E"/>
    <w:rsid w:val="0059361F"/>
    <w:rsid w:val="00593BCF"/>
    <w:rsid w:val="00595B61"/>
    <w:rsid w:val="00596345"/>
    <w:rsid w:val="005A0020"/>
    <w:rsid w:val="005A5A49"/>
    <w:rsid w:val="005B060E"/>
    <w:rsid w:val="005B06C2"/>
    <w:rsid w:val="005B1DCF"/>
    <w:rsid w:val="005B7030"/>
    <w:rsid w:val="005B7D71"/>
    <w:rsid w:val="005B7F44"/>
    <w:rsid w:val="005C0732"/>
    <w:rsid w:val="005D065E"/>
    <w:rsid w:val="005D09A8"/>
    <w:rsid w:val="005D19AC"/>
    <w:rsid w:val="005D2A21"/>
    <w:rsid w:val="005D4AE8"/>
    <w:rsid w:val="005D7AB0"/>
    <w:rsid w:val="005E1CAD"/>
    <w:rsid w:val="005E2A9C"/>
    <w:rsid w:val="005E2F43"/>
    <w:rsid w:val="005E592F"/>
    <w:rsid w:val="005E6049"/>
    <w:rsid w:val="005E6C0C"/>
    <w:rsid w:val="005E79BC"/>
    <w:rsid w:val="005F1BF1"/>
    <w:rsid w:val="005F287F"/>
    <w:rsid w:val="005F6654"/>
    <w:rsid w:val="00603846"/>
    <w:rsid w:val="006054EF"/>
    <w:rsid w:val="00605D35"/>
    <w:rsid w:val="0060782F"/>
    <w:rsid w:val="0061522C"/>
    <w:rsid w:val="006209F9"/>
    <w:rsid w:val="00621A79"/>
    <w:rsid w:val="0062653C"/>
    <w:rsid w:val="00633EC4"/>
    <w:rsid w:val="0063574D"/>
    <w:rsid w:val="00637FFB"/>
    <w:rsid w:val="00642580"/>
    <w:rsid w:val="0064480D"/>
    <w:rsid w:val="00644CB7"/>
    <w:rsid w:val="0064548C"/>
    <w:rsid w:val="00645985"/>
    <w:rsid w:val="00651A7C"/>
    <w:rsid w:val="00651F1C"/>
    <w:rsid w:val="0065246A"/>
    <w:rsid w:val="00656C83"/>
    <w:rsid w:val="00657426"/>
    <w:rsid w:val="0067083A"/>
    <w:rsid w:val="00691A9B"/>
    <w:rsid w:val="00693608"/>
    <w:rsid w:val="006A2326"/>
    <w:rsid w:val="006A616B"/>
    <w:rsid w:val="006A6C07"/>
    <w:rsid w:val="006A7553"/>
    <w:rsid w:val="006B082F"/>
    <w:rsid w:val="006C0EC7"/>
    <w:rsid w:val="006C1943"/>
    <w:rsid w:val="006C2D75"/>
    <w:rsid w:val="006C3723"/>
    <w:rsid w:val="006C6E37"/>
    <w:rsid w:val="006D21BA"/>
    <w:rsid w:val="006D2294"/>
    <w:rsid w:val="006D2F59"/>
    <w:rsid w:val="006D52EC"/>
    <w:rsid w:val="006D7087"/>
    <w:rsid w:val="006E769E"/>
    <w:rsid w:val="006F0BE3"/>
    <w:rsid w:val="006F1A02"/>
    <w:rsid w:val="006F5CE4"/>
    <w:rsid w:val="006F7827"/>
    <w:rsid w:val="00702464"/>
    <w:rsid w:val="00702D80"/>
    <w:rsid w:val="00705232"/>
    <w:rsid w:val="00705ED5"/>
    <w:rsid w:val="00706F23"/>
    <w:rsid w:val="00707B6C"/>
    <w:rsid w:val="007107F2"/>
    <w:rsid w:val="00714BEC"/>
    <w:rsid w:val="00714E4E"/>
    <w:rsid w:val="00717C6D"/>
    <w:rsid w:val="00717CEC"/>
    <w:rsid w:val="00721A59"/>
    <w:rsid w:val="00721B55"/>
    <w:rsid w:val="00731E09"/>
    <w:rsid w:val="0073216C"/>
    <w:rsid w:val="00734376"/>
    <w:rsid w:val="00735601"/>
    <w:rsid w:val="00735719"/>
    <w:rsid w:val="00737CD2"/>
    <w:rsid w:val="00740336"/>
    <w:rsid w:val="00740823"/>
    <w:rsid w:val="007415E4"/>
    <w:rsid w:val="00742C60"/>
    <w:rsid w:val="00747E65"/>
    <w:rsid w:val="00752420"/>
    <w:rsid w:val="00753158"/>
    <w:rsid w:val="00754660"/>
    <w:rsid w:val="007558C1"/>
    <w:rsid w:val="00756ACB"/>
    <w:rsid w:val="00757B7A"/>
    <w:rsid w:val="00763D5B"/>
    <w:rsid w:val="00763F6F"/>
    <w:rsid w:val="00764BFA"/>
    <w:rsid w:val="0076526A"/>
    <w:rsid w:val="007729B6"/>
    <w:rsid w:val="0077487A"/>
    <w:rsid w:val="00775F8C"/>
    <w:rsid w:val="00776E3D"/>
    <w:rsid w:val="00777116"/>
    <w:rsid w:val="00780F7C"/>
    <w:rsid w:val="007817AF"/>
    <w:rsid w:val="007825DA"/>
    <w:rsid w:val="0078272B"/>
    <w:rsid w:val="0078277B"/>
    <w:rsid w:val="00782A47"/>
    <w:rsid w:val="0079088D"/>
    <w:rsid w:val="00791A6A"/>
    <w:rsid w:val="00795ED3"/>
    <w:rsid w:val="00797EF5"/>
    <w:rsid w:val="007A07FE"/>
    <w:rsid w:val="007A0D0A"/>
    <w:rsid w:val="007A757A"/>
    <w:rsid w:val="007B395B"/>
    <w:rsid w:val="007B47C2"/>
    <w:rsid w:val="007B745F"/>
    <w:rsid w:val="007C2937"/>
    <w:rsid w:val="007C67AB"/>
    <w:rsid w:val="007D2227"/>
    <w:rsid w:val="007D508F"/>
    <w:rsid w:val="007D7834"/>
    <w:rsid w:val="007E31A2"/>
    <w:rsid w:val="007E6534"/>
    <w:rsid w:val="007F0391"/>
    <w:rsid w:val="007F06B7"/>
    <w:rsid w:val="007F0A70"/>
    <w:rsid w:val="007F1A35"/>
    <w:rsid w:val="007F51CD"/>
    <w:rsid w:val="007F6D3F"/>
    <w:rsid w:val="007F7A10"/>
    <w:rsid w:val="00801E45"/>
    <w:rsid w:val="00801FFC"/>
    <w:rsid w:val="00803B9C"/>
    <w:rsid w:val="00803E28"/>
    <w:rsid w:val="00810557"/>
    <w:rsid w:val="008130F6"/>
    <w:rsid w:val="00815251"/>
    <w:rsid w:val="008170B6"/>
    <w:rsid w:val="00825680"/>
    <w:rsid w:val="00825AEB"/>
    <w:rsid w:val="00830DCD"/>
    <w:rsid w:val="008335E6"/>
    <w:rsid w:val="008365C7"/>
    <w:rsid w:val="00836B33"/>
    <w:rsid w:val="0084027F"/>
    <w:rsid w:val="00841B62"/>
    <w:rsid w:val="00841B91"/>
    <w:rsid w:val="00843D79"/>
    <w:rsid w:val="00846152"/>
    <w:rsid w:val="00853D5A"/>
    <w:rsid w:val="00854BF0"/>
    <w:rsid w:val="00866374"/>
    <w:rsid w:val="00870999"/>
    <w:rsid w:val="0087231B"/>
    <w:rsid w:val="008750DE"/>
    <w:rsid w:val="00875609"/>
    <w:rsid w:val="00875E62"/>
    <w:rsid w:val="008774A5"/>
    <w:rsid w:val="00877F68"/>
    <w:rsid w:val="00880207"/>
    <w:rsid w:val="00880C73"/>
    <w:rsid w:val="00886FA9"/>
    <w:rsid w:val="008920AF"/>
    <w:rsid w:val="008935B2"/>
    <w:rsid w:val="00895CD4"/>
    <w:rsid w:val="00896132"/>
    <w:rsid w:val="008972CA"/>
    <w:rsid w:val="008A073A"/>
    <w:rsid w:val="008A5BD7"/>
    <w:rsid w:val="008A5D35"/>
    <w:rsid w:val="008B1478"/>
    <w:rsid w:val="008B1E57"/>
    <w:rsid w:val="008B4A1D"/>
    <w:rsid w:val="008B5485"/>
    <w:rsid w:val="008B7B46"/>
    <w:rsid w:val="008C1D12"/>
    <w:rsid w:val="008C4FAD"/>
    <w:rsid w:val="008C58F6"/>
    <w:rsid w:val="008D16CE"/>
    <w:rsid w:val="008D4C03"/>
    <w:rsid w:val="008D59A0"/>
    <w:rsid w:val="008E3232"/>
    <w:rsid w:val="008E6898"/>
    <w:rsid w:val="008E72C2"/>
    <w:rsid w:val="008F46A2"/>
    <w:rsid w:val="008F55FF"/>
    <w:rsid w:val="008F6A42"/>
    <w:rsid w:val="00900506"/>
    <w:rsid w:val="00900805"/>
    <w:rsid w:val="00907121"/>
    <w:rsid w:val="00907722"/>
    <w:rsid w:val="00910984"/>
    <w:rsid w:val="00913F00"/>
    <w:rsid w:val="00920DF7"/>
    <w:rsid w:val="00921CBC"/>
    <w:rsid w:val="00926ABA"/>
    <w:rsid w:val="00930224"/>
    <w:rsid w:val="00930A79"/>
    <w:rsid w:val="00930E92"/>
    <w:rsid w:val="0093358C"/>
    <w:rsid w:val="00933FF7"/>
    <w:rsid w:val="00934247"/>
    <w:rsid w:val="009352DF"/>
    <w:rsid w:val="00942CAE"/>
    <w:rsid w:val="00947CD4"/>
    <w:rsid w:val="00955130"/>
    <w:rsid w:val="00957783"/>
    <w:rsid w:val="009579B8"/>
    <w:rsid w:val="00960AA3"/>
    <w:rsid w:val="00960C44"/>
    <w:rsid w:val="00962856"/>
    <w:rsid w:val="00963879"/>
    <w:rsid w:val="009651E9"/>
    <w:rsid w:val="009710F6"/>
    <w:rsid w:val="00980455"/>
    <w:rsid w:val="00981A49"/>
    <w:rsid w:val="0098278D"/>
    <w:rsid w:val="0098333A"/>
    <w:rsid w:val="009857DD"/>
    <w:rsid w:val="00985B30"/>
    <w:rsid w:val="009918DD"/>
    <w:rsid w:val="00993C67"/>
    <w:rsid w:val="009A2A28"/>
    <w:rsid w:val="009A3896"/>
    <w:rsid w:val="009A509A"/>
    <w:rsid w:val="009B20BC"/>
    <w:rsid w:val="009B3060"/>
    <w:rsid w:val="009B397A"/>
    <w:rsid w:val="009B5C7F"/>
    <w:rsid w:val="009B68F7"/>
    <w:rsid w:val="009C016A"/>
    <w:rsid w:val="009C1406"/>
    <w:rsid w:val="009C6B36"/>
    <w:rsid w:val="009D01D0"/>
    <w:rsid w:val="009D22D5"/>
    <w:rsid w:val="009D3706"/>
    <w:rsid w:val="009D5A48"/>
    <w:rsid w:val="009D5E5E"/>
    <w:rsid w:val="009D72D1"/>
    <w:rsid w:val="009E1A83"/>
    <w:rsid w:val="009E6049"/>
    <w:rsid w:val="009E6112"/>
    <w:rsid w:val="009F0119"/>
    <w:rsid w:val="009F18EF"/>
    <w:rsid w:val="009F2E39"/>
    <w:rsid w:val="009F4E24"/>
    <w:rsid w:val="009F5C6E"/>
    <w:rsid w:val="009F7C6B"/>
    <w:rsid w:val="00A01EE2"/>
    <w:rsid w:val="00A05F80"/>
    <w:rsid w:val="00A100D9"/>
    <w:rsid w:val="00A22D2B"/>
    <w:rsid w:val="00A24895"/>
    <w:rsid w:val="00A257FE"/>
    <w:rsid w:val="00A3460D"/>
    <w:rsid w:val="00A34D66"/>
    <w:rsid w:val="00A35963"/>
    <w:rsid w:val="00A361BD"/>
    <w:rsid w:val="00A362A7"/>
    <w:rsid w:val="00A36AA4"/>
    <w:rsid w:val="00A40889"/>
    <w:rsid w:val="00A44B72"/>
    <w:rsid w:val="00A47EF4"/>
    <w:rsid w:val="00A52B5D"/>
    <w:rsid w:val="00A53B57"/>
    <w:rsid w:val="00A62FED"/>
    <w:rsid w:val="00A63B2B"/>
    <w:rsid w:val="00A64EA7"/>
    <w:rsid w:val="00A65341"/>
    <w:rsid w:val="00A657F3"/>
    <w:rsid w:val="00A715C8"/>
    <w:rsid w:val="00A77E0A"/>
    <w:rsid w:val="00A836E8"/>
    <w:rsid w:val="00A83A49"/>
    <w:rsid w:val="00A84AD3"/>
    <w:rsid w:val="00A900C0"/>
    <w:rsid w:val="00A9357F"/>
    <w:rsid w:val="00A94183"/>
    <w:rsid w:val="00A95AFC"/>
    <w:rsid w:val="00A97B5D"/>
    <w:rsid w:val="00AA0A94"/>
    <w:rsid w:val="00AB3467"/>
    <w:rsid w:val="00AB774E"/>
    <w:rsid w:val="00AC6CE5"/>
    <w:rsid w:val="00AC7019"/>
    <w:rsid w:val="00AC76C8"/>
    <w:rsid w:val="00AD0A87"/>
    <w:rsid w:val="00AD2208"/>
    <w:rsid w:val="00AD40F0"/>
    <w:rsid w:val="00AE3697"/>
    <w:rsid w:val="00AE54E6"/>
    <w:rsid w:val="00AE635E"/>
    <w:rsid w:val="00B01B4B"/>
    <w:rsid w:val="00B01C26"/>
    <w:rsid w:val="00B03531"/>
    <w:rsid w:val="00B042AB"/>
    <w:rsid w:val="00B0679B"/>
    <w:rsid w:val="00B06F4F"/>
    <w:rsid w:val="00B0772D"/>
    <w:rsid w:val="00B10640"/>
    <w:rsid w:val="00B108C2"/>
    <w:rsid w:val="00B12407"/>
    <w:rsid w:val="00B1543F"/>
    <w:rsid w:val="00B17490"/>
    <w:rsid w:val="00B1762C"/>
    <w:rsid w:val="00B17A8C"/>
    <w:rsid w:val="00B245D9"/>
    <w:rsid w:val="00B256CB"/>
    <w:rsid w:val="00B30727"/>
    <w:rsid w:val="00B32B98"/>
    <w:rsid w:val="00B361B1"/>
    <w:rsid w:val="00B459A6"/>
    <w:rsid w:val="00B50894"/>
    <w:rsid w:val="00B52420"/>
    <w:rsid w:val="00B55BF7"/>
    <w:rsid w:val="00B56443"/>
    <w:rsid w:val="00B65052"/>
    <w:rsid w:val="00B71BFC"/>
    <w:rsid w:val="00B72755"/>
    <w:rsid w:val="00B80D5A"/>
    <w:rsid w:val="00B81798"/>
    <w:rsid w:val="00B85B25"/>
    <w:rsid w:val="00B87A71"/>
    <w:rsid w:val="00B90FFA"/>
    <w:rsid w:val="00B9148B"/>
    <w:rsid w:val="00B9476F"/>
    <w:rsid w:val="00B9547C"/>
    <w:rsid w:val="00B9552E"/>
    <w:rsid w:val="00B96A92"/>
    <w:rsid w:val="00BB13A9"/>
    <w:rsid w:val="00BB42FC"/>
    <w:rsid w:val="00BB57AE"/>
    <w:rsid w:val="00BC5880"/>
    <w:rsid w:val="00BC5A9C"/>
    <w:rsid w:val="00BD041E"/>
    <w:rsid w:val="00BD3713"/>
    <w:rsid w:val="00BD6698"/>
    <w:rsid w:val="00BD7776"/>
    <w:rsid w:val="00BE2111"/>
    <w:rsid w:val="00BE2116"/>
    <w:rsid w:val="00BE31BD"/>
    <w:rsid w:val="00BE505D"/>
    <w:rsid w:val="00BE5BFD"/>
    <w:rsid w:val="00BF3501"/>
    <w:rsid w:val="00BF3BFC"/>
    <w:rsid w:val="00BF71DC"/>
    <w:rsid w:val="00BF7C88"/>
    <w:rsid w:val="00C00862"/>
    <w:rsid w:val="00C016C2"/>
    <w:rsid w:val="00C1005F"/>
    <w:rsid w:val="00C13D36"/>
    <w:rsid w:val="00C230C9"/>
    <w:rsid w:val="00C2757D"/>
    <w:rsid w:val="00C27C6C"/>
    <w:rsid w:val="00C31101"/>
    <w:rsid w:val="00C31598"/>
    <w:rsid w:val="00C31AFF"/>
    <w:rsid w:val="00C33A7A"/>
    <w:rsid w:val="00C4280C"/>
    <w:rsid w:val="00C4549D"/>
    <w:rsid w:val="00C527B1"/>
    <w:rsid w:val="00C54E01"/>
    <w:rsid w:val="00C60F09"/>
    <w:rsid w:val="00C70A8A"/>
    <w:rsid w:val="00C718AB"/>
    <w:rsid w:val="00C722A8"/>
    <w:rsid w:val="00C73993"/>
    <w:rsid w:val="00C73F67"/>
    <w:rsid w:val="00C7556A"/>
    <w:rsid w:val="00C8245E"/>
    <w:rsid w:val="00C904EF"/>
    <w:rsid w:val="00C9170E"/>
    <w:rsid w:val="00C92080"/>
    <w:rsid w:val="00C93B4C"/>
    <w:rsid w:val="00C96540"/>
    <w:rsid w:val="00C97476"/>
    <w:rsid w:val="00C977DD"/>
    <w:rsid w:val="00CA278B"/>
    <w:rsid w:val="00CA7AD5"/>
    <w:rsid w:val="00CB2768"/>
    <w:rsid w:val="00CB5C22"/>
    <w:rsid w:val="00CB71AB"/>
    <w:rsid w:val="00CC07CA"/>
    <w:rsid w:val="00CC0B24"/>
    <w:rsid w:val="00CC15E4"/>
    <w:rsid w:val="00CC2C8F"/>
    <w:rsid w:val="00CC7DA0"/>
    <w:rsid w:val="00CC7EAE"/>
    <w:rsid w:val="00CD40B7"/>
    <w:rsid w:val="00CD48AD"/>
    <w:rsid w:val="00CD4A46"/>
    <w:rsid w:val="00CD53E0"/>
    <w:rsid w:val="00CD54A4"/>
    <w:rsid w:val="00CE02D1"/>
    <w:rsid w:val="00CE09A6"/>
    <w:rsid w:val="00CE71B2"/>
    <w:rsid w:val="00D009B4"/>
    <w:rsid w:val="00D039C8"/>
    <w:rsid w:val="00D03E96"/>
    <w:rsid w:val="00D045CE"/>
    <w:rsid w:val="00D05329"/>
    <w:rsid w:val="00D07A64"/>
    <w:rsid w:val="00D171F7"/>
    <w:rsid w:val="00D17B5E"/>
    <w:rsid w:val="00D2000C"/>
    <w:rsid w:val="00D2212A"/>
    <w:rsid w:val="00D25628"/>
    <w:rsid w:val="00D3288F"/>
    <w:rsid w:val="00D36C00"/>
    <w:rsid w:val="00D423D4"/>
    <w:rsid w:val="00D47EED"/>
    <w:rsid w:val="00D51CCA"/>
    <w:rsid w:val="00D5574B"/>
    <w:rsid w:val="00D62B91"/>
    <w:rsid w:val="00D62F96"/>
    <w:rsid w:val="00D65C73"/>
    <w:rsid w:val="00D66AE7"/>
    <w:rsid w:val="00D72816"/>
    <w:rsid w:val="00D7464E"/>
    <w:rsid w:val="00D767D2"/>
    <w:rsid w:val="00D774BD"/>
    <w:rsid w:val="00D8485E"/>
    <w:rsid w:val="00D84E7C"/>
    <w:rsid w:val="00D85273"/>
    <w:rsid w:val="00D86B3F"/>
    <w:rsid w:val="00D93162"/>
    <w:rsid w:val="00D93682"/>
    <w:rsid w:val="00D95B6E"/>
    <w:rsid w:val="00D97CBB"/>
    <w:rsid w:val="00DA0320"/>
    <w:rsid w:val="00DA195E"/>
    <w:rsid w:val="00DA2674"/>
    <w:rsid w:val="00DA2BEE"/>
    <w:rsid w:val="00DB1378"/>
    <w:rsid w:val="00DB14F2"/>
    <w:rsid w:val="00DB1CA7"/>
    <w:rsid w:val="00DB2C55"/>
    <w:rsid w:val="00DB30F5"/>
    <w:rsid w:val="00DC07C0"/>
    <w:rsid w:val="00DC2170"/>
    <w:rsid w:val="00DC489E"/>
    <w:rsid w:val="00DC6AF1"/>
    <w:rsid w:val="00DD0FE6"/>
    <w:rsid w:val="00DD16CC"/>
    <w:rsid w:val="00DD1AB7"/>
    <w:rsid w:val="00DD37D9"/>
    <w:rsid w:val="00DD78B7"/>
    <w:rsid w:val="00DD79F5"/>
    <w:rsid w:val="00DE09F3"/>
    <w:rsid w:val="00DE0B85"/>
    <w:rsid w:val="00DE23B4"/>
    <w:rsid w:val="00DE2997"/>
    <w:rsid w:val="00DE48C8"/>
    <w:rsid w:val="00DE7244"/>
    <w:rsid w:val="00DE7289"/>
    <w:rsid w:val="00DF266D"/>
    <w:rsid w:val="00DF29EB"/>
    <w:rsid w:val="00DF2C5B"/>
    <w:rsid w:val="00DF3BA6"/>
    <w:rsid w:val="00DF5260"/>
    <w:rsid w:val="00DF766E"/>
    <w:rsid w:val="00E02B5D"/>
    <w:rsid w:val="00E03D38"/>
    <w:rsid w:val="00E05F3A"/>
    <w:rsid w:val="00E127CB"/>
    <w:rsid w:val="00E128FC"/>
    <w:rsid w:val="00E14E8C"/>
    <w:rsid w:val="00E15188"/>
    <w:rsid w:val="00E16B2B"/>
    <w:rsid w:val="00E17953"/>
    <w:rsid w:val="00E20A14"/>
    <w:rsid w:val="00E2107E"/>
    <w:rsid w:val="00E238D0"/>
    <w:rsid w:val="00E23A79"/>
    <w:rsid w:val="00E2676F"/>
    <w:rsid w:val="00E26FEC"/>
    <w:rsid w:val="00E3351C"/>
    <w:rsid w:val="00E335EC"/>
    <w:rsid w:val="00E37E0B"/>
    <w:rsid w:val="00E46309"/>
    <w:rsid w:val="00E47C4B"/>
    <w:rsid w:val="00E47EB5"/>
    <w:rsid w:val="00E52036"/>
    <w:rsid w:val="00E54E0F"/>
    <w:rsid w:val="00E56560"/>
    <w:rsid w:val="00E6023B"/>
    <w:rsid w:val="00E61531"/>
    <w:rsid w:val="00E63EFB"/>
    <w:rsid w:val="00E6478C"/>
    <w:rsid w:val="00E64F73"/>
    <w:rsid w:val="00E72265"/>
    <w:rsid w:val="00E7539E"/>
    <w:rsid w:val="00E763EC"/>
    <w:rsid w:val="00E802CA"/>
    <w:rsid w:val="00E80A20"/>
    <w:rsid w:val="00E818A8"/>
    <w:rsid w:val="00E85BEF"/>
    <w:rsid w:val="00E86364"/>
    <w:rsid w:val="00E912FF"/>
    <w:rsid w:val="00E947D2"/>
    <w:rsid w:val="00E9480E"/>
    <w:rsid w:val="00EA0214"/>
    <w:rsid w:val="00EA08F5"/>
    <w:rsid w:val="00EA33E3"/>
    <w:rsid w:val="00EA4D2A"/>
    <w:rsid w:val="00EA736B"/>
    <w:rsid w:val="00EB09E9"/>
    <w:rsid w:val="00EB52DE"/>
    <w:rsid w:val="00EC0E4D"/>
    <w:rsid w:val="00EC2253"/>
    <w:rsid w:val="00EC30FA"/>
    <w:rsid w:val="00EC3DCB"/>
    <w:rsid w:val="00EC5C03"/>
    <w:rsid w:val="00EC5D5B"/>
    <w:rsid w:val="00EC6AA0"/>
    <w:rsid w:val="00ED3893"/>
    <w:rsid w:val="00EE61C4"/>
    <w:rsid w:val="00EF102E"/>
    <w:rsid w:val="00EF1CCB"/>
    <w:rsid w:val="00F03D7A"/>
    <w:rsid w:val="00F04B90"/>
    <w:rsid w:val="00F106AD"/>
    <w:rsid w:val="00F1385F"/>
    <w:rsid w:val="00F17767"/>
    <w:rsid w:val="00F22A6B"/>
    <w:rsid w:val="00F33B90"/>
    <w:rsid w:val="00F33E7F"/>
    <w:rsid w:val="00F3765D"/>
    <w:rsid w:val="00F40A6C"/>
    <w:rsid w:val="00F42571"/>
    <w:rsid w:val="00F426C8"/>
    <w:rsid w:val="00F43926"/>
    <w:rsid w:val="00F447B8"/>
    <w:rsid w:val="00F4572B"/>
    <w:rsid w:val="00F54C18"/>
    <w:rsid w:val="00F60B01"/>
    <w:rsid w:val="00F60D78"/>
    <w:rsid w:val="00F61D3A"/>
    <w:rsid w:val="00F61EDE"/>
    <w:rsid w:val="00F67F43"/>
    <w:rsid w:val="00F713B0"/>
    <w:rsid w:val="00F746A1"/>
    <w:rsid w:val="00F74BE8"/>
    <w:rsid w:val="00F77024"/>
    <w:rsid w:val="00F770DC"/>
    <w:rsid w:val="00F82E06"/>
    <w:rsid w:val="00F90AEE"/>
    <w:rsid w:val="00F912FE"/>
    <w:rsid w:val="00F952BB"/>
    <w:rsid w:val="00FA0F15"/>
    <w:rsid w:val="00FB2DCE"/>
    <w:rsid w:val="00FB398A"/>
    <w:rsid w:val="00FB3A0C"/>
    <w:rsid w:val="00FC1D5C"/>
    <w:rsid w:val="00FC21BD"/>
    <w:rsid w:val="00FC6CAF"/>
    <w:rsid w:val="00FC773E"/>
    <w:rsid w:val="00FD318C"/>
    <w:rsid w:val="00FD32AC"/>
    <w:rsid w:val="00FD3433"/>
    <w:rsid w:val="00FD74D5"/>
    <w:rsid w:val="00FE1B47"/>
    <w:rsid w:val="00FE32B4"/>
    <w:rsid w:val="00FE7A70"/>
    <w:rsid w:val="00FF1BE0"/>
    <w:rsid w:val="00FF374D"/>
    <w:rsid w:val="00FF4BB0"/>
    <w:rsid w:val="00FF6E44"/>
    <w:rsid w:val="00FF7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CC44F"/>
  <w15:docId w15:val="{117CA454-A253-4E35-A861-618D476B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F6BCD"/>
    <w:pPr>
      <w:spacing w:line="360" w:lineRule="auto"/>
      <w:jc w:val="both"/>
    </w:pPr>
    <w:rPr>
      <w:rFonts w:ascii="Verdana" w:hAnsi="Verdana"/>
      <w:szCs w:val="22"/>
      <w:lang w:eastAsia="en-US"/>
    </w:rPr>
  </w:style>
  <w:style w:type="paragraph" w:styleId="Naslov1">
    <w:name w:val="heading 1"/>
    <w:basedOn w:val="Navaden"/>
    <w:next w:val="Navaden"/>
    <w:link w:val="Naslov1Znak"/>
    <w:qFormat/>
    <w:rsid w:val="00C230C9"/>
    <w:pPr>
      <w:keepNext/>
      <w:pageBreakBefore/>
      <w:numPr>
        <w:numId w:val="1"/>
      </w:numPr>
      <w:spacing w:before="240" w:after="60"/>
      <w:ind w:left="431" w:hanging="431"/>
      <w:outlineLvl w:val="0"/>
    </w:pPr>
    <w:rPr>
      <w:rFonts w:ascii="Times New Roman" w:hAnsi="Times New Roman"/>
      <w:b/>
      <w:bCs/>
      <w:caps/>
      <w:kern w:val="32"/>
      <w:sz w:val="32"/>
      <w:szCs w:val="32"/>
      <w:lang w:eastAsia="sl-SI"/>
    </w:rPr>
  </w:style>
  <w:style w:type="paragraph" w:styleId="Naslov2">
    <w:name w:val="heading 2"/>
    <w:basedOn w:val="Navaden"/>
    <w:next w:val="Navaden"/>
    <w:link w:val="Naslov2Znak"/>
    <w:qFormat/>
    <w:rsid w:val="00055283"/>
    <w:pPr>
      <w:keepNext/>
      <w:numPr>
        <w:ilvl w:val="1"/>
        <w:numId w:val="1"/>
      </w:numPr>
      <w:spacing w:before="240" w:after="60"/>
      <w:outlineLvl w:val="1"/>
    </w:pPr>
    <w:rPr>
      <w:rFonts w:ascii="Times New Roman" w:hAnsi="Times New Roman"/>
      <w:b/>
      <w:bCs/>
      <w:iCs/>
      <w:sz w:val="28"/>
      <w:szCs w:val="28"/>
    </w:rPr>
  </w:style>
  <w:style w:type="paragraph" w:styleId="Naslov3">
    <w:name w:val="heading 3"/>
    <w:basedOn w:val="Navaden"/>
    <w:next w:val="Navaden"/>
    <w:link w:val="Naslov3Znak"/>
    <w:qFormat/>
    <w:rsid w:val="00055283"/>
    <w:pPr>
      <w:keepNext/>
      <w:numPr>
        <w:ilvl w:val="2"/>
        <w:numId w:val="1"/>
      </w:numPr>
      <w:spacing w:before="240" w:after="60"/>
      <w:outlineLvl w:val="2"/>
    </w:pPr>
    <w:rPr>
      <w:rFonts w:ascii="Cambria" w:hAnsi="Cambria"/>
      <w:b/>
      <w:bCs/>
      <w:sz w:val="26"/>
      <w:szCs w:val="26"/>
    </w:rPr>
  </w:style>
  <w:style w:type="paragraph" w:styleId="Naslov4">
    <w:name w:val="heading 4"/>
    <w:basedOn w:val="Navaden"/>
    <w:next w:val="Navaden"/>
    <w:link w:val="Naslov4Znak"/>
    <w:qFormat/>
    <w:rsid w:val="00055283"/>
    <w:pPr>
      <w:keepNext/>
      <w:numPr>
        <w:ilvl w:val="3"/>
        <w:numId w:val="1"/>
      </w:numPr>
      <w:spacing w:before="240" w:after="60"/>
      <w:ind w:left="862" w:hanging="862"/>
      <w:outlineLvl w:val="3"/>
    </w:pPr>
    <w:rPr>
      <w:rFonts w:ascii="Calibri" w:hAnsi="Calibri"/>
      <w:b/>
      <w:bCs/>
      <w:sz w:val="28"/>
      <w:szCs w:val="28"/>
    </w:rPr>
  </w:style>
  <w:style w:type="paragraph" w:styleId="Naslov5">
    <w:name w:val="heading 5"/>
    <w:basedOn w:val="Navaden"/>
    <w:next w:val="Navaden"/>
    <w:link w:val="Naslov5Znak"/>
    <w:qFormat/>
    <w:rsid w:val="00055283"/>
    <w:pPr>
      <w:numPr>
        <w:ilvl w:val="4"/>
        <w:numId w:val="1"/>
      </w:numPr>
      <w:spacing w:before="240" w:after="60" w:line="240" w:lineRule="auto"/>
      <w:outlineLvl w:val="4"/>
    </w:pPr>
    <w:rPr>
      <w:rFonts w:ascii="Calibri" w:hAnsi="Calibri"/>
      <w:b/>
      <w:bCs/>
      <w:i/>
      <w:iCs/>
      <w:sz w:val="26"/>
      <w:szCs w:val="26"/>
    </w:rPr>
  </w:style>
  <w:style w:type="paragraph" w:styleId="Naslov6">
    <w:name w:val="heading 6"/>
    <w:basedOn w:val="Navaden"/>
    <w:next w:val="Navaden"/>
    <w:link w:val="Naslov6Znak"/>
    <w:qFormat/>
    <w:rsid w:val="00055283"/>
    <w:pPr>
      <w:numPr>
        <w:ilvl w:val="5"/>
        <w:numId w:val="1"/>
      </w:numPr>
      <w:spacing w:before="240" w:after="60" w:line="240" w:lineRule="auto"/>
      <w:outlineLvl w:val="5"/>
    </w:pPr>
    <w:rPr>
      <w:rFonts w:ascii="Calibri" w:hAnsi="Calibri"/>
      <w:b/>
      <w:bCs/>
      <w:szCs w:val="20"/>
    </w:rPr>
  </w:style>
  <w:style w:type="paragraph" w:styleId="Naslov7">
    <w:name w:val="heading 7"/>
    <w:basedOn w:val="Navaden"/>
    <w:next w:val="Navaden"/>
    <w:link w:val="Naslov7Znak"/>
    <w:qFormat/>
    <w:rsid w:val="00055283"/>
    <w:pPr>
      <w:numPr>
        <w:ilvl w:val="6"/>
        <w:numId w:val="1"/>
      </w:numPr>
      <w:spacing w:before="240" w:after="60" w:line="240" w:lineRule="auto"/>
      <w:outlineLvl w:val="6"/>
    </w:pPr>
    <w:rPr>
      <w:rFonts w:ascii="Calibri" w:hAnsi="Calibri"/>
      <w:sz w:val="24"/>
      <w:szCs w:val="24"/>
    </w:rPr>
  </w:style>
  <w:style w:type="paragraph" w:styleId="Naslov8">
    <w:name w:val="heading 8"/>
    <w:basedOn w:val="Navaden"/>
    <w:next w:val="Navaden"/>
    <w:link w:val="Naslov8Znak"/>
    <w:qFormat/>
    <w:rsid w:val="00055283"/>
    <w:pPr>
      <w:numPr>
        <w:ilvl w:val="7"/>
        <w:numId w:val="1"/>
      </w:numPr>
      <w:spacing w:before="240" w:after="60" w:line="240" w:lineRule="auto"/>
      <w:outlineLvl w:val="7"/>
    </w:pPr>
    <w:rPr>
      <w:rFonts w:ascii="Calibri" w:hAnsi="Calibri"/>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C230C9"/>
    <w:rPr>
      <w:b/>
      <w:bCs/>
      <w:caps/>
      <w:kern w:val="32"/>
      <w:sz w:val="32"/>
      <w:szCs w:val="32"/>
    </w:rPr>
  </w:style>
  <w:style w:type="character" w:customStyle="1" w:styleId="Naslov2Znak">
    <w:name w:val="Naslov 2 Znak"/>
    <w:link w:val="Naslov2"/>
    <w:rsid w:val="00AC7019"/>
    <w:rPr>
      <w:b/>
      <w:bCs/>
      <w:iCs/>
      <w:sz w:val="28"/>
      <w:szCs w:val="28"/>
      <w:lang w:eastAsia="en-US"/>
    </w:rPr>
  </w:style>
  <w:style w:type="character" w:customStyle="1" w:styleId="Naslov3Znak">
    <w:name w:val="Naslov 3 Znak"/>
    <w:link w:val="Naslov3"/>
    <w:rsid w:val="00AC7019"/>
    <w:rPr>
      <w:rFonts w:ascii="Cambria" w:hAnsi="Cambria"/>
      <w:b/>
      <w:bCs/>
      <w:sz w:val="26"/>
      <w:szCs w:val="26"/>
      <w:lang w:eastAsia="en-US"/>
    </w:rPr>
  </w:style>
  <w:style w:type="character" w:customStyle="1" w:styleId="Naslov4Znak">
    <w:name w:val="Naslov 4 Znak"/>
    <w:link w:val="Naslov4"/>
    <w:rsid w:val="00AC7019"/>
    <w:rPr>
      <w:rFonts w:ascii="Calibri" w:hAnsi="Calibri"/>
      <w:b/>
      <w:bCs/>
      <w:sz w:val="28"/>
      <w:szCs w:val="28"/>
      <w:lang w:eastAsia="en-US"/>
    </w:rPr>
  </w:style>
  <w:style w:type="character" w:customStyle="1" w:styleId="Naslov5Znak">
    <w:name w:val="Naslov 5 Znak"/>
    <w:link w:val="Naslov5"/>
    <w:rsid w:val="00AC7019"/>
    <w:rPr>
      <w:rFonts w:ascii="Calibri" w:hAnsi="Calibri"/>
      <w:b/>
      <w:bCs/>
      <w:i/>
      <w:iCs/>
      <w:sz w:val="26"/>
      <w:szCs w:val="26"/>
      <w:lang w:eastAsia="en-US"/>
    </w:rPr>
  </w:style>
  <w:style w:type="character" w:customStyle="1" w:styleId="Naslov6Znak">
    <w:name w:val="Naslov 6 Znak"/>
    <w:link w:val="Naslov6"/>
    <w:rsid w:val="00AC7019"/>
    <w:rPr>
      <w:rFonts w:ascii="Calibri" w:hAnsi="Calibri"/>
      <w:b/>
      <w:bCs/>
      <w:lang w:eastAsia="en-US"/>
    </w:rPr>
  </w:style>
  <w:style w:type="character" w:customStyle="1" w:styleId="Naslov7Znak">
    <w:name w:val="Naslov 7 Znak"/>
    <w:link w:val="Naslov7"/>
    <w:rsid w:val="00AC7019"/>
    <w:rPr>
      <w:rFonts w:ascii="Calibri" w:hAnsi="Calibri"/>
      <w:sz w:val="24"/>
      <w:szCs w:val="24"/>
      <w:lang w:eastAsia="en-US"/>
    </w:rPr>
  </w:style>
  <w:style w:type="character" w:customStyle="1" w:styleId="Naslov8Znak">
    <w:name w:val="Naslov 8 Znak"/>
    <w:link w:val="Naslov8"/>
    <w:rsid w:val="00AC7019"/>
    <w:rPr>
      <w:rFonts w:ascii="Calibri" w:hAnsi="Calibri"/>
      <w:i/>
      <w:iCs/>
      <w:sz w:val="24"/>
      <w:szCs w:val="24"/>
      <w:lang w:eastAsia="en-US"/>
    </w:rPr>
  </w:style>
  <w:style w:type="paragraph" w:customStyle="1" w:styleId="Odstavekseznama1">
    <w:name w:val="Odstavek seznama1"/>
    <w:basedOn w:val="Navaden"/>
    <w:rsid w:val="00205876"/>
    <w:pPr>
      <w:ind w:left="720"/>
      <w:contextualSpacing/>
    </w:pPr>
  </w:style>
  <w:style w:type="paragraph" w:customStyle="1" w:styleId="Odstavekseznama11">
    <w:name w:val="Odstavek seznama11"/>
    <w:basedOn w:val="Navaden"/>
    <w:rsid w:val="00205876"/>
    <w:pPr>
      <w:ind w:left="720"/>
    </w:pPr>
  </w:style>
  <w:style w:type="character" w:styleId="Hiperpovezava">
    <w:name w:val="Hyperlink"/>
    <w:uiPriority w:val="99"/>
    <w:rsid w:val="00055283"/>
    <w:rPr>
      <w:rFonts w:cs="Times New Roman"/>
      <w:color w:val="0000FF"/>
      <w:u w:val="single"/>
    </w:rPr>
  </w:style>
  <w:style w:type="paragraph" w:styleId="Kazalovsebine1">
    <w:name w:val="toc 1"/>
    <w:basedOn w:val="Navaden"/>
    <w:next w:val="Navaden"/>
    <w:autoRedefine/>
    <w:uiPriority w:val="39"/>
    <w:rsid w:val="00B17A8C"/>
    <w:pPr>
      <w:tabs>
        <w:tab w:val="left" w:pos="480"/>
        <w:tab w:val="right" w:leader="underscore" w:pos="9062"/>
      </w:tabs>
      <w:spacing w:before="120" w:after="120" w:line="240" w:lineRule="auto"/>
      <w:ind w:left="426" w:hanging="426"/>
    </w:pPr>
    <w:rPr>
      <w:b/>
      <w:bCs/>
      <w:caps/>
      <w:noProof/>
      <w:szCs w:val="20"/>
      <w:lang w:eastAsia="sl-SI"/>
    </w:rPr>
  </w:style>
  <w:style w:type="paragraph" w:styleId="Kazalovsebine2">
    <w:name w:val="toc 2"/>
    <w:basedOn w:val="Navaden"/>
    <w:next w:val="Navaden"/>
    <w:autoRedefine/>
    <w:uiPriority w:val="39"/>
    <w:rsid w:val="00055283"/>
    <w:pPr>
      <w:spacing w:line="240" w:lineRule="auto"/>
      <w:ind w:left="240"/>
    </w:pPr>
    <w:rPr>
      <w:rFonts w:ascii="Times New Roman" w:hAnsi="Times New Roman"/>
      <w:smallCaps/>
      <w:szCs w:val="20"/>
      <w:lang w:eastAsia="sl-SI"/>
    </w:rPr>
  </w:style>
  <w:style w:type="paragraph" w:styleId="Kazalovsebine3">
    <w:name w:val="toc 3"/>
    <w:basedOn w:val="Navaden"/>
    <w:next w:val="Navaden"/>
    <w:autoRedefine/>
    <w:semiHidden/>
    <w:rsid w:val="00055283"/>
    <w:pPr>
      <w:tabs>
        <w:tab w:val="left" w:pos="1440"/>
        <w:tab w:val="right" w:leader="underscore" w:pos="9350"/>
      </w:tabs>
      <w:spacing w:line="240" w:lineRule="auto"/>
      <w:ind w:left="480"/>
    </w:pPr>
    <w:rPr>
      <w:iCs/>
      <w:noProof/>
      <w:sz w:val="24"/>
      <w:szCs w:val="20"/>
      <w:lang w:eastAsia="sl-SI"/>
    </w:rPr>
  </w:style>
  <w:style w:type="paragraph" w:styleId="HTML-oblikovano">
    <w:name w:val="HTML Preformatted"/>
    <w:basedOn w:val="Navaden"/>
    <w:link w:val="HTML-oblikovanoZnak"/>
    <w:rsid w:val="0071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link w:val="HTML-oblikovano"/>
    <w:semiHidden/>
    <w:rsid w:val="00AC7019"/>
    <w:rPr>
      <w:rFonts w:ascii="Courier New" w:hAnsi="Courier New" w:cs="Courier New"/>
      <w:sz w:val="20"/>
      <w:szCs w:val="20"/>
      <w:lang w:eastAsia="en-US"/>
    </w:rPr>
  </w:style>
  <w:style w:type="paragraph" w:customStyle="1" w:styleId="ListParagraph1">
    <w:name w:val="List Paragraph1"/>
    <w:basedOn w:val="Navaden"/>
    <w:rsid w:val="009E6049"/>
    <w:pPr>
      <w:ind w:left="720"/>
    </w:pPr>
  </w:style>
  <w:style w:type="paragraph" w:styleId="Noga">
    <w:name w:val="footer"/>
    <w:basedOn w:val="Navaden"/>
    <w:link w:val="NogaZnak"/>
    <w:rsid w:val="00841B91"/>
    <w:pPr>
      <w:tabs>
        <w:tab w:val="center" w:pos="4536"/>
        <w:tab w:val="right" w:pos="9072"/>
      </w:tabs>
    </w:pPr>
    <w:rPr>
      <w:rFonts w:ascii="Calibri" w:hAnsi="Calibri"/>
      <w:szCs w:val="20"/>
    </w:rPr>
  </w:style>
  <w:style w:type="character" w:customStyle="1" w:styleId="NogaZnak">
    <w:name w:val="Noga Znak"/>
    <w:link w:val="Noga"/>
    <w:semiHidden/>
    <w:rsid w:val="003C4099"/>
    <w:rPr>
      <w:rFonts w:ascii="Calibri" w:hAnsi="Calibri" w:cs="Times New Roman"/>
      <w:lang w:eastAsia="en-US"/>
    </w:rPr>
  </w:style>
  <w:style w:type="character" w:styleId="tevilkastrani">
    <w:name w:val="page number"/>
    <w:rsid w:val="00841B91"/>
    <w:rPr>
      <w:rFonts w:cs="Times New Roman"/>
    </w:rPr>
  </w:style>
  <w:style w:type="paragraph" w:styleId="Odstavekseznama">
    <w:name w:val="List Paragraph"/>
    <w:basedOn w:val="Navaden"/>
    <w:link w:val="OdstavekseznamaZnak1"/>
    <w:uiPriority w:val="34"/>
    <w:qFormat/>
    <w:rsid w:val="005602A9"/>
    <w:pPr>
      <w:spacing w:line="240" w:lineRule="auto"/>
      <w:ind w:left="720"/>
      <w:contextualSpacing/>
    </w:pPr>
    <w:rPr>
      <w:rFonts w:ascii="Times New Roman" w:hAnsi="Times New Roman"/>
      <w:sz w:val="24"/>
      <w:szCs w:val="20"/>
      <w:lang w:val="en-US" w:eastAsia="sl-SI"/>
    </w:rPr>
  </w:style>
  <w:style w:type="paragraph" w:styleId="Telobesedila-zamik">
    <w:name w:val="Body Text Indent"/>
    <w:basedOn w:val="Navaden"/>
    <w:link w:val="Telobesedila-zamikZnak"/>
    <w:rsid w:val="00D36C00"/>
    <w:pPr>
      <w:spacing w:after="120" w:line="480" w:lineRule="auto"/>
    </w:pPr>
    <w:rPr>
      <w:rFonts w:ascii="Times New Roman" w:hAnsi="Times New Roman"/>
      <w:sz w:val="24"/>
      <w:szCs w:val="24"/>
    </w:rPr>
  </w:style>
  <w:style w:type="character" w:customStyle="1" w:styleId="Telobesedila-zamikZnak">
    <w:name w:val="Telo besedila - zamik Znak"/>
    <w:link w:val="Telobesedila-zamik"/>
    <w:rsid w:val="00D36C00"/>
    <w:rPr>
      <w:rFonts w:cs="Times New Roman"/>
      <w:sz w:val="24"/>
      <w:szCs w:val="24"/>
    </w:rPr>
  </w:style>
  <w:style w:type="table" w:styleId="Tabelamrea">
    <w:name w:val="Table Grid"/>
    <w:basedOn w:val="Navadnatabela"/>
    <w:rsid w:val="00D36C0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5D19AC"/>
    <w:pPr>
      <w:tabs>
        <w:tab w:val="center" w:pos="4536"/>
        <w:tab w:val="right" w:pos="9072"/>
      </w:tabs>
      <w:spacing w:line="240" w:lineRule="auto"/>
    </w:pPr>
    <w:rPr>
      <w:rFonts w:ascii="Calibri" w:hAnsi="Calibri"/>
      <w:sz w:val="22"/>
    </w:rPr>
  </w:style>
  <w:style w:type="character" w:customStyle="1" w:styleId="GlavaZnak">
    <w:name w:val="Glava Znak"/>
    <w:link w:val="Glava"/>
    <w:rsid w:val="005D19AC"/>
    <w:rPr>
      <w:rFonts w:ascii="Calibri" w:hAnsi="Calibri" w:cs="Times New Roman"/>
      <w:sz w:val="22"/>
      <w:szCs w:val="22"/>
      <w:lang w:eastAsia="en-US"/>
    </w:rPr>
  </w:style>
  <w:style w:type="paragraph" w:customStyle="1" w:styleId="Body">
    <w:name w:val="Body"/>
    <w:uiPriority w:val="99"/>
    <w:rsid w:val="003B6B96"/>
    <w:rPr>
      <w:rFonts w:ascii="Helvetica" w:hAnsi="Helvetica"/>
      <w:color w:val="000000"/>
      <w:sz w:val="24"/>
      <w:lang w:val="en-US"/>
    </w:rPr>
  </w:style>
  <w:style w:type="paragraph" w:styleId="Besedilooblaka">
    <w:name w:val="Balloon Text"/>
    <w:basedOn w:val="Navaden"/>
    <w:link w:val="BesedilooblakaZnak"/>
    <w:semiHidden/>
    <w:rsid w:val="00657426"/>
    <w:pPr>
      <w:spacing w:line="240" w:lineRule="auto"/>
    </w:pPr>
    <w:rPr>
      <w:rFonts w:ascii="Tahoma" w:hAnsi="Tahoma"/>
      <w:sz w:val="16"/>
      <w:szCs w:val="16"/>
    </w:rPr>
  </w:style>
  <w:style w:type="character" w:customStyle="1" w:styleId="BesedilooblakaZnak">
    <w:name w:val="Besedilo oblačka Znak"/>
    <w:link w:val="Besedilooblaka"/>
    <w:rsid w:val="00657426"/>
    <w:rPr>
      <w:rFonts w:ascii="Tahoma" w:hAnsi="Tahoma" w:cs="Tahoma"/>
      <w:sz w:val="16"/>
      <w:szCs w:val="16"/>
      <w:lang w:eastAsia="en-US"/>
    </w:rPr>
  </w:style>
  <w:style w:type="paragraph" w:customStyle="1" w:styleId="len1">
    <w:name w:val="len1"/>
    <w:basedOn w:val="Navaden"/>
    <w:rsid w:val="00F17767"/>
    <w:pPr>
      <w:spacing w:before="480" w:line="240" w:lineRule="auto"/>
      <w:jc w:val="center"/>
    </w:pPr>
    <w:rPr>
      <w:rFonts w:ascii="Arial" w:hAnsi="Arial" w:cs="Arial"/>
      <w:b/>
      <w:bCs/>
      <w:lang w:eastAsia="sl-SI"/>
    </w:rPr>
  </w:style>
  <w:style w:type="paragraph" w:customStyle="1" w:styleId="odstavek1">
    <w:name w:val="odstavek1"/>
    <w:basedOn w:val="Navaden"/>
    <w:rsid w:val="00F17767"/>
    <w:pPr>
      <w:spacing w:before="240" w:line="240" w:lineRule="auto"/>
      <w:ind w:firstLine="1021"/>
    </w:pPr>
    <w:rPr>
      <w:rFonts w:ascii="Arial" w:hAnsi="Arial" w:cs="Arial"/>
      <w:lang w:eastAsia="sl-SI"/>
    </w:rPr>
  </w:style>
  <w:style w:type="paragraph" w:customStyle="1" w:styleId="alineazatevilnotoko1">
    <w:name w:val="alineazatevilnotoko1"/>
    <w:basedOn w:val="Navaden"/>
    <w:rsid w:val="00F17767"/>
    <w:pPr>
      <w:spacing w:line="240" w:lineRule="auto"/>
      <w:ind w:left="567" w:hanging="142"/>
    </w:pPr>
    <w:rPr>
      <w:rFonts w:ascii="Arial" w:hAnsi="Arial" w:cs="Arial"/>
      <w:lang w:eastAsia="sl-SI"/>
    </w:rPr>
  </w:style>
  <w:style w:type="paragraph" w:customStyle="1" w:styleId="tevilnatoka1">
    <w:name w:val="tevilnatoka1"/>
    <w:basedOn w:val="Navaden"/>
    <w:rsid w:val="00F17767"/>
    <w:pPr>
      <w:spacing w:line="240" w:lineRule="auto"/>
      <w:ind w:left="425" w:hanging="425"/>
    </w:pPr>
    <w:rPr>
      <w:rFonts w:ascii="Arial" w:hAnsi="Arial" w:cs="Arial"/>
      <w:lang w:eastAsia="sl-SI"/>
    </w:rPr>
  </w:style>
  <w:style w:type="paragraph" w:customStyle="1" w:styleId="Navaden1">
    <w:name w:val="Navaden1"/>
    <w:rsid w:val="00EC5C03"/>
    <w:pPr>
      <w:spacing w:after="200" w:line="276" w:lineRule="auto"/>
    </w:pPr>
    <w:rPr>
      <w:rFonts w:ascii="Calibri" w:hAnsi="Calibri" w:cs="Calibri"/>
      <w:color w:val="000000"/>
      <w:sz w:val="22"/>
      <w:lang w:eastAsia="zh-CN"/>
    </w:rPr>
  </w:style>
  <w:style w:type="character" w:customStyle="1" w:styleId="OdstavekseznamaZnak1">
    <w:name w:val="Odstavek seznama Znak1"/>
    <w:link w:val="Odstavekseznama"/>
    <w:rsid w:val="00921CBC"/>
    <w:rPr>
      <w:rFonts w:cs="Times New Roman"/>
      <w:sz w:val="24"/>
      <w:lang w:val="en-US" w:eastAsia="sl-SI"/>
    </w:rPr>
  </w:style>
  <w:style w:type="character" w:styleId="Poudarek">
    <w:name w:val="Emphasis"/>
    <w:qFormat/>
    <w:rsid w:val="007A07FE"/>
    <w:rPr>
      <w:rFonts w:cs="Times New Roman"/>
      <w:i/>
      <w:iCs/>
    </w:rPr>
  </w:style>
  <w:style w:type="paragraph" w:customStyle="1" w:styleId="Odstavekseznama2">
    <w:name w:val="Odstavek seznama2"/>
    <w:basedOn w:val="Navaden"/>
    <w:link w:val="OdstavekseznamaZnak"/>
    <w:rsid w:val="007A07FE"/>
    <w:pPr>
      <w:spacing w:after="200" w:line="276" w:lineRule="auto"/>
      <w:ind w:left="720"/>
      <w:contextualSpacing/>
      <w:jc w:val="left"/>
    </w:pPr>
    <w:rPr>
      <w:rFonts w:ascii="Calibri" w:hAnsi="Calibri"/>
      <w:sz w:val="22"/>
    </w:rPr>
  </w:style>
  <w:style w:type="character" w:customStyle="1" w:styleId="OdstavekseznamaZnak">
    <w:name w:val="Odstavek seznama Znak"/>
    <w:link w:val="Odstavekseznama2"/>
    <w:rsid w:val="007A07FE"/>
    <w:rPr>
      <w:rFonts w:ascii="Calibri" w:eastAsia="Times New Roman" w:hAnsi="Calibri" w:cs="Times New Roman"/>
      <w:sz w:val="22"/>
      <w:szCs w:val="22"/>
      <w:lang w:eastAsia="en-US"/>
    </w:rPr>
  </w:style>
  <w:style w:type="paragraph" w:styleId="Navadensplet">
    <w:name w:val="Normal (Web)"/>
    <w:basedOn w:val="Navaden"/>
    <w:uiPriority w:val="99"/>
    <w:rsid w:val="009F0119"/>
    <w:rPr>
      <w:rFonts w:ascii="Times New Roman" w:hAnsi="Times New Roman"/>
      <w:sz w:val="24"/>
      <w:szCs w:val="24"/>
    </w:rPr>
  </w:style>
  <w:style w:type="paragraph" w:customStyle="1" w:styleId="ANormal">
    <w:name w:val="A_Normal"/>
    <w:basedOn w:val="Navaden"/>
    <w:qFormat/>
    <w:rsid w:val="00436803"/>
    <w:pPr>
      <w:overflowPunct w:val="0"/>
      <w:autoSpaceDE w:val="0"/>
      <w:autoSpaceDN w:val="0"/>
      <w:adjustRightInd w:val="0"/>
      <w:spacing w:before="60" w:after="120" w:line="240" w:lineRule="auto"/>
      <w:ind w:left="284"/>
      <w:jc w:val="left"/>
      <w:textAlignment w:val="baseline"/>
    </w:pPr>
    <w:rPr>
      <w:rFonts w:ascii="Times New Roman" w:hAnsi="Times New Roman"/>
      <w:szCs w:val="20"/>
    </w:rPr>
  </w:style>
  <w:style w:type="character" w:customStyle="1" w:styleId="ZnakZnak2">
    <w:name w:val="Znak Znak2"/>
    <w:uiPriority w:val="99"/>
    <w:rsid w:val="00147763"/>
    <w:rPr>
      <w:rFonts w:cs="Times New Roman"/>
      <w:sz w:val="24"/>
      <w:lang w:val="en-US"/>
    </w:rPr>
  </w:style>
  <w:style w:type="character" w:customStyle="1" w:styleId="il">
    <w:name w:val="il"/>
    <w:basedOn w:val="Privzetapisavaodstavka"/>
    <w:rsid w:val="0067083A"/>
  </w:style>
  <w:style w:type="paragraph" w:customStyle="1" w:styleId="m6142352035086206539msolistparagraph">
    <w:name w:val="m_6142352035086206539msolistparagraph"/>
    <w:basedOn w:val="Navaden"/>
    <w:rsid w:val="00DE2997"/>
    <w:pPr>
      <w:spacing w:before="100" w:beforeAutospacing="1" w:after="100" w:afterAutospacing="1" w:line="240" w:lineRule="auto"/>
      <w:jc w:val="left"/>
    </w:pPr>
    <w:rPr>
      <w:rFonts w:ascii="Times New Roman" w:hAnsi="Times New Roman"/>
      <w:sz w:val="24"/>
      <w:szCs w:val="24"/>
    </w:rPr>
  </w:style>
  <w:style w:type="character" w:styleId="Pripombasklic">
    <w:name w:val="annotation reference"/>
    <w:basedOn w:val="Privzetapisavaodstavka"/>
    <w:uiPriority w:val="99"/>
    <w:semiHidden/>
    <w:unhideWhenUsed/>
    <w:rsid w:val="00731E09"/>
    <w:rPr>
      <w:sz w:val="16"/>
      <w:szCs w:val="16"/>
    </w:rPr>
  </w:style>
  <w:style w:type="paragraph" w:styleId="Pripombabesedilo">
    <w:name w:val="annotation text"/>
    <w:basedOn w:val="Navaden"/>
    <w:link w:val="PripombabesediloZnak"/>
    <w:uiPriority w:val="99"/>
    <w:semiHidden/>
    <w:unhideWhenUsed/>
    <w:rsid w:val="00731E09"/>
    <w:pPr>
      <w:spacing w:line="240" w:lineRule="auto"/>
    </w:pPr>
    <w:rPr>
      <w:szCs w:val="20"/>
    </w:rPr>
  </w:style>
  <w:style w:type="character" w:customStyle="1" w:styleId="PripombabesediloZnak">
    <w:name w:val="Pripomba – besedilo Znak"/>
    <w:basedOn w:val="Privzetapisavaodstavka"/>
    <w:link w:val="Pripombabesedilo"/>
    <w:uiPriority w:val="99"/>
    <w:semiHidden/>
    <w:rsid w:val="00731E09"/>
    <w:rPr>
      <w:rFonts w:ascii="Verdana" w:hAnsi="Verdana"/>
      <w:lang w:eastAsia="en-US"/>
    </w:rPr>
  </w:style>
  <w:style w:type="paragraph" w:styleId="Zadevapripombe">
    <w:name w:val="annotation subject"/>
    <w:basedOn w:val="Pripombabesedilo"/>
    <w:next w:val="Pripombabesedilo"/>
    <w:link w:val="ZadevapripombeZnak"/>
    <w:uiPriority w:val="99"/>
    <w:semiHidden/>
    <w:unhideWhenUsed/>
    <w:rsid w:val="00731E09"/>
    <w:rPr>
      <w:b/>
      <w:bCs/>
    </w:rPr>
  </w:style>
  <w:style w:type="character" w:customStyle="1" w:styleId="ZadevapripombeZnak">
    <w:name w:val="Zadeva pripombe Znak"/>
    <w:basedOn w:val="PripombabesediloZnak"/>
    <w:link w:val="Zadevapripombe"/>
    <w:uiPriority w:val="99"/>
    <w:semiHidden/>
    <w:rsid w:val="00731E09"/>
    <w:rPr>
      <w:rFonts w:ascii="Verdana" w:hAnsi="Verdana"/>
      <w:b/>
      <w:bCs/>
      <w:lang w:eastAsia="en-US"/>
    </w:rPr>
  </w:style>
  <w:style w:type="character" w:customStyle="1" w:styleId="UnresolvedMention1">
    <w:name w:val="Unresolved Mention1"/>
    <w:basedOn w:val="Privzetapisavaodstavka"/>
    <w:uiPriority w:val="99"/>
    <w:semiHidden/>
    <w:unhideWhenUsed/>
    <w:rsid w:val="00B0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541792642">
      <w:bodyDiv w:val="1"/>
      <w:marLeft w:val="0"/>
      <w:marRight w:val="0"/>
      <w:marTop w:val="0"/>
      <w:marBottom w:val="0"/>
      <w:divBdr>
        <w:top w:val="none" w:sz="0" w:space="0" w:color="auto"/>
        <w:left w:val="none" w:sz="0" w:space="0" w:color="auto"/>
        <w:bottom w:val="none" w:sz="0" w:space="0" w:color="auto"/>
        <w:right w:val="none" w:sz="0" w:space="0" w:color="auto"/>
      </w:divBdr>
    </w:div>
    <w:div w:id="559436868">
      <w:bodyDiv w:val="1"/>
      <w:marLeft w:val="0"/>
      <w:marRight w:val="0"/>
      <w:marTop w:val="0"/>
      <w:marBottom w:val="0"/>
      <w:divBdr>
        <w:top w:val="none" w:sz="0" w:space="0" w:color="auto"/>
        <w:left w:val="none" w:sz="0" w:space="0" w:color="auto"/>
        <w:bottom w:val="none" w:sz="0" w:space="0" w:color="auto"/>
        <w:right w:val="none" w:sz="0" w:space="0" w:color="auto"/>
      </w:divBdr>
    </w:div>
    <w:div w:id="570509995">
      <w:bodyDiv w:val="1"/>
      <w:marLeft w:val="0"/>
      <w:marRight w:val="0"/>
      <w:marTop w:val="0"/>
      <w:marBottom w:val="0"/>
      <w:divBdr>
        <w:top w:val="none" w:sz="0" w:space="0" w:color="auto"/>
        <w:left w:val="none" w:sz="0" w:space="0" w:color="auto"/>
        <w:bottom w:val="none" w:sz="0" w:space="0" w:color="auto"/>
        <w:right w:val="none" w:sz="0" w:space="0" w:color="auto"/>
      </w:divBdr>
    </w:div>
    <w:div w:id="605188631">
      <w:bodyDiv w:val="1"/>
      <w:marLeft w:val="0"/>
      <w:marRight w:val="0"/>
      <w:marTop w:val="0"/>
      <w:marBottom w:val="0"/>
      <w:divBdr>
        <w:top w:val="none" w:sz="0" w:space="0" w:color="auto"/>
        <w:left w:val="none" w:sz="0" w:space="0" w:color="auto"/>
        <w:bottom w:val="none" w:sz="0" w:space="0" w:color="auto"/>
        <w:right w:val="none" w:sz="0" w:space="0" w:color="auto"/>
      </w:divBdr>
    </w:div>
    <w:div w:id="749814416">
      <w:bodyDiv w:val="1"/>
      <w:marLeft w:val="0"/>
      <w:marRight w:val="0"/>
      <w:marTop w:val="0"/>
      <w:marBottom w:val="0"/>
      <w:divBdr>
        <w:top w:val="none" w:sz="0" w:space="0" w:color="auto"/>
        <w:left w:val="none" w:sz="0" w:space="0" w:color="auto"/>
        <w:bottom w:val="none" w:sz="0" w:space="0" w:color="auto"/>
        <w:right w:val="none" w:sz="0" w:space="0" w:color="auto"/>
      </w:divBdr>
    </w:div>
    <w:div w:id="1308896869">
      <w:bodyDiv w:val="1"/>
      <w:marLeft w:val="0"/>
      <w:marRight w:val="0"/>
      <w:marTop w:val="0"/>
      <w:marBottom w:val="0"/>
      <w:divBdr>
        <w:top w:val="none" w:sz="0" w:space="0" w:color="auto"/>
        <w:left w:val="none" w:sz="0" w:space="0" w:color="auto"/>
        <w:bottom w:val="none" w:sz="0" w:space="0" w:color="auto"/>
        <w:right w:val="none" w:sz="0" w:space="0" w:color="auto"/>
      </w:divBdr>
    </w:div>
    <w:div w:id="1451322447">
      <w:bodyDiv w:val="1"/>
      <w:marLeft w:val="0"/>
      <w:marRight w:val="0"/>
      <w:marTop w:val="0"/>
      <w:marBottom w:val="0"/>
      <w:divBdr>
        <w:top w:val="none" w:sz="0" w:space="0" w:color="auto"/>
        <w:left w:val="none" w:sz="0" w:space="0" w:color="auto"/>
        <w:bottom w:val="none" w:sz="0" w:space="0" w:color="auto"/>
        <w:right w:val="none" w:sz="0" w:space="0" w:color="auto"/>
      </w:divBdr>
    </w:div>
    <w:div w:id="19896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trzic@trzic.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ivo-b3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C60F-6C7D-472F-B919-52406DB4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4984</Words>
  <Characters>29426</Characters>
  <Application>Microsoft Office Word</Application>
  <DocSecurity>0</DocSecurity>
  <Lines>245</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OPRAVLJENEM NADZORU IN PREGLEDU</vt:lpstr>
      <vt:lpstr>POROČILO O OPRAVLJENEM NADZORU IN PREGLEDU</vt:lpstr>
    </vt:vector>
  </TitlesOfParts>
  <Company>Astec d.o.o.</Company>
  <LinksUpToDate>false</LinksUpToDate>
  <CharactersWithSpaces>34342</CharactersWithSpaces>
  <SharedDoc>false</SharedDoc>
  <HLinks>
    <vt:vector size="90" baseType="variant">
      <vt:variant>
        <vt:i4>2687059</vt:i4>
      </vt:variant>
      <vt:variant>
        <vt:i4>87</vt:i4>
      </vt:variant>
      <vt:variant>
        <vt:i4>0</vt:i4>
      </vt:variant>
      <vt:variant>
        <vt:i4>5</vt:i4>
      </vt:variant>
      <vt:variant>
        <vt:lpwstr>mailto:obcina.trzic@trzic.si</vt:lpwstr>
      </vt:variant>
      <vt:variant>
        <vt:lpwstr/>
      </vt:variant>
      <vt:variant>
        <vt:i4>1441845</vt:i4>
      </vt:variant>
      <vt:variant>
        <vt:i4>80</vt:i4>
      </vt:variant>
      <vt:variant>
        <vt:i4>0</vt:i4>
      </vt:variant>
      <vt:variant>
        <vt:i4>5</vt:i4>
      </vt:variant>
      <vt:variant>
        <vt:lpwstr/>
      </vt:variant>
      <vt:variant>
        <vt:lpwstr>_Toc495827673</vt:lpwstr>
      </vt:variant>
      <vt:variant>
        <vt:i4>1441845</vt:i4>
      </vt:variant>
      <vt:variant>
        <vt:i4>74</vt:i4>
      </vt:variant>
      <vt:variant>
        <vt:i4>0</vt:i4>
      </vt:variant>
      <vt:variant>
        <vt:i4>5</vt:i4>
      </vt:variant>
      <vt:variant>
        <vt:lpwstr/>
      </vt:variant>
      <vt:variant>
        <vt:lpwstr>_Toc495827672</vt:lpwstr>
      </vt:variant>
      <vt:variant>
        <vt:i4>1441845</vt:i4>
      </vt:variant>
      <vt:variant>
        <vt:i4>68</vt:i4>
      </vt:variant>
      <vt:variant>
        <vt:i4>0</vt:i4>
      </vt:variant>
      <vt:variant>
        <vt:i4>5</vt:i4>
      </vt:variant>
      <vt:variant>
        <vt:lpwstr/>
      </vt:variant>
      <vt:variant>
        <vt:lpwstr>_Toc495827671</vt:lpwstr>
      </vt:variant>
      <vt:variant>
        <vt:i4>1441845</vt:i4>
      </vt:variant>
      <vt:variant>
        <vt:i4>62</vt:i4>
      </vt:variant>
      <vt:variant>
        <vt:i4>0</vt:i4>
      </vt:variant>
      <vt:variant>
        <vt:i4>5</vt:i4>
      </vt:variant>
      <vt:variant>
        <vt:lpwstr/>
      </vt:variant>
      <vt:variant>
        <vt:lpwstr>_Toc495827670</vt:lpwstr>
      </vt:variant>
      <vt:variant>
        <vt:i4>1507381</vt:i4>
      </vt:variant>
      <vt:variant>
        <vt:i4>56</vt:i4>
      </vt:variant>
      <vt:variant>
        <vt:i4>0</vt:i4>
      </vt:variant>
      <vt:variant>
        <vt:i4>5</vt:i4>
      </vt:variant>
      <vt:variant>
        <vt:lpwstr/>
      </vt:variant>
      <vt:variant>
        <vt:lpwstr>_Toc495827669</vt:lpwstr>
      </vt:variant>
      <vt:variant>
        <vt:i4>1507381</vt:i4>
      </vt:variant>
      <vt:variant>
        <vt:i4>50</vt:i4>
      </vt:variant>
      <vt:variant>
        <vt:i4>0</vt:i4>
      </vt:variant>
      <vt:variant>
        <vt:i4>5</vt:i4>
      </vt:variant>
      <vt:variant>
        <vt:lpwstr/>
      </vt:variant>
      <vt:variant>
        <vt:lpwstr>_Toc495827668</vt:lpwstr>
      </vt:variant>
      <vt:variant>
        <vt:i4>1507381</vt:i4>
      </vt:variant>
      <vt:variant>
        <vt:i4>44</vt:i4>
      </vt:variant>
      <vt:variant>
        <vt:i4>0</vt:i4>
      </vt:variant>
      <vt:variant>
        <vt:i4>5</vt:i4>
      </vt:variant>
      <vt:variant>
        <vt:lpwstr/>
      </vt:variant>
      <vt:variant>
        <vt:lpwstr>_Toc495827667</vt:lpwstr>
      </vt:variant>
      <vt:variant>
        <vt:i4>1507381</vt:i4>
      </vt:variant>
      <vt:variant>
        <vt:i4>38</vt:i4>
      </vt:variant>
      <vt:variant>
        <vt:i4>0</vt:i4>
      </vt:variant>
      <vt:variant>
        <vt:i4>5</vt:i4>
      </vt:variant>
      <vt:variant>
        <vt:lpwstr/>
      </vt:variant>
      <vt:variant>
        <vt:lpwstr>_Toc495827666</vt:lpwstr>
      </vt:variant>
      <vt:variant>
        <vt:i4>1507381</vt:i4>
      </vt:variant>
      <vt:variant>
        <vt:i4>32</vt:i4>
      </vt:variant>
      <vt:variant>
        <vt:i4>0</vt:i4>
      </vt:variant>
      <vt:variant>
        <vt:i4>5</vt:i4>
      </vt:variant>
      <vt:variant>
        <vt:lpwstr/>
      </vt:variant>
      <vt:variant>
        <vt:lpwstr>_Toc495827665</vt:lpwstr>
      </vt:variant>
      <vt:variant>
        <vt:i4>1507381</vt:i4>
      </vt:variant>
      <vt:variant>
        <vt:i4>26</vt:i4>
      </vt:variant>
      <vt:variant>
        <vt:i4>0</vt:i4>
      </vt:variant>
      <vt:variant>
        <vt:i4>5</vt:i4>
      </vt:variant>
      <vt:variant>
        <vt:lpwstr/>
      </vt:variant>
      <vt:variant>
        <vt:lpwstr>_Toc495827664</vt:lpwstr>
      </vt:variant>
      <vt:variant>
        <vt:i4>1507381</vt:i4>
      </vt:variant>
      <vt:variant>
        <vt:i4>20</vt:i4>
      </vt:variant>
      <vt:variant>
        <vt:i4>0</vt:i4>
      </vt:variant>
      <vt:variant>
        <vt:i4>5</vt:i4>
      </vt:variant>
      <vt:variant>
        <vt:lpwstr/>
      </vt:variant>
      <vt:variant>
        <vt:lpwstr>_Toc495827663</vt:lpwstr>
      </vt:variant>
      <vt:variant>
        <vt:i4>1507381</vt:i4>
      </vt:variant>
      <vt:variant>
        <vt:i4>14</vt:i4>
      </vt:variant>
      <vt:variant>
        <vt:i4>0</vt:i4>
      </vt:variant>
      <vt:variant>
        <vt:i4>5</vt:i4>
      </vt:variant>
      <vt:variant>
        <vt:lpwstr/>
      </vt:variant>
      <vt:variant>
        <vt:lpwstr>_Toc495827662</vt:lpwstr>
      </vt:variant>
      <vt:variant>
        <vt:i4>1507381</vt:i4>
      </vt:variant>
      <vt:variant>
        <vt:i4>8</vt:i4>
      </vt:variant>
      <vt:variant>
        <vt:i4>0</vt:i4>
      </vt:variant>
      <vt:variant>
        <vt:i4>5</vt:i4>
      </vt:variant>
      <vt:variant>
        <vt:lpwstr/>
      </vt:variant>
      <vt:variant>
        <vt:lpwstr>_Toc495827661</vt:lpwstr>
      </vt:variant>
      <vt:variant>
        <vt:i4>1507381</vt:i4>
      </vt:variant>
      <vt:variant>
        <vt:i4>2</vt:i4>
      </vt:variant>
      <vt:variant>
        <vt:i4>0</vt:i4>
      </vt:variant>
      <vt:variant>
        <vt:i4>5</vt:i4>
      </vt:variant>
      <vt:variant>
        <vt:lpwstr/>
      </vt:variant>
      <vt:variant>
        <vt:lpwstr>_Toc495827660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OPRAVLJENEM NADZORU IN PREGLEDU</dc:title>
  <dc:creator>boris</dc:creator>
  <cp:lastModifiedBy>Katarina TURK</cp:lastModifiedBy>
  <cp:revision>4</cp:revision>
  <cp:lastPrinted>2022-03-28T05:54:00Z</cp:lastPrinted>
  <dcterms:created xsi:type="dcterms:W3CDTF">2022-03-25T11:59:00Z</dcterms:created>
  <dcterms:modified xsi:type="dcterms:W3CDTF">2022-03-28T06:12:00Z</dcterms:modified>
</cp:coreProperties>
</file>