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325" w:rsidRPr="00846325" w:rsidRDefault="00846325" w:rsidP="00846325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46325"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58432F74" wp14:editId="24805D98">
            <wp:extent cx="548640" cy="563880"/>
            <wp:effectExtent l="0" t="0" r="381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73" cy="56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325" w:rsidRPr="00846325" w:rsidRDefault="00846325" w:rsidP="00846325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846325" w:rsidRPr="00846325" w:rsidRDefault="00846325" w:rsidP="00846325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846325">
        <w:rPr>
          <w:rFonts w:ascii="Calibri" w:eastAsia="Calibri" w:hAnsi="Calibri"/>
          <w:b/>
          <w:bCs/>
          <w:sz w:val="18"/>
          <w:szCs w:val="22"/>
          <w:lang w:eastAsia="en-US"/>
        </w:rPr>
        <w:t>OBČINA KIDRIČEVO</w:t>
      </w:r>
    </w:p>
    <w:p w:rsidR="00846325" w:rsidRPr="00846325" w:rsidRDefault="00846325" w:rsidP="00846325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846325">
        <w:rPr>
          <w:rFonts w:ascii="Calibri" w:eastAsia="Calibri" w:hAnsi="Calibri"/>
          <w:bCs/>
          <w:sz w:val="18"/>
          <w:szCs w:val="22"/>
          <w:lang w:eastAsia="en-US"/>
        </w:rPr>
        <w:t>OBČINSKI SVET</w:t>
      </w:r>
    </w:p>
    <w:p w:rsidR="00846325" w:rsidRPr="00846325" w:rsidRDefault="00846325" w:rsidP="00846325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846325">
        <w:rPr>
          <w:rFonts w:ascii="Calibri" w:eastAsia="Calibri" w:hAnsi="Calibri"/>
          <w:bCs/>
          <w:sz w:val="18"/>
          <w:szCs w:val="22"/>
          <w:lang w:eastAsia="en-US"/>
        </w:rPr>
        <w:t>Kopališka ul. 14</w:t>
      </w:r>
    </w:p>
    <w:p w:rsidR="00846325" w:rsidRPr="00846325" w:rsidRDefault="00846325" w:rsidP="00846325">
      <w:pPr>
        <w:jc w:val="center"/>
        <w:rPr>
          <w:rFonts w:ascii="Verdana" w:hAnsi="Verdana" w:cs="Arial"/>
          <w:color w:val="333333"/>
          <w:sz w:val="22"/>
          <w:szCs w:val="22"/>
        </w:rPr>
      </w:pPr>
      <w:r w:rsidRPr="00846325">
        <w:rPr>
          <w:rFonts w:ascii="Calibri" w:eastAsia="Calibri" w:hAnsi="Calibri"/>
          <w:bCs/>
          <w:sz w:val="18"/>
          <w:szCs w:val="22"/>
          <w:lang w:eastAsia="en-US"/>
        </w:rPr>
        <w:t>2325 Kidričevo</w:t>
      </w:r>
    </w:p>
    <w:p w:rsidR="00846325" w:rsidRPr="005B6D02" w:rsidRDefault="005B6D02" w:rsidP="00846325">
      <w:pPr>
        <w:tabs>
          <w:tab w:val="left" w:pos="5812"/>
        </w:tabs>
        <w:jc w:val="both"/>
        <w:rPr>
          <w:rFonts w:ascii="Garamond" w:hAnsi="Garamond"/>
          <w:szCs w:val="24"/>
          <w:u w:val="single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  <w:u w:val="single"/>
        </w:rPr>
        <w:t>PREDLOG SKLEPA</w:t>
      </w:r>
    </w:p>
    <w:p w:rsidR="00846325" w:rsidRDefault="00846325" w:rsidP="00846325">
      <w:pPr>
        <w:tabs>
          <w:tab w:val="left" w:pos="5812"/>
        </w:tabs>
        <w:jc w:val="both"/>
        <w:rPr>
          <w:rFonts w:ascii="Garamond" w:hAnsi="Garamond"/>
          <w:szCs w:val="24"/>
        </w:rPr>
      </w:pPr>
    </w:p>
    <w:p w:rsidR="00EA6C9D" w:rsidRDefault="00EA6C9D" w:rsidP="00EA6C9D">
      <w:pPr>
        <w:pStyle w:val="Brezrazmikov"/>
        <w:jc w:val="both"/>
      </w:pPr>
    </w:p>
    <w:p w:rsidR="00EA6C9D" w:rsidRDefault="00EA6C9D" w:rsidP="00EA6C9D">
      <w:pPr>
        <w:pStyle w:val="Brezrazmikov"/>
        <w:jc w:val="both"/>
      </w:pPr>
    </w:p>
    <w:p w:rsidR="00EA6C9D" w:rsidRDefault="00EA6C9D" w:rsidP="00EA6C9D">
      <w:pPr>
        <w:pStyle w:val="Brezrazmikov"/>
        <w:jc w:val="both"/>
      </w:pPr>
      <w:bookmarkStart w:id="0" w:name="_GoBack"/>
      <w:bookmarkEnd w:id="0"/>
      <w:r>
        <w:t>Štev. 007-9/2019</w:t>
      </w:r>
    </w:p>
    <w:p w:rsidR="00EA6C9D" w:rsidRDefault="00EA6C9D" w:rsidP="00EA6C9D">
      <w:pPr>
        <w:pStyle w:val="Brezrazmikov"/>
        <w:jc w:val="both"/>
      </w:pPr>
      <w:r>
        <w:t>Dne</w:t>
      </w:r>
    </w:p>
    <w:p w:rsidR="00846325" w:rsidRDefault="00846325" w:rsidP="00846325">
      <w:pPr>
        <w:tabs>
          <w:tab w:val="left" w:pos="5812"/>
        </w:tabs>
        <w:jc w:val="both"/>
        <w:rPr>
          <w:rFonts w:ascii="Garamond" w:hAnsi="Garamond"/>
          <w:szCs w:val="24"/>
        </w:rPr>
      </w:pPr>
    </w:p>
    <w:p w:rsidR="00EA6C9D" w:rsidRDefault="00EA6C9D" w:rsidP="00846325">
      <w:pPr>
        <w:tabs>
          <w:tab w:val="left" w:pos="5812"/>
        </w:tabs>
        <w:jc w:val="both"/>
        <w:rPr>
          <w:rFonts w:ascii="Garamond" w:hAnsi="Garamond"/>
          <w:szCs w:val="24"/>
        </w:rPr>
      </w:pPr>
    </w:p>
    <w:p w:rsidR="00EA6C9D" w:rsidRDefault="00EA6C9D" w:rsidP="00846325">
      <w:pPr>
        <w:tabs>
          <w:tab w:val="left" w:pos="5812"/>
        </w:tabs>
        <w:jc w:val="both"/>
        <w:rPr>
          <w:rFonts w:ascii="Garamond" w:hAnsi="Garamond"/>
          <w:szCs w:val="24"/>
        </w:rPr>
      </w:pPr>
    </w:p>
    <w:p w:rsidR="00B50956" w:rsidRPr="00B50956" w:rsidRDefault="00B50956" w:rsidP="00B50956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content-top"/>
      <w:bookmarkEnd w:id="1"/>
      <w:r w:rsidRPr="00B50956">
        <w:rPr>
          <w:rFonts w:asciiTheme="minorHAnsi" w:hAnsiTheme="minorHAnsi" w:cstheme="minorHAnsi"/>
          <w:sz w:val="22"/>
          <w:szCs w:val="22"/>
        </w:rPr>
        <w:t>Na podlagi 29. člena Zakona o lokalni samoupravi (</w:t>
      </w:r>
      <w:r w:rsidRPr="00B50956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Uradni list RS, št. 94/07 - uradno prečiščeno besedilo, 27/08 - </w:t>
      </w:r>
      <w:proofErr w:type="spellStart"/>
      <w:r w:rsidRPr="00B50956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>odl</w:t>
      </w:r>
      <w:proofErr w:type="spellEnd"/>
      <w:r w:rsidRPr="00B50956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. US, 76/08, 79/09, 51/10, 84/10 - </w:t>
      </w:r>
      <w:proofErr w:type="spellStart"/>
      <w:r w:rsidRPr="00B50956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>odl</w:t>
      </w:r>
      <w:proofErr w:type="spellEnd"/>
      <w:r w:rsidRPr="00B50956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. US, 40/12 - ZUJF, 14/15 - ZUUJFO, 76/16 - </w:t>
      </w:r>
      <w:proofErr w:type="spellStart"/>
      <w:r w:rsidRPr="00B50956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>odl</w:t>
      </w:r>
      <w:proofErr w:type="spellEnd"/>
      <w:r w:rsidRPr="00B50956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>. US, 11/18 - ZSPDSLS-1, 30/18</w:t>
      </w:r>
      <w:r w:rsidRPr="00B50956">
        <w:rPr>
          <w:rFonts w:asciiTheme="minorHAnsi" w:hAnsiTheme="minorHAnsi" w:cstheme="minorHAnsi"/>
          <w:sz w:val="22"/>
          <w:szCs w:val="22"/>
        </w:rPr>
        <w:t>), 95. člena Zakona o cestah (</w:t>
      </w:r>
      <w:r w:rsidRPr="00B50956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Uradni list RS, št. 109/10, 48/12, 36/14 - </w:t>
      </w:r>
      <w:proofErr w:type="spellStart"/>
      <w:r w:rsidRPr="00B50956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>odl</w:t>
      </w:r>
      <w:proofErr w:type="spellEnd"/>
      <w:r w:rsidRPr="00B50956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>. US, 46/15, 10/18</w:t>
      </w:r>
      <w:r w:rsidRPr="00B50956">
        <w:rPr>
          <w:rFonts w:asciiTheme="minorHAnsi" w:hAnsiTheme="minorHAnsi" w:cstheme="minorHAnsi"/>
          <w:sz w:val="22"/>
          <w:szCs w:val="22"/>
        </w:rPr>
        <w:t>), 3., 1. in 45. člena Zakona o prekrških (</w:t>
      </w:r>
      <w:r w:rsidRPr="00B50956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Uradni list RS, št. 29/11 - uradno prečiščeno besedilo, 21/13, 111/13, 74/14 - </w:t>
      </w:r>
      <w:proofErr w:type="spellStart"/>
      <w:r w:rsidRPr="00B50956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>odl</w:t>
      </w:r>
      <w:proofErr w:type="spellEnd"/>
      <w:r w:rsidRPr="00B50956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. US, 92/14 - </w:t>
      </w:r>
      <w:proofErr w:type="spellStart"/>
      <w:r w:rsidRPr="00B50956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>odl</w:t>
      </w:r>
      <w:proofErr w:type="spellEnd"/>
      <w:r w:rsidRPr="00B50956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. US, 32/16, 15/17 - </w:t>
      </w:r>
      <w:proofErr w:type="spellStart"/>
      <w:r w:rsidRPr="00B50956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>odl</w:t>
      </w:r>
      <w:proofErr w:type="spellEnd"/>
      <w:r w:rsidRPr="00B50956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 xml:space="preserve">. US, 27/17 - </w:t>
      </w:r>
      <w:proofErr w:type="spellStart"/>
      <w:r w:rsidRPr="00B50956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en-US"/>
        </w:rPr>
        <w:t>ZPro</w:t>
      </w:r>
      <w:proofErr w:type="spellEnd"/>
      <w:r w:rsidRPr="00B50956">
        <w:rPr>
          <w:rFonts w:asciiTheme="minorHAnsi" w:hAnsiTheme="minorHAnsi" w:cstheme="minorHAnsi"/>
          <w:sz w:val="22"/>
          <w:szCs w:val="22"/>
        </w:rPr>
        <w:t xml:space="preserve">) in 15. člena Statuta Občine Kidričevo (Uradno glasilo slovenskih občin, št. 62/16 in 16/18) je Občinski svet Občine  Kidričevo na _____. seji dne _______sprejel </w:t>
      </w:r>
    </w:p>
    <w:p w:rsidR="00846325" w:rsidRDefault="00846325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6E4D7C" w:rsidRDefault="006E4D7C" w:rsidP="006E4D7C">
      <w:pPr>
        <w:pStyle w:val="Brezrazmikov"/>
        <w:jc w:val="center"/>
        <w:rPr>
          <w:b/>
          <w:sz w:val="28"/>
        </w:rPr>
      </w:pPr>
    </w:p>
    <w:p w:rsidR="006E4D7C" w:rsidRDefault="006E4D7C" w:rsidP="006E4D7C">
      <w:pPr>
        <w:pStyle w:val="Brezrazmikov"/>
        <w:jc w:val="center"/>
        <w:rPr>
          <w:b/>
          <w:sz w:val="28"/>
        </w:rPr>
      </w:pPr>
    </w:p>
    <w:p w:rsidR="006E4D7C" w:rsidRDefault="006E4D7C" w:rsidP="00EA6C9D">
      <w:pPr>
        <w:pStyle w:val="Brezrazmikov"/>
        <w:jc w:val="both"/>
      </w:pPr>
      <w:r>
        <w:t xml:space="preserve">Občinski svet Občine Kidričevo sprejme Odlok o </w:t>
      </w:r>
      <w:proofErr w:type="spellStart"/>
      <w:r w:rsidR="00B50956">
        <w:t>nekategorizir</w:t>
      </w:r>
      <w:r w:rsidR="00EA6C9D">
        <w:t>anih</w:t>
      </w:r>
      <w:proofErr w:type="spellEnd"/>
      <w:r w:rsidR="00EA6C9D">
        <w:t xml:space="preserve"> cestah v Občini Kidričevo.</w:t>
      </w:r>
    </w:p>
    <w:p w:rsidR="00EA6C9D" w:rsidRDefault="00EA6C9D" w:rsidP="00EA6C9D">
      <w:pPr>
        <w:pStyle w:val="Brezrazmikov"/>
        <w:jc w:val="both"/>
      </w:pPr>
    </w:p>
    <w:p w:rsidR="00EA6C9D" w:rsidRDefault="00EA6C9D" w:rsidP="00EA6C9D">
      <w:pPr>
        <w:pStyle w:val="Brezrazmikov"/>
        <w:jc w:val="both"/>
      </w:pPr>
      <w:r>
        <w:t xml:space="preserve">Odlok je priloga in sestavni del tega sklepa. </w:t>
      </w: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Leskovar;</w:t>
      </w:r>
    </w:p>
    <w:p w:rsidR="006E4D7C" w:rsidRDefault="006E4D7C" w:rsidP="006E4D7C">
      <w:pPr>
        <w:pStyle w:val="Brezrazmikov"/>
        <w:jc w:val="both"/>
      </w:pPr>
    </w:p>
    <w:p w:rsidR="006E4D7C" w:rsidRDefault="006E4D7C" w:rsidP="006E4D7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župan</w:t>
      </w:r>
    </w:p>
    <w:p w:rsidR="006E4D7C" w:rsidRPr="006E4D7C" w:rsidRDefault="006E4D7C" w:rsidP="006E4D7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sectPr w:rsidR="006E4D7C" w:rsidRPr="006E4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25"/>
    <w:rsid w:val="001118BD"/>
    <w:rsid w:val="003C37C7"/>
    <w:rsid w:val="005B6D02"/>
    <w:rsid w:val="005E2BE2"/>
    <w:rsid w:val="00644A84"/>
    <w:rsid w:val="006E4D7C"/>
    <w:rsid w:val="00846325"/>
    <w:rsid w:val="00B50956"/>
    <w:rsid w:val="00BD0CF1"/>
    <w:rsid w:val="00EA6C9D"/>
    <w:rsid w:val="00FD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24CE"/>
  <w15:docId w15:val="{621BA35F-A975-4B80-BD39-5F3CB58A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63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46325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632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6325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2019-07-03T06:34:00Z</cp:lastPrinted>
  <dcterms:created xsi:type="dcterms:W3CDTF">2020-01-30T11:22:00Z</dcterms:created>
  <dcterms:modified xsi:type="dcterms:W3CDTF">2020-01-30T11:22:00Z</dcterms:modified>
</cp:coreProperties>
</file>