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2D5A4" w14:textId="77777777" w:rsidR="00CF685B" w:rsidRDefault="00CF685B" w:rsidP="00803327">
      <w:pPr>
        <w:autoSpaceDE w:val="0"/>
        <w:autoSpaceDN w:val="0"/>
        <w:adjustRightInd w:val="0"/>
        <w:spacing w:line="276" w:lineRule="auto"/>
        <w:rPr>
          <w:rFonts w:ascii="Arial" w:hAnsi="Arial" w:cs="Arial"/>
          <w:sz w:val="20"/>
          <w:szCs w:val="20"/>
        </w:rPr>
        <w:sectPr w:rsidR="00CF685B"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titlePg/>
          <w:docGrid w:linePitch="360"/>
        </w:sectPr>
      </w:pPr>
    </w:p>
    <w:p w14:paraId="0F5AAECD" w14:textId="77777777" w:rsidR="009D64B2" w:rsidRDefault="009D64B2" w:rsidP="001007A8">
      <w:pPr>
        <w:autoSpaceDE w:val="0"/>
        <w:autoSpaceDN w:val="0"/>
        <w:adjustRightInd w:val="0"/>
        <w:spacing w:line="276" w:lineRule="auto"/>
        <w:rPr>
          <w:rFonts w:ascii="Arial" w:hAnsi="Arial" w:cs="Arial"/>
          <w:sz w:val="20"/>
          <w:szCs w:val="20"/>
        </w:rPr>
      </w:pPr>
    </w:p>
    <w:p w14:paraId="24F0A71F" w14:textId="43B4F4AF" w:rsidR="00E873C5" w:rsidRDefault="00E873C5" w:rsidP="00E873C5">
      <w:pPr>
        <w:spacing w:line="276" w:lineRule="auto"/>
        <w:rPr>
          <w:rFonts w:ascii="Arial" w:hAnsi="Arial" w:cs="Arial"/>
          <w:sz w:val="20"/>
          <w:szCs w:val="20"/>
          <w:lang w:eastAsia="en-US"/>
        </w:rPr>
      </w:pPr>
      <w:r w:rsidRPr="0093110F">
        <w:rPr>
          <w:rFonts w:ascii="Arial" w:hAnsi="Arial" w:cs="Arial"/>
          <w:sz w:val="20"/>
          <w:szCs w:val="20"/>
          <w:lang w:eastAsia="en-US"/>
        </w:rPr>
        <w:t>Številka:</w:t>
      </w:r>
      <w:r w:rsidRPr="00E873C5">
        <w:rPr>
          <w:rFonts w:ascii="Arial" w:hAnsi="Arial" w:cs="Arial"/>
          <w:sz w:val="20"/>
          <w:szCs w:val="20"/>
          <w:lang w:eastAsia="en-US"/>
        </w:rPr>
        <w:t xml:space="preserve"> </w:t>
      </w:r>
      <w:r w:rsidR="009B374F">
        <w:rPr>
          <w:rFonts w:ascii="Arial" w:hAnsi="Arial" w:cs="Arial"/>
          <w:sz w:val="20"/>
          <w:szCs w:val="20"/>
          <w:lang w:eastAsia="en-US"/>
        </w:rPr>
        <w:tab/>
      </w:r>
      <w:r w:rsidR="0093110F">
        <w:rPr>
          <w:rFonts w:ascii="Arial" w:hAnsi="Arial" w:cs="Arial"/>
          <w:sz w:val="20"/>
          <w:szCs w:val="20"/>
          <w:lang w:eastAsia="en-US"/>
        </w:rPr>
        <w:t>007-4/2021</w:t>
      </w:r>
    </w:p>
    <w:p w14:paraId="3F481007" w14:textId="081FA1A7" w:rsidR="00E873C5" w:rsidRPr="00E873C5" w:rsidRDefault="00E873C5" w:rsidP="00E873C5">
      <w:pPr>
        <w:spacing w:line="276" w:lineRule="auto"/>
        <w:rPr>
          <w:rFonts w:ascii="Arial" w:hAnsi="Arial" w:cs="Arial"/>
          <w:sz w:val="20"/>
          <w:szCs w:val="20"/>
          <w:lang w:eastAsia="en-US"/>
        </w:rPr>
      </w:pPr>
      <w:r w:rsidRPr="00E873C5">
        <w:rPr>
          <w:rFonts w:ascii="Arial" w:hAnsi="Arial" w:cs="Arial"/>
          <w:sz w:val="20"/>
          <w:szCs w:val="20"/>
          <w:lang w:eastAsia="en-US"/>
        </w:rPr>
        <w:t xml:space="preserve">Datum:   </w:t>
      </w:r>
      <w:r w:rsidR="009B374F">
        <w:rPr>
          <w:rFonts w:ascii="Arial" w:hAnsi="Arial" w:cs="Arial"/>
          <w:sz w:val="20"/>
          <w:szCs w:val="20"/>
          <w:lang w:eastAsia="en-US"/>
        </w:rPr>
        <w:tab/>
      </w:r>
      <w:r w:rsidR="0018289B">
        <w:rPr>
          <w:rFonts w:ascii="Arial" w:hAnsi="Arial" w:cs="Arial"/>
          <w:sz w:val="20"/>
          <w:szCs w:val="20"/>
          <w:lang w:eastAsia="en-US"/>
        </w:rPr>
        <w:t>10</w:t>
      </w:r>
      <w:r>
        <w:rPr>
          <w:rFonts w:ascii="Arial" w:hAnsi="Arial" w:cs="Arial"/>
          <w:sz w:val="20"/>
          <w:szCs w:val="20"/>
          <w:lang w:eastAsia="en-US"/>
        </w:rPr>
        <w:t xml:space="preserve">. </w:t>
      </w:r>
      <w:r w:rsidR="0018289B">
        <w:rPr>
          <w:rFonts w:ascii="Arial" w:hAnsi="Arial" w:cs="Arial"/>
          <w:sz w:val="20"/>
          <w:szCs w:val="20"/>
          <w:lang w:eastAsia="en-US"/>
        </w:rPr>
        <w:t>6</w:t>
      </w:r>
      <w:r>
        <w:rPr>
          <w:rFonts w:ascii="Arial" w:hAnsi="Arial" w:cs="Arial"/>
          <w:sz w:val="20"/>
          <w:szCs w:val="20"/>
          <w:lang w:eastAsia="en-US"/>
        </w:rPr>
        <w:t>. 2021</w:t>
      </w:r>
    </w:p>
    <w:p w14:paraId="4A9BA61F" w14:textId="77777777" w:rsidR="00E873C5" w:rsidRPr="00E873C5" w:rsidRDefault="00E873C5" w:rsidP="00E873C5">
      <w:pPr>
        <w:spacing w:line="276" w:lineRule="auto"/>
        <w:rPr>
          <w:rFonts w:ascii="Arial" w:hAnsi="Arial" w:cs="Arial"/>
          <w:sz w:val="20"/>
          <w:szCs w:val="20"/>
          <w:lang w:eastAsia="en-US"/>
        </w:rPr>
      </w:pPr>
    </w:p>
    <w:p w14:paraId="5040DB56" w14:textId="77777777" w:rsidR="00E873C5" w:rsidRPr="00E873C5" w:rsidRDefault="00E873C5" w:rsidP="00E873C5">
      <w:pPr>
        <w:spacing w:line="276" w:lineRule="auto"/>
        <w:rPr>
          <w:rFonts w:ascii="Arial" w:hAnsi="Arial" w:cs="Arial"/>
          <w:sz w:val="20"/>
          <w:szCs w:val="20"/>
          <w:lang w:eastAsia="en-US"/>
        </w:rPr>
      </w:pPr>
    </w:p>
    <w:p w14:paraId="632B578B" w14:textId="33FFD9D5" w:rsidR="00E873C5" w:rsidRPr="00BA3DF4" w:rsidRDefault="00BA3DF4" w:rsidP="00E873C5">
      <w:pPr>
        <w:autoSpaceDE w:val="0"/>
        <w:autoSpaceDN w:val="0"/>
        <w:adjustRightInd w:val="0"/>
        <w:spacing w:line="276" w:lineRule="auto"/>
        <w:rPr>
          <w:rFonts w:ascii="Arial" w:hAnsi="Arial" w:cs="Arial"/>
          <w:bCs/>
          <w:sz w:val="20"/>
          <w:szCs w:val="20"/>
          <w:lang w:eastAsia="en-US"/>
        </w:rPr>
      </w:pPr>
      <w:r>
        <w:rPr>
          <w:rFonts w:ascii="Arial" w:hAnsi="Arial" w:cs="Arial"/>
          <w:bCs/>
          <w:sz w:val="20"/>
          <w:szCs w:val="20"/>
          <w:lang w:eastAsia="en-US"/>
        </w:rPr>
        <w:t>M</w:t>
      </w:r>
      <w:r w:rsidRPr="00BA3DF4">
        <w:rPr>
          <w:rFonts w:ascii="Arial" w:hAnsi="Arial" w:cs="Arial"/>
          <w:bCs/>
          <w:sz w:val="20"/>
          <w:szCs w:val="20"/>
          <w:lang w:eastAsia="en-US"/>
        </w:rPr>
        <w:t>estni svet</w:t>
      </w:r>
    </w:p>
    <w:p w14:paraId="10CA5F84" w14:textId="0C2416FE" w:rsidR="00E873C5" w:rsidRPr="00BA3DF4" w:rsidRDefault="00BA3DF4" w:rsidP="00E873C5">
      <w:pPr>
        <w:autoSpaceDE w:val="0"/>
        <w:autoSpaceDN w:val="0"/>
        <w:adjustRightInd w:val="0"/>
        <w:spacing w:line="276" w:lineRule="auto"/>
        <w:rPr>
          <w:rFonts w:ascii="Arial" w:hAnsi="Arial" w:cs="Arial"/>
          <w:bCs/>
          <w:sz w:val="20"/>
          <w:szCs w:val="20"/>
          <w:lang w:eastAsia="en-US"/>
        </w:rPr>
      </w:pPr>
      <w:r>
        <w:rPr>
          <w:rFonts w:ascii="Arial" w:hAnsi="Arial" w:cs="Arial"/>
          <w:bCs/>
          <w:sz w:val="20"/>
          <w:szCs w:val="20"/>
          <w:lang w:eastAsia="en-US"/>
        </w:rPr>
        <w:t>M</w:t>
      </w:r>
      <w:r w:rsidRPr="00BA3DF4">
        <w:rPr>
          <w:rFonts w:ascii="Arial" w:hAnsi="Arial" w:cs="Arial"/>
          <w:bCs/>
          <w:sz w:val="20"/>
          <w:szCs w:val="20"/>
          <w:lang w:eastAsia="en-US"/>
        </w:rPr>
        <w:t xml:space="preserve">estne občine </w:t>
      </w:r>
      <w:r>
        <w:rPr>
          <w:rFonts w:ascii="Arial" w:hAnsi="Arial" w:cs="Arial"/>
          <w:bCs/>
          <w:sz w:val="20"/>
          <w:szCs w:val="20"/>
          <w:lang w:eastAsia="en-US"/>
        </w:rPr>
        <w:t>P</w:t>
      </w:r>
      <w:r w:rsidRPr="00BA3DF4">
        <w:rPr>
          <w:rFonts w:ascii="Arial" w:hAnsi="Arial" w:cs="Arial"/>
          <w:bCs/>
          <w:sz w:val="20"/>
          <w:szCs w:val="20"/>
          <w:lang w:eastAsia="en-US"/>
        </w:rPr>
        <w:t>tuj</w:t>
      </w:r>
    </w:p>
    <w:p w14:paraId="3EBF13A2" w14:textId="77777777" w:rsidR="00E873C5" w:rsidRPr="00E873C5" w:rsidRDefault="00E873C5" w:rsidP="00E873C5">
      <w:pPr>
        <w:autoSpaceDE w:val="0"/>
        <w:autoSpaceDN w:val="0"/>
        <w:adjustRightInd w:val="0"/>
        <w:spacing w:line="276" w:lineRule="auto"/>
        <w:rPr>
          <w:rFonts w:ascii="Arial" w:hAnsi="Arial" w:cs="Arial"/>
          <w:sz w:val="20"/>
          <w:szCs w:val="20"/>
          <w:lang w:eastAsia="en-US"/>
        </w:rPr>
      </w:pPr>
    </w:p>
    <w:tbl>
      <w:tblPr>
        <w:tblW w:w="0" w:type="auto"/>
        <w:tblLook w:val="04A0" w:firstRow="1" w:lastRow="0" w:firstColumn="1" w:lastColumn="0" w:noHBand="0" w:noVBand="1"/>
      </w:tblPr>
      <w:tblGrid>
        <w:gridCol w:w="2093"/>
        <w:gridCol w:w="7451"/>
      </w:tblGrid>
      <w:tr w:rsidR="00E873C5" w:rsidRPr="00E873C5" w14:paraId="1CD91F3D" w14:textId="77777777" w:rsidTr="00E417AA">
        <w:tc>
          <w:tcPr>
            <w:tcW w:w="2093" w:type="dxa"/>
          </w:tcPr>
          <w:p w14:paraId="43610F09"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p>
          <w:p w14:paraId="7D8A964C"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r w:rsidRPr="00E873C5">
              <w:rPr>
                <w:rFonts w:ascii="Arial" w:hAnsi="Arial" w:cs="Arial"/>
                <w:b/>
                <w:bCs/>
                <w:sz w:val="20"/>
                <w:szCs w:val="20"/>
                <w:lang w:eastAsia="en-US"/>
              </w:rPr>
              <w:t>ZADEVA:</w:t>
            </w:r>
          </w:p>
          <w:p w14:paraId="48B4CD22"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p>
        </w:tc>
        <w:tc>
          <w:tcPr>
            <w:tcW w:w="7451" w:type="dxa"/>
            <w:vAlign w:val="center"/>
          </w:tcPr>
          <w:p w14:paraId="5B2E5E00" w14:textId="24318142" w:rsidR="00E873C5" w:rsidRPr="00E873C5" w:rsidRDefault="00E873C5" w:rsidP="00E873C5">
            <w:pPr>
              <w:autoSpaceDE w:val="0"/>
              <w:autoSpaceDN w:val="0"/>
              <w:adjustRightInd w:val="0"/>
              <w:spacing w:line="276" w:lineRule="auto"/>
              <w:jc w:val="both"/>
              <w:rPr>
                <w:rFonts w:ascii="Arial" w:hAnsi="Arial" w:cs="Arial"/>
                <w:bCs/>
                <w:sz w:val="20"/>
                <w:szCs w:val="20"/>
                <w:lang w:eastAsia="en-US"/>
              </w:rPr>
            </w:pPr>
            <w:r w:rsidRPr="00E873C5">
              <w:rPr>
                <w:rFonts w:ascii="Arial" w:hAnsi="Arial" w:cs="Arial"/>
                <w:bCs/>
                <w:sz w:val="20"/>
                <w:szCs w:val="20"/>
                <w:lang w:eastAsia="en-US"/>
              </w:rPr>
              <w:t>Predlog za obravnavo na 2</w:t>
            </w:r>
            <w:r w:rsidR="0018289B">
              <w:rPr>
                <w:rFonts w:ascii="Arial" w:hAnsi="Arial" w:cs="Arial"/>
                <w:bCs/>
                <w:sz w:val="20"/>
                <w:szCs w:val="20"/>
                <w:lang w:eastAsia="en-US"/>
              </w:rPr>
              <w:t>7</w:t>
            </w:r>
            <w:r w:rsidRPr="00E873C5">
              <w:rPr>
                <w:rFonts w:ascii="Arial" w:hAnsi="Arial" w:cs="Arial"/>
                <w:bCs/>
                <w:sz w:val="20"/>
                <w:szCs w:val="20"/>
                <w:lang w:eastAsia="en-US"/>
              </w:rPr>
              <w:t>. redni seji Mestnega sveta Mestne občine Ptuj</w:t>
            </w:r>
          </w:p>
        </w:tc>
      </w:tr>
      <w:tr w:rsidR="00E873C5" w:rsidRPr="00E873C5" w14:paraId="052C3002" w14:textId="77777777" w:rsidTr="00E417AA">
        <w:tc>
          <w:tcPr>
            <w:tcW w:w="2093" w:type="dxa"/>
          </w:tcPr>
          <w:p w14:paraId="50901697"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p>
          <w:p w14:paraId="42BF77DF"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r w:rsidRPr="00E873C5">
              <w:rPr>
                <w:rFonts w:ascii="Arial" w:hAnsi="Arial" w:cs="Arial"/>
                <w:b/>
                <w:bCs/>
                <w:sz w:val="20"/>
                <w:szCs w:val="20"/>
                <w:lang w:eastAsia="en-US"/>
              </w:rPr>
              <w:t>NASLOV:</w:t>
            </w:r>
          </w:p>
          <w:p w14:paraId="466677C2" w14:textId="77777777" w:rsidR="00E873C5" w:rsidRPr="00E873C5" w:rsidRDefault="00E873C5" w:rsidP="00E873C5">
            <w:pPr>
              <w:autoSpaceDE w:val="0"/>
              <w:autoSpaceDN w:val="0"/>
              <w:adjustRightInd w:val="0"/>
              <w:spacing w:line="276" w:lineRule="auto"/>
              <w:ind w:left="720"/>
              <w:jc w:val="both"/>
              <w:rPr>
                <w:rFonts w:ascii="Arial" w:hAnsi="Arial" w:cs="Arial"/>
                <w:b/>
                <w:bCs/>
                <w:sz w:val="20"/>
                <w:szCs w:val="20"/>
              </w:rPr>
            </w:pPr>
          </w:p>
        </w:tc>
        <w:tc>
          <w:tcPr>
            <w:tcW w:w="7451" w:type="dxa"/>
            <w:vAlign w:val="center"/>
          </w:tcPr>
          <w:p w14:paraId="640D2DD5" w14:textId="77777777" w:rsidR="00E873C5" w:rsidRPr="00E873C5" w:rsidRDefault="00E873C5" w:rsidP="00E873C5">
            <w:pPr>
              <w:spacing w:line="276" w:lineRule="auto"/>
              <w:ind w:left="851" w:hanging="851"/>
              <w:jc w:val="both"/>
              <w:rPr>
                <w:rFonts w:ascii="Arial" w:hAnsi="Arial" w:cs="Arial"/>
                <w:color w:val="000000"/>
                <w:sz w:val="20"/>
                <w:szCs w:val="20"/>
                <w:lang w:eastAsia="en-US"/>
              </w:rPr>
            </w:pPr>
          </w:p>
          <w:p w14:paraId="7E8C34F5" w14:textId="2B987A92" w:rsidR="00E873C5" w:rsidRPr="000336F7" w:rsidRDefault="0018289B" w:rsidP="000336F7">
            <w:pPr>
              <w:spacing w:line="276" w:lineRule="auto"/>
              <w:jc w:val="both"/>
              <w:rPr>
                <w:rFonts w:ascii="Arial" w:hAnsi="Arial" w:cs="Arial"/>
                <w:b/>
                <w:color w:val="000000"/>
                <w:sz w:val="20"/>
                <w:szCs w:val="20"/>
              </w:rPr>
            </w:pPr>
            <w:r>
              <w:rPr>
                <w:rFonts w:ascii="Arial" w:hAnsi="Arial" w:cs="Arial"/>
                <w:b/>
                <w:sz w:val="20"/>
                <w:szCs w:val="20"/>
                <w:lang w:eastAsia="en-US"/>
              </w:rPr>
              <w:t>Predlog</w:t>
            </w:r>
            <w:r w:rsidR="00E873C5">
              <w:rPr>
                <w:rFonts w:ascii="Arial" w:hAnsi="Arial" w:cs="Arial"/>
                <w:b/>
                <w:sz w:val="20"/>
                <w:szCs w:val="20"/>
                <w:lang w:eastAsia="en-US"/>
              </w:rPr>
              <w:t xml:space="preserve"> Pravilnika </w:t>
            </w:r>
            <w:r w:rsidR="00E873C5" w:rsidRPr="00927818">
              <w:rPr>
                <w:rFonts w:ascii="Arial" w:hAnsi="Arial" w:cs="Arial"/>
                <w:b/>
                <w:sz w:val="20"/>
                <w:szCs w:val="20"/>
              </w:rPr>
              <w:t xml:space="preserve">o </w:t>
            </w:r>
            <w:r w:rsidR="00E873C5" w:rsidRPr="00927818">
              <w:rPr>
                <w:rFonts w:ascii="Arial" w:hAnsi="Arial" w:cs="Arial"/>
                <w:b/>
                <w:color w:val="000000"/>
                <w:sz w:val="20"/>
                <w:szCs w:val="20"/>
              </w:rPr>
              <w:t>dodeljevanju proračunskih sredstev lastnikom in solastnikom stavb za obnovo fasad in streh v starem mestnem jedru Ptuja</w:t>
            </w:r>
          </w:p>
          <w:p w14:paraId="63D889D2" w14:textId="2567968F" w:rsidR="00E873C5" w:rsidRPr="00BC2685" w:rsidRDefault="00E873C5" w:rsidP="00BC2685">
            <w:pPr>
              <w:spacing w:line="276" w:lineRule="auto"/>
              <w:jc w:val="both"/>
              <w:rPr>
                <w:rFonts w:ascii="Arial" w:hAnsi="Arial" w:cs="Arial"/>
                <w:b/>
                <w:bCs/>
                <w:sz w:val="16"/>
                <w:szCs w:val="16"/>
                <w:lang w:eastAsia="en-US"/>
              </w:rPr>
            </w:pPr>
          </w:p>
        </w:tc>
      </w:tr>
      <w:tr w:rsidR="00E873C5" w:rsidRPr="00E873C5" w14:paraId="13858496" w14:textId="77777777" w:rsidTr="00E417AA">
        <w:tc>
          <w:tcPr>
            <w:tcW w:w="2093" w:type="dxa"/>
          </w:tcPr>
          <w:p w14:paraId="0B3A73BA" w14:textId="4C5A381E" w:rsidR="00E873C5" w:rsidRPr="00E873C5" w:rsidRDefault="0027491A" w:rsidP="00E873C5">
            <w:pPr>
              <w:autoSpaceDE w:val="0"/>
              <w:autoSpaceDN w:val="0"/>
              <w:adjustRightInd w:val="0"/>
              <w:spacing w:line="276" w:lineRule="auto"/>
              <w:jc w:val="both"/>
              <w:rPr>
                <w:rFonts w:ascii="Arial" w:hAnsi="Arial" w:cs="Arial"/>
                <w:b/>
                <w:bCs/>
                <w:sz w:val="20"/>
                <w:szCs w:val="20"/>
                <w:lang w:eastAsia="en-US"/>
              </w:rPr>
            </w:pPr>
            <w:r>
              <w:rPr>
                <w:rFonts w:ascii="Arial" w:hAnsi="Arial" w:cs="Arial"/>
                <w:b/>
                <w:bCs/>
                <w:sz w:val="20"/>
                <w:szCs w:val="20"/>
                <w:lang w:eastAsia="en-US"/>
              </w:rPr>
              <w:t xml:space="preserve"> </w:t>
            </w:r>
          </w:p>
          <w:p w14:paraId="5C76667C"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r w:rsidRPr="00E873C5">
              <w:rPr>
                <w:rFonts w:ascii="Arial" w:hAnsi="Arial" w:cs="Arial"/>
                <w:b/>
                <w:bCs/>
                <w:sz w:val="20"/>
                <w:szCs w:val="20"/>
                <w:lang w:eastAsia="en-US"/>
              </w:rPr>
              <w:t>PRIPRAVILA:</w:t>
            </w:r>
          </w:p>
          <w:p w14:paraId="45467A90"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p>
        </w:tc>
        <w:tc>
          <w:tcPr>
            <w:tcW w:w="7451" w:type="dxa"/>
            <w:vAlign w:val="center"/>
          </w:tcPr>
          <w:p w14:paraId="64E6233A" w14:textId="77777777" w:rsidR="00CC1398" w:rsidRDefault="00CC1398" w:rsidP="00E873C5">
            <w:pPr>
              <w:autoSpaceDE w:val="0"/>
              <w:autoSpaceDN w:val="0"/>
              <w:adjustRightInd w:val="0"/>
              <w:spacing w:line="276" w:lineRule="auto"/>
              <w:jc w:val="both"/>
              <w:rPr>
                <w:rFonts w:ascii="Arial" w:hAnsi="Arial" w:cs="Arial"/>
                <w:bCs/>
                <w:sz w:val="20"/>
                <w:szCs w:val="20"/>
                <w:lang w:eastAsia="en-US"/>
              </w:rPr>
            </w:pPr>
          </w:p>
          <w:p w14:paraId="06365F7F" w14:textId="73C197B6" w:rsidR="00E873C5" w:rsidRPr="00E873C5" w:rsidRDefault="00A563AF" w:rsidP="00E873C5">
            <w:pPr>
              <w:autoSpaceDE w:val="0"/>
              <w:autoSpaceDN w:val="0"/>
              <w:adjustRightInd w:val="0"/>
              <w:spacing w:line="276" w:lineRule="auto"/>
              <w:jc w:val="both"/>
              <w:rPr>
                <w:rFonts w:ascii="Arial" w:hAnsi="Arial" w:cs="Arial"/>
                <w:bCs/>
                <w:sz w:val="20"/>
                <w:szCs w:val="20"/>
                <w:lang w:eastAsia="en-US"/>
              </w:rPr>
            </w:pPr>
            <w:r w:rsidRPr="00A563AF">
              <w:rPr>
                <w:rFonts w:ascii="Arial" w:hAnsi="Arial" w:cs="Arial"/>
                <w:bCs/>
                <w:sz w:val="20"/>
                <w:szCs w:val="20"/>
                <w:lang w:eastAsia="en-US"/>
              </w:rPr>
              <w:t>Oddelek za pravne zadeve in ravnanje s stvarnim premoženjem</w:t>
            </w:r>
          </w:p>
          <w:p w14:paraId="6EFA4DBF" w14:textId="30D44D75" w:rsidR="00E873C5" w:rsidRPr="00E873C5" w:rsidRDefault="0018289B" w:rsidP="00E873C5">
            <w:p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Urša Simonič</w:t>
            </w:r>
            <w:r w:rsidR="00E873C5" w:rsidRPr="00E873C5">
              <w:rPr>
                <w:rFonts w:ascii="Arial" w:hAnsi="Arial" w:cs="Arial"/>
                <w:bCs/>
                <w:sz w:val="20"/>
                <w:szCs w:val="20"/>
                <w:lang w:eastAsia="en-US"/>
              </w:rPr>
              <w:t>, višja svetovalka</w:t>
            </w:r>
          </w:p>
        </w:tc>
      </w:tr>
      <w:tr w:rsidR="00E873C5" w:rsidRPr="00E873C5" w14:paraId="171354C8" w14:textId="77777777" w:rsidTr="00E417AA">
        <w:tc>
          <w:tcPr>
            <w:tcW w:w="2093" w:type="dxa"/>
          </w:tcPr>
          <w:p w14:paraId="043C2D10"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p>
          <w:p w14:paraId="139965A1"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r w:rsidRPr="00E873C5">
              <w:rPr>
                <w:rFonts w:ascii="Arial" w:hAnsi="Arial" w:cs="Arial"/>
                <w:b/>
                <w:bCs/>
                <w:sz w:val="20"/>
                <w:szCs w:val="20"/>
                <w:lang w:eastAsia="en-US"/>
              </w:rPr>
              <w:t>PRAVNA PODLAGA:</w:t>
            </w:r>
          </w:p>
        </w:tc>
        <w:tc>
          <w:tcPr>
            <w:tcW w:w="7451" w:type="dxa"/>
            <w:vAlign w:val="center"/>
          </w:tcPr>
          <w:p w14:paraId="7EDC8868" w14:textId="77777777" w:rsidR="00E873C5" w:rsidRPr="00E873C5" w:rsidRDefault="00E873C5" w:rsidP="00E873C5">
            <w:pPr>
              <w:autoSpaceDE w:val="0"/>
              <w:autoSpaceDN w:val="0"/>
              <w:adjustRightInd w:val="0"/>
              <w:spacing w:line="276" w:lineRule="auto"/>
              <w:jc w:val="both"/>
              <w:rPr>
                <w:rFonts w:ascii="Arial" w:hAnsi="Arial" w:cs="Arial"/>
                <w:bCs/>
                <w:sz w:val="20"/>
                <w:szCs w:val="20"/>
                <w:lang w:eastAsia="en-US"/>
              </w:rPr>
            </w:pPr>
          </w:p>
          <w:p w14:paraId="6D6A0373" w14:textId="03C161B7" w:rsidR="00E873C5" w:rsidRPr="00E873C5" w:rsidRDefault="00E873C5" w:rsidP="00E873C5">
            <w:pPr>
              <w:autoSpaceDE w:val="0"/>
              <w:autoSpaceDN w:val="0"/>
              <w:adjustRightInd w:val="0"/>
              <w:spacing w:line="276" w:lineRule="auto"/>
              <w:jc w:val="both"/>
              <w:rPr>
                <w:rFonts w:ascii="Arial" w:hAnsi="Arial" w:cs="Arial"/>
                <w:bCs/>
                <w:sz w:val="20"/>
                <w:szCs w:val="20"/>
                <w:lang w:eastAsia="en-US"/>
              </w:rPr>
            </w:pPr>
            <w:r w:rsidRPr="00E873C5">
              <w:rPr>
                <w:rFonts w:ascii="Arial" w:hAnsi="Arial" w:cs="Arial"/>
                <w:bCs/>
                <w:sz w:val="20"/>
                <w:szCs w:val="20"/>
                <w:lang w:eastAsia="en-US"/>
              </w:rPr>
              <w:t>23. člen Statuta Mestne občine Ptuj (Uradni vestnik Mestne občine Ptuj, št. 9/07</w:t>
            </w:r>
            <w:r w:rsidR="00093947">
              <w:rPr>
                <w:rFonts w:ascii="Arial" w:hAnsi="Arial" w:cs="Arial"/>
                <w:bCs/>
                <w:sz w:val="20"/>
                <w:szCs w:val="20"/>
                <w:lang w:eastAsia="en-US"/>
              </w:rPr>
              <w:t xml:space="preserve"> in 14/20</w:t>
            </w:r>
            <w:r w:rsidRPr="00E873C5">
              <w:rPr>
                <w:rFonts w:ascii="Arial" w:hAnsi="Arial" w:cs="Arial"/>
                <w:bCs/>
                <w:sz w:val="20"/>
                <w:szCs w:val="20"/>
                <w:lang w:eastAsia="en-US"/>
              </w:rPr>
              <w:t>) ter 7</w:t>
            </w:r>
            <w:r w:rsidR="00093947">
              <w:rPr>
                <w:rFonts w:ascii="Arial" w:hAnsi="Arial" w:cs="Arial"/>
                <w:bCs/>
                <w:sz w:val="20"/>
                <w:szCs w:val="20"/>
                <w:lang w:eastAsia="en-US"/>
              </w:rPr>
              <w:t>9</w:t>
            </w:r>
            <w:r w:rsidRPr="00E873C5">
              <w:rPr>
                <w:rFonts w:ascii="Arial" w:hAnsi="Arial" w:cs="Arial"/>
                <w:bCs/>
                <w:sz w:val="20"/>
                <w:szCs w:val="20"/>
                <w:lang w:eastAsia="en-US"/>
              </w:rPr>
              <w:t>. člen Poslovnika Mestnega sveta Mestne občine Ptuj (Uradni vestnik Mestne občine Ptuj, št. 13/20)</w:t>
            </w:r>
          </w:p>
        </w:tc>
      </w:tr>
      <w:tr w:rsidR="00E873C5" w:rsidRPr="00E873C5" w14:paraId="12E15960" w14:textId="77777777" w:rsidTr="00E417AA">
        <w:tc>
          <w:tcPr>
            <w:tcW w:w="2093" w:type="dxa"/>
          </w:tcPr>
          <w:p w14:paraId="5BA835D3"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p>
          <w:p w14:paraId="5F25D031"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r w:rsidRPr="00E873C5">
              <w:rPr>
                <w:rFonts w:ascii="Arial" w:hAnsi="Arial" w:cs="Arial"/>
                <w:b/>
                <w:bCs/>
                <w:sz w:val="20"/>
                <w:szCs w:val="20"/>
                <w:lang w:eastAsia="en-US"/>
              </w:rPr>
              <w:t>POROČEVALEC:</w:t>
            </w:r>
          </w:p>
        </w:tc>
        <w:tc>
          <w:tcPr>
            <w:tcW w:w="7451" w:type="dxa"/>
            <w:vAlign w:val="center"/>
          </w:tcPr>
          <w:p w14:paraId="48B0E142" w14:textId="77777777" w:rsidR="00E873C5" w:rsidRPr="00E873C5" w:rsidRDefault="00E873C5" w:rsidP="00E873C5">
            <w:pPr>
              <w:autoSpaceDE w:val="0"/>
              <w:autoSpaceDN w:val="0"/>
              <w:adjustRightInd w:val="0"/>
              <w:spacing w:line="276" w:lineRule="auto"/>
              <w:jc w:val="both"/>
              <w:rPr>
                <w:rFonts w:ascii="Arial" w:hAnsi="Arial" w:cs="Arial"/>
                <w:bCs/>
                <w:sz w:val="20"/>
                <w:szCs w:val="20"/>
                <w:lang w:eastAsia="en-US"/>
              </w:rPr>
            </w:pPr>
          </w:p>
          <w:p w14:paraId="44BE8BAD" w14:textId="667558E6" w:rsidR="00E873C5" w:rsidRPr="00E873C5" w:rsidRDefault="0018289B" w:rsidP="00E873C5">
            <w:p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Martin Kukovič</w:t>
            </w:r>
            <w:r w:rsidR="00E873C5" w:rsidRPr="00E873C5">
              <w:rPr>
                <w:rFonts w:ascii="Arial" w:hAnsi="Arial" w:cs="Arial"/>
                <w:bCs/>
                <w:sz w:val="20"/>
                <w:szCs w:val="20"/>
                <w:lang w:eastAsia="en-US"/>
              </w:rPr>
              <w:t>, vodja O</w:t>
            </w:r>
            <w:r w:rsidR="00CC1398">
              <w:rPr>
                <w:rFonts w:ascii="Arial" w:hAnsi="Arial" w:cs="Arial"/>
                <w:bCs/>
                <w:sz w:val="20"/>
                <w:szCs w:val="20"/>
                <w:lang w:eastAsia="en-US"/>
              </w:rPr>
              <w:t xml:space="preserve">ddelka </w:t>
            </w:r>
            <w:r w:rsidR="00CC1398" w:rsidRPr="00CC1398">
              <w:rPr>
                <w:rFonts w:ascii="Arial" w:hAnsi="Arial" w:cs="Arial"/>
                <w:bCs/>
                <w:sz w:val="20"/>
                <w:szCs w:val="20"/>
                <w:lang w:eastAsia="en-US"/>
              </w:rPr>
              <w:t>za pravne zadeve in ravnanje s stvarnim premoženjem</w:t>
            </w:r>
          </w:p>
          <w:p w14:paraId="5D01387F" w14:textId="3126DD24" w:rsidR="00E873C5" w:rsidRPr="00E873C5" w:rsidRDefault="00E873C5" w:rsidP="00E873C5">
            <w:pPr>
              <w:autoSpaceDE w:val="0"/>
              <w:autoSpaceDN w:val="0"/>
              <w:adjustRightInd w:val="0"/>
              <w:spacing w:line="276" w:lineRule="auto"/>
              <w:jc w:val="both"/>
              <w:rPr>
                <w:rFonts w:ascii="Arial" w:hAnsi="Arial" w:cs="Arial"/>
                <w:bCs/>
                <w:sz w:val="20"/>
                <w:szCs w:val="20"/>
                <w:lang w:eastAsia="en-US"/>
              </w:rPr>
            </w:pPr>
          </w:p>
        </w:tc>
      </w:tr>
      <w:tr w:rsidR="00E873C5" w:rsidRPr="00E873C5" w14:paraId="249147F1" w14:textId="77777777" w:rsidTr="00E417AA">
        <w:tc>
          <w:tcPr>
            <w:tcW w:w="2093" w:type="dxa"/>
          </w:tcPr>
          <w:p w14:paraId="6A2E674D"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p>
          <w:p w14:paraId="113DF45B"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r w:rsidRPr="00E873C5">
              <w:rPr>
                <w:rFonts w:ascii="Arial" w:hAnsi="Arial" w:cs="Arial"/>
                <w:b/>
                <w:bCs/>
                <w:sz w:val="20"/>
                <w:szCs w:val="20"/>
                <w:lang w:eastAsia="en-US"/>
              </w:rPr>
              <w:t>PRISTOJNO DELOVNO TELO:</w:t>
            </w:r>
          </w:p>
          <w:p w14:paraId="10D3F272"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p>
        </w:tc>
        <w:tc>
          <w:tcPr>
            <w:tcW w:w="7451" w:type="dxa"/>
          </w:tcPr>
          <w:p w14:paraId="2E08B969" w14:textId="77777777" w:rsidR="00E873C5" w:rsidRPr="00E873C5" w:rsidRDefault="00E873C5" w:rsidP="00E873C5">
            <w:pPr>
              <w:autoSpaceDE w:val="0"/>
              <w:autoSpaceDN w:val="0"/>
              <w:adjustRightInd w:val="0"/>
              <w:spacing w:line="276" w:lineRule="auto"/>
              <w:rPr>
                <w:rFonts w:ascii="Arial" w:hAnsi="Arial" w:cs="Arial"/>
                <w:bCs/>
                <w:sz w:val="20"/>
                <w:szCs w:val="20"/>
                <w:lang w:eastAsia="en-US"/>
              </w:rPr>
            </w:pPr>
          </w:p>
          <w:p w14:paraId="1FBDBB40" w14:textId="77777777" w:rsidR="00E873C5" w:rsidRPr="00E873C5" w:rsidRDefault="00E873C5" w:rsidP="00E873C5">
            <w:pPr>
              <w:autoSpaceDE w:val="0"/>
              <w:autoSpaceDN w:val="0"/>
              <w:adjustRightInd w:val="0"/>
              <w:spacing w:line="276" w:lineRule="auto"/>
              <w:rPr>
                <w:rFonts w:ascii="Arial" w:hAnsi="Arial" w:cs="Arial"/>
                <w:bCs/>
                <w:sz w:val="20"/>
                <w:szCs w:val="20"/>
                <w:lang w:eastAsia="en-US"/>
              </w:rPr>
            </w:pPr>
            <w:r w:rsidRPr="00E873C5">
              <w:rPr>
                <w:rFonts w:ascii="Arial" w:hAnsi="Arial" w:cs="Arial"/>
                <w:bCs/>
                <w:sz w:val="20"/>
                <w:szCs w:val="20"/>
                <w:lang w:eastAsia="en-US"/>
              </w:rPr>
              <w:t>Odbor za okolje in prostor ter gospodarsko infrastrukturo,</w:t>
            </w:r>
          </w:p>
          <w:p w14:paraId="4CC55260" w14:textId="77777777" w:rsidR="00E873C5" w:rsidRPr="00E873C5" w:rsidRDefault="00E873C5" w:rsidP="00E873C5">
            <w:pPr>
              <w:autoSpaceDE w:val="0"/>
              <w:autoSpaceDN w:val="0"/>
              <w:adjustRightInd w:val="0"/>
              <w:spacing w:line="276" w:lineRule="auto"/>
              <w:rPr>
                <w:rFonts w:ascii="Arial" w:hAnsi="Arial" w:cs="Arial"/>
                <w:bCs/>
                <w:sz w:val="20"/>
                <w:szCs w:val="20"/>
                <w:lang w:eastAsia="en-US"/>
              </w:rPr>
            </w:pPr>
            <w:r w:rsidRPr="00E873C5">
              <w:rPr>
                <w:rFonts w:ascii="Arial" w:hAnsi="Arial" w:cs="Arial"/>
                <w:bCs/>
                <w:sz w:val="20"/>
                <w:szCs w:val="20"/>
                <w:lang w:eastAsia="en-US"/>
              </w:rPr>
              <w:t>Odbor za finance,</w:t>
            </w:r>
          </w:p>
          <w:p w14:paraId="48F61BB2" w14:textId="77777777" w:rsidR="00E873C5" w:rsidRPr="00E873C5" w:rsidRDefault="00E873C5" w:rsidP="00E873C5">
            <w:pPr>
              <w:autoSpaceDE w:val="0"/>
              <w:autoSpaceDN w:val="0"/>
              <w:adjustRightInd w:val="0"/>
              <w:spacing w:line="276" w:lineRule="auto"/>
              <w:rPr>
                <w:rFonts w:ascii="Arial" w:hAnsi="Arial" w:cs="Arial"/>
                <w:bCs/>
                <w:sz w:val="20"/>
                <w:szCs w:val="20"/>
                <w:lang w:eastAsia="en-US"/>
              </w:rPr>
            </w:pPr>
            <w:r w:rsidRPr="00E873C5">
              <w:rPr>
                <w:rFonts w:ascii="Arial" w:hAnsi="Arial" w:cs="Arial"/>
                <w:bCs/>
                <w:sz w:val="20"/>
                <w:szCs w:val="20"/>
                <w:lang w:eastAsia="en-US"/>
              </w:rPr>
              <w:t>Odbor za gospodarstvo</w:t>
            </w:r>
          </w:p>
        </w:tc>
      </w:tr>
      <w:tr w:rsidR="00E873C5" w:rsidRPr="00E873C5" w14:paraId="21138B5E" w14:textId="77777777" w:rsidTr="00E417AA">
        <w:trPr>
          <w:trHeight w:val="972"/>
        </w:trPr>
        <w:tc>
          <w:tcPr>
            <w:tcW w:w="2093" w:type="dxa"/>
          </w:tcPr>
          <w:p w14:paraId="7481BEF1"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p>
          <w:p w14:paraId="30870DF3" w14:textId="77777777" w:rsidR="00E873C5" w:rsidRPr="00E873C5" w:rsidRDefault="00E873C5" w:rsidP="00E873C5">
            <w:pPr>
              <w:autoSpaceDE w:val="0"/>
              <w:autoSpaceDN w:val="0"/>
              <w:adjustRightInd w:val="0"/>
              <w:spacing w:line="276" w:lineRule="auto"/>
              <w:jc w:val="both"/>
              <w:rPr>
                <w:rFonts w:ascii="Arial" w:hAnsi="Arial" w:cs="Arial"/>
                <w:b/>
                <w:bCs/>
                <w:sz w:val="20"/>
                <w:szCs w:val="20"/>
                <w:lang w:eastAsia="en-US"/>
              </w:rPr>
            </w:pPr>
            <w:r w:rsidRPr="00E873C5">
              <w:rPr>
                <w:rFonts w:ascii="Arial" w:hAnsi="Arial" w:cs="Arial"/>
                <w:b/>
                <w:bCs/>
                <w:sz w:val="20"/>
                <w:szCs w:val="20"/>
                <w:lang w:eastAsia="en-US"/>
              </w:rPr>
              <w:t>PREDLOG SKLEPA:</w:t>
            </w:r>
          </w:p>
        </w:tc>
        <w:tc>
          <w:tcPr>
            <w:tcW w:w="7451" w:type="dxa"/>
            <w:vAlign w:val="center"/>
          </w:tcPr>
          <w:p w14:paraId="482EFA6B" w14:textId="77777777" w:rsidR="00E873C5" w:rsidRPr="00E873C5" w:rsidRDefault="00E873C5" w:rsidP="00E873C5">
            <w:pPr>
              <w:autoSpaceDE w:val="0"/>
              <w:autoSpaceDN w:val="0"/>
              <w:adjustRightInd w:val="0"/>
              <w:spacing w:line="276" w:lineRule="auto"/>
              <w:jc w:val="both"/>
              <w:rPr>
                <w:rFonts w:ascii="Arial" w:hAnsi="Arial" w:cs="Arial"/>
                <w:bCs/>
                <w:sz w:val="20"/>
                <w:szCs w:val="20"/>
                <w:lang w:eastAsia="en-US"/>
              </w:rPr>
            </w:pPr>
          </w:p>
          <w:p w14:paraId="4C8296A6" w14:textId="74356894" w:rsidR="00E873C5" w:rsidRDefault="00E873C5" w:rsidP="00E873C5">
            <w:pPr>
              <w:spacing w:line="276" w:lineRule="auto"/>
              <w:jc w:val="both"/>
              <w:rPr>
                <w:rFonts w:ascii="Arial" w:hAnsi="Arial" w:cs="Arial"/>
                <w:bCs/>
                <w:sz w:val="20"/>
                <w:szCs w:val="20"/>
                <w:lang w:eastAsia="en-US"/>
              </w:rPr>
            </w:pPr>
            <w:r w:rsidRPr="00E873C5">
              <w:rPr>
                <w:rFonts w:ascii="Arial" w:hAnsi="Arial" w:cs="Arial"/>
                <w:bCs/>
                <w:sz w:val="20"/>
                <w:szCs w:val="20"/>
                <w:lang w:eastAsia="en-US"/>
              </w:rPr>
              <w:t xml:space="preserve">Mestni svet Mestne občine Ptuj sprejme </w:t>
            </w:r>
            <w:r w:rsidR="0018289B">
              <w:rPr>
                <w:rFonts w:ascii="Arial" w:hAnsi="Arial" w:cs="Arial"/>
                <w:bCs/>
                <w:sz w:val="20"/>
                <w:szCs w:val="20"/>
                <w:lang w:eastAsia="en-US"/>
              </w:rPr>
              <w:t>predlog</w:t>
            </w:r>
            <w:r w:rsidRPr="00E873C5">
              <w:rPr>
                <w:rFonts w:ascii="Arial" w:hAnsi="Arial" w:cs="Arial"/>
                <w:sz w:val="20"/>
                <w:szCs w:val="20"/>
                <w:lang w:eastAsia="en-US"/>
              </w:rPr>
              <w:t xml:space="preserve"> Pravilnika </w:t>
            </w:r>
            <w:r w:rsidRPr="00E873C5">
              <w:rPr>
                <w:rFonts w:ascii="Arial" w:hAnsi="Arial" w:cs="Arial"/>
                <w:sz w:val="20"/>
                <w:szCs w:val="20"/>
              </w:rPr>
              <w:t xml:space="preserve">o </w:t>
            </w:r>
            <w:r w:rsidRPr="00E873C5">
              <w:rPr>
                <w:rFonts w:ascii="Arial" w:hAnsi="Arial" w:cs="Arial"/>
                <w:color w:val="000000"/>
                <w:sz w:val="20"/>
                <w:szCs w:val="20"/>
              </w:rPr>
              <w:t xml:space="preserve">dodeljevanju proračunskih sredstev lastnikom in solastnikom stavb za obnovo fasad in streh v starem mestnem jedru Ptuja </w:t>
            </w:r>
            <w:r w:rsidRPr="00E873C5">
              <w:rPr>
                <w:rFonts w:ascii="Arial" w:hAnsi="Arial" w:cs="Arial"/>
                <w:color w:val="000000"/>
                <w:sz w:val="20"/>
                <w:szCs w:val="20"/>
                <w:lang w:eastAsia="en-US"/>
              </w:rPr>
              <w:t xml:space="preserve">v </w:t>
            </w:r>
            <w:r w:rsidRPr="00E873C5">
              <w:rPr>
                <w:rFonts w:ascii="Arial" w:hAnsi="Arial" w:cs="Arial"/>
                <w:bCs/>
                <w:sz w:val="20"/>
                <w:szCs w:val="20"/>
                <w:lang w:eastAsia="en-US"/>
              </w:rPr>
              <w:t>predloženem</w:t>
            </w:r>
            <w:r w:rsidRPr="00E873C5">
              <w:rPr>
                <w:rFonts w:ascii="Arial" w:hAnsi="Arial" w:cs="Arial"/>
                <w:color w:val="000000"/>
                <w:sz w:val="20"/>
                <w:szCs w:val="20"/>
                <w:lang w:eastAsia="en-US"/>
              </w:rPr>
              <w:t xml:space="preserve"> </w:t>
            </w:r>
            <w:r w:rsidRPr="00E873C5">
              <w:rPr>
                <w:rFonts w:ascii="Arial" w:hAnsi="Arial" w:cs="Arial"/>
                <w:bCs/>
                <w:sz w:val="20"/>
                <w:szCs w:val="20"/>
                <w:lang w:eastAsia="en-US"/>
              </w:rPr>
              <w:t>besedilu.</w:t>
            </w:r>
          </w:p>
          <w:p w14:paraId="4D49BE3A" w14:textId="16B58381" w:rsidR="0027491A" w:rsidRPr="00E873C5" w:rsidRDefault="0027491A" w:rsidP="00E873C5">
            <w:pPr>
              <w:spacing w:line="276" w:lineRule="auto"/>
              <w:jc w:val="both"/>
              <w:rPr>
                <w:rFonts w:ascii="Arial" w:hAnsi="Arial" w:cs="Arial"/>
                <w:color w:val="000000"/>
                <w:sz w:val="20"/>
                <w:szCs w:val="20"/>
              </w:rPr>
            </w:pPr>
          </w:p>
        </w:tc>
      </w:tr>
    </w:tbl>
    <w:p w14:paraId="05D655E4" w14:textId="77777777" w:rsidR="00E873C5" w:rsidRPr="00E873C5" w:rsidRDefault="00E873C5" w:rsidP="00E873C5">
      <w:pPr>
        <w:autoSpaceDE w:val="0"/>
        <w:autoSpaceDN w:val="0"/>
        <w:adjustRightInd w:val="0"/>
        <w:spacing w:line="276" w:lineRule="auto"/>
        <w:rPr>
          <w:rFonts w:ascii="Arial" w:hAnsi="Arial" w:cs="Arial"/>
          <w:b/>
          <w:bCs/>
          <w:sz w:val="20"/>
          <w:szCs w:val="20"/>
          <w:lang w:eastAsia="en-US"/>
        </w:rPr>
      </w:pPr>
    </w:p>
    <w:p w14:paraId="0AA9BCE9" w14:textId="2CCE5743" w:rsidR="00E873C5" w:rsidRPr="00E873C5" w:rsidRDefault="00E873C5" w:rsidP="00E873C5">
      <w:pPr>
        <w:autoSpaceDE w:val="0"/>
        <w:autoSpaceDN w:val="0"/>
        <w:adjustRightInd w:val="0"/>
        <w:spacing w:line="276" w:lineRule="auto"/>
        <w:jc w:val="center"/>
        <w:rPr>
          <w:rFonts w:ascii="Arial" w:hAnsi="Arial" w:cs="Arial"/>
          <w:bCs/>
          <w:sz w:val="20"/>
          <w:szCs w:val="20"/>
          <w:lang w:eastAsia="en-US"/>
        </w:rPr>
      </w:pPr>
      <w:r w:rsidRPr="00E873C5">
        <w:rPr>
          <w:rFonts w:ascii="Arial" w:hAnsi="Arial" w:cs="Arial"/>
          <w:bCs/>
          <w:sz w:val="20"/>
          <w:szCs w:val="20"/>
          <w:lang w:eastAsia="en-US"/>
        </w:rPr>
        <w:t xml:space="preserve">                                                                                                           Nuška Gajšek</w:t>
      </w:r>
    </w:p>
    <w:p w14:paraId="2CC0E926" w14:textId="77777777" w:rsidR="00E873C5" w:rsidRPr="00E873C5" w:rsidRDefault="00E873C5" w:rsidP="00E873C5">
      <w:pPr>
        <w:autoSpaceDE w:val="0"/>
        <w:autoSpaceDN w:val="0"/>
        <w:adjustRightInd w:val="0"/>
        <w:spacing w:line="276" w:lineRule="auto"/>
        <w:ind w:left="5760" w:firstLine="720"/>
        <w:rPr>
          <w:rFonts w:ascii="Arial" w:hAnsi="Arial" w:cs="Arial"/>
          <w:bCs/>
          <w:sz w:val="20"/>
          <w:szCs w:val="20"/>
          <w:lang w:eastAsia="en-US"/>
        </w:rPr>
      </w:pPr>
      <w:r w:rsidRPr="00E873C5">
        <w:rPr>
          <w:rFonts w:ascii="Arial" w:hAnsi="Arial" w:cs="Arial"/>
          <w:bCs/>
          <w:sz w:val="20"/>
          <w:szCs w:val="20"/>
          <w:lang w:eastAsia="en-US"/>
        </w:rPr>
        <w:t xml:space="preserve">           </w:t>
      </w:r>
      <w:r>
        <w:rPr>
          <w:rFonts w:ascii="Arial" w:hAnsi="Arial" w:cs="Arial"/>
          <w:bCs/>
          <w:sz w:val="20"/>
          <w:szCs w:val="20"/>
          <w:lang w:eastAsia="en-US"/>
        </w:rPr>
        <w:t xml:space="preserve">    </w:t>
      </w:r>
      <w:r w:rsidRPr="00E873C5">
        <w:rPr>
          <w:rFonts w:ascii="Arial" w:hAnsi="Arial" w:cs="Arial"/>
          <w:bCs/>
          <w:sz w:val="20"/>
          <w:szCs w:val="20"/>
          <w:lang w:eastAsia="en-US"/>
        </w:rPr>
        <w:t xml:space="preserve">     županja </w:t>
      </w:r>
    </w:p>
    <w:p w14:paraId="7FBD1A9C" w14:textId="77777777" w:rsidR="00E873C5" w:rsidRPr="00E873C5" w:rsidRDefault="00E873C5" w:rsidP="00E873C5">
      <w:pPr>
        <w:autoSpaceDE w:val="0"/>
        <w:autoSpaceDN w:val="0"/>
        <w:adjustRightInd w:val="0"/>
        <w:spacing w:line="276" w:lineRule="auto"/>
        <w:rPr>
          <w:rFonts w:ascii="Arial" w:hAnsi="Arial" w:cs="Arial"/>
          <w:sz w:val="20"/>
          <w:szCs w:val="20"/>
          <w:lang w:eastAsia="en-US"/>
        </w:rPr>
      </w:pPr>
    </w:p>
    <w:p w14:paraId="14B2E1A3" w14:textId="77777777" w:rsidR="00E873C5" w:rsidRPr="00E873C5" w:rsidRDefault="00E873C5" w:rsidP="00E873C5">
      <w:pPr>
        <w:autoSpaceDE w:val="0"/>
        <w:autoSpaceDN w:val="0"/>
        <w:adjustRightInd w:val="0"/>
        <w:spacing w:line="276" w:lineRule="auto"/>
        <w:rPr>
          <w:rFonts w:ascii="Arial" w:hAnsi="Arial" w:cs="Arial"/>
          <w:sz w:val="20"/>
          <w:szCs w:val="20"/>
          <w:lang w:eastAsia="en-US"/>
        </w:rPr>
      </w:pPr>
      <w:r w:rsidRPr="00E873C5">
        <w:rPr>
          <w:rFonts w:ascii="Arial" w:hAnsi="Arial" w:cs="Arial"/>
          <w:sz w:val="20"/>
          <w:szCs w:val="20"/>
          <w:lang w:eastAsia="en-US"/>
        </w:rPr>
        <w:t>Prilogi:</w:t>
      </w:r>
    </w:p>
    <w:p w14:paraId="2D86F392" w14:textId="00B510CA" w:rsidR="00E873C5" w:rsidRPr="00211DC7" w:rsidRDefault="00CC1398" w:rsidP="00211DC7">
      <w:pPr>
        <w:pStyle w:val="Odstavekseznama"/>
        <w:numPr>
          <w:ilvl w:val="0"/>
          <w:numId w:val="38"/>
        </w:numPr>
        <w:autoSpaceDE w:val="0"/>
        <w:autoSpaceDN w:val="0"/>
        <w:adjustRightInd w:val="0"/>
        <w:spacing w:line="276" w:lineRule="auto"/>
        <w:rPr>
          <w:rFonts w:ascii="Arial" w:hAnsi="Arial" w:cs="Arial"/>
        </w:rPr>
      </w:pPr>
      <w:r>
        <w:rPr>
          <w:rFonts w:ascii="Arial" w:hAnsi="Arial" w:cs="Arial"/>
        </w:rPr>
        <w:t>predlog</w:t>
      </w:r>
      <w:r w:rsidR="001E54AA" w:rsidRPr="00211DC7">
        <w:rPr>
          <w:rFonts w:ascii="Arial" w:hAnsi="Arial" w:cs="Arial"/>
        </w:rPr>
        <w:t xml:space="preserve"> pravilnika </w:t>
      </w:r>
      <w:r w:rsidR="00E873C5" w:rsidRPr="00211DC7">
        <w:rPr>
          <w:rFonts w:ascii="Arial" w:hAnsi="Arial" w:cs="Arial"/>
        </w:rPr>
        <w:t>z obrazložitvijo</w:t>
      </w:r>
      <w:r w:rsidR="001E54AA" w:rsidRPr="00211DC7">
        <w:rPr>
          <w:rFonts w:ascii="Arial" w:hAnsi="Arial" w:cs="Arial"/>
        </w:rPr>
        <w:t>,</w:t>
      </w:r>
    </w:p>
    <w:p w14:paraId="44B72AF3" w14:textId="561E6837" w:rsidR="00156078" w:rsidRPr="00211DC7" w:rsidRDefault="001E54AA" w:rsidP="00211DC7">
      <w:pPr>
        <w:pStyle w:val="Odstavekseznama"/>
        <w:numPr>
          <w:ilvl w:val="0"/>
          <w:numId w:val="38"/>
        </w:numPr>
        <w:autoSpaceDE w:val="0"/>
        <w:autoSpaceDN w:val="0"/>
        <w:adjustRightInd w:val="0"/>
        <w:spacing w:line="276" w:lineRule="auto"/>
        <w:rPr>
          <w:rFonts w:ascii="Arial" w:hAnsi="Arial" w:cs="Arial"/>
        </w:rPr>
      </w:pPr>
      <w:r w:rsidRPr="00211DC7">
        <w:rPr>
          <w:rFonts w:ascii="Arial" w:hAnsi="Arial" w:cs="Arial"/>
        </w:rPr>
        <w:t>veljavni pravilnik</w:t>
      </w:r>
      <w:r w:rsidR="000336F7" w:rsidRPr="00211DC7">
        <w:rPr>
          <w:rFonts w:ascii="Arial" w:hAnsi="Arial" w:cs="Arial"/>
        </w:rPr>
        <w:t>.</w:t>
      </w:r>
    </w:p>
    <w:p w14:paraId="42120C41" w14:textId="09CFE91B" w:rsidR="0093110F" w:rsidRDefault="0093110F" w:rsidP="00156078">
      <w:pPr>
        <w:autoSpaceDE w:val="0"/>
        <w:autoSpaceDN w:val="0"/>
        <w:adjustRightInd w:val="0"/>
        <w:spacing w:line="276" w:lineRule="auto"/>
        <w:rPr>
          <w:rFonts w:ascii="Arial" w:hAnsi="Arial" w:cs="Arial"/>
          <w:sz w:val="20"/>
          <w:szCs w:val="20"/>
          <w:lang w:eastAsia="en-US"/>
        </w:rPr>
      </w:pPr>
    </w:p>
    <w:p w14:paraId="41F77E8C" w14:textId="4C6D3093" w:rsidR="00156078" w:rsidRPr="009D64B2" w:rsidRDefault="00156078" w:rsidP="00156078">
      <w:pPr>
        <w:autoSpaceDE w:val="0"/>
        <w:autoSpaceDN w:val="0"/>
        <w:adjustRightInd w:val="0"/>
        <w:spacing w:line="276" w:lineRule="auto"/>
        <w:ind w:left="8652"/>
        <w:jc w:val="both"/>
        <w:rPr>
          <w:rFonts w:ascii="Arial" w:hAnsi="Arial" w:cs="Arial"/>
          <w:sz w:val="20"/>
          <w:szCs w:val="20"/>
        </w:rPr>
      </w:pPr>
      <w:r w:rsidRPr="009D64B2">
        <w:rPr>
          <w:rFonts w:ascii="Arial" w:hAnsi="Arial" w:cs="Arial"/>
          <w:sz w:val="20"/>
          <w:szCs w:val="20"/>
        </w:rPr>
        <w:t xml:space="preserve">       </w:t>
      </w:r>
      <w:r>
        <w:rPr>
          <w:rFonts w:ascii="Arial" w:hAnsi="Arial" w:cs="Arial"/>
          <w:sz w:val="20"/>
          <w:szCs w:val="20"/>
        </w:rPr>
        <w:t xml:space="preserve">  </w:t>
      </w:r>
      <w:r w:rsidR="00CC1398">
        <w:rPr>
          <w:rFonts w:ascii="Arial" w:hAnsi="Arial" w:cs="Arial"/>
          <w:sz w:val="20"/>
          <w:szCs w:val="20"/>
        </w:rPr>
        <w:t>Predlog</w:t>
      </w:r>
    </w:p>
    <w:p w14:paraId="4EBEABA2" w14:textId="316FCB7A" w:rsidR="00156078" w:rsidRPr="009D64B2" w:rsidRDefault="00156078" w:rsidP="00156078">
      <w:pPr>
        <w:autoSpaceDE w:val="0"/>
        <w:autoSpaceDN w:val="0"/>
        <w:adjustRightInd w:val="0"/>
        <w:spacing w:line="276" w:lineRule="auto"/>
        <w:ind w:left="6372" w:firstLine="708"/>
        <w:jc w:val="both"/>
        <w:rPr>
          <w:rFonts w:ascii="Arial" w:hAnsi="Arial" w:cs="Arial"/>
          <w:sz w:val="20"/>
          <w:szCs w:val="20"/>
        </w:rPr>
      </w:pPr>
      <w:r>
        <w:rPr>
          <w:rFonts w:ascii="Arial" w:hAnsi="Arial" w:cs="Arial"/>
          <w:sz w:val="20"/>
          <w:szCs w:val="20"/>
        </w:rPr>
        <w:t xml:space="preserve">                            </w:t>
      </w:r>
      <w:r w:rsidRPr="009D64B2">
        <w:rPr>
          <w:rFonts w:ascii="Arial" w:hAnsi="Arial" w:cs="Arial"/>
          <w:sz w:val="20"/>
          <w:szCs w:val="20"/>
        </w:rPr>
        <w:t xml:space="preserve"> </w:t>
      </w:r>
      <w:r>
        <w:rPr>
          <w:rFonts w:ascii="Arial" w:hAnsi="Arial" w:cs="Arial"/>
          <w:sz w:val="20"/>
          <w:szCs w:val="20"/>
        </w:rPr>
        <w:t xml:space="preserve">  </w:t>
      </w:r>
      <w:r w:rsidRPr="009D64B2">
        <w:rPr>
          <w:rFonts w:ascii="Arial" w:hAnsi="Arial" w:cs="Arial"/>
          <w:sz w:val="20"/>
          <w:szCs w:val="20"/>
        </w:rPr>
        <w:t xml:space="preserve"> </w:t>
      </w:r>
      <w:r w:rsidR="00093947">
        <w:rPr>
          <w:rFonts w:ascii="Arial" w:hAnsi="Arial" w:cs="Arial"/>
          <w:sz w:val="20"/>
          <w:szCs w:val="20"/>
        </w:rPr>
        <w:t xml:space="preserve">    </w:t>
      </w:r>
      <w:r w:rsidR="001B56D5">
        <w:rPr>
          <w:rFonts w:ascii="Arial" w:hAnsi="Arial" w:cs="Arial"/>
          <w:sz w:val="20"/>
          <w:szCs w:val="20"/>
        </w:rPr>
        <w:t>junij</w:t>
      </w:r>
      <w:r>
        <w:rPr>
          <w:rFonts w:ascii="Arial" w:hAnsi="Arial" w:cs="Arial"/>
          <w:sz w:val="20"/>
          <w:szCs w:val="20"/>
        </w:rPr>
        <w:t xml:space="preserve"> 2021</w:t>
      </w:r>
    </w:p>
    <w:p w14:paraId="03CB397A" w14:textId="77777777" w:rsidR="00E873C5" w:rsidRDefault="00E873C5" w:rsidP="001007A8">
      <w:pPr>
        <w:autoSpaceDE w:val="0"/>
        <w:autoSpaceDN w:val="0"/>
        <w:adjustRightInd w:val="0"/>
        <w:spacing w:line="276" w:lineRule="auto"/>
        <w:rPr>
          <w:rFonts w:ascii="Arial" w:hAnsi="Arial" w:cs="Arial"/>
          <w:sz w:val="20"/>
          <w:szCs w:val="20"/>
        </w:rPr>
      </w:pPr>
    </w:p>
    <w:p w14:paraId="2668A5B5" w14:textId="74700818" w:rsidR="00927818"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lastRenderedPageBreak/>
        <w:t xml:space="preserve">Na podlagi 7. člena Zakona o javnih financah </w:t>
      </w:r>
      <w:r w:rsidR="00E3429E" w:rsidRPr="00E3429E">
        <w:rPr>
          <w:rFonts w:ascii="Arial" w:hAnsi="Arial" w:cs="Arial"/>
          <w:sz w:val="20"/>
          <w:szCs w:val="20"/>
        </w:rPr>
        <w:t xml:space="preserve">(Uradni list RS, št. 11/11 – uradno prečiščeno besedilo, 14/13 – </w:t>
      </w:r>
      <w:proofErr w:type="spellStart"/>
      <w:r w:rsidR="00E3429E" w:rsidRPr="00E3429E">
        <w:rPr>
          <w:rFonts w:ascii="Arial" w:hAnsi="Arial" w:cs="Arial"/>
          <w:sz w:val="20"/>
          <w:szCs w:val="20"/>
        </w:rPr>
        <w:t>popr</w:t>
      </w:r>
      <w:proofErr w:type="spellEnd"/>
      <w:r w:rsidR="00E3429E" w:rsidRPr="00E3429E">
        <w:rPr>
          <w:rFonts w:ascii="Arial" w:hAnsi="Arial" w:cs="Arial"/>
          <w:sz w:val="20"/>
          <w:szCs w:val="20"/>
        </w:rPr>
        <w:t xml:space="preserve">., 101/13, 55/15 – </w:t>
      </w:r>
      <w:proofErr w:type="spellStart"/>
      <w:r w:rsidR="00E3429E" w:rsidRPr="00E3429E">
        <w:rPr>
          <w:rFonts w:ascii="Arial" w:hAnsi="Arial" w:cs="Arial"/>
          <w:sz w:val="20"/>
          <w:szCs w:val="20"/>
        </w:rPr>
        <w:t>ZFisP</w:t>
      </w:r>
      <w:proofErr w:type="spellEnd"/>
      <w:r w:rsidR="00E3429E" w:rsidRPr="00E3429E">
        <w:rPr>
          <w:rFonts w:ascii="Arial" w:hAnsi="Arial" w:cs="Arial"/>
          <w:sz w:val="20"/>
          <w:szCs w:val="20"/>
        </w:rPr>
        <w:t>, 96/15 – ZIPRS1617, 13/18 in 195/20 – odl. US)</w:t>
      </w:r>
      <w:r w:rsidR="00E3429E">
        <w:rPr>
          <w:rFonts w:ascii="Arial" w:hAnsi="Arial" w:cs="Arial"/>
          <w:sz w:val="20"/>
          <w:szCs w:val="20"/>
        </w:rPr>
        <w:t xml:space="preserve">, </w:t>
      </w:r>
      <w:r w:rsidRPr="00927818">
        <w:rPr>
          <w:rFonts w:ascii="Arial" w:hAnsi="Arial" w:cs="Arial"/>
          <w:sz w:val="20"/>
          <w:szCs w:val="20"/>
        </w:rPr>
        <w:t xml:space="preserve">40. člena Zakona o varstvu kulturne dediščine </w:t>
      </w:r>
      <w:r w:rsidR="00E3429E" w:rsidRPr="00E3429E">
        <w:rPr>
          <w:rFonts w:ascii="Arial" w:hAnsi="Arial" w:cs="Arial"/>
          <w:sz w:val="20"/>
          <w:szCs w:val="20"/>
        </w:rPr>
        <w:t xml:space="preserve">(Uradni list RS, št. 16/08, 123/08, 8/11 – ORZVKD39, 90/12, 111/13, 32/16 in 21/18 – ZNOrg) </w:t>
      </w:r>
      <w:r w:rsidRPr="00927818">
        <w:rPr>
          <w:rFonts w:ascii="Arial" w:hAnsi="Arial" w:cs="Arial"/>
          <w:sz w:val="20"/>
          <w:szCs w:val="20"/>
        </w:rPr>
        <w:t>in 12. člena Statuta Mestne občine Ptuj (Uradni vestnik Mestne občine Ptuj, št. 9/07</w:t>
      </w:r>
      <w:r w:rsidR="00E3429E">
        <w:rPr>
          <w:rFonts w:ascii="Arial" w:hAnsi="Arial" w:cs="Arial"/>
          <w:sz w:val="20"/>
          <w:szCs w:val="20"/>
        </w:rPr>
        <w:t xml:space="preserve"> in 14/20</w:t>
      </w:r>
      <w:r w:rsidRPr="00927818">
        <w:rPr>
          <w:rFonts w:ascii="Arial" w:hAnsi="Arial" w:cs="Arial"/>
          <w:sz w:val="20"/>
          <w:szCs w:val="20"/>
        </w:rPr>
        <w:t>) je Mestni svet Mestne občine Ptuj na _____ seji, dne _____</w:t>
      </w:r>
      <w:r w:rsidR="00093947">
        <w:rPr>
          <w:rFonts w:ascii="Arial" w:hAnsi="Arial" w:cs="Arial"/>
          <w:sz w:val="20"/>
          <w:szCs w:val="20"/>
        </w:rPr>
        <w:t>,</w:t>
      </w:r>
      <w:r w:rsidRPr="00927818">
        <w:rPr>
          <w:rFonts w:ascii="Arial" w:hAnsi="Arial" w:cs="Arial"/>
          <w:sz w:val="20"/>
          <w:szCs w:val="20"/>
        </w:rPr>
        <w:t xml:space="preserve"> sprejel</w:t>
      </w:r>
    </w:p>
    <w:p w14:paraId="17A9E6ED" w14:textId="77777777" w:rsidR="00927818" w:rsidRPr="00927818" w:rsidRDefault="00927818" w:rsidP="00927818">
      <w:pPr>
        <w:spacing w:line="276" w:lineRule="auto"/>
        <w:jc w:val="both"/>
        <w:rPr>
          <w:rFonts w:ascii="Arial" w:hAnsi="Arial" w:cs="Arial"/>
          <w:sz w:val="20"/>
          <w:szCs w:val="20"/>
        </w:rPr>
      </w:pPr>
    </w:p>
    <w:p w14:paraId="6C0CC13A" w14:textId="77777777" w:rsidR="00927818" w:rsidRPr="00927818" w:rsidRDefault="00927818" w:rsidP="00093947">
      <w:pPr>
        <w:spacing w:line="276" w:lineRule="auto"/>
        <w:jc w:val="center"/>
        <w:rPr>
          <w:rFonts w:ascii="Arial" w:hAnsi="Arial" w:cs="Arial"/>
          <w:b/>
          <w:sz w:val="20"/>
          <w:szCs w:val="20"/>
        </w:rPr>
      </w:pPr>
      <w:r w:rsidRPr="00927818">
        <w:rPr>
          <w:rFonts w:ascii="Arial" w:hAnsi="Arial" w:cs="Arial"/>
          <w:b/>
          <w:sz w:val="20"/>
          <w:szCs w:val="20"/>
        </w:rPr>
        <w:t>PRAVILNIK</w:t>
      </w:r>
    </w:p>
    <w:p w14:paraId="2FC3D930" w14:textId="77777777" w:rsidR="00B97401" w:rsidRDefault="00927818" w:rsidP="00093947">
      <w:pPr>
        <w:spacing w:line="276" w:lineRule="auto"/>
        <w:jc w:val="center"/>
        <w:rPr>
          <w:rFonts w:ascii="Arial" w:hAnsi="Arial" w:cs="Arial"/>
          <w:b/>
          <w:color w:val="000000"/>
          <w:sz w:val="20"/>
          <w:szCs w:val="20"/>
        </w:rPr>
      </w:pPr>
      <w:r w:rsidRPr="00927818">
        <w:rPr>
          <w:rFonts w:ascii="Arial" w:hAnsi="Arial" w:cs="Arial"/>
          <w:b/>
          <w:sz w:val="20"/>
          <w:szCs w:val="20"/>
        </w:rPr>
        <w:t xml:space="preserve">o </w:t>
      </w:r>
      <w:r w:rsidRPr="00927818">
        <w:rPr>
          <w:rFonts w:ascii="Arial" w:hAnsi="Arial" w:cs="Arial"/>
          <w:b/>
          <w:color w:val="000000"/>
          <w:sz w:val="20"/>
          <w:szCs w:val="20"/>
        </w:rPr>
        <w:t xml:space="preserve">dodeljevanju proračunskih sredstev lastnikom in solastnikom </w:t>
      </w:r>
      <w:r w:rsidR="00B97401">
        <w:rPr>
          <w:rFonts w:ascii="Arial" w:hAnsi="Arial" w:cs="Arial"/>
          <w:b/>
          <w:color w:val="000000"/>
          <w:sz w:val="20"/>
          <w:szCs w:val="20"/>
        </w:rPr>
        <w:t xml:space="preserve">stavb </w:t>
      </w:r>
      <w:r w:rsidRPr="00927818">
        <w:rPr>
          <w:rFonts w:ascii="Arial" w:hAnsi="Arial" w:cs="Arial"/>
          <w:b/>
          <w:color w:val="000000"/>
          <w:sz w:val="20"/>
          <w:szCs w:val="20"/>
        </w:rPr>
        <w:t xml:space="preserve">za obnovo fasad in streh </w:t>
      </w:r>
    </w:p>
    <w:p w14:paraId="657236A2" w14:textId="79F46496" w:rsidR="00927818" w:rsidRPr="00093947" w:rsidRDefault="00927818" w:rsidP="00093947">
      <w:pPr>
        <w:spacing w:line="276" w:lineRule="auto"/>
        <w:jc w:val="center"/>
        <w:rPr>
          <w:rFonts w:ascii="Arial" w:hAnsi="Arial" w:cs="Arial"/>
          <w:b/>
          <w:color w:val="000000"/>
          <w:sz w:val="20"/>
          <w:szCs w:val="20"/>
        </w:rPr>
      </w:pPr>
      <w:r w:rsidRPr="00927818">
        <w:rPr>
          <w:rFonts w:ascii="Arial" w:hAnsi="Arial" w:cs="Arial"/>
          <w:b/>
          <w:color w:val="000000"/>
          <w:sz w:val="20"/>
          <w:szCs w:val="20"/>
        </w:rPr>
        <w:t>v starem mestnem jedru Ptuja</w:t>
      </w:r>
    </w:p>
    <w:p w14:paraId="69A6C3B5" w14:textId="77777777" w:rsidR="00927818" w:rsidRPr="00927818" w:rsidRDefault="00927818" w:rsidP="00927818">
      <w:pPr>
        <w:spacing w:line="276" w:lineRule="auto"/>
        <w:jc w:val="both"/>
        <w:rPr>
          <w:rFonts w:ascii="Arial" w:hAnsi="Arial" w:cs="Arial"/>
          <w:sz w:val="20"/>
          <w:szCs w:val="20"/>
        </w:rPr>
      </w:pPr>
    </w:p>
    <w:p w14:paraId="3DAEF54F" w14:textId="77777777" w:rsidR="00927818" w:rsidRPr="00E3429E" w:rsidRDefault="00927818" w:rsidP="00E3429E">
      <w:pPr>
        <w:spacing w:line="276" w:lineRule="auto"/>
        <w:rPr>
          <w:rFonts w:ascii="Arial" w:hAnsi="Arial" w:cs="Arial"/>
          <w:b/>
          <w:bCs/>
          <w:sz w:val="20"/>
          <w:szCs w:val="20"/>
        </w:rPr>
      </w:pPr>
      <w:r w:rsidRPr="00E3429E">
        <w:rPr>
          <w:rFonts w:ascii="Arial" w:hAnsi="Arial" w:cs="Arial"/>
          <w:b/>
          <w:bCs/>
          <w:sz w:val="20"/>
          <w:szCs w:val="20"/>
        </w:rPr>
        <w:t>I. SPLOŠNE DOLOČBE</w:t>
      </w:r>
    </w:p>
    <w:p w14:paraId="7C05A984" w14:textId="77777777" w:rsidR="00927818"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00453AA6" w14:textId="05A9BEEB" w:rsidR="00927818" w:rsidRPr="00EB40EB" w:rsidRDefault="00927818" w:rsidP="00EB40EB">
      <w:pPr>
        <w:pStyle w:val="Odstavekseznama"/>
        <w:numPr>
          <w:ilvl w:val="0"/>
          <w:numId w:val="37"/>
        </w:numPr>
        <w:spacing w:line="276" w:lineRule="auto"/>
        <w:jc w:val="center"/>
        <w:rPr>
          <w:rFonts w:ascii="Arial" w:hAnsi="Arial" w:cs="Arial"/>
        </w:rPr>
      </w:pPr>
      <w:r w:rsidRPr="00EB40EB">
        <w:rPr>
          <w:rFonts w:ascii="Arial" w:hAnsi="Arial" w:cs="Arial"/>
        </w:rPr>
        <w:t>člen</w:t>
      </w:r>
    </w:p>
    <w:p w14:paraId="7AE791FF" w14:textId="77777777" w:rsidR="00927818" w:rsidRPr="00345831" w:rsidRDefault="00927818" w:rsidP="00927818">
      <w:pPr>
        <w:spacing w:line="276" w:lineRule="auto"/>
        <w:jc w:val="both"/>
        <w:rPr>
          <w:rFonts w:ascii="Arial" w:hAnsi="Arial" w:cs="Arial"/>
          <w:sz w:val="20"/>
          <w:szCs w:val="20"/>
        </w:rPr>
      </w:pPr>
      <w:r w:rsidRPr="00345831">
        <w:rPr>
          <w:rFonts w:ascii="Arial" w:hAnsi="Arial" w:cs="Arial"/>
          <w:sz w:val="20"/>
          <w:szCs w:val="20"/>
        </w:rPr>
        <w:t xml:space="preserve"> </w:t>
      </w:r>
    </w:p>
    <w:p w14:paraId="20D8DD79" w14:textId="67E2C3B4" w:rsidR="00927818" w:rsidRPr="00345831" w:rsidRDefault="00927818" w:rsidP="00927818">
      <w:pPr>
        <w:spacing w:line="276" w:lineRule="auto"/>
        <w:jc w:val="both"/>
        <w:rPr>
          <w:rFonts w:ascii="Arial" w:hAnsi="Arial" w:cs="Arial"/>
          <w:sz w:val="20"/>
          <w:szCs w:val="20"/>
        </w:rPr>
      </w:pPr>
      <w:r w:rsidRPr="00345831">
        <w:rPr>
          <w:rFonts w:ascii="Arial" w:hAnsi="Arial" w:cs="Arial"/>
          <w:sz w:val="20"/>
          <w:szCs w:val="20"/>
        </w:rPr>
        <w:t xml:space="preserve">S Pravilnikom o dodeljevanju proračunskih sredstev lastnikom in solastnikom </w:t>
      </w:r>
      <w:r w:rsidR="0093110F">
        <w:rPr>
          <w:rFonts w:ascii="Arial" w:hAnsi="Arial" w:cs="Arial"/>
          <w:sz w:val="20"/>
          <w:szCs w:val="20"/>
        </w:rPr>
        <w:t xml:space="preserve">stavb </w:t>
      </w:r>
      <w:r w:rsidRPr="00345831">
        <w:rPr>
          <w:rFonts w:ascii="Arial" w:hAnsi="Arial" w:cs="Arial"/>
          <w:sz w:val="20"/>
          <w:szCs w:val="20"/>
        </w:rPr>
        <w:t>za obnovo fasad in streh v starem mestnem jedru Ptuja (v nadaljevanju: pravilnik)</w:t>
      </w:r>
      <w:r w:rsidR="00315DAD" w:rsidRPr="00345831">
        <w:rPr>
          <w:rFonts w:ascii="Arial" w:hAnsi="Arial" w:cs="Arial"/>
          <w:sz w:val="20"/>
          <w:szCs w:val="20"/>
        </w:rPr>
        <w:t xml:space="preserve"> </w:t>
      </w:r>
      <w:r w:rsidRPr="00345831">
        <w:rPr>
          <w:rFonts w:ascii="Arial" w:hAnsi="Arial" w:cs="Arial"/>
          <w:sz w:val="20"/>
          <w:szCs w:val="20"/>
        </w:rPr>
        <w:t xml:space="preserve">se določa način, pogoje in merila ter postopek pridobivanja subvencij za obnovo fasad in streh v starem mestnem jedru Ptuja </w:t>
      </w:r>
      <w:r w:rsidR="00174194" w:rsidRPr="00174194">
        <w:rPr>
          <w:rFonts w:ascii="Arial" w:hAnsi="Arial" w:cs="Arial"/>
          <w:sz w:val="20"/>
          <w:szCs w:val="20"/>
          <w:highlight w:val="yellow"/>
        </w:rPr>
        <w:t>z namenom</w:t>
      </w:r>
      <w:r w:rsidR="00174194">
        <w:rPr>
          <w:rFonts w:ascii="Arial" w:hAnsi="Arial" w:cs="Arial"/>
          <w:sz w:val="20"/>
          <w:szCs w:val="20"/>
        </w:rPr>
        <w:t xml:space="preserve"> </w:t>
      </w:r>
      <w:r w:rsidRPr="00174194">
        <w:rPr>
          <w:rFonts w:ascii="Arial" w:hAnsi="Arial" w:cs="Arial"/>
          <w:strike/>
          <w:sz w:val="20"/>
          <w:szCs w:val="20"/>
        </w:rPr>
        <w:t>kot enega od instrumentov</w:t>
      </w:r>
      <w:r w:rsidRPr="00345831">
        <w:rPr>
          <w:rFonts w:ascii="Arial" w:hAnsi="Arial" w:cs="Arial"/>
          <w:sz w:val="20"/>
          <w:szCs w:val="20"/>
        </w:rPr>
        <w:t xml:space="preserve"> ohranjanja zgodovinskega mestnega jedra Ptuja.</w:t>
      </w:r>
    </w:p>
    <w:p w14:paraId="3AB53A28" w14:textId="77777777" w:rsidR="00927818" w:rsidRPr="00345831" w:rsidRDefault="00927818" w:rsidP="00927818">
      <w:pPr>
        <w:spacing w:line="276" w:lineRule="auto"/>
        <w:jc w:val="both"/>
        <w:rPr>
          <w:rFonts w:ascii="Arial" w:hAnsi="Arial" w:cs="Arial"/>
          <w:sz w:val="20"/>
          <w:szCs w:val="20"/>
        </w:rPr>
      </w:pPr>
    </w:p>
    <w:p w14:paraId="5584EA25" w14:textId="2BD9667F" w:rsidR="00927818" w:rsidRPr="00EB40EB" w:rsidRDefault="00927818" w:rsidP="00EB40EB">
      <w:pPr>
        <w:pStyle w:val="Odstavekseznama"/>
        <w:numPr>
          <w:ilvl w:val="0"/>
          <w:numId w:val="37"/>
        </w:numPr>
        <w:spacing w:line="276" w:lineRule="auto"/>
        <w:jc w:val="center"/>
        <w:rPr>
          <w:rFonts w:ascii="Arial" w:hAnsi="Arial" w:cs="Arial"/>
        </w:rPr>
      </w:pPr>
      <w:r w:rsidRPr="00EB40EB">
        <w:rPr>
          <w:rFonts w:ascii="Arial" w:hAnsi="Arial" w:cs="Arial"/>
        </w:rPr>
        <w:t>člen</w:t>
      </w:r>
    </w:p>
    <w:p w14:paraId="67177092" w14:textId="77777777" w:rsidR="00927818" w:rsidRPr="00345831" w:rsidRDefault="00927818" w:rsidP="00927818">
      <w:pPr>
        <w:spacing w:line="276" w:lineRule="auto"/>
        <w:jc w:val="both"/>
        <w:rPr>
          <w:rFonts w:ascii="Arial" w:hAnsi="Arial" w:cs="Arial"/>
          <w:sz w:val="20"/>
          <w:szCs w:val="20"/>
        </w:rPr>
      </w:pPr>
      <w:r w:rsidRPr="00345831">
        <w:rPr>
          <w:rFonts w:ascii="Arial" w:hAnsi="Arial" w:cs="Arial"/>
          <w:sz w:val="20"/>
          <w:szCs w:val="20"/>
        </w:rPr>
        <w:t xml:space="preserve"> </w:t>
      </w:r>
    </w:p>
    <w:p w14:paraId="6F4816D8" w14:textId="7997A668" w:rsidR="00315DAD" w:rsidRPr="00BC2685" w:rsidRDefault="00174194" w:rsidP="00927818">
      <w:pPr>
        <w:pStyle w:val="Odstavekseznama"/>
        <w:numPr>
          <w:ilvl w:val="0"/>
          <w:numId w:val="23"/>
        </w:numPr>
        <w:spacing w:line="276" w:lineRule="auto"/>
        <w:jc w:val="both"/>
        <w:rPr>
          <w:rFonts w:ascii="Arial" w:hAnsi="Arial" w:cs="Arial"/>
        </w:rPr>
      </w:pPr>
      <w:r w:rsidRPr="001B56D5">
        <w:rPr>
          <w:rFonts w:ascii="Arial" w:hAnsi="Arial" w:cs="Arial"/>
          <w:highlight w:val="yellow"/>
        </w:rPr>
        <w:t>Cilj</w:t>
      </w:r>
      <w:r>
        <w:rPr>
          <w:rFonts w:ascii="Arial" w:hAnsi="Arial" w:cs="Arial"/>
        </w:rPr>
        <w:t xml:space="preserve"> </w:t>
      </w:r>
      <w:r w:rsidR="001B56D5">
        <w:rPr>
          <w:rFonts w:ascii="Arial" w:hAnsi="Arial" w:cs="Arial"/>
        </w:rPr>
        <w:t>Mestne občine</w:t>
      </w:r>
      <w:r w:rsidR="00927818" w:rsidRPr="00BC2685">
        <w:rPr>
          <w:rFonts w:ascii="Arial" w:hAnsi="Arial" w:cs="Arial"/>
        </w:rPr>
        <w:t xml:space="preserve"> Ptuj </w:t>
      </w:r>
      <w:r w:rsidRPr="00174194">
        <w:rPr>
          <w:rFonts w:ascii="Arial" w:hAnsi="Arial" w:cs="Arial"/>
          <w:strike/>
        </w:rPr>
        <w:t xml:space="preserve">želi </w:t>
      </w:r>
      <w:r w:rsidR="00927818" w:rsidRPr="00174194">
        <w:rPr>
          <w:rFonts w:ascii="Arial" w:hAnsi="Arial" w:cs="Arial"/>
          <w:strike/>
        </w:rPr>
        <w:t>s podeljevanjem subvencij</w:t>
      </w:r>
      <w:r w:rsidR="00927818" w:rsidRPr="00BC2685">
        <w:rPr>
          <w:rFonts w:ascii="Arial" w:hAnsi="Arial" w:cs="Arial"/>
        </w:rPr>
        <w:t xml:space="preserve"> </w:t>
      </w:r>
      <w:r>
        <w:rPr>
          <w:rFonts w:ascii="Arial" w:hAnsi="Arial" w:cs="Arial"/>
        </w:rPr>
        <w:t xml:space="preserve">je </w:t>
      </w:r>
      <w:r w:rsidR="00927818" w:rsidRPr="00BC2685">
        <w:rPr>
          <w:rFonts w:ascii="Arial" w:hAnsi="Arial" w:cs="Arial"/>
        </w:rPr>
        <w:t>vzpodbuja</w:t>
      </w:r>
      <w:r>
        <w:rPr>
          <w:rFonts w:ascii="Arial" w:hAnsi="Arial" w:cs="Arial"/>
        </w:rPr>
        <w:t>nje</w:t>
      </w:r>
      <w:r w:rsidR="00927818" w:rsidRPr="00BC2685">
        <w:rPr>
          <w:rFonts w:ascii="Arial" w:hAnsi="Arial" w:cs="Arial"/>
        </w:rPr>
        <w:t xml:space="preserve"> </w:t>
      </w:r>
      <w:r w:rsidR="001B56D5">
        <w:rPr>
          <w:rFonts w:ascii="Arial" w:hAnsi="Arial" w:cs="Arial"/>
        </w:rPr>
        <w:t>obnove</w:t>
      </w:r>
      <w:r w:rsidR="00095664">
        <w:rPr>
          <w:rFonts w:ascii="Arial" w:hAnsi="Arial" w:cs="Arial"/>
        </w:rPr>
        <w:t xml:space="preserve"> </w:t>
      </w:r>
      <w:r w:rsidR="00927818" w:rsidRPr="00095664">
        <w:rPr>
          <w:rFonts w:ascii="Arial" w:hAnsi="Arial" w:cs="Arial"/>
          <w:strike/>
        </w:rPr>
        <w:t>k ohranjanju</w:t>
      </w:r>
      <w:r w:rsidR="00927818" w:rsidRPr="00BC2685">
        <w:rPr>
          <w:rFonts w:ascii="Arial" w:hAnsi="Arial" w:cs="Arial"/>
        </w:rPr>
        <w:t xml:space="preserve"> hiš v starem mestnem jedru Ptuja</w:t>
      </w:r>
      <w:r w:rsidR="00095664">
        <w:rPr>
          <w:rFonts w:ascii="Arial" w:hAnsi="Arial" w:cs="Arial"/>
        </w:rPr>
        <w:t>, kar prispeva k</w:t>
      </w:r>
      <w:r w:rsidR="00927818" w:rsidRPr="00BC2685">
        <w:rPr>
          <w:rFonts w:ascii="Arial" w:hAnsi="Arial" w:cs="Arial"/>
        </w:rPr>
        <w:t xml:space="preserve"> </w:t>
      </w:r>
      <w:r w:rsidR="00927818" w:rsidRPr="00095664">
        <w:rPr>
          <w:rFonts w:ascii="Arial" w:hAnsi="Arial" w:cs="Arial"/>
          <w:strike/>
        </w:rPr>
        <w:t>v smislu</w:t>
      </w:r>
      <w:r w:rsidR="00095664">
        <w:rPr>
          <w:rFonts w:ascii="Arial" w:hAnsi="Arial" w:cs="Arial"/>
        </w:rPr>
        <w:t xml:space="preserve"> boljši </w:t>
      </w:r>
      <w:r w:rsidR="00927818" w:rsidRPr="00095664">
        <w:rPr>
          <w:rFonts w:ascii="Arial" w:hAnsi="Arial" w:cs="Arial"/>
        </w:rPr>
        <w:t xml:space="preserve">urejenosti </w:t>
      </w:r>
      <w:r w:rsidR="00927818" w:rsidRPr="00BC2685">
        <w:rPr>
          <w:rFonts w:ascii="Arial" w:hAnsi="Arial" w:cs="Arial"/>
        </w:rPr>
        <w:t xml:space="preserve">zunanjega videza mesta, oživljanja starega mestnega jedra in vzdrževanja kulturne dediščine starega mestnega jedra Ptuja kot spomenika v celoti. </w:t>
      </w:r>
    </w:p>
    <w:p w14:paraId="3BA15926" w14:textId="459B5BAF" w:rsidR="00315DAD" w:rsidRPr="00345831" w:rsidRDefault="00315DAD" w:rsidP="00BC2685">
      <w:pPr>
        <w:pStyle w:val="Telobesedila"/>
        <w:numPr>
          <w:ilvl w:val="0"/>
          <w:numId w:val="23"/>
        </w:numPr>
        <w:spacing w:line="276" w:lineRule="auto"/>
        <w:rPr>
          <w:rFonts w:ascii="Arial" w:hAnsi="Arial" w:cs="Arial"/>
          <w:sz w:val="20"/>
        </w:rPr>
      </w:pPr>
      <w:r w:rsidRPr="00345831">
        <w:rPr>
          <w:rFonts w:ascii="Arial" w:hAnsi="Arial" w:cs="Arial"/>
          <w:sz w:val="20"/>
        </w:rPr>
        <w:t>Za uresničevanje ciljev občine se sredstva po tem pravilniku dodeljujejo</w:t>
      </w:r>
      <w:r w:rsidR="00174194">
        <w:rPr>
          <w:rFonts w:ascii="Arial" w:hAnsi="Arial" w:cs="Arial"/>
          <w:sz w:val="20"/>
        </w:rPr>
        <w:t xml:space="preserve"> </w:t>
      </w:r>
      <w:r w:rsidR="00174194" w:rsidRPr="006F6C89">
        <w:rPr>
          <w:rFonts w:ascii="Arial" w:hAnsi="Arial" w:cs="Arial"/>
          <w:sz w:val="20"/>
          <w:highlight w:val="yellow"/>
        </w:rPr>
        <w:t>podjetjem</w:t>
      </w:r>
      <w:r w:rsidRPr="006F6C89">
        <w:rPr>
          <w:rFonts w:ascii="Arial" w:hAnsi="Arial" w:cs="Arial"/>
          <w:sz w:val="20"/>
          <w:highlight w:val="yellow"/>
        </w:rPr>
        <w:t xml:space="preserve"> </w:t>
      </w:r>
      <w:r w:rsidR="00174194" w:rsidRPr="006F6C89">
        <w:rPr>
          <w:rFonts w:ascii="Arial" w:hAnsi="Arial" w:cs="Arial"/>
          <w:sz w:val="20"/>
          <w:highlight w:val="yellow"/>
        </w:rPr>
        <w:t xml:space="preserve">kot </w:t>
      </w:r>
      <w:r w:rsidR="00174194" w:rsidRPr="00174194">
        <w:rPr>
          <w:rFonts w:ascii="Arial" w:hAnsi="Arial" w:cs="Arial"/>
          <w:sz w:val="20"/>
          <w:highlight w:val="yellow"/>
        </w:rPr>
        <w:t>pomoč</w:t>
      </w:r>
      <w:r w:rsidR="00174194">
        <w:rPr>
          <w:rFonts w:ascii="Arial" w:hAnsi="Arial" w:cs="Arial"/>
          <w:sz w:val="20"/>
        </w:rPr>
        <w:t xml:space="preserve"> </w:t>
      </w:r>
      <w:r w:rsidRPr="00345831">
        <w:rPr>
          <w:rFonts w:ascii="Arial" w:hAnsi="Arial" w:cs="Arial"/>
          <w:sz w:val="20"/>
        </w:rPr>
        <w:t>po pravil</w:t>
      </w:r>
      <w:r w:rsidR="00174194">
        <w:rPr>
          <w:rFonts w:ascii="Arial" w:hAnsi="Arial" w:cs="Arial"/>
          <w:sz w:val="20"/>
        </w:rPr>
        <w:t>u</w:t>
      </w:r>
      <w:r w:rsidR="00095664">
        <w:rPr>
          <w:rFonts w:ascii="Arial" w:hAnsi="Arial" w:cs="Arial"/>
          <w:sz w:val="20"/>
        </w:rPr>
        <w:t xml:space="preserve"> </w:t>
      </w:r>
      <w:r w:rsidRPr="00174194">
        <w:rPr>
          <w:rFonts w:ascii="Arial" w:hAnsi="Arial" w:cs="Arial"/>
          <w:strike/>
          <w:sz w:val="20"/>
        </w:rPr>
        <w:t>ih</w:t>
      </w:r>
      <w:r w:rsidRPr="00345831">
        <w:rPr>
          <w:rFonts w:ascii="Arial" w:hAnsi="Arial" w:cs="Arial"/>
          <w:sz w:val="20"/>
        </w:rPr>
        <w:t xml:space="preserve"> </w:t>
      </w:r>
      <w:r w:rsidRPr="00174194">
        <w:rPr>
          <w:rFonts w:ascii="Arial" w:hAnsi="Arial" w:cs="Arial"/>
          <w:strike/>
          <w:sz w:val="20"/>
        </w:rPr>
        <w:t>dodeljevanja pomoči</w:t>
      </w:r>
      <w:r w:rsidRPr="00345831">
        <w:rPr>
          <w:rFonts w:ascii="Arial" w:hAnsi="Arial" w:cs="Arial"/>
          <w:sz w:val="20"/>
        </w:rPr>
        <w:t xml:space="preserve"> »</w:t>
      </w:r>
      <w:r w:rsidRPr="00345831">
        <w:rPr>
          <w:rFonts w:ascii="Arial" w:hAnsi="Arial" w:cs="Arial"/>
          <w:i/>
          <w:sz w:val="20"/>
        </w:rPr>
        <w:t xml:space="preserve">de minimis« </w:t>
      </w:r>
      <w:r w:rsidRPr="00345831">
        <w:rPr>
          <w:rFonts w:ascii="Arial" w:hAnsi="Arial" w:cs="Arial"/>
          <w:sz w:val="20"/>
        </w:rPr>
        <w:t>skladno z Uredbo Komisije (EU) št. 1407/2013 z dne 18. december 2013 o uporabi členov 107 in 108 Pogodbe o delovanju Evropske unije pri pomoči »</w:t>
      </w:r>
      <w:r w:rsidRPr="00345831">
        <w:rPr>
          <w:rFonts w:ascii="Arial" w:hAnsi="Arial" w:cs="Arial"/>
          <w:i/>
          <w:sz w:val="20"/>
        </w:rPr>
        <w:t xml:space="preserve">de </w:t>
      </w:r>
      <w:proofErr w:type="spellStart"/>
      <w:r w:rsidRPr="00345831">
        <w:rPr>
          <w:rFonts w:ascii="Arial" w:hAnsi="Arial" w:cs="Arial"/>
          <w:i/>
          <w:sz w:val="20"/>
        </w:rPr>
        <w:t>minimis</w:t>
      </w:r>
      <w:proofErr w:type="spellEnd"/>
      <w:r w:rsidRPr="00345831">
        <w:rPr>
          <w:rFonts w:ascii="Arial" w:hAnsi="Arial" w:cs="Arial"/>
          <w:i/>
          <w:sz w:val="20"/>
        </w:rPr>
        <w:t>«</w:t>
      </w:r>
      <w:r w:rsidR="00ED6640">
        <w:rPr>
          <w:rFonts w:ascii="Arial" w:hAnsi="Arial" w:cs="Arial"/>
          <w:i/>
          <w:sz w:val="20"/>
        </w:rPr>
        <w:t>,</w:t>
      </w:r>
      <w:r w:rsidR="000914E5">
        <w:rPr>
          <w:rFonts w:ascii="Arial" w:hAnsi="Arial" w:cs="Arial"/>
          <w:sz w:val="20"/>
        </w:rPr>
        <w:t xml:space="preserve"> </w:t>
      </w:r>
      <w:r w:rsidRPr="00345831">
        <w:rPr>
          <w:rFonts w:ascii="Arial" w:hAnsi="Arial" w:cs="Arial"/>
          <w:sz w:val="20"/>
        </w:rPr>
        <w:t>ki se uporablja do 31.</w:t>
      </w:r>
      <w:r w:rsidR="00093947">
        <w:rPr>
          <w:rFonts w:ascii="Arial" w:hAnsi="Arial" w:cs="Arial"/>
          <w:sz w:val="20"/>
        </w:rPr>
        <w:t xml:space="preserve"> </w:t>
      </w:r>
      <w:r w:rsidRPr="00345831">
        <w:rPr>
          <w:rFonts w:ascii="Arial" w:hAnsi="Arial" w:cs="Arial"/>
          <w:sz w:val="20"/>
        </w:rPr>
        <w:t>12.</w:t>
      </w:r>
      <w:r w:rsidR="00093947">
        <w:rPr>
          <w:rFonts w:ascii="Arial" w:hAnsi="Arial" w:cs="Arial"/>
          <w:sz w:val="20"/>
        </w:rPr>
        <w:t xml:space="preserve"> </w:t>
      </w:r>
      <w:r w:rsidRPr="00345831">
        <w:rPr>
          <w:rFonts w:ascii="Arial" w:hAnsi="Arial" w:cs="Arial"/>
          <w:sz w:val="20"/>
        </w:rPr>
        <w:t>2023.</w:t>
      </w:r>
    </w:p>
    <w:p w14:paraId="37E5EA3C" w14:textId="77777777" w:rsidR="00927818" w:rsidRPr="00345831" w:rsidRDefault="00927818" w:rsidP="00927818">
      <w:pPr>
        <w:spacing w:line="276" w:lineRule="auto"/>
        <w:jc w:val="both"/>
        <w:rPr>
          <w:rFonts w:ascii="Arial" w:hAnsi="Arial" w:cs="Arial"/>
          <w:sz w:val="20"/>
          <w:szCs w:val="20"/>
        </w:rPr>
      </w:pPr>
    </w:p>
    <w:p w14:paraId="0A57DB10" w14:textId="15664911" w:rsidR="00927818" w:rsidRPr="00EB40EB" w:rsidRDefault="00927818" w:rsidP="00EB40EB">
      <w:pPr>
        <w:pStyle w:val="Odstavekseznama"/>
        <w:numPr>
          <w:ilvl w:val="0"/>
          <w:numId w:val="37"/>
        </w:numPr>
        <w:spacing w:line="276" w:lineRule="auto"/>
        <w:jc w:val="center"/>
        <w:rPr>
          <w:rFonts w:ascii="Arial" w:hAnsi="Arial" w:cs="Arial"/>
        </w:rPr>
      </w:pPr>
      <w:r w:rsidRPr="00EB40EB">
        <w:rPr>
          <w:rFonts w:ascii="Arial" w:hAnsi="Arial" w:cs="Arial"/>
        </w:rPr>
        <w:t>člen</w:t>
      </w:r>
    </w:p>
    <w:p w14:paraId="677BB16D" w14:textId="77777777" w:rsidR="00927818" w:rsidRPr="00345831" w:rsidRDefault="00927818" w:rsidP="00927818">
      <w:pPr>
        <w:spacing w:line="276" w:lineRule="auto"/>
        <w:jc w:val="both"/>
        <w:rPr>
          <w:rFonts w:ascii="Arial" w:hAnsi="Arial" w:cs="Arial"/>
          <w:sz w:val="20"/>
          <w:szCs w:val="20"/>
        </w:rPr>
      </w:pPr>
      <w:r w:rsidRPr="00345831">
        <w:rPr>
          <w:rFonts w:ascii="Arial" w:hAnsi="Arial" w:cs="Arial"/>
          <w:sz w:val="20"/>
          <w:szCs w:val="20"/>
        </w:rPr>
        <w:t xml:space="preserve"> </w:t>
      </w:r>
    </w:p>
    <w:p w14:paraId="0F52A0C8" w14:textId="7C1E5CDC" w:rsidR="00927818" w:rsidRPr="00B97401" w:rsidRDefault="00927818" w:rsidP="00B97401">
      <w:pPr>
        <w:pStyle w:val="Odstavekseznama"/>
        <w:numPr>
          <w:ilvl w:val="0"/>
          <w:numId w:val="25"/>
        </w:numPr>
        <w:spacing w:line="276" w:lineRule="auto"/>
        <w:jc w:val="both"/>
        <w:rPr>
          <w:rFonts w:ascii="Arial" w:hAnsi="Arial" w:cs="Arial"/>
        </w:rPr>
      </w:pPr>
      <w:r w:rsidRPr="00B97401">
        <w:rPr>
          <w:rFonts w:ascii="Arial" w:hAnsi="Arial" w:cs="Arial"/>
        </w:rPr>
        <w:t xml:space="preserve">Ukrepi, opredeljeni s tem pravilnikom, se izvajajo na območju starega mestnega jedra Ptuja. </w:t>
      </w:r>
    </w:p>
    <w:p w14:paraId="6FEEC7A2" w14:textId="5AED9D47" w:rsidR="00927818" w:rsidRPr="00B97401" w:rsidRDefault="00927818" w:rsidP="00B97401">
      <w:pPr>
        <w:pStyle w:val="Odstavekseznama"/>
        <w:numPr>
          <w:ilvl w:val="0"/>
          <w:numId w:val="25"/>
        </w:numPr>
        <w:spacing w:line="276" w:lineRule="auto"/>
        <w:jc w:val="both"/>
        <w:rPr>
          <w:rFonts w:ascii="Arial" w:hAnsi="Arial" w:cs="Arial"/>
        </w:rPr>
      </w:pPr>
      <w:r w:rsidRPr="00B97401">
        <w:rPr>
          <w:rFonts w:ascii="Arial" w:hAnsi="Arial" w:cs="Arial"/>
        </w:rPr>
        <w:t>Župan lahko s sklepom za posamezno leto omeji območje obnove glede na zastavljeno strategijo obnove in razpoložljiva proračunska sredstva.</w:t>
      </w:r>
    </w:p>
    <w:p w14:paraId="366D8DC9" w14:textId="77777777" w:rsidR="00927818" w:rsidRPr="00345831" w:rsidRDefault="00927818" w:rsidP="00927818">
      <w:pPr>
        <w:spacing w:line="276" w:lineRule="auto"/>
        <w:jc w:val="both"/>
        <w:rPr>
          <w:rFonts w:ascii="Arial" w:hAnsi="Arial" w:cs="Arial"/>
          <w:sz w:val="20"/>
          <w:szCs w:val="20"/>
        </w:rPr>
      </w:pPr>
      <w:r w:rsidRPr="00345831">
        <w:rPr>
          <w:rFonts w:ascii="Arial" w:hAnsi="Arial" w:cs="Arial"/>
          <w:sz w:val="20"/>
          <w:szCs w:val="20"/>
        </w:rPr>
        <w:t xml:space="preserve"> </w:t>
      </w:r>
    </w:p>
    <w:p w14:paraId="23E51C48" w14:textId="3F941768" w:rsidR="00927818" w:rsidRPr="00EB40EB" w:rsidRDefault="00927818" w:rsidP="00EB40EB">
      <w:pPr>
        <w:pStyle w:val="Odstavekseznama"/>
        <w:numPr>
          <w:ilvl w:val="0"/>
          <w:numId w:val="37"/>
        </w:numPr>
        <w:spacing w:line="276" w:lineRule="auto"/>
        <w:jc w:val="center"/>
        <w:rPr>
          <w:rFonts w:ascii="Arial" w:hAnsi="Arial" w:cs="Arial"/>
        </w:rPr>
      </w:pPr>
      <w:r w:rsidRPr="00EB40EB">
        <w:rPr>
          <w:rFonts w:ascii="Arial" w:hAnsi="Arial" w:cs="Arial"/>
        </w:rPr>
        <w:t>člen</w:t>
      </w:r>
    </w:p>
    <w:p w14:paraId="277ABBD7" w14:textId="77777777" w:rsidR="00927818" w:rsidRPr="00345831" w:rsidRDefault="00927818" w:rsidP="00927818">
      <w:pPr>
        <w:spacing w:line="276" w:lineRule="auto"/>
        <w:jc w:val="both"/>
        <w:rPr>
          <w:rFonts w:ascii="Arial" w:hAnsi="Arial" w:cs="Arial"/>
          <w:sz w:val="20"/>
          <w:szCs w:val="20"/>
        </w:rPr>
      </w:pPr>
      <w:r w:rsidRPr="00345831">
        <w:rPr>
          <w:rFonts w:ascii="Arial" w:hAnsi="Arial" w:cs="Arial"/>
          <w:sz w:val="20"/>
          <w:szCs w:val="20"/>
        </w:rPr>
        <w:t xml:space="preserve"> </w:t>
      </w:r>
    </w:p>
    <w:p w14:paraId="2A84FE19" w14:textId="0E7FFCE1" w:rsidR="00315DAD" w:rsidRPr="00B97401" w:rsidRDefault="00927818" w:rsidP="00B97401">
      <w:pPr>
        <w:pStyle w:val="Odstavekseznama"/>
        <w:numPr>
          <w:ilvl w:val="0"/>
          <w:numId w:val="28"/>
        </w:numPr>
        <w:spacing w:line="276" w:lineRule="auto"/>
        <w:jc w:val="both"/>
        <w:rPr>
          <w:rFonts w:ascii="Arial" w:hAnsi="Arial" w:cs="Arial"/>
        </w:rPr>
      </w:pPr>
      <w:r w:rsidRPr="00B97401">
        <w:rPr>
          <w:rFonts w:ascii="Arial" w:hAnsi="Arial" w:cs="Arial"/>
        </w:rPr>
        <w:t>Upravičenci</w:t>
      </w:r>
      <w:r w:rsidR="00925654">
        <w:rPr>
          <w:rFonts w:ascii="Arial" w:hAnsi="Arial" w:cs="Arial"/>
        </w:rPr>
        <w:t xml:space="preserve"> </w:t>
      </w:r>
      <w:r w:rsidR="00925654" w:rsidRPr="00925654">
        <w:rPr>
          <w:rFonts w:ascii="Arial" w:hAnsi="Arial" w:cs="Arial"/>
          <w:highlight w:val="yellow"/>
        </w:rPr>
        <w:t>ali prejemniki</w:t>
      </w:r>
      <w:r w:rsidRPr="00B97401">
        <w:rPr>
          <w:rFonts w:ascii="Arial" w:hAnsi="Arial" w:cs="Arial"/>
        </w:rPr>
        <w:t xml:space="preserve"> </w:t>
      </w:r>
      <w:r w:rsidRPr="00925654">
        <w:rPr>
          <w:rFonts w:ascii="Arial" w:hAnsi="Arial" w:cs="Arial"/>
          <w:strike/>
        </w:rPr>
        <w:t>do</w:t>
      </w:r>
      <w:r w:rsidRPr="00B97401">
        <w:rPr>
          <w:rFonts w:ascii="Arial" w:hAnsi="Arial" w:cs="Arial"/>
        </w:rPr>
        <w:t xml:space="preserve"> </w:t>
      </w:r>
      <w:r w:rsidRPr="00095664">
        <w:rPr>
          <w:rFonts w:ascii="Arial" w:hAnsi="Arial" w:cs="Arial"/>
          <w:strike/>
        </w:rPr>
        <w:t>subvencije</w:t>
      </w:r>
      <w:r w:rsidRPr="00B97401">
        <w:rPr>
          <w:rFonts w:ascii="Arial" w:hAnsi="Arial" w:cs="Arial"/>
        </w:rPr>
        <w:t xml:space="preserve"> </w:t>
      </w:r>
      <w:r w:rsidR="00095664">
        <w:rPr>
          <w:rFonts w:ascii="Arial" w:hAnsi="Arial" w:cs="Arial"/>
        </w:rPr>
        <w:t xml:space="preserve">sredstev </w:t>
      </w:r>
      <w:r w:rsidRPr="00B97401">
        <w:rPr>
          <w:rFonts w:ascii="Arial" w:hAnsi="Arial" w:cs="Arial"/>
        </w:rPr>
        <w:t>po tem pravilniku</w:t>
      </w:r>
      <w:r w:rsidR="00315DAD" w:rsidRPr="00B97401">
        <w:rPr>
          <w:rFonts w:ascii="Arial" w:hAnsi="Arial" w:cs="Arial"/>
        </w:rPr>
        <w:t xml:space="preserve"> so:</w:t>
      </w:r>
    </w:p>
    <w:p w14:paraId="4B14DA80" w14:textId="4A3549BD" w:rsidR="00315DAD" w:rsidRPr="00345831" w:rsidRDefault="006A000F" w:rsidP="00B362D3">
      <w:pPr>
        <w:pStyle w:val="Odstavekseznama"/>
        <w:numPr>
          <w:ilvl w:val="0"/>
          <w:numId w:val="31"/>
        </w:numPr>
        <w:spacing w:line="276" w:lineRule="auto"/>
        <w:jc w:val="both"/>
        <w:rPr>
          <w:rFonts w:ascii="Arial" w:hAnsi="Arial" w:cs="Arial"/>
        </w:rPr>
      </w:pPr>
      <w:r>
        <w:rPr>
          <w:rFonts w:ascii="Arial" w:hAnsi="Arial" w:cs="Arial"/>
        </w:rPr>
        <w:t>f</w:t>
      </w:r>
      <w:r w:rsidRPr="00345831">
        <w:rPr>
          <w:rFonts w:ascii="Arial" w:hAnsi="Arial" w:cs="Arial"/>
        </w:rPr>
        <w:t>izične</w:t>
      </w:r>
      <w:r>
        <w:rPr>
          <w:rFonts w:ascii="Arial" w:hAnsi="Arial" w:cs="Arial"/>
        </w:rPr>
        <w:t xml:space="preserve"> </w:t>
      </w:r>
      <w:r w:rsidR="00927818" w:rsidRPr="00345831">
        <w:rPr>
          <w:rFonts w:ascii="Arial" w:hAnsi="Arial" w:cs="Arial"/>
        </w:rPr>
        <w:t xml:space="preserve">osebe, </w:t>
      </w:r>
      <w:r w:rsidR="00ED6640">
        <w:rPr>
          <w:rFonts w:ascii="Arial" w:hAnsi="Arial" w:cs="Arial"/>
        </w:rPr>
        <w:t xml:space="preserve">ki so </w:t>
      </w:r>
      <w:r w:rsidR="00927818" w:rsidRPr="00345831">
        <w:rPr>
          <w:rFonts w:ascii="Arial" w:hAnsi="Arial" w:cs="Arial"/>
        </w:rPr>
        <w:t xml:space="preserve">lastniki in solastniki </w:t>
      </w:r>
      <w:r w:rsidR="00B362D3" w:rsidRPr="00B362D3">
        <w:rPr>
          <w:rFonts w:ascii="Arial" w:hAnsi="Arial" w:cs="Arial"/>
          <w:strike/>
        </w:rPr>
        <w:t>stanovanj</w:t>
      </w:r>
      <w:r w:rsidR="00B362D3" w:rsidRPr="00B362D3">
        <w:rPr>
          <w:rFonts w:ascii="Arial" w:hAnsi="Arial" w:cs="Arial"/>
        </w:rPr>
        <w:t xml:space="preserve"> </w:t>
      </w:r>
      <w:r w:rsidR="00B362D3" w:rsidRPr="00B362D3">
        <w:rPr>
          <w:rFonts w:ascii="Arial" w:hAnsi="Arial" w:cs="Arial"/>
          <w:highlight w:val="yellow"/>
        </w:rPr>
        <w:t>stavb</w:t>
      </w:r>
      <w:r w:rsidR="00B362D3">
        <w:rPr>
          <w:rFonts w:ascii="Arial" w:hAnsi="Arial" w:cs="Arial"/>
        </w:rPr>
        <w:t xml:space="preserve"> </w:t>
      </w:r>
      <w:r w:rsidR="00B362D3" w:rsidRPr="00B362D3">
        <w:rPr>
          <w:rFonts w:ascii="Arial" w:hAnsi="Arial" w:cs="Arial"/>
        </w:rPr>
        <w:t xml:space="preserve">ali </w:t>
      </w:r>
      <w:r w:rsidR="00B362D3" w:rsidRPr="00B362D3">
        <w:rPr>
          <w:rFonts w:ascii="Arial" w:hAnsi="Arial" w:cs="Arial"/>
          <w:strike/>
        </w:rPr>
        <w:t>stanovanjskih</w:t>
      </w:r>
      <w:r w:rsidR="00B362D3" w:rsidRPr="00B362D3">
        <w:rPr>
          <w:rFonts w:ascii="Arial" w:hAnsi="Arial" w:cs="Arial"/>
        </w:rPr>
        <w:t xml:space="preserve"> </w:t>
      </w:r>
      <w:r w:rsidR="00B362D3" w:rsidRPr="00B362D3">
        <w:rPr>
          <w:rFonts w:ascii="Arial" w:hAnsi="Arial" w:cs="Arial"/>
          <w:highlight w:val="yellow"/>
        </w:rPr>
        <w:t>delov</w:t>
      </w:r>
      <w:r w:rsidR="00B362D3" w:rsidRPr="00345831">
        <w:rPr>
          <w:rFonts w:ascii="Arial" w:hAnsi="Arial" w:cs="Arial"/>
        </w:rPr>
        <w:t xml:space="preserve"> </w:t>
      </w:r>
      <w:r w:rsidR="00B362D3">
        <w:rPr>
          <w:rFonts w:ascii="Arial" w:hAnsi="Arial" w:cs="Arial"/>
        </w:rPr>
        <w:t>stavb</w:t>
      </w:r>
      <w:r>
        <w:rPr>
          <w:rFonts w:ascii="Arial" w:hAnsi="Arial" w:cs="Arial"/>
        </w:rPr>
        <w:t xml:space="preserve"> </w:t>
      </w:r>
      <w:r w:rsidR="00927818" w:rsidRPr="00345831">
        <w:rPr>
          <w:rFonts w:ascii="Arial" w:hAnsi="Arial" w:cs="Arial"/>
        </w:rPr>
        <w:t>v starem mestnem je</w:t>
      </w:r>
      <w:r w:rsidR="00CC1398">
        <w:rPr>
          <w:rFonts w:ascii="Arial" w:hAnsi="Arial" w:cs="Arial"/>
        </w:rPr>
        <w:t>dru Ptuja, ki</w:t>
      </w:r>
      <w:r w:rsidR="00315DAD" w:rsidRPr="00345831">
        <w:rPr>
          <w:rFonts w:ascii="Arial" w:hAnsi="Arial" w:cs="Arial"/>
        </w:rPr>
        <w:t xml:space="preserve"> so predmet obnove</w:t>
      </w:r>
      <w:r w:rsidR="000914E5">
        <w:rPr>
          <w:rFonts w:ascii="Arial" w:hAnsi="Arial" w:cs="Arial"/>
        </w:rPr>
        <w:t xml:space="preserve"> </w:t>
      </w:r>
      <w:r w:rsidR="000914E5" w:rsidRPr="000914E5">
        <w:rPr>
          <w:rFonts w:ascii="Arial" w:hAnsi="Arial" w:cs="Arial"/>
          <w:highlight w:val="yellow"/>
        </w:rPr>
        <w:t>in prenove</w:t>
      </w:r>
      <w:r w:rsidR="00ED6640">
        <w:rPr>
          <w:rFonts w:ascii="Arial" w:hAnsi="Arial" w:cs="Arial"/>
        </w:rPr>
        <w:t xml:space="preserve"> stavb</w:t>
      </w:r>
      <w:r w:rsidR="00B362D3">
        <w:rPr>
          <w:rFonts w:ascii="Arial" w:hAnsi="Arial" w:cs="Arial"/>
        </w:rPr>
        <w:t xml:space="preserve"> in</w:t>
      </w:r>
      <w:r>
        <w:rPr>
          <w:rFonts w:ascii="Arial" w:hAnsi="Arial" w:cs="Arial"/>
        </w:rPr>
        <w:t xml:space="preserve"> </w:t>
      </w:r>
    </w:p>
    <w:p w14:paraId="7A0F3D09" w14:textId="57C75B54" w:rsidR="00AA59EA" w:rsidRPr="006A000F" w:rsidRDefault="006A000F" w:rsidP="00B362D3">
      <w:pPr>
        <w:pStyle w:val="Sprotnaopomba-besedilo"/>
        <w:numPr>
          <w:ilvl w:val="0"/>
          <w:numId w:val="31"/>
        </w:numPr>
        <w:spacing w:line="276" w:lineRule="auto"/>
        <w:jc w:val="both"/>
        <w:rPr>
          <w:rFonts w:ascii="Arial" w:hAnsi="Arial" w:cs="Arial"/>
        </w:rPr>
      </w:pPr>
      <w:r>
        <w:rPr>
          <w:rFonts w:ascii="Arial" w:hAnsi="Arial" w:cs="Arial"/>
        </w:rPr>
        <w:t>p</w:t>
      </w:r>
      <w:r w:rsidR="00315DAD" w:rsidRPr="006A000F">
        <w:rPr>
          <w:rFonts w:ascii="Arial" w:hAnsi="Arial" w:cs="Arial"/>
        </w:rPr>
        <w:t>ravne</w:t>
      </w:r>
      <w:r w:rsidR="000914E5" w:rsidRPr="006A000F">
        <w:rPr>
          <w:rFonts w:ascii="Arial" w:hAnsi="Arial" w:cs="Arial"/>
        </w:rPr>
        <w:t xml:space="preserve"> </w:t>
      </w:r>
      <w:r w:rsidR="00315DAD" w:rsidRPr="006A000F">
        <w:rPr>
          <w:rFonts w:ascii="Arial" w:hAnsi="Arial" w:cs="Arial"/>
        </w:rPr>
        <w:t xml:space="preserve">osebe, </w:t>
      </w:r>
      <w:r w:rsidR="00B362D3" w:rsidRPr="00B362D3">
        <w:rPr>
          <w:rFonts w:ascii="Arial" w:hAnsi="Arial" w:cs="Arial"/>
        </w:rPr>
        <w:t xml:space="preserve">ki so lastniki in solastniki </w:t>
      </w:r>
      <w:r w:rsidR="00B362D3" w:rsidRPr="00B362D3">
        <w:rPr>
          <w:rFonts w:ascii="Arial" w:hAnsi="Arial" w:cs="Arial"/>
          <w:strike/>
        </w:rPr>
        <w:t>stanovanj</w:t>
      </w:r>
      <w:r w:rsidR="00B362D3" w:rsidRPr="00B362D3">
        <w:rPr>
          <w:rFonts w:ascii="Arial" w:hAnsi="Arial" w:cs="Arial"/>
        </w:rPr>
        <w:t xml:space="preserve"> </w:t>
      </w:r>
      <w:r w:rsidR="00B362D3" w:rsidRPr="00B362D3">
        <w:rPr>
          <w:rFonts w:ascii="Arial" w:hAnsi="Arial" w:cs="Arial"/>
          <w:highlight w:val="yellow"/>
        </w:rPr>
        <w:t>stavb</w:t>
      </w:r>
      <w:r w:rsidR="00B362D3" w:rsidRPr="00B362D3">
        <w:rPr>
          <w:rFonts w:ascii="Arial" w:hAnsi="Arial" w:cs="Arial"/>
        </w:rPr>
        <w:t xml:space="preserve"> ali </w:t>
      </w:r>
      <w:r w:rsidR="00B362D3" w:rsidRPr="00B362D3">
        <w:rPr>
          <w:rFonts w:ascii="Arial" w:hAnsi="Arial" w:cs="Arial"/>
          <w:strike/>
        </w:rPr>
        <w:t>stanovanjskih</w:t>
      </w:r>
      <w:r w:rsidR="00B362D3" w:rsidRPr="00B362D3">
        <w:rPr>
          <w:rFonts w:ascii="Arial" w:hAnsi="Arial" w:cs="Arial"/>
        </w:rPr>
        <w:t xml:space="preserve"> </w:t>
      </w:r>
      <w:r w:rsidR="00B362D3" w:rsidRPr="00B362D3">
        <w:rPr>
          <w:rFonts w:ascii="Arial" w:hAnsi="Arial" w:cs="Arial"/>
          <w:highlight w:val="yellow"/>
        </w:rPr>
        <w:t>delov</w:t>
      </w:r>
      <w:r w:rsidR="00B362D3" w:rsidRPr="00B362D3">
        <w:rPr>
          <w:rFonts w:ascii="Arial" w:hAnsi="Arial" w:cs="Arial"/>
        </w:rPr>
        <w:t xml:space="preserve"> stavb v starem mestnem jedru Ptuja, ki so predmet obnove </w:t>
      </w:r>
      <w:r w:rsidR="00B362D3" w:rsidRPr="00B362D3">
        <w:rPr>
          <w:rFonts w:ascii="Arial" w:hAnsi="Arial" w:cs="Arial"/>
          <w:highlight w:val="yellow"/>
        </w:rPr>
        <w:t>in prenove</w:t>
      </w:r>
      <w:r w:rsidR="00B362D3" w:rsidRPr="00B362D3">
        <w:rPr>
          <w:rFonts w:ascii="Arial" w:hAnsi="Arial" w:cs="Arial"/>
        </w:rPr>
        <w:t xml:space="preserve"> stavb </w:t>
      </w:r>
      <w:r w:rsidR="00B362D3">
        <w:rPr>
          <w:rFonts w:ascii="Arial" w:hAnsi="Arial" w:cs="Arial"/>
        </w:rPr>
        <w:t>ter</w:t>
      </w:r>
      <w:r w:rsidRPr="00345831">
        <w:rPr>
          <w:rFonts w:ascii="Arial" w:hAnsi="Arial" w:cs="Arial"/>
        </w:rPr>
        <w:t xml:space="preserve"> deluje</w:t>
      </w:r>
      <w:r>
        <w:rPr>
          <w:rFonts w:ascii="Arial" w:hAnsi="Arial" w:cs="Arial"/>
        </w:rPr>
        <w:t>jo</w:t>
      </w:r>
      <w:r w:rsidRPr="00345831">
        <w:rPr>
          <w:rFonts w:ascii="Arial" w:hAnsi="Arial" w:cs="Arial"/>
        </w:rPr>
        <w:t xml:space="preserve"> kot podjetj</w:t>
      </w:r>
      <w:r>
        <w:rPr>
          <w:rFonts w:ascii="Arial" w:hAnsi="Arial" w:cs="Arial"/>
        </w:rPr>
        <w:t>e</w:t>
      </w:r>
      <w:r>
        <w:rPr>
          <w:rFonts w:ascii="Arial" w:hAnsi="Arial" w:cs="Arial"/>
        </w:rPr>
        <w:t>.</w:t>
      </w:r>
      <w:bookmarkStart w:id="0" w:name="_GoBack"/>
      <w:bookmarkEnd w:id="0"/>
      <w:r>
        <w:rPr>
          <w:rFonts w:ascii="Arial" w:hAnsi="Arial" w:cs="Arial"/>
        </w:rPr>
        <w:t xml:space="preserve"> </w:t>
      </w:r>
    </w:p>
    <w:p w14:paraId="35A5689F" w14:textId="288570F6" w:rsidR="00AA59EA" w:rsidRPr="00ED6640" w:rsidRDefault="000C16A6" w:rsidP="00B97401">
      <w:pPr>
        <w:pStyle w:val="Sprotnaopomba-besedilo"/>
        <w:numPr>
          <w:ilvl w:val="0"/>
          <w:numId w:val="28"/>
        </w:numPr>
        <w:spacing w:line="276" w:lineRule="auto"/>
        <w:jc w:val="both"/>
        <w:rPr>
          <w:rFonts w:ascii="Arial" w:hAnsi="Arial" w:cs="Arial"/>
          <w:strike/>
        </w:rPr>
      </w:pPr>
      <w:r>
        <w:rPr>
          <w:rFonts w:ascii="Arial" w:hAnsi="Arial" w:cs="Arial"/>
        </w:rPr>
        <w:lastRenderedPageBreak/>
        <w:t>»</w:t>
      </w:r>
      <w:r w:rsidR="00AA59EA" w:rsidRPr="00345831">
        <w:rPr>
          <w:rFonts w:ascii="Arial" w:hAnsi="Arial" w:cs="Arial"/>
        </w:rPr>
        <w:t xml:space="preserve">Podjetje« je lahko vsak subjekt ne glede na svojo statusno pravno obliko, organizacijo ali lastništvo, če je njegova dejavnost, ki je predmet sofinanciranja, </w:t>
      </w:r>
      <w:r w:rsidR="00ED6640" w:rsidRPr="00ED6640">
        <w:rPr>
          <w:rFonts w:ascii="Arial" w:hAnsi="Arial" w:cs="Arial"/>
          <w:highlight w:val="yellow"/>
        </w:rPr>
        <w:t>gospodarska</w:t>
      </w:r>
      <w:r w:rsidR="00ED6640">
        <w:rPr>
          <w:rFonts w:ascii="Arial" w:hAnsi="Arial" w:cs="Arial"/>
        </w:rPr>
        <w:t xml:space="preserve"> </w:t>
      </w:r>
      <w:r w:rsidR="00AA59EA" w:rsidRPr="00ED6640">
        <w:rPr>
          <w:rFonts w:ascii="Arial" w:hAnsi="Arial" w:cs="Arial"/>
          <w:strike/>
        </w:rPr>
        <w:t>pridobitna</w:t>
      </w:r>
      <w:r w:rsidR="00AA59EA" w:rsidRPr="00345831">
        <w:rPr>
          <w:rFonts w:ascii="Arial" w:hAnsi="Arial" w:cs="Arial"/>
        </w:rPr>
        <w:t xml:space="preserve"> dejavnost; to je dejavnost, ki se opravlja na trgu</w:t>
      </w:r>
      <w:r w:rsidR="00ED6640">
        <w:rPr>
          <w:rFonts w:ascii="Arial" w:hAnsi="Arial" w:cs="Arial"/>
        </w:rPr>
        <w:t xml:space="preserve"> </w:t>
      </w:r>
      <w:r w:rsidR="00ED6640" w:rsidRPr="00ED6640">
        <w:rPr>
          <w:rFonts w:ascii="Arial" w:hAnsi="Arial" w:cs="Arial"/>
          <w:highlight w:val="yellow"/>
        </w:rPr>
        <w:t>(dobava blaga ali izvajanje storitev</w:t>
      </w:r>
      <w:r w:rsidR="00AA59EA" w:rsidRPr="00ED6640">
        <w:rPr>
          <w:rFonts w:ascii="Arial" w:hAnsi="Arial" w:cs="Arial"/>
          <w:highlight w:val="yellow"/>
        </w:rPr>
        <w:t xml:space="preserve"> zaradi pridobivanja</w:t>
      </w:r>
      <w:r w:rsidR="00AA59EA" w:rsidRPr="00345831">
        <w:rPr>
          <w:rFonts w:ascii="Arial" w:hAnsi="Arial" w:cs="Arial"/>
        </w:rPr>
        <w:t xml:space="preserve"> </w:t>
      </w:r>
      <w:r w:rsidR="00AA59EA" w:rsidRPr="00ED6640">
        <w:rPr>
          <w:rFonts w:ascii="Arial" w:hAnsi="Arial" w:cs="Arial"/>
          <w:strike/>
        </w:rPr>
        <w:t>dobička,</w:t>
      </w:r>
      <w:r w:rsidR="00AA59EA" w:rsidRPr="00345831">
        <w:rPr>
          <w:rFonts w:ascii="Arial" w:hAnsi="Arial" w:cs="Arial"/>
        </w:rPr>
        <w:t xml:space="preserve"> </w:t>
      </w:r>
      <w:r w:rsidR="00AA59EA" w:rsidRPr="00ED6640">
        <w:rPr>
          <w:rFonts w:ascii="Arial" w:hAnsi="Arial" w:cs="Arial"/>
          <w:highlight w:val="yellow"/>
        </w:rPr>
        <w:t>dohodka</w:t>
      </w:r>
      <w:r w:rsidR="00ED6640" w:rsidRPr="00ED6640">
        <w:rPr>
          <w:rFonts w:ascii="Arial" w:hAnsi="Arial" w:cs="Arial"/>
          <w:highlight w:val="yellow"/>
        </w:rPr>
        <w:t>)</w:t>
      </w:r>
      <w:r w:rsidR="00ED6640" w:rsidRPr="00ED6640">
        <w:rPr>
          <w:rFonts w:ascii="Arial" w:hAnsi="Arial" w:cs="Arial"/>
        </w:rPr>
        <w:t>.</w:t>
      </w:r>
      <w:r w:rsidR="00AA59EA" w:rsidRPr="00ED6640">
        <w:rPr>
          <w:rFonts w:ascii="Arial" w:hAnsi="Arial" w:cs="Arial"/>
          <w:strike/>
        </w:rPr>
        <w:t xml:space="preserve"> ali če z opravljanjem te dejavnosti subjekt konkurira na trgu z drugimi subjekti.</w:t>
      </w:r>
    </w:p>
    <w:p w14:paraId="3696D8F8" w14:textId="092789C8" w:rsidR="000336F7" w:rsidRDefault="000336F7" w:rsidP="00E9382C">
      <w:pPr>
        <w:spacing w:line="276" w:lineRule="auto"/>
        <w:jc w:val="both"/>
        <w:rPr>
          <w:rFonts w:ascii="Arial" w:hAnsi="Arial" w:cs="Arial"/>
        </w:rPr>
      </w:pPr>
    </w:p>
    <w:p w14:paraId="4C36802A" w14:textId="77777777" w:rsidR="000336F7" w:rsidRPr="00345831" w:rsidRDefault="000336F7" w:rsidP="00E9382C">
      <w:pPr>
        <w:spacing w:line="276" w:lineRule="auto"/>
        <w:jc w:val="both"/>
        <w:rPr>
          <w:rFonts w:ascii="Arial" w:hAnsi="Arial" w:cs="Arial"/>
        </w:rPr>
      </w:pPr>
    </w:p>
    <w:p w14:paraId="3E835E57" w14:textId="4FA5C595" w:rsidR="00AA59EA" w:rsidRPr="00B924C6" w:rsidRDefault="00AA59EA" w:rsidP="00EB40EB">
      <w:pPr>
        <w:pStyle w:val="Odstavekseznama"/>
        <w:numPr>
          <w:ilvl w:val="0"/>
          <w:numId w:val="37"/>
        </w:numPr>
        <w:spacing w:line="276" w:lineRule="auto"/>
        <w:jc w:val="center"/>
        <w:rPr>
          <w:rFonts w:ascii="Arial" w:hAnsi="Arial" w:cs="Arial"/>
        </w:rPr>
      </w:pPr>
      <w:r w:rsidRPr="00B924C6">
        <w:rPr>
          <w:rFonts w:ascii="Arial" w:hAnsi="Arial" w:cs="Arial"/>
        </w:rPr>
        <w:t>člen</w:t>
      </w:r>
    </w:p>
    <w:p w14:paraId="50C70DCA" w14:textId="77777777" w:rsidR="00AA59EA" w:rsidRPr="00345831" w:rsidRDefault="00AA59EA" w:rsidP="00AA59EA">
      <w:pPr>
        <w:spacing w:line="276" w:lineRule="auto"/>
        <w:rPr>
          <w:rFonts w:ascii="Arial" w:hAnsi="Arial" w:cs="Arial"/>
          <w:b/>
          <w:sz w:val="20"/>
          <w:szCs w:val="20"/>
        </w:rPr>
      </w:pPr>
    </w:p>
    <w:p w14:paraId="7F68E495" w14:textId="374586A0" w:rsidR="00AA59EA" w:rsidRPr="00B924C6" w:rsidRDefault="00AA59EA" w:rsidP="00B924C6">
      <w:pPr>
        <w:pStyle w:val="Odstavekseznama"/>
        <w:numPr>
          <w:ilvl w:val="0"/>
          <w:numId w:val="6"/>
        </w:numPr>
        <w:spacing w:line="276" w:lineRule="auto"/>
        <w:rPr>
          <w:rFonts w:ascii="Arial" w:hAnsi="Arial" w:cs="Arial"/>
          <w:highlight w:val="yellow"/>
        </w:rPr>
      </w:pPr>
      <w:r w:rsidRPr="00B924C6">
        <w:rPr>
          <w:rFonts w:ascii="Arial" w:hAnsi="Arial" w:cs="Arial"/>
        </w:rPr>
        <w:t xml:space="preserve">Pomoč </w:t>
      </w:r>
      <w:r w:rsidRPr="00B924C6">
        <w:rPr>
          <w:rFonts w:ascii="Arial" w:hAnsi="Arial" w:cs="Arial"/>
          <w:i/>
        </w:rPr>
        <w:t xml:space="preserve">»de </w:t>
      </w:r>
      <w:proofErr w:type="spellStart"/>
      <w:r w:rsidRPr="00B924C6">
        <w:rPr>
          <w:rFonts w:ascii="Arial" w:hAnsi="Arial" w:cs="Arial"/>
          <w:i/>
        </w:rPr>
        <w:t>minimis</w:t>
      </w:r>
      <w:proofErr w:type="spellEnd"/>
      <w:r w:rsidRPr="00B924C6">
        <w:rPr>
          <w:rFonts w:ascii="Arial" w:hAnsi="Arial" w:cs="Arial"/>
          <w:i/>
        </w:rPr>
        <w:t>«</w:t>
      </w:r>
      <w:r w:rsidRPr="00B924C6">
        <w:rPr>
          <w:rFonts w:ascii="Arial" w:hAnsi="Arial" w:cs="Arial"/>
        </w:rPr>
        <w:t xml:space="preserve"> se dodeli </w:t>
      </w:r>
      <w:r w:rsidRPr="00B924C6">
        <w:rPr>
          <w:rFonts w:ascii="Arial" w:hAnsi="Arial" w:cs="Arial"/>
          <w:strike/>
        </w:rPr>
        <w:t>enotnemu</w:t>
      </w:r>
      <w:r w:rsidRPr="00B924C6">
        <w:rPr>
          <w:rFonts w:ascii="Arial" w:hAnsi="Arial" w:cs="Arial"/>
        </w:rPr>
        <w:t xml:space="preserve"> podjetju</w:t>
      </w:r>
      <w:r w:rsidR="000914E5" w:rsidRPr="00B924C6">
        <w:rPr>
          <w:rFonts w:ascii="Arial" w:hAnsi="Arial" w:cs="Arial"/>
        </w:rPr>
        <w:t xml:space="preserve">, </w:t>
      </w:r>
      <w:r w:rsidR="000914E5" w:rsidRPr="00B924C6">
        <w:rPr>
          <w:rFonts w:ascii="Arial" w:hAnsi="Arial" w:cs="Arial"/>
          <w:highlight w:val="yellow"/>
        </w:rPr>
        <w:t>ki upošteva opredelitev enotnega podjetja</w:t>
      </w:r>
      <w:r w:rsidRPr="00B924C6">
        <w:rPr>
          <w:rFonts w:ascii="Arial" w:hAnsi="Arial" w:cs="Arial"/>
          <w:highlight w:val="yellow"/>
        </w:rPr>
        <w:t>.</w:t>
      </w:r>
    </w:p>
    <w:p w14:paraId="2F7C126C" w14:textId="33DFFF44" w:rsidR="00B97401" w:rsidRPr="00B97401" w:rsidRDefault="00B97401" w:rsidP="00B97401">
      <w:pPr>
        <w:pStyle w:val="Odstavekseznama"/>
        <w:numPr>
          <w:ilvl w:val="0"/>
          <w:numId w:val="6"/>
        </w:numPr>
        <w:spacing w:line="276" w:lineRule="auto"/>
        <w:rPr>
          <w:rFonts w:ascii="Arial" w:hAnsi="Arial" w:cs="Arial"/>
        </w:rPr>
      </w:pPr>
      <w:r w:rsidRPr="00B97401">
        <w:rPr>
          <w:rFonts w:ascii="Arial" w:hAnsi="Arial" w:cs="Arial"/>
        </w:rPr>
        <w:t>Za enotno podjetje se po tem pravilniku šteje:</w:t>
      </w:r>
    </w:p>
    <w:p w14:paraId="45DB7E51" w14:textId="7471A5F9" w:rsidR="00B97401" w:rsidRPr="00B924C6" w:rsidRDefault="00B97401" w:rsidP="00EB40EB">
      <w:pPr>
        <w:pStyle w:val="Odstavekseznama"/>
        <w:numPr>
          <w:ilvl w:val="0"/>
          <w:numId w:val="30"/>
        </w:numPr>
        <w:spacing w:line="276" w:lineRule="auto"/>
        <w:rPr>
          <w:rFonts w:ascii="Arial" w:hAnsi="Arial" w:cs="Arial"/>
        </w:rPr>
      </w:pPr>
      <w:r w:rsidRPr="00B924C6">
        <w:rPr>
          <w:rFonts w:ascii="Arial" w:hAnsi="Arial" w:cs="Arial"/>
        </w:rPr>
        <w:t>samostojni podjetnik posameznik,</w:t>
      </w:r>
    </w:p>
    <w:p w14:paraId="12CC7A15" w14:textId="638F5FC2" w:rsidR="00B97401" w:rsidRPr="00EB40EB" w:rsidRDefault="00B97401" w:rsidP="00EB40EB">
      <w:pPr>
        <w:pStyle w:val="Odstavekseznama"/>
        <w:numPr>
          <w:ilvl w:val="0"/>
          <w:numId w:val="30"/>
        </w:numPr>
        <w:spacing w:line="276" w:lineRule="auto"/>
        <w:rPr>
          <w:rFonts w:ascii="Arial" w:hAnsi="Arial" w:cs="Arial"/>
        </w:rPr>
      </w:pPr>
      <w:proofErr w:type="spellStart"/>
      <w:r w:rsidRPr="00B97401">
        <w:rPr>
          <w:rFonts w:ascii="Arial" w:hAnsi="Arial" w:cs="Arial"/>
        </w:rPr>
        <w:t>mikro</w:t>
      </w:r>
      <w:proofErr w:type="spellEnd"/>
      <w:r w:rsidRPr="00B97401">
        <w:rPr>
          <w:rFonts w:ascii="Arial" w:hAnsi="Arial" w:cs="Arial"/>
        </w:rPr>
        <w:t xml:space="preserve"> podjetje (zaposluje manj kot 10 oseb ter letni promet in/ali bilančna vsota ne presega 2 milijonov EUR)</w:t>
      </w:r>
      <w:r w:rsidR="00EB40EB">
        <w:rPr>
          <w:rFonts w:ascii="Arial" w:hAnsi="Arial" w:cs="Arial"/>
        </w:rPr>
        <w:t>,</w:t>
      </w:r>
    </w:p>
    <w:p w14:paraId="4A9E2D70" w14:textId="19D9538A" w:rsidR="00B97401" w:rsidRDefault="00B97401" w:rsidP="00EB40EB">
      <w:pPr>
        <w:pStyle w:val="Odstavekseznama"/>
        <w:numPr>
          <w:ilvl w:val="0"/>
          <w:numId w:val="30"/>
        </w:numPr>
        <w:spacing w:line="276" w:lineRule="auto"/>
        <w:rPr>
          <w:rFonts w:ascii="Arial" w:hAnsi="Arial" w:cs="Arial"/>
        </w:rPr>
      </w:pPr>
      <w:r w:rsidRPr="00B97401">
        <w:rPr>
          <w:rFonts w:ascii="Arial" w:hAnsi="Arial" w:cs="Arial"/>
        </w:rPr>
        <w:t>majhno podjetje (zaposluje manj kot 50 oseb ter letni promet in/ali bilančna vsota ne presega 10 milijonov EUR).</w:t>
      </w:r>
    </w:p>
    <w:p w14:paraId="49B1A6A9" w14:textId="431D2D1B" w:rsidR="00AA59EA" w:rsidRPr="00E21E49" w:rsidRDefault="00AA59EA" w:rsidP="00E4704F">
      <w:pPr>
        <w:pStyle w:val="Odstavekseznama"/>
        <w:numPr>
          <w:ilvl w:val="0"/>
          <w:numId w:val="6"/>
        </w:numPr>
        <w:spacing w:line="276" w:lineRule="auto"/>
        <w:rPr>
          <w:rFonts w:ascii="Arial" w:hAnsi="Arial" w:cs="Arial"/>
        </w:rPr>
      </w:pPr>
      <w:r w:rsidRPr="00E21E49">
        <w:rPr>
          <w:rFonts w:ascii="Arial" w:hAnsi="Arial" w:cs="Arial"/>
        </w:rPr>
        <w:t xml:space="preserve">Enotno podjetje pomeni vsa podjetja, ki so med seboj najmanj v enem od naslednjih razmerij: </w:t>
      </w:r>
    </w:p>
    <w:p w14:paraId="3F538E1E" w14:textId="497B163D" w:rsidR="00AA59EA" w:rsidRDefault="00AA59EA" w:rsidP="00E4704F">
      <w:pPr>
        <w:pStyle w:val="Odstavekseznama"/>
        <w:numPr>
          <w:ilvl w:val="0"/>
          <w:numId w:val="5"/>
        </w:numPr>
        <w:autoSpaceDE w:val="0"/>
        <w:autoSpaceDN w:val="0"/>
        <w:adjustRightInd w:val="0"/>
        <w:spacing w:line="276" w:lineRule="auto"/>
        <w:jc w:val="both"/>
        <w:rPr>
          <w:rFonts w:ascii="Arial" w:hAnsi="Arial" w:cs="Arial"/>
        </w:rPr>
      </w:pPr>
      <w:r w:rsidRPr="00A11313">
        <w:rPr>
          <w:rFonts w:ascii="Arial" w:hAnsi="Arial" w:cs="Arial"/>
        </w:rPr>
        <w:t xml:space="preserve">podjetje ima večino glasovalnih pravic delničarjev ali družbenikov drugega podjetja; </w:t>
      </w:r>
    </w:p>
    <w:p w14:paraId="42A09EC6" w14:textId="77777777" w:rsidR="00A11313" w:rsidRDefault="00AA59EA" w:rsidP="00E4704F">
      <w:pPr>
        <w:pStyle w:val="Odstavekseznama"/>
        <w:numPr>
          <w:ilvl w:val="0"/>
          <w:numId w:val="5"/>
        </w:numPr>
        <w:autoSpaceDE w:val="0"/>
        <w:autoSpaceDN w:val="0"/>
        <w:adjustRightInd w:val="0"/>
        <w:spacing w:line="276" w:lineRule="auto"/>
        <w:jc w:val="both"/>
        <w:rPr>
          <w:rFonts w:ascii="Arial" w:hAnsi="Arial" w:cs="Arial"/>
        </w:rPr>
      </w:pPr>
      <w:r w:rsidRPr="00A11313">
        <w:rPr>
          <w:rFonts w:ascii="Arial" w:hAnsi="Arial" w:cs="Arial"/>
        </w:rPr>
        <w:t>podjetje ima pravico imenovati ali odpoklicati večino članov upravnega, poslovodnega ali nadzornega organa drugega podjetja;</w:t>
      </w:r>
    </w:p>
    <w:p w14:paraId="5B6FD76E" w14:textId="19E461AA" w:rsidR="00AA59EA" w:rsidRDefault="00AA59EA" w:rsidP="00E4704F">
      <w:pPr>
        <w:pStyle w:val="Odstavekseznama"/>
        <w:numPr>
          <w:ilvl w:val="0"/>
          <w:numId w:val="5"/>
        </w:numPr>
        <w:autoSpaceDE w:val="0"/>
        <w:autoSpaceDN w:val="0"/>
        <w:adjustRightInd w:val="0"/>
        <w:spacing w:line="276" w:lineRule="auto"/>
        <w:jc w:val="both"/>
        <w:rPr>
          <w:rFonts w:ascii="Arial" w:hAnsi="Arial" w:cs="Arial"/>
        </w:rPr>
      </w:pPr>
      <w:r w:rsidRPr="00A11313">
        <w:rPr>
          <w:rFonts w:ascii="Arial" w:hAnsi="Arial" w:cs="Arial"/>
        </w:rPr>
        <w:t xml:space="preserve"> podjetje ima pravico izvrševati prevladujoč vpliv na drugo podjetje na podlagi pogodbe, sklenjene z navedenim podjetjem, ali določbe v njegovi družbeni pogodbi ali statutu; </w:t>
      </w:r>
    </w:p>
    <w:p w14:paraId="6CA876DE" w14:textId="01F8E1DE" w:rsidR="00AA59EA" w:rsidRDefault="00AA59EA" w:rsidP="00E4704F">
      <w:pPr>
        <w:pStyle w:val="Odstavekseznama"/>
        <w:numPr>
          <w:ilvl w:val="0"/>
          <w:numId w:val="5"/>
        </w:numPr>
        <w:autoSpaceDE w:val="0"/>
        <w:autoSpaceDN w:val="0"/>
        <w:adjustRightInd w:val="0"/>
        <w:spacing w:line="276" w:lineRule="auto"/>
        <w:jc w:val="both"/>
        <w:rPr>
          <w:rFonts w:ascii="Arial" w:hAnsi="Arial" w:cs="Arial"/>
        </w:rPr>
      </w:pPr>
      <w:r w:rsidRPr="00A11313">
        <w:rPr>
          <w:rFonts w:ascii="Arial" w:hAnsi="Arial" w:cs="Arial"/>
        </w:rPr>
        <w:t>podjetje, ki je delničar ali družbenik drugega podjetja, na podlagi dogovora z drugimi delničarji ali d</w:t>
      </w:r>
      <w:r w:rsidR="00B82AA4">
        <w:rPr>
          <w:rFonts w:ascii="Arial" w:hAnsi="Arial" w:cs="Arial"/>
        </w:rPr>
        <w:t>ružbeniki navedenega podjetja sa</w:t>
      </w:r>
      <w:r w:rsidRPr="00A11313">
        <w:rPr>
          <w:rFonts w:ascii="Arial" w:hAnsi="Arial" w:cs="Arial"/>
        </w:rPr>
        <w:t xml:space="preserve">mo nadzoruje večino glasovalnih pravic delničarjev ali družbenikov navedenega podjetja. </w:t>
      </w:r>
    </w:p>
    <w:p w14:paraId="0F96F80E" w14:textId="27F45A1C" w:rsidR="00AA59EA" w:rsidRPr="00E21E49" w:rsidRDefault="00AA59EA" w:rsidP="00E4704F">
      <w:pPr>
        <w:pStyle w:val="Odstavekseznama"/>
        <w:numPr>
          <w:ilvl w:val="0"/>
          <w:numId w:val="6"/>
        </w:numPr>
        <w:autoSpaceDE w:val="0"/>
        <w:autoSpaceDN w:val="0"/>
        <w:adjustRightInd w:val="0"/>
        <w:spacing w:line="276" w:lineRule="auto"/>
        <w:jc w:val="both"/>
        <w:rPr>
          <w:rFonts w:ascii="Arial" w:hAnsi="Arial" w:cs="Arial"/>
        </w:rPr>
      </w:pPr>
      <w:r w:rsidRPr="00E21E49">
        <w:rPr>
          <w:rFonts w:ascii="Arial" w:hAnsi="Arial" w:cs="Arial"/>
        </w:rPr>
        <w:t>Podjetja, ki so v katerem koli razmerju iz točk (a) do (d) preko enega ali več drugih podjetij, prav tako veljajo za enotno podjetje.</w:t>
      </w:r>
    </w:p>
    <w:p w14:paraId="2DB6D7E6" w14:textId="77777777" w:rsidR="00AA59EA" w:rsidRPr="00345831" w:rsidRDefault="00AA59EA" w:rsidP="00AA59EA">
      <w:pPr>
        <w:autoSpaceDE w:val="0"/>
        <w:autoSpaceDN w:val="0"/>
        <w:adjustRightInd w:val="0"/>
        <w:spacing w:line="276" w:lineRule="auto"/>
        <w:jc w:val="both"/>
        <w:rPr>
          <w:rFonts w:ascii="Arial" w:hAnsi="Arial" w:cs="Arial"/>
          <w:sz w:val="20"/>
          <w:szCs w:val="20"/>
        </w:rPr>
      </w:pPr>
    </w:p>
    <w:p w14:paraId="5A856FD7" w14:textId="69A5A90C" w:rsidR="00AA59EA" w:rsidRPr="00EB40EB" w:rsidRDefault="00AA59EA" w:rsidP="00EB40EB">
      <w:pPr>
        <w:pStyle w:val="Odstavekseznama"/>
        <w:numPr>
          <w:ilvl w:val="0"/>
          <w:numId w:val="37"/>
        </w:numPr>
        <w:autoSpaceDE w:val="0"/>
        <w:autoSpaceDN w:val="0"/>
        <w:adjustRightInd w:val="0"/>
        <w:spacing w:line="276" w:lineRule="auto"/>
        <w:jc w:val="center"/>
        <w:rPr>
          <w:rFonts w:ascii="Arial" w:hAnsi="Arial" w:cs="Arial"/>
        </w:rPr>
      </w:pPr>
      <w:r w:rsidRPr="00EB40EB">
        <w:rPr>
          <w:rFonts w:ascii="Arial" w:hAnsi="Arial" w:cs="Arial"/>
        </w:rPr>
        <w:t>člen</w:t>
      </w:r>
    </w:p>
    <w:p w14:paraId="4C206A6A" w14:textId="77777777" w:rsidR="00AA59EA" w:rsidRPr="00345831" w:rsidRDefault="00AA59EA" w:rsidP="00AA59EA">
      <w:pPr>
        <w:autoSpaceDE w:val="0"/>
        <w:autoSpaceDN w:val="0"/>
        <w:adjustRightInd w:val="0"/>
        <w:spacing w:line="276" w:lineRule="auto"/>
        <w:rPr>
          <w:rFonts w:ascii="Arial" w:hAnsi="Arial" w:cs="Arial"/>
          <w:sz w:val="20"/>
          <w:szCs w:val="20"/>
        </w:rPr>
      </w:pPr>
    </w:p>
    <w:p w14:paraId="129F4026" w14:textId="11E2DC99" w:rsidR="00AA59EA" w:rsidRPr="00EB40EB" w:rsidRDefault="00AA59EA" w:rsidP="00EB40EB">
      <w:pPr>
        <w:pStyle w:val="Odstavekseznama"/>
        <w:numPr>
          <w:ilvl w:val="0"/>
          <w:numId w:val="29"/>
        </w:numPr>
        <w:spacing w:line="276" w:lineRule="auto"/>
        <w:jc w:val="both"/>
        <w:outlineLvl w:val="0"/>
        <w:rPr>
          <w:rFonts w:ascii="Arial" w:hAnsi="Arial" w:cs="Arial"/>
        </w:rPr>
      </w:pPr>
      <w:r w:rsidRPr="00EB40EB">
        <w:rPr>
          <w:rFonts w:ascii="Arial" w:hAnsi="Arial" w:cs="Arial"/>
        </w:rPr>
        <w:t xml:space="preserve">Do pomoči po tem pravilniku niso upravičena podjetja </w:t>
      </w:r>
      <w:r w:rsidRPr="00ED6640">
        <w:rPr>
          <w:rFonts w:ascii="Arial" w:hAnsi="Arial" w:cs="Arial"/>
          <w:strike/>
        </w:rPr>
        <w:t>in druge pravne osebe</w:t>
      </w:r>
      <w:r w:rsidRPr="00EB40EB">
        <w:rPr>
          <w:rFonts w:ascii="Arial" w:hAnsi="Arial" w:cs="Arial"/>
        </w:rPr>
        <w:t>, ki:</w:t>
      </w:r>
    </w:p>
    <w:p w14:paraId="026CAAE7" w14:textId="77777777" w:rsidR="00AA59EA" w:rsidRPr="00345831" w:rsidRDefault="00AA59EA" w:rsidP="00E4704F">
      <w:pPr>
        <w:pStyle w:val="Odstavekseznama"/>
        <w:numPr>
          <w:ilvl w:val="0"/>
          <w:numId w:val="1"/>
        </w:numPr>
        <w:spacing w:line="276" w:lineRule="auto"/>
        <w:jc w:val="both"/>
        <w:outlineLvl w:val="0"/>
        <w:rPr>
          <w:rFonts w:ascii="Arial" w:hAnsi="Arial" w:cs="Arial"/>
        </w:rPr>
      </w:pPr>
      <w:r w:rsidRPr="00345831">
        <w:rPr>
          <w:rFonts w:ascii="Arial" w:hAnsi="Arial" w:cs="Arial"/>
        </w:rPr>
        <w:t>so v prisilni poravnavi, stečaju ali likvidaciji,</w:t>
      </w:r>
    </w:p>
    <w:p w14:paraId="1DE52322" w14:textId="77777777" w:rsidR="00AA59EA" w:rsidRPr="00345831" w:rsidRDefault="00AA59EA" w:rsidP="00E4704F">
      <w:pPr>
        <w:pStyle w:val="Odstavekseznama"/>
        <w:numPr>
          <w:ilvl w:val="0"/>
          <w:numId w:val="1"/>
        </w:numPr>
        <w:spacing w:line="276" w:lineRule="auto"/>
        <w:jc w:val="both"/>
        <w:outlineLvl w:val="0"/>
        <w:rPr>
          <w:rFonts w:ascii="Arial" w:hAnsi="Arial" w:cs="Arial"/>
        </w:rPr>
      </w:pPr>
      <w:r w:rsidRPr="00345831">
        <w:rPr>
          <w:rFonts w:ascii="Arial" w:hAnsi="Arial" w:cs="Arial"/>
        </w:rPr>
        <w:t xml:space="preserve">so v stanju kapitalske neustreznosti po zakonu o finančnem poslovanju podjetij, </w:t>
      </w:r>
    </w:p>
    <w:p w14:paraId="7A818034" w14:textId="77777777" w:rsidR="00AA59EA" w:rsidRPr="00345831" w:rsidRDefault="00AA59EA" w:rsidP="00E4704F">
      <w:pPr>
        <w:pStyle w:val="Telobesedila"/>
        <w:numPr>
          <w:ilvl w:val="0"/>
          <w:numId w:val="1"/>
        </w:numPr>
        <w:spacing w:line="276" w:lineRule="auto"/>
        <w:rPr>
          <w:rFonts w:ascii="Arial" w:hAnsi="Arial" w:cs="Arial"/>
          <w:sz w:val="20"/>
        </w:rPr>
      </w:pPr>
      <w:r w:rsidRPr="00345831">
        <w:rPr>
          <w:rFonts w:ascii="Arial" w:hAnsi="Arial" w:cs="Arial"/>
          <w:sz w:val="20"/>
        </w:rPr>
        <w:t>so v težavah in dobivajo državno pomoč za reševanje in prestrukturiranje</w:t>
      </w:r>
      <w:r w:rsidRPr="00345831">
        <w:rPr>
          <w:rFonts w:ascii="Times New Roman" w:hAnsi="Times New Roman"/>
          <w:szCs w:val="24"/>
        </w:rPr>
        <w:t xml:space="preserve"> </w:t>
      </w:r>
      <w:r w:rsidRPr="00345831">
        <w:rPr>
          <w:rFonts w:ascii="Arial" w:hAnsi="Arial" w:cs="Arial"/>
          <w:sz w:val="20"/>
        </w:rPr>
        <w:t>(po 18. točki 2. člena Uredbe 651/2014/ES),</w:t>
      </w:r>
    </w:p>
    <w:p w14:paraId="55204C37" w14:textId="77777777" w:rsidR="00AA59EA" w:rsidRPr="00345831" w:rsidRDefault="00AA59EA" w:rsidP="00E4704F">
      <w:pPr>
        <w:pStyle w:val="Telobesedila"/>
        <w:numPr>
          <w:ilvl w:val="0"/>
          <w:numId w:val="1"/>
        </w:numPr>
        <w:spacing w:line="276" w:lineRule="auto"/>
        <w:rPr>
          <w:rFonts w:ascii="Arial" w:hAnsi="Arial" w:cs="Arial"/>
          <w:sz w:val="20"/>
        </w:rPr>
      </w:pPr>
      <w:r w:rsidRPr="00345831">
        <w:rPr>
          <w:rFonts w:ascii="Arial" w:hAnsi="Arial" w:cs="Arial"/>
          <w:sz w:val="20"/>
        </w:rPr>
        <w:t>so nenamensko koristili javna sredstva in od ugotovitve nepravilnosti še ni preteklo 5 let,</w:t>
      </w:r>
    </w:p>
    <w:p w14:paraId="5318C79A" w14:textId="77777777" w:rsidR="00AA59EA" w:rsidRPr="00345831" w:rsidRDefault="00AA59EA" w:rsidP="00E4704F">
      <w:pPr>
        <w:pStyle w:val="Odstavekseznama"/>
        <w:numPr>
          <w:ilvl w:val="0"/>
          <w:numId w:val="1"/>
        </w:numPr>
        <w:spacing w:line="276" w:lineRule="auto"/>
        <w:jc w:val="both"/>
        <w:outlineLvl w:val="0"/>
        <w:rPr>
          <w:rFonts w:ascii="Arial" w:hAnsi="Arial" w:cs="Arial"/>
        </w:rPr>
      </w:pPr>
      <w:r w:rsidRPr="00345831">
        <w:rPr>
          <w:rFonts w:ascii="Arial" w:hAnsi="Arial" w:cs="Arial"/>
        </w:rPr>
        <w:t>imajo neporavnane finančne obveznosti do občine in države ter nimajo plačanih prispevkov in poravnanih obveznosti do delavcev, pri čemer neporavnana obveznost presega 50,00 EUR,</w:t>
      </w:r>
    </w:p>
    <w:p w14:paraId="78AE2ED1" w14:textId="77777777" w:rsidR="00AA59EA" w:rsidRPr="00345831" w:rsidRDefault="00AA59EA" w:rsidP="00E4704F">
      <w:pPr>
        <w:pStyle w:val="Telobesedila"/>
        <w:numPr>
          <w:ilvl w:val="0"/>
          <w:numId w:val="1"/>
        </w:numPr>
        <w:spacing w:line="276" w:lineRule="auto"/>
        <w:rPr>
          <w:rFonts w:ascii="Arial" w:hAnsi="Arial" w:cs="Arial"/>
          <w:i/>
          <w:sz w:val="20"/>
        </w:rPr>
      </w:pPr>
      <w:r w:rsidRPr="00345831">
        <w:rPr>
          <w:rFonts w:ascii="Arial" w:hAnsi="Arial" w:cs="Arial"/>
          <w:sz w:val="20"/>
        </w:rPr>
        <w:t>so že koristili pomoč za iste upravičene stroške do višine, ki jo omogočajo posamezna pravila</w:t>
      </w:r>
      <w:r w:rsidRPr="00345831">
        <w:rPr>
          <w:rFonts w:ascii="Arial" w:hAnsi="Arial" w:cs="Arial"/>
          <w:i/>
          <w:sz w:val="20"/>
        </w:rPr>
        <w:t xml:space="preserve"> »de minimis«,</w:t>
      </w:r>
    </w:p>
    <w:p w14:paraId="4D46F9E4" w14:textId="77777777" w:rsidR="00AA59EA" w:rsidRPr="00345831" w:rsidRDefault="00AA59EA" w:rsidP="00E4704F">
      <w:pPr>
        <w:pStyle w:val="Odstavekseznama"/>
        <w:numPr>
          <w:ilvl w:val="0"/>
          <w:numId w:val="1"/>
        </w:numPr>
        <w:spacing w:line="276" w:lineRule="auto"/>
        <w:jc w:val="both"/>
        <w:outlineLvl w:val="0"/>
        <w:rPr>
          <w:rFonts w:ascii="Arial" w:hAnsi="Arial" w:cs="Arial"/>
        </w:rPr>
      </w:pPr>
      <w:r w:rsidRPr="00345831">
        <w:rPr>
          <w:rFonts w:ascii="Arial" w:hAnsi="Arial" w:cs="Arial"/>
        </w:rPr>
        <w:t xml:space="preserve">so že prejeli pomoč </w:t>
      </w:r>
      <w:r w:rsidRPr="00345831">
        <w:rPr>
          <w:rFonts w:ascii="Arial" w:hAnsi="Arial" w:cs="Arial"/>
          <w:i/>
        </w:rPr>
        <w:t>»de minimis«</w:t>
      </w:r>
      <w:r w:rsidRPr="00345831">
        <w:rPr>
          <w:rFonts w:ascii="Arial" w:hAnsi="Arial" w:cs="Arial"/>
        </w:rPr>
        <w:t xml:space="preserve"> in naložbe oziroma storitve niso izvedli v skladu s podpisano pogodbo,</w:t>
      </w:r>
    </w:p>
    <w:p w14:paraId="36ED844F" w14:textId="447D8BC2" w:rsidR="00AA59EA" w:rsidRPr="00345831" w:rsidRDefault="00AA59EA" w:rsidP="00E4704F">
      <w:pPr>
        <w:pStyle w:val="Odstavekseznama"/>
        <w:numPr>
          <w:ilvl w:val="0"/>
          <w:numId w:val="1"/>
        </w:numPr>
        <w:spacing w:line="276" w:lineRule="auto"/>
        <w:jc w:val="both"/>
        <w:outlineLvl w:val="0"/>
        <w:rPr>
          <w:rFonts w:ascii="Arial" w:hAnsi="Arial" w:cs="Arial"/>
        </w:rPr>
      </w:pPr>
      <w:r w:rsidRPr="00345831">
        <w:rPr>
          <w:rFonts w:ascii="Arial" w:hAnsi="Arial" w:cs="Arial"/>
        </w:rPr>
        <w:lastRenderedPageBreak/>
        <w:t>so iz sektorja ribištva in ribogojstva v skladu z Uredbo (EU) št. 1379/2013 Evropskega parlamenta in Sveta z dne 11. decembra 2013 (UL L, št. 354/1 z dne 28.12.2013</w:t>
      </w:r>
      <w:r w:rsidR="00E21E49">
        <w:rPr>
          <w:rFonts w:ascii="Arial" w:hAnsi="Arial" w:cs="Arial"/>
        </w:rPr>
        <w:t>)</w:t>
      </w:r>
      <w:r w:rsidRPr="00345831">
        <w:rPr>
          <w:rFonts w:ascii="Arial" w:hAnsi="Arial" w:cs="Arial"/>
        </w:rPr>
        <w:t>,</w:t>
      </w:r>
    </w:p>
    <w:p w14:paraId="50F9946E" w14:textId="77777777" w:rsidR="00AA59EA" w:rsidRPr="00345831" w:rsidRDefault="00AA59EA" w:rsidP="00E4704F">
      <w:pPr>
        <w:pStyle w:val="Odstavekseznama"/>
        <w:numPr>
          <w:ilvl w:val="0"/>
          <w:numId w:val="1"/>
        </w:numPr>
        <w:spacing w:line="276" w:lineRule="auto"/>
        <w:jc w:val="both"/>
        <w:outlineLvl w:val="0"/>
        <w:rPr>
          <w:rFonts w:ascii="Arial" w:hAnsi="Arial" w:cs="Arial"/>
        </w:rPr>
      </w:pPr>
      <w:r w:rsidRPr="00345831">
        <w:rPr>
          <w:rFonts w:ascii="Arial" w:hAnsi="Arial" w:cs="Arial"/>
        </w:rPr>
        <w:t xml:space="preserve">so iz sektorja primarne proizvodnje kmetijskih proizvodov iz seznama v Prilogi I k Pogodbi o ustanovitvi Evropske skupnosti, </w:t>
      </w:r>
    </w:p>
    <w:p w14:paraId="11C00F9D" w14:textId="77777777" w:rsidR="00AA59EA" w:rsidRPr="00345831" w:rsidRDefault="00AA59EA" w:rsidP="00E4704F">
      <w:pPr>
        <w:pStyle w:val="Odstavekseznama"/>
        <w:numPr>
          <w:ilvl w:val="0"/>
          <w:numId w:val="1"/>
        </w:numPr>
        <w:spacing w:line="276" w:lineRule="auto"/>
        <w:jc w:val="both"/>
        <w:outlineLvl w:val="0"/>
        <w:rPr>
          <w:rFonts w:ascii="Arial" w:hAnsi="Arial" w:cs="Arial"/>
        </w:rPr>
      </w:pPr>
      <w:r w:rsidRPr="00345831">
        <w:rPr>
          <w:rFonts w:ascii="Arial" w:hAnsi="Arial" w:cs="Arial"/>
        </w:rPr>
        <w:t>delujejo na področju predelave in trženja kmetijskih proizvodov iz seznama v Prilogi I k Pogodbi o ustanovitvi Evropske skupnosti v naslednjih primerih:</w:t>
      </w:r>
    </w:p>
    <w:p w14:paraId="1023B0BC" w14:textId="77777777" w:rsidR="00AA59EA" w:rsidRPr="00345831" w:rsidRDefault="00AA59EA" w:rsidP="00E4704F">
      <w:pPr>
        <w:pStyle w:val="Odstavekseznama"/>
        <w:numPr>
          <w:ilvl w:val="0"/>
          <w:numId w:val="2"/>
        </w:numPr>
        <w:spacing w:line="276" w:lineRule="auto"/>
        <w:ind w:left="1440" w:hanging="240"/>
        <w:jc w:val="both"/>
        <w:outlineLvl w:val="0"/>
        <w:rPr>
          <w:rFonts w:ascii="Arial" w:hAnsi="Arial" w:cs="Arial"/>
        </w:rPr>
      </w:pPr>
      <w:r w:rsidRPr="00345831">
        <w:rPr>
          <w:rFonts w:ascii="Arial" w:hAnsi="Arial" w:cs="Arial"/>
        </w:rPr>
        <w:t>če je znesek pomoči določen na podlagi cene ali količine zadevnih proizvodov, ki so kupljeni od primarnih proizvajalcev ali jih zadevna podjetja dajo na trg,</w:t>
      </w:r>
    </w:p>
    <w:p w14:paraId="443FE6B3" w14:textId="77777777" w:rsidR="00AA59EA" w:rsidRPr="00345831" w:rsidRDefault="00AA59EA" w:rsidP="00E4704F">
      <w:pPr>
        <w:pStyle w:val="Odstavekseznama"/>
        <w:numPr>
          <w:ilvl w:val="0"/>
          <w:numId w:val="2"/>
        </w:numPr>
        <w:spacing w:line="276" w:lineRule="auto"/>
        <w:ind w:left="1440" w:hanging="240"/>
        <w:jc w:val="both"/>
        <w:outlineLvl w:val="0"/>
        <w:rPr>
          <w:rFonts w:ascii="Arial" w:hAnsi="Arial" w:cs="Arial"/>
        </w:rPr>
      </w:pPr>
      <w:r w:rsidRPr="00345831">
        <w:rPr>
          <w:rFonts w:ascii="Arial" w:hAnsi="Arial" w:cs="Arial"/>
        </w:rPr>
        <w:t>če je pomoč pogojena s tem, da se delno ali v celoti prenese na primarne proizvajalce.</w:t>
      </w:r>
    </w:p>
    <w:p w14:paraId="62824907" w14:textId="5F375A70" w:rsidR="00260403" w:rsidRPr="00EB40EB" w:rsidRDefault="00260403" w:rsidP="00EB40EB">
      <w:pPr>
        <w:pStyle w:val="Odstavekseznama"/>
        <w:numPr>
          <w:ilvl w:val="0"/>
          <w:numId w:val="29"/>
        </w:numPr>
        <w:spacing w:line="276" w:lineRule="auto"/>
        <w:jc w:val="both"/>
        <w:outlineLvl w:val="0"/>
        <w:rPr>
          <w:rFonts w:ascii="Arial" w:hAnsi="Arial" w:cs="Arial"/>
        </w:rPr>
      </w:pPr>
      <w:r w:rsidRPr="00EB40EB">
        <w:rPr>
          <w:rFonts w:ascii="Arial" w:hAnsi="Arial" w:cs="Arial"/>
        </w:rPr>
        <w:t>Pomoč ne bo namenjena izvozu oz.</w:t>
      </w:r>
      <w:r w:rsidR="000336F7" w:rsidRPr="00EB40EB">
        <w:rPr>
          <w:rFonts w:ascii="Arial" w:hAnsi="Arial" w:cs="Arial"/>
        </w:rPr>
        <w:t xml:space="preserve"> </w:t>
      </w:r>
      <w:r w:rsidRPr="00EB40EB">
        <w:rPr>
          <w:rFonts w:ascii="Arial" w:hAnsi="Arial" w:cs="Arial"/>
        </w:rPr>
        <w:t>z izvozom povezane dejavnosti v tretje države ali države članice, kot je pomoč, neposredno povezana z izvoženimi količinami, z ustanovitvijo in delovanjem distribucijske mreže ali drugimi tekočimi izdatki, povezanimi z izvozno dejavnostjo.</w:t>
      </w:r>
    </w:p>
    <w:p w14:paraId="3B386FE1" w14:textId="13F506C8" w:rsidR="00AA59EA" w:rsidRDefault="00AA59EA" w:rsidP="00AA59EA">
      <w:pPr>
        <w:pStyle w:val="Odstavekseznama"/>
        <w:spacing w:line="276" w:lineRule="auto"/>
        <w:ind w:left="0"/>
        <w:jc w:val="both"/>
        <w:outlineLvl w:val="0"/>
        <w:rPr>
          <w:rFonts w:ascii="Arial" w:hAnsi="Arial" w:cs="Arial"/>
        </w:rPr>
      </w:pPr>
    </w:p>
    <w:p w14:paraId="3A11E8F8" w14:textId="5C23426A" w:rsidR="00EB40EB" w:rsidRDefault="00EB40EB" w:rsidP="00AA59EA">
      <w:pPr>
        <w:pStyle w:val="Odstavekseznama"/>
        <w:spacing w:line="276" w:lineRule="auto"/>
        <w:ind w:left="0"/>
        <w:jc w:val="both"/>
        <w:outlineLvl w:val="0"/>
        <w:rPr>
          <w:rFonts w:ascii="Arial" w:hAnsi="Arial" w:cs="Arial"/>
        </w:rPr>
      </w:pPr>
    </w:p>
    <w:p w14:paraId="4FB7D1EB" w14:textId="59FD1669" w:rsidR="00EB40EB" w:rsidRDefault="00EB40EB" w:rsidP="00AA59EA">
      <w:pPr>
        <w:pStyle w:val="Odstavekseznama"/>
        <w:spacing w:line="276" w:lineRule="auto"/>
        <w:ind w:left="0"/>
        <w:jc w:val="both"/>
        <w:outlineLvl w:val="0"/>
        <w:rPr>
          <w:rFonts w:ascii="Arial" w:hAnsi="Arial" w:cs="Arial"/>
        </w:rPr>
      </w:pPr>
    </w:p>
    <w:p w14:paraId="5D51A584" w14:textId="77777777" w:rsidR="00EB40EB" w:rsidRPr="00345831" w:rsidRDefault="00EB40EB" w:rsidP="00AA59EA">
      <w:pPr>
        <w:pStyle w:val="Odstavekseznama"/>
        <w:spacing w:line="276" w:lineRule="auto"/>
        <w:ind w:left="0"/>
        <w:jc w:val="both"/>
        <w:outlineLvl w:val="0"/>
        <w:rPr>
          <w:rFonts w:ascii="Arial" w:hAnsi="Arial" w:cs="Arial"/>
        </w:rPr>
      </w:pPr>
    </w:p>
    <w:p w14:paraId="7F28D883" w14:textId="35AAC642" w:rsidR="00AA59EA" w:rsidRPr="00EB40EB" w:rsidRDefault="00AA59EA" w:rsidP="00EB40EB">
      <w:pPr>
        <w:pStyle w:val="Odstavekseznama"/>
        <w:numPr>
          <w:ilvl w:val="0"/>
          <w:numId w:val="37"/>
        </w:numPr>
        <w:spacing w:line="276" w:lineRule="auto"/>
        <w:jc w:val="center"/>
        <w:outlineLvl w:val="0"/>
        <w:rPr>
          <w:rFonts w:ascii="Arial" w:hAnsi="Arial" w:cs="Arial"/>
        </w:rPr>
      </w:pPr>
      <w:r w:rsidRPr="00EB40EB">
        <w:rPr>
          <w:rFonts w:ascii="Arial" w:hAnsi="Arial" w:cs="Arial"/>
        </w:rPr>
        <w:t>člen</w:t>
      </w:r>
    </w:p>
    <w:p w14:paraId="5D070842" w14:textId="77777777" w:rsidR="00AA59EA" w:rsidRPr="00345831" w:rsidRDefault="00AA59EA" w:rsidP="00AA59EA">
      <w:pPr>
        <w:pStyle w:val="Odstavekseznama"/>
        <w:spacing w:line="276" w:lineRule="auto"/>
        <w:ind w:left="0"/>
        <w:outlineLvl w:val="0"/>
        <w:rPr>
          <w:rFonts w:ascii="Arial" w:hAnsi="Arial" w:cs="Arial"/>
        </w:rPr>
      </w:pPr>
    </w:p>
    <w:p w14:paraId="71D4B0C1" w14:textId="79DBED1E" w:rsidR="00AA59EA" w:rsidRPr="00345831" w:rsidRDefault="00AA59EA" w:rsidP="00E4704F">
      <w:pPr>
        <w:pStyle w:val="Telobesedila"/>
        <w:numPr>
          <w:ilvl w:val="0"/>
          <w:numId w:val="7"/>
        </w:numPr>
        <w:spacing w:line="276" w:lineRule="auto"/>
        <w:rPr>
          <w:rFonts w:ascii="Arial" w:hAnsi="Arial" w:cs="Arial"/>
          <w:sz w:val="20"/>
        </w:rPr>
      </w:pPr>
      <w:r w:rsidRPr="00345831">
        <w:rPr>
          <w:rFonts w:ascii="Arial" w:hAnsi="Arial" w:cs="Arial"/>
          <w:sz w:val="20"/>
        </w:rPr>
        <w:t>Pomoči »</w:t>
      </w:r>
      <w:r w:rsidRPr="00345831">
        <w:rPr>
          <w:rFonts w:ascii="Arial" w:hAnsi="Arial" w:cs="Arial"/>
          <w:i/>
          <w:sz w:val="20"/>
        </w:rPr>
        <w:t>de minimis«</w:t>
      </w:r>
      <w:r w:rsidRPr="00345831">
        <w:rPr>
          <w:rFonts w:ascii="Arial" w:hAnsi="Arial" w:cs="Arial"/>
          <w:sz w:val="20"/>
        </w:rPr>
        <w:t xml:space="preserve"> po tem pravilniku se lahko dodelijo pod pogojem, da upravičenec v izogib morebitni preseženi zgornji meji »</w:t>
      </w:r>
      <w:r w:rsidRPr="00345831">
        <w:rPr>
          <w:rFonts w:ascii="Arial" w:hAnsi="Arial" w:cs="Arial"/>
          <w:i/>
          <w:sz w:val="20"/>
        </w:rPr>
        <w:t>de minimis«</w:t>
      </w:r>
      <w:r w:rsidRPr="00345831">
        <w:rPr>
          <w:rFonts w:ascii="Arial" w:hAnsi="Arial" w:cs="Arial"/>
          <w:sz w:val="20"/>
        </w:rPr>
        <w:t xml:space="preserve"> pomoči ter intenzivnosti pomoči po drugih predpisih, pred dodelitvijo sredstev poda pisno izjavo o:</w:t>
      </w:r>
    </w:p>
    <w:p w14:paraId="078DC1B8" w14:textId="77777777" w:rsidR="00AA59EA" w:rsidRPr="00345831" w:rsidRDefault="00AA59EA" w:rsidP="00E4704F">
      <w:pPr>
        <w:pStyle w:val="Telobesedila"/>
        <w:numPr>
          <w:ilvl w:val="0"/>
          <w:numId w:val="1"/>
        </w:numPr>
        <w:spacing w:line="276" w:lineRule="auto"/>
        <w:rPr>
          <w:rFonts w:ascii="Arial" w:hAnsi="Arial" w:cs="Arial"/>
          <w:sz w:val="20"/>
        </w:rPr>
      </w:pPr>
      <w:r w:rsidRPr="00345831">
        <w:rPr>
          <w:rFonts w:ascii="Arial" w:hAnsi="Arial" w:cs="Arial"/>
          <w:sz w:val="20"/>
        </w:rPr>
        <w:t>že prejetih »</w:t>
      </w:r>
      <w:r w:rsidRPr="00345831">
        <w:rPr>
          <w:rFonts w:ascii="Arial" w:hAnsi="Arial" w:cs="Arial"/>
          <w:i/>
          <w:sz w:val="20"/>
        </w:rPr>
        <w:t>de minimis«</w:t>
      </w:r>
      <w:r w:rsidRPr="00345831">
        <w:rPr>
          <w:rFonts w:ascii="Arial" w:hAnsi="Arial" w:cs="Arial"/>
          <w:sz w:val="20"/>
        </w:rPr>
        <w:t xml:space="preserve"> pomočeh, vključno z navedbo pri katerih dajalcih in v kakšnem znesku,</w:t>
      </w:r>
    </w:p>
    <w:p w14:paraId="644D6F02" w14:textId="77777777" w:rsidR="00AA59EA" w:rsidRPr="00345831" w:rsidRDefault="00AA59EA" w:rsidP="00E4704F">
      <w:pPr>
        <w:pStyle w:val="Telobesedila"/>
        <w:numPr>
          <w:ilvl w:val="0"/>
          <w:numId w:val="1"/>
        </w:numPr>
        <w:spacing w:line="276" w:lineRule="auto"/>
        <w:rPr>
          <w:rFonts w:ascii="Arial" w:hAnsi="Arial" w:cs="Arial"/>
          <w:sz w:val="20"/>
        </w:rPr>
      </w:pPr>
      <w:r w:rsidRPr="00345831">
        <w:rPr>
          <w:rFonts w:ascii="Arial" w:hAnsi="Arial" w:cs="Arial"/>
          <w:iCs/>
          <w:sz w:val="20"/>
        </w:rPr>
        <w:t xml:space="preserve">kandidaturi za </w:t>
      </w:r>
      <w:r w:rsidRPr="00345831">
        <w:rPr>
          <w:rFonts w:ascii="Arial" w:hAnsi="Arial" w:cs="Arial"/>
          <w:sz w:val="20"/>
        </w:rPr>
        <w:t>»</w:t>
      </w:r>
      <w:r w:rsidRPr="00345831">
        <w:rPr>
          <w:rFonts w:ascii="Arial" w:hAnsi="Arial" w:cs="Arial"/>
          <w:i/>
          <w:sz w:val="20"/>
        </w:rPr>
        <w:t>de minimis«</w:t>
      </w:r>
      <w:r w:rsidRPr="00345831">
        <w:rPr>
          <w:rFonts w:ascii="Arial" w:hAnsi="Arial" w:cs="Arial"/>
          <w:iCs/>
          <w:sz w:val="20"/>
        </w:rPr>
        <w:t xml:space="preserve"> pomoč in o že odobreni in še ne izplačani </w:t>
      </w:r>
      <w:r w:rsidRPr="00345831">
        <w:rPr>
          <w:rFonts w:ascii="Arial" w:hAnsi="Arial" w:cs="Arial"/>
          <w:sz w:val="20"/>
        </w:rPr>
        <w:t>»</w:t>
      </w:r>
      <w:r w:rsidRPr="00345831">
        <w:rPr>
          <w:rFonts w:ascii="Arial" w:hAnsi="Arial" w:cs="Arial"/>
          <w:i/>
          <w:sz w:val="20"/>
        </w:rPr>
        <w:t>de minimis«</w:t>
      </w:r>
      <w:r w:rsidRPr="00345831">
        <w:rPr>
          <w:rFonts w:ascii="Arial" w:hAnsi="Arial" w:cs="Arial"/>
          <w:iCs/>
          <w:sz w:val="20"/>
        </w:rPr>
        <w:t xml:space="preserve"> pomoči,</w:t>
      </w:r>
    </w:p>
    <w:p w14:paraId="09A87E4A" w14:textId="77777777" w:rsidR="00AA59EA" w:rsidRPr="00345831" w:rsidRDefault="00AA59EA" w:rsidP="00E4704F">
      <w:pPr>
        <w:pStyle w:val="Telobesedila"/>
        <w:numPr>
          <w:ilvl w:val="0"/>
          <w:numId w:val="1"/>
        </w:numPr>
        <w:spacing w:line="276" w:lineRule="auto"/>
        <w:rPr>
          <w:rFonts w:ascii="Arial" w:hAnsi="Arial" w:cs="Arial"/>
          <w:sz w:val="20"/>
        </w:rPr>
      </w:pPr>
      <w:r w:rsidRPr="00345831">
        <w:rPr>
          <w:rFonts w:ascii="Arial" w:hAnsi="Arial" w:cs="Arial"/>
          <w:sz w:val="20"/>
        </w:rPr>
        <w:t>drugih že prejetih (ali zaprošenih) pomočeh za iste upravičene stroške,</w:t>
      </w:r>
    </w:p>
    <w:p w14:paraId="785F1BD5" w14:textId="580F5798" w:rsidR="00AA59EA" w:rsidRPr="00CC1398" w:rsidRDefault="00AA59EA" w:rsidP="00AA59EA">
      <w:pPr>
        <w:pStyle w:val="Telobesedila"/>
        <w:numPr>
          <w:ilvl w:val="0"/>
          <w:numId w:val="1"/>
        </w:numPr>
        <w:spacing w:line="276" w:lineRule="auto"/>
        <w:rPr>
          <w:rFonts w:ascii="Arial" w:hAnsi="Arial" w:cs="Arial"/>
          <w:sz w:val="20"/>
        </w:rPr>
      </w:pPr>
      <w:r w:rsidRPr="00345831">
        <w:rPr>
          <w:rFonts w:ascii="Arial" w:hAnsi="Arial" w:cs="Arial"/>
          <w:iCs/>
          <w:sz w:val="20"/>
        </w:rPr>
        <w:t>o povezanih družbah ter o združitvi ali razdelitvi podjetij.</w:t>
      </w:r>
    </w:p>
    <w:p w14:paraId="7FFDE565" w14:textId="2C874EE6" w:rsidR="00AA59EA" w:rsidRPr="00753589" w:rsidRDefault="00AA59EA" w:rsidP="00E4704F">
      <w:pPr>
        <w:pStyle w:val="Telobesedila"/>
        <w:numPr>
          <w:ilvl w:val="0"/>
          <w:numId w:val="7"/>
        </w:numPr>
        <w:tabs>
          <w:tab w:val="left" w:pos="284"/>
        </w:tabs>
        <w:spacing w:line="276" w:lineRule="auto"/>
        <w:rPr>
          <w:rFonts w:ascii="Arial" w:hAnsi="Arial" w:cs="Arial"/>
          <w:sz w:val="20"/>
        </w:rPr>
      </w:pPr>
      <w:r w:rsidRPr="00345831">
        <w:rPr>
          <w:rFonts w:ascii="Arial" w:hAnsi="Arial" w:cs="Arial"/>
          <w:sz w:val="20"/>
        </w:rPr>
        <w:t>Pomoči »</w:t>
      </w:r>
      <w:r w:rsidRPr="00345831">
        <w:rPr>
          <w:rFonts w:ascii="Arial" w:hAnsi="Arial" w:cs="Arial"/>
          <w:i/>
          <w:sz w:val="20"/>
        </w:rPr>
        <w:t>de minimis«</w:t>
      </w:r>
      <w:r w:rsidRPr="00345831">
        <w:rPr>
          <w:rFonts w:ascii="Arial" w:hAnsi="Arial" w:cs="Arial"/>
          <w:sz w:val="20"/>
        </w:rPr>
        <w:t xml:space="preserve"> ne smejo biti neposredno povezane z izvozno dejavnostjo upravičenca </w:t>
      </w:r>
      <w:r w:rsidRPr="00345831">
        <w:rPr>
          <w:rFonts w:ascii="Arial" w:hAnsi="Arial" w:cs="Arial"/>
          <w:iCs/>
          <w:sz w:val="20"/>
        </w:rPr>
        <w:t>in se ne smejo dodeljevati pod pogojem, da se domačim proizvodom daje prednost pred uvoženimi.</w:t>
      </w:r>
    </w:p>
    <w:p w14:paraId="6CC64AF8" w14:textId="2C627A88" w:rsidR="00AA59EA" w:rsidRPr="00753589" w:rsidRDefault="00AA59EA" w:rsidP="00E4704F">
      <w:pPr>
        <w:pStyle w:val="Odstavekseznama"/>
        <w:numPr>
          <w:ilvl w:val="0"/>
          <w:numId w:val="7"/>
        </w:numPr>
        <w:autoSpaceDE w:val="0"/>
        <w:autoSpaceDN w:val="0"/>
        <w:adjustRightInd w:val="0"/>
        <w:spacing w:line="276" w:lineRule="auto"/>
        <w:ind w:left="284" w:hanging="284"/>
        <w:jc w:val="both"/>
        <w:rPr>
          <w:rFonts w:ascii="Arial" w:hAnsi="Arial" w:cs="Arial"/>
          <w:iCs/>
        </w:rPr>
      </w:pPr>
      <w:r w:rsidRPr="00345831">
        <w:rPr>
          <w:rFonts w:ascii="Arial" w:hAnsi="Arial" w:cs="Arial"/>
        </w:rPr>
        <w:t>Pomoči »</w:t>
      </w:r>
      <w:r w:rsidRPr="00345831">
        <w:rPr>
          <w:rFonts w:ascii="Arial" w:hAnsi="Arial" w:cs="Arial"/>
          <w:i/>
        </w:rPr>
        <w:t>de minimis«</w:t>
      </w:r>
      <w:r w:rsidRPr="00345831">
        <w:rPr>
          <w:rFonts w:ascii="Arial" w:hAnsi="Arial" w:cs="Arial"/>
        </w:rPr>
        <w:t xml:space="preserve"> niso namenjene nabavi vozil za cestni prevoz tovora, dodeljene podjetjem, ki opravljajo </w:t>
      </w:r>
      <w:r w:rsidRPr="00345831">
        <w:rPr>
          <w:rFonts w:ascii="Arial" w:hAnsi="Arial" w:cs="Arial"/>
          <w:iCs/>
        </w:rPr>
        <w:t>dejavnost tovornega prometa.</w:t>
      </w:r>
    </w:p>
    <w:p w14:paraId="710AAF7D" w14:textId="27EA7C95" w:rsidR="00AA59EA" w:rsidRPr="00753589" w:rsidRDefault="00AA59EA" w:rsidP="00E4704F">
      <w:pPr>
        <w:pStyle w:val="Odstavekseznama"/>
        <w:numPr>
          <w:ilvl w:val="0"/>
          <w:numId w:val="7"/>
        </w:numPr>
        <w:autoSpaceDE w:val="0"/>
        <w:autoSpaceDN w:val="0"/>
        <w:adjustRightInd w:val="0"/>
        <w:spacing w:line="276" w:lineRule="auto"/>
        <w:ind w:left="284" w:hanging="284"/>
        <w:jc w:val="both"/>
        <w:rPr>
          <w:rFonts w:ascii="Arial" w:hAnsi="Arial" w:cs="Arial"/>
        </w:rPr>
      </w:pPr>
      <w:r w:rsidRPr="00345831">
        <w:rPr>
          <w:rFonts w:ascii="Arial" w:hAnsi="Arial" w:cs="Arial"/>
        </w:rPr>
        <w:t>Občina bo pisno obvestila prejemnika, da je pomoč dodeljena po pravilu »</w:t>
      </w:r>
      <w:r w:rsidRPr="00345831">
        <w:rPr>
          <w:rFonts w:ascii="Arial" w:hAnsi="Arial" w:cs="Arial"/>
          <w:i/>
        </w:rPr>
        <w:t>de minimis«</w:t>
      </w:r>
      <w:r w:rsidRPr="00345831">
        <w:rPr>
          <w:rFonts w:ascii="Arial" w:hAnsi="Arial" w:cs="Arial"/>
        </w:rPr>
        <w:t xml:space="preserve"> v skladu z Uredbo Komisije (EU) št. 1407/2013 z dne 18. </w:t>
      </w:r>
      <w:r w:rsidR="00D21D20">
        <w:rPr>
          <w:rFonts w:ascii="Arial" w:hAnsi="Arial" w:cs="Arial"/>
        </w:rPr>
        <w:t>d</w:t>
      </w:r>
      <w:r w:rsidRPr="00345831">
        <w:rPr>
          <w:rFonts w:ascii="Arial" w:hAnsi="Arial" w:cs="Arial"/>
        </w:rPr>
        <w:t xml:space="preserve">ecembra 2013 o uporabi členov 107 in 108 Pogodbe o delovanju Evropske unije pri pomoči </w:t>
      </w:r>
      <w:r w:rsidRPr="00345831">
        <w:rPr>
          <w:rFonts w:ascii="Arial" w:hAnsi="Arial" w:cs="Arial"/>
          <w:i/>
        </w:rPr>
        <w:t>»de minimis«</w:t>
      </w:r>
      <w:r w:rsidRPr="00345831">
        <w:rPr>
          <w:rFonts w:ascii="Arial" w:hAnsi="Arial" w:cs="Arial"/>
        </w:rPr>
        <w:t xml:space="preserve"> (Uradni list EU 352, 24. 12. 2013) ter o znesku </w:t>
      </w:r>
      <w:r w:rsidRPr="00345831">
        <w:rPr>
          <w:rFonts w:ascii="Arial" w:hAnsi="Arial" w:cs="Arial"/>
          <w:i/>
        </w:rPr>
        <w:t xml:space="preserve">»de minimis« </w:t>
      </w:r>
      <w:r w:rsidRPr="00345831">
        <w:rPr>
          <w:rFonts w:ascii="Arial" w:hAnsi="Arial" w:cs="Arial"/>
        </w:rPr>
        <w:t>pomoči.</w:t>
      </w:r>
    </w:p>
    <w:p w14:paraId="41FB44A6" w14:textId="77777777" w:rsidR="00AA59EA" w:rsidRPr="00345831" w:rsidRDefault="00AA59EA" w:rsidP="00E4704F">
      <w:pPr>
        <w:pStyle w:val="Odstavekseznama"/>
        <w:numPr>
          <w:ilvl w:val="0"/>
          <w:numId w:val="7"/>
        </w:numPr>
        <w:autoSpaceDE w:val="0"/>
        <w:autoSpaceDN w:val="0"/>
        <w:adjustRightInd w:val="0"/>
        <w:spacing w:line="276" w:lineRule="auto"/>
        <w:ind w:left="284" w:hanging="284"/>
        <w:jc w:val="both"/>
        <w:rPr>
          <w:rFonts w:ascii="Arial" w:hAnsi="Arial" w:cs="Arial"/>
        </w:rPr>
      </w:pPr>
      <w:r w:rsidRPr="00345831">
        <w:rPr>
          <w:rFonts w:ascii="Arial" w:hAnsi="Arial" w:cs="Arial"/>
        </w:rPr>
        <w:t xml:space="preserve">Občina bo kot dajalec pomoči hranila evidence o individualni pomoči </w:t>
      </w:r>
      <w:r w:rsidRPr="00345831">
        <w:rPr>
          <w:rFonts w:ascii="Arial" w:hAnsi="Arial" w:cs="Arial"/>
          <w:i/>
        </w:rPr>
        <w:t>»de minimis«</w:t>
      </w:r>
      <w:r w:rsidRPr="00345831">
        <w:rPr>
          <w:rFonts w:ascii="Arial" w:hAnsi="Arial" w:cs="Arial"/>
        </w:rPr>
        <w:t xml:space="preserve"> 10 let od datuma dodelitve pomoči.</w:t>
      </w:r>
    </w:p>
    <w:p w14:paraId="5F85600E" w14:textId="77777777" w:rsidR="00AA59EA" w:rsidRPr="00345831" w:rsidRDefault="00AA59EA" w:rsidP="00AA59EA">
      <w:pPr>
        <w:spacing w:line="276" w:lineRule="auto"/>
        <w:jc w:val="center"/>
        <w:rPr>
          <w:rFonts w:ascii="Arial" w:hAnsi="Arial" w:cs="Arial"/>
          <w:b/>
          <w:sz w:val="20"/>
          <w:szCs w:val="20"/>
        </w:rPr>
      </w:pPr>
    </w:p>
    <w:p w14:paraId="1AC2EB6E" w14:textId="1F619AFF" w:rsidR="00AA59EA" w:rsidRPr="00753589" w:rsidRDefault="00AA59EA" w:rsidP="00EB40EB">
      <w:pPr>
        <w:pStyle w:val="Odstavekseznama"/>
        <w:numPr>
          <w:ilvl w:val="0"/>
          <w:numId w:val="37"/>
        </w:numPr>
        <w:spacing w:line="276" w:lineRule="auto"/>
        <w:jc w:val="center"/>
        <w:rPr>
          <w:rFonts w:ascii="Arial" w:hAnsi="Arial" w:cs="Arial"/>
        </w:rPr>
      </w:pPr>
      <w:r w:rsidRPr="00753589">
        <w:rPr>
          <w:rFonts w:ascii="Arial" w:hAnsi="Arial" w:cs="Arial"/>
        </w:rPr>
        <w:t>člen</w:t>
      </w:r>
    </w:p>
    <w:p w14:paraId="42CE957B" w14:textId="77777777" w:rsidR="00AA59EA" w:rsidRPr="00345831" w:rsidRDefault="00AA59EA" w:rsidP="00AA59EA">
      <w:pPr>
        <w:spacing w:line="276" w:lineRule="auto"/>
        <w:jc w:val="both"/>
        <w:rPr>
          <w:rFonts w:ascii="Arial" w:hAnsi="Arial" w:cs="Arial"/>
          <w:sz w:val="20"/>
          <w:szCs w:val="20"/>
        </w:rPr>
      </w:pPr>
    </w:p>
    <w:p w14:paraId="0A496435" w14:textId="77777777" w:rsidR="00AA59EA" w:rsidRPr="00345831" w:rsidRDefault="00AA59EA" w:rsidP="00AA59EA">
      <w:pPr>
        <w:spacing w:line="276" w:lineRule="auto"/>
        <w:jc w:val="both"/>
        <w:rPr>
          <w:rFonts w:ascii="Arial" w:hAnsi="Arial" w:cs="Arial"/>
          <w:sz w:val="20"/>
          <w:szCs w:val="20"/>
        </w:rPr>
      </w:pPr>
      <w:r w:rsidRPr="00345831">
        <w:rPr>
          <w:rFonts w:ascii="Arial" w:hAnsi="Arial" w:cs="Arial"/>
          <w:sz w:val="20"/>
          <w:szCs w:val="20"/>
        </w:rPr>
        <w:t>V zvezi z istimi upravičenimi stroški se pomoč »</w:t>
      </w:r>
      <w:r w:rsidRPr="00345831">
        <w:rPr>
          <w:rFonts w:ascii="Arial" w:hAnsi="Arial" w:cs="Arial"/>
          <w:i/>
          <w:sz w:val="20"/>
          <w:szCs w:val="20"/>
        </w:rPr>
        <w:t>de minimis«</w:t>
      </w:r>
      <w:r w:rsidRPr="00345831">
        <w:rPr>
          <w:rFonts w:ascii="Arial" w:hAnsi="Arial" w:cs="Arial"/>
          <w:sz w:val="20"/>
          <w:szCs w:val="20"/>
        </w:rPr>
        <w:t xml:space="preserve"> ne sme kumulirati z drugo državno pomočjo, če bi bila s tako kumulacijo presežena največj</w:t>
      </w:r>
      <w:smartTag w:uri="urn:schemas-microsoft-com:office:smarttags" w:element="PersonName">
        <w:r w:rsidRPr="00345831">
          <w:rPr>
            <w:rFonts w:ascii="Arial" w:hAnsi="Arial" w:cs="Arial"/>
            <w:sz w:val="20"/>
            <w:szCs w:val="20"/>
          </w:rPr>
          <w:t>a d</w:t>
        </w:r>
      </w:smartTag>
      <w:r w:rsidRPr="00345831">
        <w:rPr>
          <w:rFonts w:ascii="Arial" w:hAnsi="Arial" w:cs="Arial"/>
          <w:sz w:val="20"/>
          <w:szCs w:val="20"/>
        </w:rPr>
        <w:t xml:space="preserve">ovoljena intenzivnost pomoči, določena v uredbi o skupinskih izjemah ali v odločbi, ki jo je sprejela Komisija. </w:t>
      </w:r>
    </w:p>
    <w:p w14:paraId="3C95F489" w14:textId="77777777" w:rsidR="00AA59EA" w:rsidRPr="00345831" w:rsidRDefault="00AA59EA" w:rsidP="00AA59EA">
      <w:pPr>
        <w:spacing w:line="276" w:lineRule="auto"/>
        <w:rPr>
          <w:rFonts w:ascii="Arial" w:hAnsi="Arial" w:cs="Arial"/>
          <w:b/>
          <w:sz w:val="20"/>
          <w:szCs w:val="20"/>
        </w:rPr>
      </w:pPr>
    </w:p>
    <w:p w14:paraId="5FD2F6D9" w14:textId="1C07EE73" w:rsidR="00AA59EA" w:rsidRPr="00753589" w:rsidRDefault="00AA59EA" w:rsidP="00EB40EB">
      <w:pPr>
        <w:pStyle w:val="Odstavekseznama"/>
        <w:numPr>
          <w:ilvl w:val="0"/>
          <w:numId w:val="37"/>
        </w:numPr>
        <w:spacing w:line="276" w:lineRule="auto"/>
        <w:jc w:val="center"/>
        <w:rPr>
          <w:rFonts w:ascii="Arial" w:hAnsi="Arial" w:cs="Arial"/>
        </w:rPr>
      </w:pPr>
      <w:r w:rsidRPr="00753589">
        <w:rPr>
          <w:rFonts w:ascii="Arial" w:hAnsi="Arial" w:cs="Arial"/>
        </w:rPr>
        <w:lastRenderedPageBreak/>
        <w:t>člen</w:t>
      </w:r>
    </w:p>
    <w:p w14:paraId="3B54BCD2" w14:textId="77777777" w:rsidR="00AA59EA" w:rsidRPr="00345831" w:rsidRDefault="00AA59EA" w:rsidP="00AA59EA">
      <w:pPr>
        <w:autoSpaceDE w:val="0"/>
        <w:autoSpaceDN w:val="0"/>
        <w:adjustRightInd w:val="0"/>
        <w:spacing w:line="276" w:lineRule="auto"/>
        <w:jc w:val="both"/>
        <w:rPr>
          <w:rFonts w:ascii="Arial" w:hAnsi="Arial" w:cs="Arial"/>
          <w:sz w:val="20"/>
          <w:szCs w:val="20"/>
        </w:rPr>
      </w:pPr>
    </w:p>
    <w:p w14:paraId="77887FB3" w14:textId="238C57C0" w:rsidR="00AA59EA" w:rsidRPr="00091229" w:rsidRDefault="00AA59EA" w:rsidP="00E4704F">
      <w:pPr>
        <w:pStyle w:val="Odstavekseznama"/>
        <w:numPr>
          <w:ilvl w:val="0"/>
          <w:numId w:val="3"/>
        </w:numPr>
        <w:autoSpaceDE w:val="0"/>
        <w:autoSpaceDN w:val="0"/>
        <w:adjustRightInd w:val="0"/>
        <w:spacing w:line="276" w:lineRule="auto"/>
        <w:ind w:left="284" w:hanging="284"/>
        <w:jc w:val="both"/>
        <w:rPr>
          <w:rFonts w:ascii="Arial" w:hAnsi="Arial" w:cs="Arial"/>
        </w:rPr>
      </w:pPr>
      <w:r w:rsidRPr="00345831">
        <w:rPr>
          <w:rFonts w:ascii="Arial" w:hAnsi="Arial" w:cs="Arial"/>
        </w:rPr>
        <w:t>Skupni znesek pomoči, dodeljen enotnemu podjetju ne bo presegel 200.000,00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100.000,00 EUR).</w:t>
      </w:r>
    </w:p>
    <w:p w14:paraId="412D3A02" w14:textId="07963273" w:rsidR="00AA59EA" w:rsidRPr="00091229" w:rsidRDefault="00AA59EA" w:rsidP="00E4704F">
      <w:pPr>
        <w:pStyle w:val="Odstavekseznama"/>
        <w:numPr>
          <w:ilvl w:val="0"/>
          <w:numId w:val="3"/>
        </w:numPr>
        <w:autoSpaceDE w:val="0"/>
        <w:autoSpaceDN w:val="0"/>
        <w:adjustRightInd w:val="0"/>
        <w:spacing w:line="276" w:lineRule="auto"/>
        <w:ind w:left="284" w:hanging="284"/>
        <w:jc w:val="both"/>
        <w:rPr>
          <w:rFonts w:ascii="Arial" w:hAnsi="Arial" w:cs="Arial"/>
        </w:rPr>
      </w:pPr>
      <w:r w:rsidRPr="00345831">
        <w:rPr>
          <w:rFonts w:ascii="Arial" w:hAnsi="Arial" w:cs="Arial"/>
        </w:rPr>
        <w:t xml:space="preserve">Pomoč </w:t>
      </w:r>
      <w:r w:rsidRPr="00345831">
        <w:rPr>
          <w:rFonts w:ascii="Arial" w:hAnsi="Arial" w:cs="Arial"/>
          <w:i/>
        </w:rPr>
        <w:t>»de minimis«</w:t>
      </w:r>
      <w:r w:rsidRPr="00345831">
        <w:rPr>
          <w:rFonts w:ascii="Arial" w:hAnsi="Arial" w:cs="Arial"/>
        </w:rPr>
        <w:t xml:space="preserve"> dodeljena v skladu z Uredbo Komisije (EU) št. 1407/2013, se lahko kumulira s pomočjo </w:t>
      </w:r>
      <w:r w:rsidRPr="00345831">
        <w:rPr>
          <w:rFonts w:ascii="Arial" w:hAnsi="Arial" w:cs="Arial"/>
          <w:i/>
        </w:rPr>
        <w:t>»de minimis«</w:t>
      </w:r>
      <w:r w:rsidRPr="00345831">
        <w:rPr>
          <w:rFonts w:ascii="Arial" w:hAnsi="Arial" w:cs="Arial"/>
        </w:rPr>
        <w:t xml:space="preserve">, dodeljeno v skladu z Uredbo Komisije (EU) št. 360/2012 do zgornje meje, določene v uredbi 360/2012. </w:t>
      </w:r>
    </w:p>
    <w:p w14:paraId="7F1735CA" w14:textId="14A9A5CA" w:rsidR="00AA59EA" w:rsidRPr="00345831" w:rsidRDefault="00AA59EA" w:rsidP="00E4704F">
      <w:pPr>
        <w:pStyle w:val="Odstavekseznama"/>
        <w:numPr>
          <w:ilvl w:val="0"/>
          <w:numId w:val="3"/>
        </w:numPr>
        <w:autoSpaceDE w:val="0"/>
        <w:autoSpaceDN w:val="0"/>
        <w:adjustRightInd w:val="0"/>
        <w:spacing w:line="276" w:lineRule="auto"/>
        <w:ind w:left="284" w:hanging="284"/>
        <w:jc w:val="both"/>
        <w:rPr>
          <w:rFonts w:ascii="Arial" w:hAnsi="Arial" w:cs="Arial"/>
        </w:rPr>
      </w:pPr>
      <w:r w:rsidRPr="00345831">
        <w:rPr>
          <w:rFonts w:ascii="Arial" w:hAnsi="Arial" w:cs="Arial"/>
        </w:rPr>
        <w:t xml:space="preserve">Pomoč </w:t>
      </w:r>
      <w:r w:rsidRPr="00345831">
        <w:rPr>
          <w:rFonts w:ascii="Arial" w:hAnsi="Arial" w:cs="Arial"/>
          <w:i/>
        </w:rPr>
        <w:t>»de minimis«</w:t>
      </w:r>
      <w:r w:rsidRPr="00345831">
        <w:rPr>
          <w:rFonts w:ascii="Arial" w:hAnsi="Arial" w:cs="Arial"/>
        </w:rPr>
        <w:t xml:space="preserve">, dodeljena v skladu z Uredbo Komisije (EU) št. 1407/2013 se lahko kumulira s pomočjo </w:t>
      </w:r>
      <w:r w:rsidRPr="00345831">
        <w:rPr>
          <w:rFonts w:ascii="Arial" w:hAnsi="Arial" w:cs="Arial"/>
          <w:i/>
        </w:rPr>
        <w:t>»de minimis«</w:t>
      </w:r>
      <w:r w:rsidRPr="00345831">
        <w:rPr>
          <w:rFonts w:ascii="Arial" w:hAnsi="Arial" w:cs="Arial"/>
        </w:rPr>
        <w:t xml:space="preserve">, dodeljeno v skladu z drugimi uredbami </w:t>
      </w:r>
      <w:r w:rsidRPr="00345831">
        <w:rPr>
          <w:rFonts w:ascii="Arial" w:hAnsi="Arial" w:cs="Arial"/>
          <w:i/>
        </w:rPr>
        <w:t>»de minimis«</w:t>
      </w:r>
      <w:r w:rsidRPr="00345831">
        <w:rPr>
          <w:rFonts w:ascii="Arial" w:hAnsi="Arial" w:cs="Arial"/>
        </w:rPr>
        <w:t xml:space="preserve"> do ustrezne zgornje meje (200.000,00 EUR oz. 100.000,00 EUR).</w:t>
      </w:r>
    </w:p>
    <w:p w14:paraId="38778922" w14:textId="77777777" w:rsidR="00AA59EA" w:rsidRPr="00345831" w:rsidRDefault="00AA59EA" w:rsidP="00AA59EA">
      <w:pPr>
        <w:spacing w:line="276" w:lineRule="auto"/>
        <w:jc w:val="center"/>
        <w:rPr>
          <w:rFonts w:ascii="Arial" w:hAnsi="Arial" w:cs="Arial"/>
          <w:b/>
          <w:sz w:val="20"/>
          <w:szCs w:val="20"/>
        </w:rPr>
      </w:pPr>
    </w:p>
    <w:p w14:paraId="5CD4B5D7" w14:textId="77777777" w:rsidR="00AA59EA" w:rsidRPr="00345831" w:rsidRDefault="00AA59EA" w:rsidP="00EB40EB">
      <w:pPr>
        <w:numPr>
          <w:ilvl w:val="0"/>
          <w:numId w:val="37"/>
        </w:numPr>
        <w:spacing w:line="276" w:lineRule="auto"/>
        <w:jc w:val="center"/>
        <w:rPr>
          <w:rFonts w:ascii="Arial" w:hAnsi="Arial" w:cs="Arial"/>
          <w:sz w:val="20"/>
          <w:szCs w:val="20"/>
        </w:rPr>
      </w:pPr>
      <w:r w:rsidRPr="00345831">
        <w:rPr>
          <w:rFonts w:ascii="Arial" w:hAnsi="Arial" w:cs="Arial"/>
          <w:sz w:val="20"/>
          <w:szCs w:val="20"/>
        </w:rPr>
        <w:t>člen</w:t>
      </w:r>
    </w:p>
    <w:p w14:paraId="6750E6CC" w14:textId="77777777" w:rsidR="00AA59EA" w:rsidRPr="00345831" w:rsidRDefault="00AA59EA" w:rsidP="00AA59EA">
      <w:pPr>
        <w:spacing w:line="276" w:lineRule="auto"/>
        <w:ind w:left="720"/>
        <w:rPr>
          <w:rFonts w:ascii="Arial" w:hAnsi="Arial" w:cs="Arial"/>
          <w:sz w:val="20"/>
          <w:szCs w:val="20"/>
        </w:rPr>
      </w:pPr>
    </w:p>
    <w:p w14:paraId="25B31D51" w14:textId="32E23D7B" w:rsidR="00A06579" w:rsidRDefault="00AA59EA" w:rsidP="00927818">
      <w:pPr>
        <w:spacing w:line="276" w:lineRule="auto"/>
        <w:jc w:val="both"/>
        <w:rPr>
          <w:rFonts w:ascii="Arial" w:hAnsi="Arial" w:cs="Arial"/>
          <w:sz w:val="20"/>
          <w:szCs w:val="20"/>
        </w:rPr>
      </w:pPr>
      <w:r w:rsidRPr="00345831">
        <w:rPr>
          <w:rFonts w:ascii="Arial" w:hAnsi="Arial" w:cs="Arial"/>
          <w:sz w:val="20"/>
          <w:szCs w:val="20"/>
        </w:rPr>
        <w:t>Pomoči »</w:t>
      </w:r>
      <w:r w:rsidRPr="00345831">
        <w:rPr>
          <w:rFonts w:ascii="Arial" w:hAnsi="Arial" w:cs="Arial"/>
          <w:i/>
          <w:sz w:val="20"/>
          <w:szCs w:val="20"/>
        </w:rPr>
        <w:t>de minimis«</w:t>
      </w:r>
      <w:r w:rsidRPr="00345831">
        <w:rPr>
          <w:rFonts w:ascii="Arial" w:hAnsi="Arial" w:cs="Arial"/>
          <w:sz w:val="20"/>
          <w:szCs w:val="20"/>
        </w:rPr>
        <w:t xml:space="preserve"> se dodeljujejo v določeni višini za posamezne namene kot nepovratna sredstva v obliki dotacij.</w:t>
      </w:r>
    </w:p>
    <w:p w14:paraId="6498578D" w14:textId="77777777" w:rsidR="00B94CCD" w:rsidRDefault="00B94CCD" w:rsidP="00927818">
      <w:pPr>
        <w:spacing w:line="276" w:lineRule="auto"/>
        <w:jc w:val="both"/>
        <w:rPr>
          <w:rFonts w:ascii="Arial" w:hAnsi="Arial" w:cs="Arial"/>
          <w:sz w:val="20"/>
          <w:szCs w:val="20"/>
        </w:rPr>
      </w:pPr>
    </w:p>
    <w:p w14:paraId="7F92BF00" w14:textId="3BB64FB9" w:rsidR="005D6FE8" w:rsidRDefault="005D6FE8" w:rsidP="00927818">
      <w:pPr>
        <w:spacing w:line="276" w:lineRule="auto"/>
        <w:jc w:val="both"/>
        <w:rPr>
          <w:rFonts w:ascii="Arial" w:hAnsi="Arial" w:cs="Arial"/>
          <w:sz w:val="20"/>
          <w:szCs w:val="20"/>
        </w:rPr>
      </w:pPr>
    </w:p>
    <w:p w14:paraId="5C1D3543" w14:textId="69956143" w:rsidR="005D6FE8" w:rsidRDefault="005D6FE8" w:rsidP="00927818">
      <w:pPr>
        <w:spacing w:line="276" w:lineRule="auto"/>
        <w:jc w:val="both"/>
        <w:rPr>
          <w:rFonts w:ascii="Arial" w:hAnsi="Arial" w:cs="Arial"/>
          <w:b/>
          <w:bCs/>
          <w:sz w:val="20"/>
          <w:szCs w:val="20"/>
        </w:rPr>
      </w:pPr>
      <w:r w:rsidRPr="00011BC1">
        <w:rPr>
          <w:rFonts w:ascii="Arial" w:hAnsi="Arial" w:cs="Arial"/>
          <w:b/>
          <w:bCs/>
          <w:sz w:val="20"/>
          <w:szCs w:val="20"/>
        </w:rPr>
        <w:t xml:space="preserve">II. </w:t>
      </w:r>
      <w:r w:rsidR="00B94CCD" w:rsidRPr="00011BC1">
        <w:rPr>
          <w:rFonts w:ascii="Arial" w:hAnsi="Arial" w:cs="Arial"/>
          <w:b/>
          <w:bCs/>
          <w:sz w:val="20"/>
          <w:szCs w:val="20"/>
        </w:rPr>
        <w:t>JAVNI RAZPIS ZA SUBVENCIONIRANJE FASAD IN STREH V STAREM MESTNEM JEDRU</w:t>
      </w:r>
      <w:r w:rsidR="00B94CCD" w:rsidRPr="00B94CCD">
        <w:rPr>
          <w:rFonts w:ascii="Arial" w:hAnsi="Arial" w:cs="Arial"/>
          <w:b/>
          <w:bCs/>
          <w:sz w:val="20"/>
          <w:szCs w:val="20"/>
        </w:rPr>
        <w:t xml:space="preserve"> </w:t>
      </w:r>
    </w:p>
    <w:p w14:paraId="637873E8" w14:textId="77777777" w:rsidR="00927818" w:rsidRPr="00927818" w:rsidRDefault="00927818" w:rsidP="00927818">
      <w:pPr>
        <w:spacing w:line="276" w:lineRule="auto"/>
        <w:jc w:val="both"/>
        <w:rPr>
          <w:rFonts w:ascii="Arial" w:hAnsi="Arial" w:cs="Arial"/>
          <w:sz w:val="20"/>
          <w:szCs w:val="20"/>
        </w:rPr>
      </w:pPr>
    </w:p>
    <w:p w14:paraId="1F037010" w14:textId="723A84A3" w:rsidR="00927818" w:rsidRPr="00AA151F" w:rsidRDefault="00927818" w:rsidP="00EB40EB">
      <w:pPr>
        <w:pStyle w:val="Odstavekseznama"/>
        <w:numPr>
          <w:ilvl w:val="0"/>
          <w:numId w:val="37"/>
        </w:numPr>
        <w:spacing w:line="276" w:lineRule="auto"/>
        <w:jc w:val="center"/>
        <w:rPr>
          <w:rFonts w:ascii="Arial" w:hAnsi="Arial" w:cs="Arial"/>
        </w:rPr>
      </w:pPr>
      <w:r w:rsidRPr="00AA151F">
        <w:rPr>
          <w:rFonts w:ascii="Arial" w:hAnsi="Arial" w:cs="Arial"/>
        </w:rPr>
        <w:t>člen</w:t>
      </w:r>
    </w:p>
    <w:p w14:paraId="61EED50D" w14:textId="77777777" w:rsidR="00927818" w:rsidRPr="00927818" w:rsidRDefault="00927818" w:rsidP="00927818">
      <w:pPr>
        <w:spacing w:line="276" w:lineRule="auto"/>
        <w:jc w:val="both"/>
        <w:rPr>
          <w:rFonts w:ascii="Arial" w:hAnsi="Arial" w:cs="Arial"/>
          <w:sz w:val="20"/>
          <w:szCs w:val="20"/>
        </w:rPr>
      </w:pPr>
    </w:p>
    <w:p w14:paraId="22703941" w14:textId="2AC88DA3" w:rsidR="00927818" w:rsidRDefault="00927818" w:rsidP="00E4704F">
      <w:pPr>
        <w:pStyle w:val="Odstavekseznama"/>
        <w:numPr>
          <w:ilvl w:val="0"/>
          <w:numId w:val="21"/>
        </w:numPr>
        <w:spacing w:line="276" w:lineRule="auto"/>
        <w:jc w:val="both"/>
        <w:rPr>
          <w:rFonts w:ascii="Arial" w:hAnsi="Arial" w:cs="Arial"/>
        </w:rPr>
      </w:pPr>
      <w:r w:rsidRPr="00B94CCD">
        <w:rPr>
          <w:rFonts w:ascii="Arial" w:hAnsi="Arial" w:cs="Arial"/>
        </w:rPr>
        <w:t>Sredstva se dodeljujejo na podlagi javnega razpisa, ki se</w:t>
      </w:r>
      <w:r w:rsidR="00A526D0" w:rsidRPr="00B94CCD">
        <w:rPr>
          <w:rFonts w:ascii="Arial" w:hAnsi="Arial" w:cs="Arial"/>
        </w:rPr>
        <w:t xml:space="preserve"> </w:t>
      </w:r>
      <w:r w:rsidRPr="00B94CCD">
        <w:rPr>
          <w:rFonts w:ascii="Arial" w:hAnsi="Arial" w:cs="Arial"/>
        </w:rPr>
        <w:t>za posamično proračunsko leto objavi v Uradnem vestniku Mestne občine Ptuj.</w:t>
      </w:r>
    </w:p>
    <w:p w14:paraId="6AEE76FC" w14:textId="2B38C57E" w:rsidR="00B94CCD" w:rsidRPr="00011BC1" w:rsidRDefault="00B94CCD" w:rsidP="00E4704F">
      <w:pPr>
        <w:pStyle w:val="Odstavekseznama"/>
        <w:numPr>
          <w:ilvl w:val="0"/>
          <w:numId w:val="21"/>
        </w:numPr>
        <w:spacing w:line="276" w:lineRule="auto"/>
        <w:jc w:val="both"/>
        <w:rPr>
          <w:rFonts w:ascii="Arial" w:hAnsi="Arial" w:cs="Arial"/>
        </w:rPr>
      </w:pPr>
      <w:r w:rsidRPr="00011BC1">
        <w:rPr>
          <w:rFonts w:ascii="Arial" w:hAnsi="Arial" w:cs="Arial"/>
        </w:rPr>
        <w:t xml:space="preserve">V javnem razpisu se podrobneje opredelijo pogoji, merila in kriteriji za subvencioniranje </w:t>
      </w:r>
      <w:r w:rsidR="00EB40EB">
        <w:rPr>
          <w:rFonts w:ascii="Arial" w:hAnsi="Arial" w:cs="Arial"/>
        </w:rPr>
        <w:t xml:space="preserve">obnove </w:t>
      </w:r>
      <w:r w:rsidRPr="00011BC1">
        <w:rPr>
          <w:rFonts w:ascii="Arial" w:hAnsi="Arial" w:cs="Arial"/>
        </w:rPr>
        <w:t xml:space="preserve">fasad in streh v starem mestnem jedru. </w:t>
      </w:r>
    </w:p>
    <w:p w14:paraId="46512ACF" w14:textId="77777777" w:rsidR="005A1DD2" w:rsidRPr="00927818" w:rsidRDefault="005A1DD2" w:rsidP="00927818">
      <w:pPr>
        <w:spacing w:line="276" w:lineRule="auto"/>
        <w:jc w:val="both"/>
        <w:rPr>
          <w:rFonts w:ascii="Arial" w:hAnsi="Arial" w:cs="Arial"/>
          <w:sz w:val="20"/>
          <w:szCs w:val="20"/>
        </w:rPr>
      </w:pPr>
    </w:p>
    <w:p w14:paraId="76277F0B" w14:textId="50E3C8AD" w:rsidR="005A1DD2" w:rsidRPr="00AA151F" w:rsidRDefault="00927818" w:rsidP="00EB40EB">
      <w:pPr>
        <w:pStyle w:val="Odstavekseznama"/>
        <w:numPr>
          <w:ilvl w:val="0"/>
          <w:numId w:val="37"/>
        </w:numPr>
        <w:spacing w:line="276" w:lineRule="auto"/>
        <w:jc w:val="center"/>
        <w:rPr>
          <w:rFonts w:ascii="Arial" w:hAnsi="Arial" w:cs="Arial"/>
        </w:rPr>
      </w:pPr>
      <w:r w:rsidRPr="00AA151F">
        <w:rPr>
          <w:rFonts w:ascii="Arial" w:hAnsi="Arial" w:cs="Arial"/>
        </w:rPr>
        <w:t>člen</w:t>
      </w:r>
    </w:p>
    <w:p w14:paraId="6441AED2" w14:textId="77777777" w:rsidR="005A1DD2"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46DCA8CC" w14:textId="77777777" w:rsidR="00927818"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Javni razpis mora vsebovati: </w:t>
      </w:r>
    </w:p>
    <w:p w14:paraId="1A447347" w14:textId="7C57DE79" w:rsidR="00927818" w:rsidRDefault="00927818" w:rsidP="00E4704F">
      <w:pPr>
        <w:pStyle w:val="Odstavekseznama"/>
        <w:numPr>
          <w:ilvl w:val="0"/>
          <w:numId w:val="9"/>
        </w:numPr>
        <w:spacing w:line="276" w:lineRule="auto"/>
        <w:jc w:val="both"/>
        <w:rPr>
          <w:rFonts w:ascii="Arial" w:hAnsi="Arial" w:cs="Arial"/>
        </w:rPr>
      </w:pPr>
      <w:r w:rsidRPr="00AA151F">
        <w:rPr>
          <w:rFonts w:ascii="Arial" w:hAnsi="Arial" w:cs="Arial"/>
        </w:rPr>
        <w:t xml:space="preserve">naziv in sedež podeljevalca sredstev, </w:t>
      </w:r>
    </w:p>
    <w:p w14:paraId="4F07241D" w14:textId="4ABF89F5" w:rsidR="00927818" w:rsidRDefault="00927818" w:rsidP="00E4704F">
      <w:pPr>
        <w:pStyle w:val="Odstavekseznama"/>
        <w:numPr>
          <w:ilvl w:val="0"/>
          <w:numId w:val="9"/>
        </w:numPr>
        <w:spacing w:line="276" w:lineRule="auto"/>
        <w:jc w:val="both"/>
        <w:rPr>
          <w:rFonts w:ascii="Arial" w:hAnsi="Arial" w:cs="Arial"/>
        </w:rPr>
      </w:pPr>
      <w:r w:rsidRPr="00AA151F">
        <w:rPr>
          <w:rFonts w:ascii="Arial" w:hAnsi="Arial" w:cs="Arial"/>
        </w:rPr>
        <w:t>pravno podlago za izvedbo javnega razpisa,</w:t>
      </w:r>
    </w:p>
    <w:p w14:paraId="600144A6" w14:textId="4CD0F606" w:rsidR="00927818" w:rsidRDefault="00927818" w:rsidP="00E4704F">
      <w:pPr>
        <w:pStyle w:val="Odstavekseznama"/>
        <w:numPr>
          <w:ilvl w:val="0"/>
          <w:numId w:val="9"/>
        </w:numPr>
        <w:spacing w:line="276" w:lineRule="auto"/>
        <w:jc w:val="both"/>
        <w:rPr>
          <w:rFonts w:ascii="Arial" w:hAnsi="Arial" w:cs="Arial"/>
        </w:rPr>
      </w:pPr>
      <w:r w:rsidRPr="00AA151F">
        <w:rPr>
          <w:rFonts w:ascii="Arial" w:hAnsi="Arial" w:cs="Arial"/>
        </w:rPr>
        <w:t xml:space="preserve">predmet javnega razpisa, </w:t>
      </w:r>
    </w:p>
    <w:p w14:paraId="2BB38586" w14:textId="77506A81" w:rsidR="00927818" w:rsidRDefault="00927818" w:rsidP="00E4704F">
      <w:pPr>
        <w:pStyle w:val="Odstavekseznama"/>
        <w:numPr>
          <w:ilvl w:val="0"/>
          <w:numId w:val="9"/>
        </w:numPr>
        <w:spacing w:line="276" w:lineRule="auto"/>
        <w:jc w:val="both"/>
        <w:rPr>
          <w:rFonts w:ascii="Arial" w:hAnsi="Arial" w:cs="Arial"/>
        </w:rPr>
      </w:pPr>
      <w:r w:rsidRPr="00AA151F">
        <w:rPr>
          <w:rFonts w:ascii="Arial" w:hAnsi="Arial" w:cs="Arial"/>
        </w:rPr>
        <w:t>navedbo osnovnih pogojev za kandidiranje na javnem razpisu in meril, s pomočjo katerih se med tistimi, ki izpolnjujejo pogoje, izberejo prejemniki sredstev,</w:t>
      </w:r>
    </w:p>
    <w:p w14:paraId="21162AC4" w14:textId="122A310D" w:rsidR="00927818" w:rsidRDefault="00927818" w:rsidP="00E4704F">
      <w:pPr>
        <w:pStyle w:val="Odstavekseznama"/>
        <w:numPr>
          <w:ilvl w:val="0"/>
          <w:numId w:val="9"/>
        </w:numPr>
        <w:spacing w:line="276" w:lineRule="auto"/>
        <w:jc w:val="both"/>
        <w:rPr>
          <w:rFonts w:ascii="Arial" w:hAnsi="Arial" w:cs="Arial"/>
        </w:rPr>
      </w:pPr>
      <w:r w:rsidRPr="00AA151F">
        <w:rPr>
          <w:rFonts w:ascii="Arial" w:hAnsi="Arial" w:cs="Arial"/>
        </w:rPr>
        <w:t>okvirno višino vseh sredstev, ki so na razpolago za predmet javnega razpisa,</w:t>
      </w:r>
    </w:p>
    <w:p w14:paraId="6A7366CF" w14:textId="13A656D2" w:rsidR="00927818" w:rsidRDefault="00927818" w:rsidP="00E4704F">
      <w:pPr>
        <w:pStyle w:val="Odstavekseznama"/>
        <w:numPr>
          <w:ilvl w:val="0"/>
          <w:numId w:val="9"/>
        </w:numPr>
        <w:spacing w:line="276" w:lineRule="auto"/>
        <w:jc w:val="both"/>
        <w:rPr>
          <w:rFonts w:ascii="Arial" w:hAnsi="Arial" w:cs="Arial"/>
        </w:rPr>
      </w:pPr>
      <w:r w:rsidRPr="00AA151F">
        <w:rPr>
          <w:rFonts w:ascii="Arial" w:hAnsi="Arial" w:cs="Arial"/>
        </w:rPr>
        <w:t>določitev obdobja, v katerem morajo biti porabljena dodeljena sredstva,</w:t>
      </w:r>
    </w:p>
    <w:p w14:paraId="683C0995" w14:textId="1D2FB43E" w:rsidR="00927818" w:rsidRDefault="00927818" w:rsidP="00E4704F">
      <w:pPr>
        <w:pStyle w:val="Odstavekseznama"/>
        <w:numPr>
          <w:ilvl w:val="0"/>
          <w:numId w:val="9"/>
        </w:numPr>
        <w:spacing w:line="276" w:lineRule="auto"/>
        <w:jc w:val="both"/>
        <w:rPr>
          <w:rFonts w:ascii="Arial" w:hAnsi="Arial" w:cs="Arial"/>
        </w:rPr>
      </w:pPr>
      <w:r w:rsidRPr="00AA151F">
        <w:rPr>
          <w:rFonts w:ascii="Arial" w:hAnsi="Arial" w:cs="Arial"/>
        </w:rPr>
        <w:t>rok, do katerega morajo biti predložene vloge za dodelitev sredstev,</w:t>
      </w:r>
    </w:p>
    <w:p w14:paraId="62489908" w14:textId="77F01CCA" w:rsidR="00927818" w:rsidRDefault="00927818" w:rsidP="00E4704F">
      <w:pPr>
        <w:pStyle w:val="Odstavekseznama"/>
        <w:numPr>
          <w:ilvl w:val="0"/>
          <w:numId w:val="9"/>
        </w:numPr>
        <w:spacing w:line="276" w:lineRule="auto"/>
        <w:jc w:val="both"/>
        <w:rPr>
          <w:rFonts w:ascii="Arial" w:hAnsi="Arial" w:cs="Arial"/>
        </w:rPr>
      </w:pPr>
      <w:r w:rsidRPr="00AA151F">
        <w:rPr>
          <w:rFonts w:ascii="Arial" w:hAnsi="Arial" w:cs="Arial"/>
        </w:rPr>
        <w:t>datum odpiranja vlog za dodelitev sredstev,</w:t>
      </w:r>
    </w:p>
    <w:p w14:paraId="1623A412" w14:textId="7B329533" w:rsidR="00927818" w:rsidRDefault="00927818" w:rsidP="00E4704F">
      <w:pPr>
        <w:pStyle w:val="Odstavekseznama"/>
        <w:numPr>
          <w:ilvl w:val="0"/>
          <w:numId w:val="9"/>
        </w:numPr>
        <w:spacing w:line="276" w:lineRule="auto"/>
        <w:jc w:val="both"/>
        <w:rPr>
          <w:rFonts w:ascii="Arial" w:hAnsi="Arial" w:cs="Arial"/>
        </w:rPr>
      </w:pPr>
      <w:r w:rsidRPr="00AA151F">
        <w:rPr>
          <w:rFonts w:ascii="Arial" w:hAnsi="Arial" w:cs="Arial"/>
        </w:rPr>
        <w:t xml:space="preserve">rok, v katerem bodo potencialni prejemniki sredstev obveščeni o izidu javnega razpisa, </w:t>
      </w:r>
    </w:p>
    <w:p w14:paraId="705A0A0C" w14:textId="6B3EB5A4" w:rsidR="00927818" w:rsidRDefault="00927818" w:rsidP="00E4704F">
      <w:pPr>
        <w:pStyle w:val="Odstavekseznama"/>
        <w:numPr>
          <w:ilvl w:val="0"/>
          <w:numId w:val="9"/>
        </w:numPr>
        <w:spacing w:line="276" w:lineRule="auto"/>
        <w:jc w:val="both"/>
        <w:rPr>
          <w:rFonts w:ascii="Arial" w:hAnsi="Arial" w:cs="Arial"/>
        </w:rPr>
      </w:pPr>
      <w:r w:rsidRPr="00AA151F">
        <w:rPr>
          <w:rFonts w:ascii="Arial" w:hAnsi="Arial" w:cs="Arial"/>
        </w:rPr>
        <w:t>kraj, čas ter osebo, pri kateri lahko zainteresirani dvignejo razpisno dokumentacijo,</w:t>
      </w:r>
    </w:p>
    <w:p w14:paraId="49406173" w14:textId="6C0C3432" w:rsidR="00927818" w:rsidRDefault="00927818" w:rsidP="00E4704F">
      <w:pPr>
        <w:pStyle w:val="Odstavekseznama"/>
        <w:numPr>
          <w:ilvl w:val="0"/>
          <w:numId w:val="9"/>
        </w:numPr>
        <w:spacing w:line="276" w:lineRule="auto"/>
        <w:jc w:val="both"/>
        <w:rPr>
          <w:rFonts w:ascii="Arial" w:hAnsi="Arial" w:cs="Arial"/>
        </w:rPr>
      </w:pPr>
      <w:r w:rsidRPr="00AA151F">
        <w:rPr>
          <w:rFonts w:ascii="Arial" w:hAnsi="Arial" w:cs="Arial"/>
        </w:rPr>
        <w:t>navedbo dokumentacije, ki mora biti priložena k vlogi,</w:t>
      </w:r>
    </w:p>
    <w:p w14:paraId="45E7529E" w14:textId="250A1307" w:rsidR="00927818" w:rsidRDefault="00927818" w:rsidP="00E4704F">
      <w:pPr>
        <w:pStyle w:val="Odstavekseznama"/>
        <w:numPr>
          <w:ilvl w:val="0"/>
          <w:numId w:val="9"/>
        </w:numPr>
        <w:spacing w:line="276" w:lineRule="auto"/>
        <w:jc w:val="both"/>
        <w:rPr>
          <w:rFonts w:ascii="Arial" w:hAnsi="Arial" w:cs="Arial"/>
        </w:rPr>
      </w:pPr>
      <w:r w:rsidRPr="00AA151F">
        <w:rPr>
          <w:rFonts w:ascii="Arial" w:hAnsi="Arial" w:cs="Arial"/>
        </w:rPr>
        <w:t>način določanja deleža, ki ga prejme posamezni prejemnik,</w:t>
      </w:r>
    </w:p>
    <w:p w14:paraId="56594912" w14:textId="0D370606" w:rsidR="00927818" w:rsidRPr="00AA151F" w:rsidRDefault="00927818" w:rsidP="00E4704F">
      <w:pPr>
        <w:pStyle w:val="Odstavekseznama"/>
        <w:numPr>
          <w:ilvl w:val="0"/>
          <w:numId w:val="9"/>
        </w:numPr>
        <w:spacing w:line="276" w:lineRule="auto"/>
        <w:jc w:val="both"/>
        <w:rPr>
          <w:rFonts w:ascii="Arial" w:hAnsi="Arial" w:cs="Arial"/>
        </w:rPr>
      </w:pPr>
      <w:r w:rsidRPr="00AA151F">
        <w:rPr>
          <w:rFonts w:ascii="Arial" w:hAnsi="Arial" w:cs="Arial"/>
        </w:rPr>
        <w:t>druge potrebne podatke.</w:t>
      </w:r>
    </w:p>
    <w:p w14:paraId="3A5510EE" w14:textId="77777777" w:rsidR="00927818"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6C7748AF" w14:textId="251A19C2" w:rsidR="00927818" w:rsidRPr="002710F0" w:rsidRDefault="00927818" w:rsidP="00EB40EB">
      <w:pPr>
        <w:pStyle w:val="Odstavekseznama"/>
        <w:numPr>
          <w:ilvl w:val="0"/>
          <w:numId w:val="37"/>
        </w:numPr>
        <w:spacing w:line="276" w:lineRule="auto"/>
        <w:jc w:val="center"/>
        <w:rPr>
          <w:rFonts w:ascii="Arial" w:hAnsi="Arial" w:cs="Arial"/>
        </w:rPr>
      </w:pPr>
      <w:r w:rsidRPr="002710F0">
        <w:rPr>
          <w:rFonts w:ascii="Arial" w:hAnsi="Arial" w:cs="Arial"/>
        </w:rPr>
        <w:lastRenderedPageBreak/>
        <w:t>člen</w:t>
      </w:r>
    </w:p>
    <w:p w14:paraId="372C53B1" w14:textId="77777777" w:rsidR="00927818"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3A93795B" w14:textId="1ADC998E" w:rsidR="00927818" w:rsidRDefault="00927818" w:rsidP="00927818">
      <w:pPr>
        <w:spacing w:line="276" w:lineRule="auto"/>
        <w:jc w:val="both"/>
        <w:rPr>
          <w:rFonts w:ascii="Arial" w:hAnsi="Arial" w:cs="Arial"/>
          <w:sz w:val="20"/>
          <w:szCs w:val="20"/>
        </w:rPr>
      </w:pPr>
      <w:r w:rsidRPr="00927818">
        <w:rPr>
          <w:rFonts w:ascii="Arial" w:hAnsi="Arial" w:cs="Arial"/>
          <w:sz w:val="20"/>
          <w:szCs w:val="20"/>
        </w:rPr>
        <w:t>Merila za izbor prejemnikov sredstev:</w:t>
      </w:r>
    </w:p>
    <w:p w14:paraId="46A3598C" w14:textId="304A323F" w:rsidR="00927818" w:rsidRDefault="00927818" w:rsidP="00E4704F">
      <w:pPr>
        <w:pStyle w:val="Odstavekseznama"/>
        <w:numPr>
          <w:ilvl w:val="0"/>
          <w:numId w:val="15"/>
        </w:numPr>
        <w:spacing w:line="276" w:lineRule="auto"/>
        <w:jc w:val="both"/>
        <w:rPr>
          <w:rFonts w:ascii="Arial" w:hAnsi="Arial" w:cs="Arial"/>
        </w:rPr>
      </w:pPr>
      <w:r w:rsidRPr="00E464FD">
        <w:rPr>
          <w:rFonts w:ascii="Arial" w:hAnsi="Arial" w:cs="Arial"/>
        </w:rPr>
        <w:t>kategorija spomenika iz vidika kulturne dediščine,</w:t>
      </w:r>
    </w:p>
    <w:p w14:paraId="03AF2043" w14:textId="70E93964" w:rsidR="00927818" w:rsidRDefault="00927818" w:rsidP="00E4704F">
      <w:pPr>
        <w:pStyle w:val="Odstavekseznama"/>
        <w:numPr>
          <w:ilvl w:val="0"/>
          <w:numId w:val="15"/>
        </w:numPr>
        <w:spacing w:line="276" w:lineRule="auto"/>
        <w:jc w:val="both"/>
        <w:rPr>
          <w:rFonts w:ascii="Arial" w:hAnsi="Arial" w:cs="Arial"/>
        </w:rPr>
      </w:pPr>
      <w:r w:rsidRPr="00E464FD">
        <w:rPr>
          <w:rFonts w:ascii="Arial" w:hAnsi="Arial" w:cs="Arial"/>
        </w:rPr>
        <w:t xml:space="preserve">objekti, katerih fasade in strehe so nevarne za okolico, </w:t>
      </w:r>
    </w:p>
    <w:p w14:paraId="707559FE" w14:textId="35AF47D8" w:rsidR="00927818" w:rsidRDefault="00927818" w:rsidP="00E4704F">
      <w:pPr>
        <w:pStyle w:val="Odstavekseznama"/>
        <w:numPr>
          <w:ilvl w:val="0"/>
          <w:numId w:val="15"/>
        </w:numPr>
        <w:spacing w:line="276" w:lineRule="auto"/>
        <w:jc w:val="both"/>
        <w:rPr>
          <w:rFonts w:ascii="Arial" w:hAnsi="Arial" w:cs="Arial"/>
        </w:rPr>
      </w:pPr>
      <w:r w:rsidRPr="00E464FD">
        <w:rPr>
          <w:rFonts w:ascii="Arial" w:hAnsi="Arial" w:cs="Arial"/>
        </w:rPr>
        <w:t>objekti, ki imajo na fasadah in strehah neustrezne arhitekturne rešitve ali motečo infrastrukturno napeljavo,</w:t>
      </w:r>
    </w:p>
    <w:p w14:paraId="610A5331" w14:textId="5A749192" w:rsidR="00927818" w:rsidRDefault="00927818" w:rsidP="00E4704F">
      <w:pPr>
        <w:pStyle w:val="Odstavekseznama"/>
        <w:numPr>
          <w:ilvl w:val="0"/>
          <w:numId w:val="15"/>
        </w:numPr>
        <w:spacing w:line="276" w:lineRule="auto"/>
        <w:jc w:val="both"/>
        <w:rPr>
          <w:rFonts w:ascii="Arial" w:hAnsi="Arial" w:cs="Arial"/>
        </w:rPr>
      </w:pPr>
      <w:r w:rsidRPr="00E464FD">
        <w:rPr>
          <w:rFonts w:ascii="Arial" w:hAnsi="Arial" w:cs="Arial"/>
        </w:rPr>
        <w:t xml:space="preserve">objekti s starejšo letnico izgradnje, </w:t>
      </w:r>
    </w:p>
    <w:p w14:paraId="64266A9F" w14:textId="47105BB3" w:rsidR="00927818" w:rsidRDefault="00927818" w:rsidP="00E4704F">
      <w:pPr>
        <w:pStyle w:val="Odstavekseznama"/>
        <w:numPr>
          <w:ilvl w:val="0"/>
          <w:numId w:val="15"/>
        </w:numPr>
        <w:spacing w:line="276" w:lineRule="auto"/>
        <w:jc w:val="both"/>
        <w:rPr>
          <w:rFonts w:ascii="Arial" w:hAnsi="Arial" w:cs="Arial"/>
        </w:rPr>
      </w:pPr>
      <w:r w:rsidRPr="00E464FD">
        <w:rPr>
          <w:rFonts w:ascii="Arial" w:hAnsi="Arial" w:cs="Arial"/>
        </w:rPr>
        <w:t xml:space="preserve">objekti, ki so že delno obnovljeni in </w:t>
      </w:r>
    </w:p>
    <w:p w14:paraId="30D53E37" w14:textId="07B190AE" w:rsidR="00927818" w:rsidRPr="00E464FD" w:rsidRDefault="00927818" w:rsidP="00E4704F">
      <w:pPr>
        <w:pStyle w:val="Odstavekseznama"/>
        <w:numPr>
          <w:ilvl w:val="0"/>
          <w:numId w:val="15"/>
        </w:numPr>
        <w:spacing w:line="276" w:lineRule="auto"/>
        <w:jc w:val="both"/>
        <w:rPr>
          <w:rFonts w:ascii="Arial" w:hAnsi="Arial" w:cs="Arial"/>
        </w:rPr>
      </w:pPr>
      <w:r w:rsidRPr="00E464FD">
        <w:rPr>
          <w:rFonts w:ascii="Arial" w:hAnsi="Arial" w:cs="Arial"/>
        </w:rPr>
        <w:t xml:space="preserve">druga merila, ki jih določijo strokovne službe v javnem razpisu za dodelitev sredstev za posamezno leto. </w:t>
      </w:r>
    </w:p>
    <w:p w14:paraId="7FC07F65" w14:textId="3DCEDE7C" w:rsid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443A22BF" w14:textId="77777777" w:rsidR="00E464FD" w:rsidRPr="00927818" w:rsidRDefault="00E464FD" w:rsidP="00927818">
      <w:pPr>
        <w:spacing w:line="276" w:lineRule="auto"/>
        <w:jc w:val="both"/>
        <w:rPr>
          <w:rFonts w:ascii="Arial" w:hAnsi="Arial" w:cs="Arial"/>
          <w:sz w:val="20"/>
          <w:szCs w:val="20"/>
        </w:rPr>
      </w:pPr>
    </w:p>
    <w:p w14:paraId="16E44778" w14:textId="77777777" w:rsidR="00927818" w:rsidRPr="002710F0" w:rsidRDefault="00927818" w:rsidP="002710F0">
      <w:pPr>
        <w:spacing w:line="276" w:lineRule="auto"/>
        <w:rPr>
          <w:rFonts w:ascii="Arial" w:hAnsi="Arial" w:cs="Arial"/>
          <w:b/>
          <w:bCs/>
          <w:sz w:val="20"/>
          <w:szCs w:val="20"/>
        </w:rPr>
      </w:pPr>
      <w:r w:rsidRPr="002710F0">
        <w:rPr>
          <w:rFonts w:ascii="Arial" w:hAnsi="Arial" w:cs="Arial"/>
          <w:b/>
          <w:bCs/>
          <w:sz w:val="20"/>
          <w:szCs w:val="20"/>
        </w:rPr>
        <w:t>III. POSTOPEK DODELITVE SREDSTEV</w:t>
      </w:r>
    </w:p>
    <w:p w14:paraId="4E969126" w14:textId="77777777" w:rsidR="00927818"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014B2E62" w14:textId="69466A39" w:rsidR="00927818" w:rsidRPr="002710F0" w:rsidRDefault="00927818" w:rsidP="00EB40EB">
      <w:pPr>
        <w:pStyle w:val="Odstavekseznama"/>
        <w:numPr>
          <w:ilvl w:val="0"/>
          <w:numId w:val="37"/>
        </w:numPr>
        <w:spacing w:line="276" w:lineRule="auto"/>
        <w:jc w:val="center"/>
        <w:rPr>
          <w:rFonts w:ascii="Arial" w:hAnsi="Arial" w:cs="Arial"/>
        </w:rPr>
      </w:pPr>
      <w:r w:rsidRPr="002710F0">
        <w:rPr>
          <w:rFonts w:ascii="Arial" w:hAnsi="Arial" w:cs="Arial"/>
        </w:rPr>
        <w:t>člen</w:t>
      </w:r>
    </w:p>
    <w:p w14:paraId="3C3F1555" w14:textId="77777777" w:rsidR="00927818"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5B222C67" w14:textId="2E68AAA9" w:rsidR="00927818" w:rsidRPr="00011BC1" w:rsidRDefault="00927818" w:rsidP="00E4704F">
      <w:pPr>
        <w:pStyle w:val="Odstavekseznama"/>
        <w:numPr>
          <w:ilvl w:val="0"/>
          <w:numId w:val="10"/>
        </w:numPr>
        <w:spacing w:line="276" w:lineRule="auto"/>
        <w:jc w:val="both"/>
        <w:rPr>
          <w:rFonts w:ascii="Arial" w:hAnsi="Arial" w:cs="Arial"/>
          <w:sz w:val="16"/>
          <w:szCs w:val="16"/>
        </w:rPr>
      </w:pPr>
      <w:r w:rsidRPr="00011BC1">
        <w:rPr>
          <w:rFonts w:ascii="Arial" w:hAnsi="Arial" w:cs="Arial"/>
        </w:rPr>
        <w:t xml:space="preserve">Postopek za dodelitev sredstev vodi </w:t>
      </w:r>
      <w:r w:rsidR="00011BC1" w:rsidRPr="00011BC1">
        <w:rPr>
          <w:rFonts w:ascii="Arial" w:hAnsi="Arial" w:cs="Arial"/>
        </w:rPr>
        <w:t>tri članska</w:t>
      </w:r>
      <w:r w:rsidRPr="00011BC1">
        <w:rPr>
          <w:rFonts w:ascii="Arial" w:hAnsi="Arial" w:cs="Arial"/>
        </w:rPr>
        <w:t xml:space="preserve"> strokovna komisija, ki jo imenuje župan. </w:t>
      </w:r>
    </w:p>
    <w:p w14:paraId="490E5E82" w14:textId="6FC77653" w:rsidR="00927818" w:rsidRPr="00011BC1" w:rsidRDefault="00927818" w:rsidP="00E4704F">
      <w:pPr>
        <w:pStyle w:val="Odstavekseznama"/>
        <w:numPr>
          <w:ilvl w:val="0"/>
          <w:numId w:val="10"/>
        </w:numPr>
        <w:spacing w:line="276" w:lineRule="auto"/>
        <w:jc w:val="both"/>
        <w:rPr>
          <w:rFonts w:ascii="Arial" w:hAnsi="Arial" w:cs="Arial"/>
          <w:b/>
          <w:bCs/>
          <w:color w:val="FF0000"/>
          <w:sz w:val="16"/>
          <w:szCs w:val="16"/>
        </w:rPr>
      </w:pPr>
      <w:r w:rsidRPr="00011BC1">
        <w:rPr>
          <w:rFonts w:ascii="Arial" w:hAnsi="Arial" w:cs="Arial"/>
        </w:rPr>
        <w:t>Strokovne in administrativno tehnične naloge za komisijo</w:t>
      </w:r>
      <w:r w:rsidR="00076FBF" w:rsidRPr="00011BC1">
        <w:rPr>
          <w:rFonts w:ascii="Arial" w:hAnsi="Arial" w:cs="Arial"/>
        </w:rPr>
        <w:t xml:space="preserve"> opravlja </w:t>
      </w:r>
      <w:r w:rsidRPr="00011BC1">
        <w:rPr>
          <w:rFonts w:ascii="Arial" w:hAnsi="Arial" w:cs="Arial"/>
        </w:rPr>
        <w:t xml:space="preserve">pristojni organ občinske uprave. </w:t>
      </w:r>
    </w:p>
    <w:p w14:paraId="474C7B11" w14:textId="77777777" w:rsidR="00927818"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5C1A0CD9" w14:textId="711F85B6" w:rsidR="00927818" w:rsidRPr="008A4AC3" w:rsidRDefault="00927818" w:rsidP="00EB40EB">
      <w:pPr>
        <w:pStyle w:val="Odstavekseznama"/>
        <w:numPr>
          <w:ilvl w:val="0"/>
          <w:numId w:val="37"/>
        </w:numPr>
        <w:spacing w:line="276" w:lineRule="auto"/>
        <w:jc w:val="center"/>
        <w:rPr>
          <w:rFonts w:ascii="Arial" w:hAnsi="Arial" w:cs="Arial"/>
        </w:rPr>
      </w:pPr>
      <w:r w:rsidRPr="008A4AC3">
        <w:rPr>
          <w:rFonts w:ascii="Arial" w:hAnsi="Arial" w:cs="Arial"/>
        </w:rPr>
        <w:t>člen</w:t>
      </w:r>
    </w:p>
    <w:p w14:paraId="6E6BBA38" w14:textId="77777777" w:rsidR="00927818"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35D3EAEF" w14:textId="29B6503D" w:rsidR="00927818" w:rsidRPr="00677BC5" w:rsidRDefault="00927818" w:rsidP="00E4704F">
      <w:pPr>
        <w:pStyle w:val="Odstavekseznama"/>
        <w:numPr>
          <w:ilvl w:val="0"/>
          <w:numId w:val="14"/>
        </w:numPr>
        <w:spacing w:line="276" w:lineRule="auto"/>
        <w:jc w:val="both"/>
        <w:rPr>
          <w:rFonts w:ascii="Arial" w:hAnsi="Arial" w:cs="Arial"/>
        </w:rPr>
      </w:pPr>
      <w:r w:rsidRPr="00677BC5">
        <w:rPr>
          <w:rFonts w:ascii="Arial" w:hAnsi="Arial" w:cs="Arial"/>
        </w:rPr>
        <w:t>Odpiranje prejetih vlog za dodelitev sredstev vodi strokovna komisija. Odpiranje se izvede v roku, predvidenem v javnem razpisu. Čas od izteka roka za dostavo vlog do odpiranja vlog ne sme biti daljši od 8 dni.</w:t>
      </w:r>
    </w:p>
    <w:p w14:paraId="1DE89E94" w14:textId="061D5840" w:rsidR="00927818" w:rsidRPr="00677BC5" w:rsidRDefault="00927818" w:rsidP="00E4704F">
      <w:pPr>
        <w:pStyle w:val="Odstavekseznama"/>
        <w:numPr>
          <w:ilvl w:val="0"/>
          <w:numId w:val="14"/>
        </w:numPr>
        <w:spacing w:line="276" w:lineRule="auto"/>
        <w:jc w:val="both"/>
        <w:rPr>
          <w:rFonts w:ascii="Arial" w:hAnsi="Arial" w:cs="Arial"/>
        </w:rPr>
      </w:pPr>
      <w:r w:rsidRPr="00677BC5">
        <w:rPr>
          <w:rFonts w:ascii="Arial" w:hAnsi="Arial" w:cs="Arial"/>
        </w:rPr>
        <w:t xml:space="preserve">Prispele vloge se odpirajo po vrstnem redu prispetja. Odpiranje vlog je javno, komisija pa lahko glede na veliko število vlogo odloči, da odpiranje ni javno. O odpiranju vlog se vodi zapisnik.  </w:t>
      </w:r>
    </w:p>
    <w:p w14:paraId="00185FBF" w14:textId="6790FB51" w:rsid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40063D80" w14:textId="4A7220A1" w:rsidR="00211DC7" w:rsidRDefault="00211DC7" w:rsidP="00927818">
      <w:pPr>
        <w:spacing w:line="276" w:lineRule="auto"/>
        <w:jc w:val="both"/>
        <w:rPr>
          <w:rFonts w:ascii="Arial" w:hAnsi="Arial" w:cs="Arial"/>
          <w:sz w:val="20"/>
          <w:szCs w:val="20"/>
        </w:rPr>
      </w:pPr>
    </w:p>
    <w:p w14:paraId="175AA51F" w14:textId="0B7D4791" w:rsidR="00211DC7" w:rsidRDefault="00211DC7" w:rsidP="00927818">
      <w:pPr>
        <w:spacing w:line="276" w:lineRule="auto"/>
        <w:jc w:val="both"/>
        <w:rPr>
          <w:rFonts w:ascii="Arial" w:hAnsi="Arial" w:cs="Arial"/>
          <w:sz w:val="20"/>
          <w:szCs w:val="20"/>
        </w:rPr>
      </w:pPr>
    </w:p>
    <w:p w14:paraId="602F4D15" w14:textId="77777777" w:rsidR="00211DC7" w:rsidRPr="00927818" w:rsidRDefault="00211DC7" w:rsidP="00927818">
      <w:pPr>
        <w:spacing w:line="276" w:lineRule="auto"/>
        <w:jc w:val="both"/>
        <w:rPr>
          <w:rFonts w:ascii="Arial" w:hAnsi="Arial" w:cs="Arial"/>
          <w:sz w:val="20"/>
          <w:szCs w:val="20"/>
        </w:rPr>
      </w:pPr>
    </w:p>
    <w:p w14:paraId="421DDCE8" w14:textId="2F770642" w:rsidR="00927818" w:rsidRPr="008A4AC3" w:rsidRDefault="00927818" w:rsidP="00EB40EB">
      <w:pPr>
        <w:pStyle w:val="Odstavekseznama"/>
        <w:numPr>
          <w:ilvl w:val="0"/>
          <w:numId w:val="37"/>
        </w:numPr>
        <w:spacing w:line="276" w:lineRule="auto"/>
        <w:jc w:val="center"/>
        <w:rPr>
          <w:rFonts w:ascii="Arial" w:hAnsi="Arial" w:cs="Arial"/>
        </w:rPr>
      </w:pPr>
      <w:r w:rsidRPr="008A4AC3">
        <w:rPr>
          <w:rFonts w:ascii="Arial" w:hAnsi="Arial" w:cs="Arial"/>
        </w:rPr>
        <w:t>člen</w:t>
      </w:r>
    </w:p>
    <w:p w14:paraId="0EB084CE" w14:textId="77777777" w:rsidR="00927818"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24E38FC1" w14:textId="521AF3F1" w:rsidR="00927818" w:rsidRPr="00677BC5" w:rsidRDefault="00927818" w:rsidP="00E4704F">
      <w:pPr>
        <w:pStyle w:val="Odstavekseznama"/>
        <w:numPr>
          <w:ilvl w:val="0"/>
          <w:numId w:val="12"/>
        </w:numPr>
        <w:spacing w:line="276" w:lineRule="auto"/>
        <w:jc w:val="both"/>
        <w:rPr>
          <w:rFonts w:ascii="Arial" w:hAnsi="Arial" w:cs="Arial"/>
        </w:rPr>
      </w:pPr>
      <w:r w:rsidRPr="00677BC5">
        <w:rPr>
          <w:rFonts w:ascii="Arial" w:hAnsi="Arial" w:cs="Arial"/>
        </w:rPr>
        <w:t xml:space="preserve">Udeležence razpisa, katerih vloge niso bile popolne, se pisno pozove k dopolnitvi vlog v roku 5 dni od odpiranja vlog. Rok za dopolnitev ne sme biti daljši od 15 dni. </w:t>
      </w:r>
    </w:p>
    <w:p w14:paraId="490EAC70" w14:textId="5D61F914" w:rsidR="00927818" w:rsidRPr="00677BC5" w:rsidRDefault="00927818" w:rsidP="00E4704F">
      <w:pPr>
        <w:pStyle w:val="Odstavekseznama"/>
        <w:numPr>
          <w:ilvl w:val="0"/>
          <w:numId w:val="12"/>
        </w:numPr>
        <w:spacing w:line="276" w:lineRule="auto"/>
        <w:jc w:val="both"/>
        <w:rPr>
          <w:rFonts w:ascii="Arial" w:hAnsi="Arial" w:cs="Arial"/>
        </w:rPr>
      </w:pPr>
      <w:r w:rsidRPr="00677BC5">
        <w:rPr>
          <w:rFonts w:ascii="Arial" w:hAnsi="Arial" w:cs="Arial"/>
        </w:rPr>
        <w:t>Vloge, ki jih udeleženci razpisa ne dopolnijo v predpisanem roku, se s sklepom</w:t>
      </w:r>
      <w:r w:rsidR="009B374F" w:rsidRPr="009B374F">
        <w:t xml:space="preserve"> </w:t>
      </w:r>
      <w:r w:rsidR="009B374F" w:rsidRPr="009B374F">
        <w:rPr>
          <w:rFonts w:ascii="Arial" w:hAnsi="Arial" w:cs="Arial"/>
        </w:rPr>
        <w:t>zavržejo</w:t>
      </w:r>
      <w:r w:rsidRPr="00677BC5">
        <w:rPr>
          <w:rFonts w:ascii="Arial" w:hAnsi="Arial" w:cs="Arial"/>
        </w:rPr>
        <w:t xml:space="preserve">. </w:t>
      </w:r>
    </w:p>
    <w:p w14:paraId="630CD4B6" w14:textId="04FE9689" w:rsidR="005A1DD2"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7E492680" w14:textId="7D45715A" w:rsidR="00927818" w:rsidRPr="00677BC5" w:rsidRDefault="00927818" w:rsidP="00EB40EB">
      <w:pPr>
        <w:pStyle w:val="Odstavekseznama"/>
        <w:numPr>
          <w:ilvl w:val="0"/>
          <w:numId w:val="37"/>
        </w:numPr>
        <w:spacing w:line="276" w:lineRule="auto"/>
        <w:jc w:val="center"/>
        <w:rPr>
          <w:rFonts w:ascii="Arial" w:hAnsi="Arial" w:cs="Arial"/>
        </w:rPr>
      </w:pPr>
      <w:r w:rsidRPr="00677BC5">
        <w:rPr>
          <w:rFonts w:ascii="Arial" w:hAnsi="Arial" w:cs="Arial"/>
        </w:rPr>
        <w:t>člen</w:t>
      </w:r>
    </w:p>
    <w:p w14:paraId="5756FB47" w14:textId="77777777" w:rsidR="005A1DD2" w:rsidRDefault="005A1DD2" w:rsidP="00927818">
      <w:pPr>
        <w:spacing w:line="276" w:lineRule="auto"/>
        <w:jc w:val="both"/>
        <w:rPr>
          <w:rFonts w:ascii="Arial" w:hAnsi="Arial" w:cs="Arial"/>
          <w:sz w:val="20"/>
          <w:szCs w:val="20"/>
        </w:rPr>
      </w:pPr>
    </w:p>
    <w:p w14:paraId="3EF2B985" w14:textId="60EBB2B8" w:rsidR="00927818" w:rsidRPr="00677BC5" w:rsidRDefault="00927818" w:rsidP="00E4704F">
      <w:pPr>
        <w:pStyle w:val="Odstavekseznama"/>
        <w:numPr>
          <w:ilvl w:val="0"/>
          <w:numId w:val="11"/>
        </w:numPr>
        <w:spacing w:line="276" w:lineRule="auto"/>
        <w:jc w:val="both"/>
        <w:rPr>
          <w:rFonts w:ascii="Arial" w:hAnsi="Arial" w:cs="Arial"/>
        </w:rPr>
      </w:pPr>
      <w:r w:rsidRPr="00677BC5">
        <w:rPr>
          <w:rFonts w:ascii="Arial" w:hAnsi="Arial" w:cs="Arial"/>
        </w:rPr>
        <w:t xml:space="preserve">Strokovna komisija oceni popolne vloge na podlagi pogojev in meril, navedenih v javnem razpisu in pripravi predlog prejemnikov sredstev. </w:t>
      </w:r>
    </w:p>
    <w:p w14:paraId="6785EEC5" w14:textId="1CC51CBF" w:rsidR="00FF3595" w:rsidRPr="00FF3595" w:rsidRDefault="00927818" w:rsidP="00E4704F">
      <w:pPr>
        <w:pStyle w:val="Odstavekseznama"/>
        <w:numPr>
          <w:ilvl w:val="0"/>
          <w:numId w:val="11"/>
        </w:numPr>
        <w:spacing w:line="276" w:lineRule="auto"/>
        <w:jc w:val="both"/>
        <w:rPr>
          <w:rFonts w:ascii="Arial" w:hAnsi="Arial" w:cs="Arial"/>
        </w:rPr>
      </w:pPr>
      <w:r w:rsidRPr="00677BC5">
        <w:rPr>
          <w:rFonts w:ascii="Arial" w:hAnsi="Arial" w:cs="Arial"/>
        </w:rPr>
        <w:t xml:space="preserve">Višina subvencij je za posamezno proračunsko obdobje natančneje opredeljena v javnem razpisu in znaša največ 40 % vrednosti pogodbenih del. </w:t>
      </w:r>
    </w:p>
    <w:p w14:paraId="5242545C" w14:textId="77777777" w:rsidR="00E464FD" w:rsidRPr="00927818" w:rsidRDefault="00E464FD" w:rsidP="00927818">
      <w:pPr>
        <w:spacing w:line="276" w:lineRule="auto"/>
        <w:jc w:val="both"/>
        <w:rPr>
          <w:rFonts w:ascii="Arial" w:hAnsi="Arial" w:cs="Arial"/>
          <w:sz w:val="20"/>
          <w:szCs w:val="20"/>
        </w:rPr>
      </w:pPr>
    </w:p>
    <w:p w14:paraId="40950DA4" w14:textId="3F5BC138" w:rsidR="00927818" w:rsidRPr="00677BC5" w:rsidRDefault="00927818" w:rsidP="00EB40EB">
      <w:pPr>
        <w:pStyle w:val="Odstavekseznama"/>
        <w:numPr>
          <w:ilvl w:val="0"/>
          <w:numId w:val="37"/>
        </w:numPr>
        <w:spacing w:line="276" w:lineRule="auto"/>
        <w:jc w:val="center"/>
        <w:rPr>
          <w:rFonts w:ascii="Arial" w:hAnsi="Arial" w:cs="Arial"/>
        </w:rPr>
      </w:pPr>
      <w:r w:rsidRPr="00677BC5">
        <w:rPr>
          <w:rFonts w:ascii="Arial" w:hAnsi="Arial" w:cs="Arial"/>
        </w:rPr>
        <w:t>člen</w:t>
      </w:r>
    </w:p>
    <w:p w14:paraId="31392BF7" w14:textId="77777777" w:rsidR="005A1DD2"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79585EF8" w14:textId="26ACEC44" w:rsidR="00927818" w:rsidRPr="00677BC5" w:rsidRDefault="00927818" w:rsidP="00E4704F">
      <w:pPr>
        <w:pStyle w:val="Odstavekseznama"/>
        <w:numPr>
          <w:ilvl w:val="0"/>
          <w:numId w:val="13"/>
        </w:numPr>
        <w:spacing w:line="276" w:lineRule="auto"/>
        <w:jc w:val="both"/>
        <w:rPr>
          <w:rFonts w:ascii="Arial" w:hAnsi="Arial" w:cs="Arial"/>
        </w:rPr>
      </w:pPr>
      <w:r w:rsidRPr="00677BC5">
        <w:rPr>
          <w:rFonts w:ascii="Arial" w:hAnsi="Arial" w:cs="Arial"/>
        </w:rPr>
        <w:t>O dodelitvi sredstev upravičencu se izda sklep.</w:t>
      </w:r>
      <w:r w:rsidR="00ED6640">
        <w:rPr>
          <w:rFonts w:ascii="Arial" w:hAnsi="Arial" w:cs="Arial"/>
        </w:rPr>
        <w:t xml:space="preserve"> </w:t>
      </w:r>
    </w:p>
    <w:p w14:paraId="4E4051CB" w14:textId="00A2E1F3" w:rsidR="00927818" w:rsidRPr="00677BC5" w:rsidRDefault="00927818" w:rsidP="00E4704F">
      <w:pPr>
        <w:pStyle w:val="Odstavekseznama"/>
        <w:numPr>
          <w:ilvl w:val="0"/>
          <w:numId w:val="13"/>
        </w:numPr>
        <w:spacing w:line="276" w:lineRule="auto"/>
        <w:jc w:val="both"/>
        <w:rPr>
          <w:rFonts w:ascii="Arial" w:hAnsi="Arial" w:cs="Arial"/>
        </w:rPr>
      </w:pPr>
      <w:r w:rsidRPr="00677BC5">
        <w:rPr>
          <w:rFonts w:ascii="Arial" w:hAnsi="Arial" w:cs="Arial"/>
        </w:rPr>
        <w:lastRenderedPageBreak/>
        <w:t xml:space="preserve">O pritožbi zoper sklep odloča župan Mestne občine Ptuj. </w:t>
      </w:r>
    </w:p>
    <w:p w14:paraId="148EC2C6" w14:textId="77777777" w:rsidR="00927818"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43D2DA3B" w14:textId="287191D3" w:rsidR="00927818" w:rsidRPr="00677BC5" w:rsidRDefault="00927818" w:rsidP="00EB40EB">
      <w:pPr>
        <w:pStyle w:val="Odstavekseznama"/>
        <w:numPr>
          <w:ilvl w:val="0"/>
          <w:numId w:val="37"/>
        </w:numPr>
        <w:spacing w:line="276" w:lineRule="auto"/>
        <w:jc w:val="center"/>
        <w:rPr>
          <w:rFonts w:ascii="Arial" w:hAnsi="Arial" w:cs="Arial"/>
        </w:rPr>
      </w:pPr>
      <w:r w:rsidRPr="00677BC5">
        <w:rPr>
          <w:rFonts w:ascii="Arial" w:hAnsi="Arial" w:cs="Arial"/>
        </w:rPr>
        <w:t>člen</w:t>
      </w:r>
    </w:p>
    <w:p w14:paraId="0B0ADB09" w14:textId="77777777" w:rsidR="005A1DD2"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3A819454" w14:textId="6D161BC4" w:rsidR="00927818" w:rsidRPr="00E464FD" w:rsidRDefault="00927818" w:rsidP="00E4704F">
      <w:pPr>
        <w:pStyle w:val="Odstavekseznama"/>
        <w:numPr>
          <w:ilvl w:val="0"/>
          <w:numId w:val="16"/>
        </w:numPr>
        <w:spacing w:line="276" w:lineRule="auto"/>
        <w:jc w:val="both"/>
        <w:rPr>
          <w:rFonts w:ascii="Arial" w:hAnsi="Arial" w:cs="Arial"/>
        </w:rPr>
      </w:pPr>
      <w:r w:rsidRPr="00E464FD">
        <w:rPr>
          <w:rFonts w:ascii="Arial" w:hAnsi="Arial" w:cs="Arial"/>
        </w:rPr>
        <w:t>Medsebojne pravice in obveznosti med prejemniki sredstev in Mestno občino Ptuj se uredijo s pogodbo.</w:t>
      </w:r>
    </w:p>
    <w:p w14:paraId="18242CDD" w14:textId="09DAED19" w:rsidR="00927818" w:rsidRPr="00E464FD" w:rsidRDefault="00927818" w:rsidP="00E4704F">
      <w:pPr>
        <w:pStyle w:val="Odstavekseznama"/>
        <w:numPr>
          <w:ilvl w:val="0"/>
          <w:numId w:val="16"/>
        </w:numPr>
        <w:spacing w:line="276" w:lineRule="auto"/>
        <w:jc w:val="both"/>
        <w:rPr>
          <w:rFonts w:ascii="Arial" w:hAnsi="Arial" w:cs="Arial"/>
        </w:rPr>
      </w:pPr>
      <w:r w:rsidRPr="00E464FD">
        <w:rPr>
          <w:rFonts w:ascii="Arial" w:hAnsi="Arial" w:cs="Arial"/>
        </w:rPr>
        <w:t xml:space="preserve">Sredstva, podeljena na podlagi tega pravilnika, so namenska in se lahko porabijo samo za namene, določene s pogodbo iz prejšnjega odstavka. </w:t>
      </w:r>
    </w:p>
    <w:p w14:paraId="3ED9E5AA" w14:textId="099AAF27" w:rsidR="00927818" w:rsidRDefault="00927818" w:rsidP="00E4704F">
      <w:pPr>
        <w:pStyle w:val="Odstavekseznama"/>
        <w:numPr>
          <w:ilvl w:val="0"/>
          <w:numId w:val="16"/>
        </w:numPr>
        <w:spacing w:line="276" w:lineRule="auto"/>
        <w:jc w:val="both"/>
        <w:rPr>
          <w:rFonts w:ascii="Arial" w:hAnsi="Arial" w:cs="Arial"/>
        </w:rPr>
      </w:pPr>
      <w:r w:rsidRPr="00E464FD">
        <w:rPr>
          <w:rFonts w:ascii="Arial" w:hAnsi="Arial" w:cs="Arial"/>
        </w:rPr>
        <w:t>Za zagotavljanje namenske porabe dodeljenih sredstev se v razpisu določi, da bodo sredstva izvajalcu del s strani Mestne občine Ptuj lahko nakazana neposredno. V tem primeru se z izvajalcem sklene neposredna pogodba, katero morata podpisati tako izvajalec kot tudi upravičenec.</w:t>
      </w:r>
    </w:p>
    <w:p w14:paraId="484C7A42" w14:textId="6B1BAB15" w:rsidR="00927818" w:rsidRDefault="00927818" w:rsidP="00E4704F">
      <w:pPr>
        <w:pStyle w:val="Odstavekseznama"/>
        <w:numPr>
          <w:ilvl w:val="0"/>
          <w:numId w:val="16"/>
        </w:numPr>
        <w:spacing w:line="276" w:lineRule="auto"/>
        <w:jc w:val="both"/>
        <w:rPr>
          <w:rFonts w:ascii="Arial" w:hAnsi="Arial" w:cs="Arial"/>
        </w:rPr>
      </w:pPr>
      <w:r w:rsidRPr="00E464FD">
        <w:rPr>
          <w:rFonts w:ascii="Arial" w:hAnsi="Arial" w:cs="Arial"/>
        </w:rPr>
        <w:t>Kontrolo nad namensko porabo sredstev oziroma izvajanjem pogodb lahko opravlja pristojni organ občinske</w:t>
      </w:r>
      <w:r w:rsidR="00E464FD" w:rsidRPr="00E464FD">
        <w:rPr>
          <w:rFonts w:ascii="Arial" w:hAnsi="Arial" w:cs="Arial"/>
        </w:rPr>
        <w:t xml:space="preserve"> </w:t>
      </w:r>
      <w:r w:rsidRPr="00E464FD">
        <w:rPr>
          <w:rFonts w:ascii="Arial" w:hAnsi="Arial" w:cs="Arial"/>
        </w:rPr>
        <w:t>uprave na osnovi:</w:t>
      </w:r>
    </w:p>
    <w:p w14:paraId="38FB051A" w14:textId="1938B32F" w:rsidR="00927818" w:rsidRDefault="00927818" w:rsidP="00E4704F">
      <w:pPr>
        <w:pStyle w:val="Odstavekseznama"/>
        <w:numPr>
          <w:ilvl w:val="0"/>
          <w:numId w:val="17"/>
        </w:numPr>
        <w:spacing w:line="276" w:lineRule="auto"/>
        <w:jc w:val="both"/>
        <w:rPr>
          <w:rFonts w:ascii="Arial" w:hAnsi="Arial" w:cs="Arial"/>
        </w:rPr>
      </w:pPr>
      <w:r w:rsidRPr="00E464FD">
        <w:rPr>
          <w:rFonts w:ascii="Arial" w:hAnsi="Arial" w:cs="Arial"/>
        </w:rPr>
        <w:t xml:space="preserve">spiska dokazil, ki jih mora predložiti prejemnik za porabo dodeljenih sredstev, </w:t>
      </w:r>
    </w:p>
    <w:p w14:paraId="10FF8918" w14:textId="75582C63" w:rsidR="00927818" w:rsidRDefault="00927818" w:rsidP="00E4704F">
      <w:pPr>
        <w:pStyle w:val="Odstavekseznama"/>
        <w:numPr>
          <w:ilvl w:val="0"/>
          <w:numId w:val="17"/>
        </w:numPr>
        <w:spacing w:line="276" w:lineRule="auto"/>
        <w:jc w:val="both"/>
        <w:rPr>
          <w:rFonts w:ascii="Arial" w:hAnsi="Arial" w:cs="Arial"/>
        </w:rPr>
      </w:pPr>
      <w:r w:rsidRPr="00E464FD">
        <w:rPr>
          <w:rFonts w:ascii="Arial" w:hAnsi="Arial" w:cs="Arial"/>
        </w:rPr>
        <w:t>možnosti, da namensko porabo sredstev preverja kadarkoli,</w:t>
      </w:r>
    </w:p>
    <w:p w14:paraId="363B1E9C" w14:textId="5C23C8DD" w:rsidR="00927818" w:rsidRDefault="00927818" w:rsidP="00E4704F">
      <w:pPr>
        <w:pStyle w:val="Odstavekseznama"/>
        <w:numPr>
          <w:ilvl w:val="0"/>
          <w:numId w:val="17"/>
        </w:numPr>
        <w:spacing w:line="276" w:lineRule="auto"/>
        <w:jc w:val="both"/>
        <w:rPr>
          <w:rFonts w:ascii="Arial" w:hAnsi="Arial" w:cs="Arial"/>
        </w:rPr>
      </w:pPr>
      <w:r w:rsidRPr="00E464FD">
        <w:rPr>
          <w:rFonts w:ascii="Arial" w:hAnsi="Arial" w:cs="Arial"/>
        </w:rPr>
        <w:t>poročila o poteku in rezultatih porabljenih sredstev v fazi izvajanja projekta oziroma zaključnega poročila,</w:t>
      </w:r>
    </w:p>
    <w:p w14:paraId="151205B1" w14:textId="110BD353" w:rsidR="00927818" w:rsidRPr="00E464FD" w:rsidRDefault="00927818" w:rsidP="00E4704F">
      <w:pPr>
        <w:pStyle w:val="Odstavekseznama"/>
        <w:numPr>
          <w:ilvl w:val="0"/>
          <w:numId w:val="17"/>
        </w:numPr>
        <w:spacing w:line="276" w:lineRule="auto"/>
        <w:jc w:val="both"/>
        <w:rPr>
          <w:rFonts w:ascii="Arial" w:hAnsi="Arial" w:cs="Arial"/>
        </w:rPr>
      </w:pPr>
      <w:r w:rsidRPr="00E464FD">
        <w:rPr>
          <w:rFonts w:ascii="Arial" w:hAnsi="Arial" w:cs="Arial"/>
        </w:rPr>
        <w:t>predloženega predvidenega terminskega plana za izvedbo obnove.</w:t>
      </w:r>
    </w:p>
    <w:p w14:paraId="6F71018F" w14:textId="55AB38B8" w:rsidR="00927818" w:rsidRDefault="00927818" w:rsidP="00927818">
      <w:pPr>
        <w:spacing w:line="276" w:lineRule="auto"/>
        <w:jc w:val="center"/>
        <w:rPr>
          <w:rFonts w:ascii="Arial" w:hAnsi="Arial" w:cs="Arial"/>
          <w:sz w:val="20"/>
          <w:szCs w:val="20"/>
        </w:rPr>
      </w:pPr>
    </w:p>
    <w:p w14:paraId="24ABC8E1" w14:textId="77777777" w:rsidR="00E464FD" w:rsidRPr="00927818" w:rsidRDefault="00E464FD" w:rsidP="00927818">
      <w:pPr>
        <w:spacing w:line="276" w:lineRule="auto"/>
        <w:jc w:val="center"/>
        <w:rPr>
          <w:rFonts w:ascii="Arial" w:hAnsi="Arial" w:cs="Arial"/>
          <w:sz w:val="20"/>
          <w:szCs w:val="20"/>
        </w:rPr>
      </w:pPr>
    </w:p>
    <w:p w14:paraId="5D55B5DF" w14:textId="77777777" w:rsidR="00927818" w:rsidRPr="00677BC5" w:rsidRDefault="00927818" w:rsidP="00677BC5">
      <w:pPr>
        <w:spacing w:line="276" w:lineRule="auto"/>
        <w:rPr>
          <w:rFonts w:ascii="Arial" w:hAnsi="Arial" w:cs="Arial"/>
          <w:b/>
          <w:bCs/>
          <w:sz w:val="20"/>
          <w:szCs w:val="20"/>
        </w:rPr>
      </w:pPr>
      <w:r w:rsidRPr="00677BC5">
        <w:rPr>
          <w:rFonts w:ascii="Arial" w:hAnsi="Arial" w:cs="Arial"/>
          <w:b/>
          <w:bCs/>
          <w:sz w:val="20"/>
          <w:szCs w:val="20"/>
        </w:rPr>
        <w:t>IV. DOLŽNOSTI UPRAVIČENCEV</w:t>
      </w:r>
    </w:p>
    <w:p w14:paraId="3C2F0DA5" w14:textId="77777777" w:rsidR="00927818"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742B406A" w14:textId="318981EA" w:rsidR="00927818" w:rsidRPr="00E464FD" w:rsidRDefault="00927818" w:rsidP="00EB40EB">
      <w:pPr>
        <w:pStyle w:val="Odstavekseznama"/>
        <w:numPr>
          <w:ilvl w:val="0"/>
          <w:numId w:val="37"/>
        </w:numPr>
        <w:spacing w:line="276" w:lineRule="auto"/>
        <w:jc w:val="center"/>
        <w:rPr>
          <w:rFonts w:ascii="Arial" w:hAnsi="Arial" w:cs="Arial"/>
        </w:rPr>
      </w:pPr>
      <w:r w:rsidRPr="00E464FD">
        <w:rPr>
          <w:rFonts w:ascii="Arial" w:hAnsi="Arial" w:cs="Arial"/>
        </w:rPr>
        <w:t>člen</w:t>
      </w:r>
    </w:p>
    <w:p w14:paraId="3A531BAB" w14:textId="77777777" w:rsidR="005A1DD2"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 </w:t>
      </w:r>
    </w:p>
    <w:p w14:paraId="21593E06" w14:textId="48A0FD71" w:rsidR="00927818" w:rsidRDefault="00927818" w:rsidP="00E4704F">
      <w:pPr>
        <w:pStyle w:val="Odstavekseznama"/>
        <w:numPr>
          <w:ilvl w:val="0"/>
          <w:numId w:val="18"/>
        </w:numPr>
        <w:spacing w:line="276" w:lineRule="auto"/>
        <w:jc w:val="both"/>
        <w:rPr>
          <w:rFonts w:ascii="Arial" w:hAnsi="Arial" w:cs="Arial"/>
        </w:rPr>
      </w:pPr>
      <w:r w:rsidRPr="00E464FD">
        <w:rPr>
          <w:rFonts w:ascii="Arial" w:hAnsi="Arial" w:cs="Arial"/>
        </w:rPr>
        <w:t>Upravičenci so dolžni pristojni organ občinske uprave obveščati o vseh okoliščinah, ki bi lahko vplivale na upravičenost do subvencioniranja obnove fasad in streh v roku 15 dni od nastanka.</w:t>
      </w:r>
    </w:p>
    <w:p w14:paraId="492E0FFC" w14:textId="24F46A8C" w:rsidR="00927818" w:rsidRDefault="00927818" w:rsidP="00E4704F">
      <w:pPr>
        <w:pStyle w:val="Odstavekseznama"/>
        <w:numPr>
          <w:ilvl w:val="0"/>
          <w:numId w:val="18"/>
        </w:numPr>
        <w:spacing w:line="276" w:lineRule="auto"/>
        <w:jc w:val="both"/>
        <w:rPr>
          <w:rFonts w:ascii="Arial" w:hAnsi="Arial" w:cs="Arial"/>
        </w:rPr>
      </w:pPr>
      <w:r w:rsidRPr="00E464FD">
        <w:rPr>
          <w:rFonts w:ascii="Arial" w:hAnsi="Arial" w:cs="Arial"/>
        </w:rPr>
        <w:t xml:space="preserve">Občina je upravičena zahtevati vračilo dodeljenih sredstev s pripadajočimi zakonitimi zamudnimi obrestmi za obdobje od dneva nakazila dalje v primeru, da: </w:t>
      </w:r>
    </w:p>
    <w:p w14:paraId="07281AE1" w14:textId="249D5622" w:rsidR="00927818" w:rsidRDefault="00927818" w:rsidP="00E4704F">
      <w:pPr>
        <w:pStyle w:val="Odstavekseznama"/>
        <w:numPr>
          <w:ilvl w:val="0"/>
          <w:numId w:val="19"/>
        </w:numPr>
        <w:spacing w:line="276" w:lineRule="auto"/>
        <w:jc w:val="both"/>
        <w:rPr>
          <w:rFonts w:ascii="Arial" w:hAnsi="Arial" w:cs="Arial"/>
        </w:rPr>
      </w:pPr>
      <w:r w:rsidRPr="00E464FD">
        <w:rPr>
          <w:rFonts w:ascii="Arial" w:hAnsi="Arial" w:cs="Arial"/>
        </w:rPr>
        <w:t xml:space="preserve">sredstva niso bila porabljena za namen, za katerega so bila dodeljena, </w:t>
      </w:r>
    </w:p>
    <w:p w14:paraId="289BE588" w14:textId="35E1A82A" w:rsidR="00927818" w:rsidRDefault="00927818" w:rsidP="00E4704F">
      <w:pPr>
        <w:pStyle w:val="Odstavekseznama"/>
        <w:numPr>
          <w:ilvl w:val="0"/>
          <w:numId w:val="19"/>
        </w:numPr>
        <w:spacing w:line="276" w:lineRule="auto"/>
        <w:jc w:val="both"/>
        <w:rPr>
          <w:rFonts w:ascii="Arial" w:hAnsi="Arial" w:cs="Arial"/>
        </w:rPr>
      </w:pPr>
      <w:r w:rsidRPr="00E464FD">
        <w:rPr>
          <w:rFonts w:ascii="Arial" w:hAnsi="Arial" w:cs="Arial"/>
        </w:rPr>
        <w:t>so bila sredstva dodeljena na podlagi neresničnih podatkov,</w:t>
      </w:r>
    </w:p>
    <w:p w14:paraId="2CFD150C" w14:textId="0B2DF76C" w:rsidR="00601496" w:rsidRPr="00011BC1" w:rsidRDefault="00601496" w:rsidP="00E4704F">
      <w:pPr>
        <w:pStyle w:val="Odstavekseznama"/>
        <w:numPr>
          <w:ilvl w:val="0"/>
          <w:numId w:val="19"/>
        </w:numPr>
        <w:spacing w:line="276" w:lineRule="auto"/>
        <w:jc w:val="both"/>
        <w:rPr>
          <w:rFonts w:ascii="Arial" w:hAnsi="Arial" w:cs="Arial"/>
        </w:rPr>
      </w:pPr>
      <w:bookmarkStart w:id="1" w:name="_Hlk70526729"/>
      <w:r w:rsidRPr="00011BC1">
        <w:rPr>
          <w:rFonts w:ascii="Arial" w:hAnsi="Arial" w:cs="Arial"/>
        </w:rPr>
        <w:t xml:space="preserve">če upravičenci do sredstev </w:t>
      </w:r>
      <w:bookmarkEnd w:id="1"/>
      <w:r w:rsidR="00011BC1" w:rsidRPr="00011BC1">
        <w:rPr>
          <w:rFonts w:ascii="Arial" w:hAnsi="Arial" w:cs="Arial"/>
        </w:rPr>
        <w:t>ali</w:t>
      </w:r>
      <w:r w:rsidRPr="00011BC1">
        <w:rPr>
          <w:rFonts w:ascii="Arial" w:hAnsi="Arial" w:cs="Arial"/>
        </w:rPr>
        <w:t xml:space="preserve"> prejemnik sredstev ne omogočijo nadzora pri izvajanju obnovitvenih del, </w:t>
      </w:r>
    </w:p>
    <w:p w14:paraId="39DF5727" w14:textId="28B38C08" w:rsidR="00E464FD" w:rsidRPr="00011BC1" w:rsidRDefault="00601496" w:rsidP="00155769">
      <w:pPr>
        <w:pStyle w:val="Odstavekseznama"/>
        <w:numPr>
          <w:ilvl w:val="0"/>
          <w:numId w:val="19"/>
        </w:numPr>
        <w:spacing w:line="276" w:lineRule="auto"/>
        <w:jc w:val="both"/>
        <w:rPr>
          <w:rFonts w:ascii="Arial" w:hAnsi="Arial" w:cs="Arial"/>
        </w:rPr>
      </w:pPr>
      <w:r w:rsidRPr="00011BC1">
        <w:rPr>
          <w:rFonts w:ascii="Arial" w:hAnsi="Arial" w:cs="Arial"/>
        </w:rPr>
        <w:t xml:space="preserve">če upravičenci do sredstev </w:t>
      </w:r>
      <w:r w:rsidR="00011BC1" w:rsidRPr="00011BC1">
        <w:rPr>
          <w:rFonts w:ascii="Arial" w:hAnsi="Arial" w:cs="Arial"/>
        </w:rPr>
        <w:t>ali</w:t>
      </w:r>
      <w:r w:rsidR="00927818" w:rsidRPr="00011BC1">
        <w:rPr>
          <w:rFonts w:ascii="Arial" w:hAnsi="Arial" w:cs="Arial"/>
        </w:rPr>
        <w:t xml:space="preserve"> prejemnik sredstev prekrši</w:t>
      </w:r>
      <w:r w:rsidRPr="00011BC1">
        <w:rPr>
          <w:rFonts w:ascii="Arial" w:hAnsi="Arial" w:cs="Arial"/>
        </w:rPr>
        <w:t>jo</w:t>
      </w:r>
      <w:r w:rsidR="00927818" w:rsidRPr="00011BC1">
        <w:rPr>
          <w:rFonts w:ascii="Arial" w:hAnsi="Arial" w:cs="Arial"/>
        </w:rPr>
        <w:t xml:space="preserve"> določila pogodbe.</w:t>
      </w:r>
      <w:r w:rsidR="00746129" w:rsidRPr="00011BC1">
        <w:rPr>
          <w:rFonts w:ascii="Arial" w:hAnsi="Arial" w:cs="Arial"/>
        </w:rPr>
        <w:t xml:space="preserve"> </w:t>
      </w:r>
    </w:p>
    <w:p w14:paraId="0132AB89" w14:textId="77777777" w:rsidR="00011BC1" w:rsidRPr="00011BC1" w:rsidRDefault="00011BC1" w:rsidP="00011BC1">
      <w:pPr>
        <w:pStyle w:val="Odstavekseznama"/>
        <w:spacing w:line="276" w:lineRule="auto"/>
        <w:ind w:left="786"/>
        <w:jc w:val="both"/>
        <w:rPr>
          <w:rFonts w:ascii="Arial" w:hAnsi="Arial" w:cs="Arial"/>
        </w:rPr>
      </w:pPr>
    </w:p>
    <w:p w14:paraId="345D3E6A" w14:textId="77777777" w:rsidR="00211DC7" w:rsidRDefault="00211DC7" w:rsidP="00E464FD">
      <w:pPr>
        <w:spacing w:line="276" w:lineRule="auto"/>
        <w:rPr>
          <w:rFonts w:ascii="Arial" w:hAnsi="Arial" w:cs="Arial"/>
          <w:b/>
          <w:bCs/>
          <w:sz w:val="20"/>
          <w:szCs w:val="20"/>
        </w:rPr>
      </w:pPr>
    </w:p>
    <w:p w14:paraId="6A6070B0" w14:textId="77777777" w:rsidR="00211DC7" w:rsidRDefault="00211DC7" w:rsidP="00E464FD">
      <w:pPr>
        <w:spacing w:line="276" w:lineRule="auto"/>
        <w:rPr>
          <w:rFonts w:ascii="Arial" w:hAnsi="Arial" w:cs="Arial"/>
          <w:b/>
          <w:bCs/>
          <w:sz w:val="20"/>
          <w:szCs w:val="20"/>
        </w:rPr>
      </w:pPr>
    </w:p>
    <w:p w14:paraId="17B4D603" w14:textId="77777777" w:rsidR="00211DC7" w:rsidRDefault="00211DC7" w:rsidP="00E464FD">
      <w:pPr>
        <w:spacing w:line="276" w:lineRule="auto"/>
        <w:rPr>
          <w:rFonts w:ascii="Arial" w:hAnsi="Arial" w:cs="Arial"/>
          <w:b/>
          <w:bCs/>
          <w:sz w:val="20"/>
          <w:szCs w:val="20"/>
        </w:rPr>
      </w:pPr>
    </w:p>
    <w:p w14:paraId="2F58B461" w14:textId="77777777" w:rsidR="00211DC7" w:rsidRDefault="00211DC7" w:rsidP="00E464FD">
      <w:pPr>
        <w:spacing w:line="276" w:lineRule="auto"/>
        <w:rPr>
          <w:rFonts w:ascii="Arial" w:hAnsi="Arial" w:cs="Arial"/>
          <w:b/>
          <w:bCs/>
          <w:sz w:val="20"/>
          <w:szCs w:val="20"/>
        </w:rPr>
      </w:pPr>
    </w:p>
    <w:p w14:paraId="3C774C2F" w14:textId="0F82FE0B" w:rsidR="00927818" w:rsidRPr="00E464FD" w:rsidRDefault="00927818" w:rsidP="00E464FD">
      <w:pPr>
        <w:spacing w:line="276" w:lineRule="auto"/>
        <w:rPr>
          <w:rFonts w:ascii="Arial" w:hAnsi="Arial" w:cs="Arial"/>
          <w:b/>
          <w:bCs/>
          <w:sz w:val="20"/>
          <w:szCs w:val="20"/>
        </w:rPr>
      </w:pPr>
      <w:r w:rsidRPr="00E464FD">
        <w:rPr>
          <w:rFonts w:ascii="Arial" w:hAnsi="Arial" w:cs="Arial"/>
          <w:b/>
          <w:bCs/>
          <w:sz w:val="20"/>
          <w:szCs w:val="20"/>
        </w:rPr>
        <w:t>V. PREHODNE IN KONČNE DOLOČBE</w:t>
      </w:r>
    </w:p>
    <w:p w14:paraId="47B26B8F" w14:textId="77777777" w:rsidR="00927818" w:rsidRPr="00927818" w:rsidRDefault="00927818" w:rsidP="00927818">
      <w:pPr>
        <w:spacing w:line="276" w:lineRule="auto"/>
        <w:jc w:val="center"/>
        <w:rPr>
          <w:rFonts w:ascii="Arial" w:hAnsi="Arial" w:cs="Arial"/>
          <w:sz w:val="20"/>
          <w:szCs w:val="20"/>
        </w:rPr>
      </w:pPr>
    </w:p>
    <w:p w14:paraId="22D5278A" w14:textId="780F8395" w:rsidR="00927818" w:rsidRPr="00E464FD" w:rsidRDefault="00927818" w:rsidP="00EB40EB">
      <w:pPr>
        <w:pStyle w:val="Odstavekseznama"/>
        <w:numPr>
          <w:ilvl w:val="0"/>
          <w:numId w:val="37"/>
        </w:numPr>
        <w:spacing w:line="276" w:lineRule="auto"/>
        <w:jc w:val="center"/>
        <w:rPr>
          <w:rFonts w:ascii="Arial" w:hAnsi="Arial" w:cs="Arial"/>
        </w:rPr>
      </w:pPr>
      <w:r w:rsidRPr="00E464FD">
        <w:rPr>
          <w:rFonts w:ascii="Arial" w:hAnsi="Arial" w:cs="Arial"/>
        </w:rPr>
        <w:t>člen</w:t>
      </w:r>
    </w:p>
    <w:p w14:paraId="665AA3C2" w14:textId="77777777" w:rsidR="005A1DD2" w:rsidRDefault="005A1DD2" w:rsidP="00927818">
      <w:pPr>
        <w:spacing w:line="276" w:lineRule="auto"/>
        <w:jc w:val="both"/>
        <w:rPr>
          <w:rFonts w:ascii="Arial" w:hAnsi="Arial" w:cs="Arial"/>
          <w:sz w:val="20"/>
          <w:szCs w:val="20"/>
        </w:rPr>
      </w:pPr>
    </w:p>
    <w:p w14:paraId="437CA94D" w14:textId="582B445B" w:rsidR="00076FBF" w:rsidRPr="009B374F" w:rsidRDefault="00076FBF" w:rsidP="009B374F">
      <w:pPr>
        <w:spacing w:line="276" w:lineRule="auto"/>
        <w:jc w:val="both"/>
        <w:rPr>
          <w:rFonts w:ascii="Arial" w:hAnsi="Arial" w:cs="Arial"/>
          <w:sz w:val="20"/>
          <w:szCs w:val="20"/>
        </w:rPr>
      </w:pPr>
      <w:r w:rsidRPr="009B374F">
        <w:rPr>
          <w:rFonts w:ascii="Arial" w:hAnsi="Arial" w:cs="Arial"/>
          <w:color w:val="000000"/>
          <w:sz w:val="20"/>
          <w:szCs w:val="20"/>
        </w:rPr>
        <w:t>Z dnem uveljavitve tega pravilnika preneha veljati Pravilnik o</w:t>
      </w:r>
      <w:r w:rsidRPr="009B374F">
        <w:rPr>
          <w:rFonts w:ascii="Arial" w:hAnsi="Arial" w:cs="Arial"/>
          <w:bCs/>
          <w:color w:val="000000"/>
          <w:sz w:val="20"/>
          <w:szCs w:val="20"/>
        </w:rPr>
        <w:t xml:space="preserve"> dodeljevanju proračunskih sredstev lastnikom in solastnikom stanovanj ali stanovanjskih stavb za obnovo fasad</w:t>
      </w:r>
      <w:r w:rsidR="009B374F">
        <w:rPr>
          <w:rFonts w:ascii="Arial" w:hAnsi="Arial" w:cs="Arial"/>
          <w:bCs/>
          <w:color w:val="000000"/>
          <w:sz w:val="20"/>
          <w:szCs w:val="20"/>
        </w:rPr>
        <w:t xml:space="preserve"> in s</w:t>
      </w:r>
      <w:r w:rsidR="00642CC2">
        <w:rPr>
          <w:rFonts w:ascii="Arial" w:hAnsi="Arial" w:cs="Arial"/>
          <w:bCs/>
          <w:color w:val="000000"/>
          <w:sz w:val="20"/>
          <w:szCs w:val="20"/>
        </w:rPr>
        <w:t>t</w:t>
      </w:r>
      <w:r w:rsidR="009B374F">
        <w:rPr>
          <w:rFonts w:ascii="Arial" w:hAnsi="Arial" w:cs="Arial"/>
          <w:bCs/>
          <w:color w:val="000000"/>
          <w:sz w:val="20"/>
          <w:szCs w:val="20"/>
        </w:rPr>
        <w:t>reh</w:t>
      </w:r>
      <w:r w:rsidRPr="009B374F">
        <w:rPr>
          <w:rFonts w:ascii="Arial" w:hAnsi="Arial" w:cs="Arial"/>
          <w:bCs/>
          <w:color w:val="000000"/>
          <w:sz w:val="20"/>
          <w:szCs w:val="20"/>
        </w:rPr>
        <w:t xml:space="preserve"> v starem mestnem jedru Ptuja (Uradni vestnik Mestne občine Ptuj, št. 5/06 in 8/18).</w:t>
      </w:r>
    </w:p>
    <w:p w14:paraId="2077D314" w14:textId="5BB3ED49" w:rsidR="00076FBF" w:rsidRPr="009B374F" w:rsidRDefault="00076FBF" w:rsidP="00927818">
      <w:pPr>
        <w:spacing w:line="276" w:lineRule="auto"/>
        <w:jc w:val="both"/>
        <w:rPr>
          <w:rFonts w:ascii="Arial" w:hAnsi="Arial" w:cs="Arial"/>
          <w:sz w:val="20"/>
          <w:szCs w:val="20"/>
        </w:rPr>
      </w:pPr>
    </w:p>
    <w:p w14:paraId="4803C841" w14:textId="37E15A75" w:rsidR="009B374F" w:rsidRDefault="009B374F" w:rsidP="009B374F">
      <w:pPr>
        <w:pStyle w:val="Odstavekseznama"/>
        <w:numPr>
          <w:ilvl w:val="0"/>
          <w:numId w:val="37"/>
        </w:numPr>
        <w:spacing w:line="276" w:lineRule="auto"/>
        <w:jc w:val="center"/>
        <w:rPr>
          <w:rFonts w:ascii="Arial" w:hAnsi="Arial" w:cs="Arial"/>
        </w:rPr>
      </w:pPr>
      <w:r>
        <w:rPr>
          <w:rFonts w:ascii="Arial" w:hAnsi="Arial" w:cs="Arial"/>
        </w:rPr>
        <w:t>člen</w:t>
      </w:r>
    </w:p>
    <w:p w14:paraId="5B580D00" w14:textId="77777777" w:rsidR="009B374F" w:rsidRPr="009B374F" w:rsidRDefault="009B374F" w:rsidP="009B374F">
      <w:pPr>
        <w:pStyle w:val="Odstavekseznama"/>
        <w:spacing w:line="276" w:lineRule="auto"/>
        <w:ind w:left="360"/>
        <w:jc w:val="both"/>
        <w:rPr>
          <w:rFonts w:ascii="Arial" w:hAnsi="Arial" w:cs="Arial"/>
        </w:rPr>
      </w:pPr>
    </w:p>
    <w:p w14:paraId="225D7698" w14:textId="769B63B5" w:rsidR="009B374F" w:rsidRPr="009B374F" w:rsidRDefault="009B374F" w:rsidP="009B374F">
      <w:pPr>
        <w:spacing w:line="276" w:lineRule="auto"/>
        <w:jc w:val="both"/>
        <w:rPr>
          <w:rFonts w:ascii="Arial" w:hAnsi="Arial" w:cs="Arial"/>
          <w:sz w:val="20"/>
          <w:szCs w:val="20"/>
        </w:rPr>
      </w:pPr>
      <w:r w:rsidRPr="009B374F">
        <w:rPr>
          <w:rFonts w:ascii="Arial" w:hAnsi="Arial" w:cs="Arial"/>
          <w:sz w:val="20"/>
          <w:szCs w:val="20"/>
        </w:rPr>
        <w:t xml:space="preserve">Ta pravilnik začne veljati naslednji dan po objavi v Uradnem vestniku Mestne občine Ptuj. </w:t>
      </w:r>
    </w:p>
    <w:p w14:paraId="2FE97385" w14:textId="2543F459" w:rsidR="00927818" w:rsidRDefault="00927818" w:rsidP="00927818">
      <w:pPr>
        <w:spacing w:line="276" w:lineRule="auto"/>
        <w:jc w:val="both"/>
        <w:rPr>
          <w:rFonts w:ascii="Arial" w:hAnsi="Arial" w:cs="Arial"/>
          <w:sz w:val="20"/>
          <w:szCs w:val="20"/>
        </w:rPr>
      </w:pPr>
    </w:p>
    <w:p w14:paraId="2A017335" w14:textId="63D12AFA" w:rsidR="00927818" w:rsidRPr="00927818" w:rsidRDefault="00927818" w:rsidP="00927818">
      <w:pPr>
        <w:spacing w:line="276" w:lineRule="auto"/>
        <w:jc w:val="both"/>
        <w:rPr>
          <w:rFonts w:ascii="Arial" w:hAnsi="Arial" w:cs="Arial"/>
          <w:sz w:val="20"/>
          <w:szCs w:val="20"/>
        </w:rPr>
      </w:pPr>
      <w:r w:rsidRPr="00927818">
        <w:rPr>
          <w:rFonts w:ascii="Arial" w:hAnsi="Arial" w:cs="Arial"/>
          <w:sz w:val="20"/>
          <w:szCs w:val="20"/>
        </w:rPr>
        <w:t xml:space="preserve">Številka: </w:t>
      </w:r>
      <w:r w:rsidR="009B374F" w:rsidRPr="009B374F">
        <w:rPr>
          <w:rFonts w:ascii="Arial" w:hAnsi="Arial" w:cs="Arial"/>
          <w:sz w:val="20"/>
          <w:szCs w:val="20"/>
        </w:rPr>
        <w:t>007-4/2021</w:t>
      </w:r>
    </w:p>
    <w:p w14:paraId="61FE3210" w14:textId="28A2F6AC" w:rsidR="00927818" w:rsidRDefault="00E464FD" w:rsidP="00EC400C">
      <w:pPr>
        <w:spacing w:line="276" w:lineRule="auto"/>
        <w:jc w:val="both"/>
        <w:rPr>
          <w:rFonts w:ascii="Arial" w:hAnsi="Arial" w:cs="Arial"/>
          <w:sz w:val="20"/>
          <w:szCs w:val="20"/>
        </w:rPr>
      </w:pPr>
      <w:r>
        <w:rPr>
          <w:rFonts w:ascii="Arial" w:hAnsi="Arial" w:cs="Arial"/>
          <w:sz w:val="20"/>
          <w:szCs w:val="20"/>
        </w:rPr>
        <w:t>Datum</w:t>
      </w:r>
      <w:r w:rsidR="00EC400C">
        <w:rPr>
          <w:rFonts w:ascii="Arial" w:hAnsi="Arial" w:cs="Arial"/>
          <w:sz w:val="20"/>
          <w:szCs w:val="20"/>
        </w:rPr>
        <w:t xml:space="preserve">: </w:t>
      </w:r>
    </w:p>
    <w:p w14:paraId="70E6DA50" w14:textId="1C38F10C" w:rsidR="008F3CE5" w:rsidRDefault="00156078" w:rsidP="001007A8">
      <w:pPr>
        <w:autoSpaceDE w:val="0"/>
        <w:autoSpaceDN w:val="0"/>
        <w:adjustRightInd w:val="0"/>
        <w:spacing w:line="276" w:lineRule="auto"/>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_________________________________________________________________________________________</w:t>
      </w:r>
    </w:p>
    <w:p w14:paraId="4516690C" w14:textId="77777777" w:rsidR="00011BC1" w:rsidRDefault="00011BC1" w:rsidP="00156078">
      <w:pPr>
        <w:autoSpaceDE w:val="0"/>
        <w:autoSpaceDN w:val="0"/>
        <w:adjustRightInd w:val="0"/>
        <w:spacing w:line="276" w:lineRule="auto"/>
        <w:jc w:val="center"/>
        <w:rPr>
          <w:rFonts w:ascii="Arial" w:hAnsi="Arial" w:cs="Arial"/>
          <w:b/>
          <w:bCs/>
          <w:sz w:val="20"/>
          <w:szCs w:val="20"/>
        </w:rPr>
      </w:pPr>
    </w:p>
    <w:p w14:paraId="5E1F6115" w14:textId="0120096E" w:rsidR="00156078" w:rsidRPr="00E464FD" w:rsidRDefault="00E464FD" w:rsidP="00156078">
      <w:pPr>
        <w:autoSpaceDE w:val="0"/>
        <w:autoSpaceDN w:val="0"/>
        <w:adjustRightInd w:val="0"/>
        <w:spacing w:line="276" w:lineRule="auto"/>
        <w:jc w:val="center"/>
        <w:rPr>
          <w:rFonts w:ascii="Arial" w:hAnsi="Arial" w:cs="Arial"/>
          <w:b/>
          <w:bCs/>
          <w:sz w:val="20"/>
          <w:szCs w:val="20"/>
        </w:rPr>
      </w:pPr>
      <w:r w:rsidRPr="00E464FD">
        <w:rPr>
          <w:rFonts w:ascii="Arial" w:hAnsi="Arial" w:cs="Arial"/>
          <w:b/>
          <w:bCs/>
          <w:sz w:val="20"/>
          <w:szCs w:val="20"/>
        </w:rPr>
        <w:t xml:space="preserve">OBRAZLOŽITEV: </w:t>
      </w:r>
    </w:p>
    <w:p w14:paraId="74DC4947" w14:textId="77777777" w:rsidR="00927818" w:rsidRDefault="00927818" w:rsidP="00C90AAF">
      <w:pPr>
        <w:autoSpaceDE w:val="0"/>
        <w:autoSpaceDN w:val="0"/>
        <w:adjustRightInd w:val="0"/>
        <w:spacing w:line="276" w:lineRule="auto"/>
        <w:rPr>
          <w:rFonts w:ascii="Arial" w:hAnsi="Arial" w:cs="Arial"/>
          <w:sz w:val="20"/>
          <w:szCs w:val="20"/>
        </w:rPr>
      </w:pPr>
    </w:p>
    <w:p w14:paraId="4309AFF8" w14:textId="40EB256E" w:rsidR="00B924C6" w:rsidRPr="00B362D3" w:rsidRDefault="00B924C6" w:rsidP="00C90AAF">
      <w:pPr>
        <w:pStyle w:val="Default"/>
        <w:spacing w:line="276" w:lineRule="auto"/>
        <w:jc w:val="both"/>
        <w:rPr>
          <w:rFonts w:ascii="Arial" w:hAnsi="Arial" w:cs="Arial"/>
          <w:bCs/>
          <w:color w:val="000000" w:themeColor="text1"/>
          <w:sz w:val="20"/>
          <w:szCs w:val="20"/>
        </w:rPr>
      </w:pPr>
      <w:r w:rsidRPr="005E11FE">
        <w:rPr>
          <w:rFonts w:ascii="Arial" w:hAnsi="Arial" w:cs="Arial"/>
          <w:color w:val="000000" w:themeColor="text1"/>
          <w:sz w:val="20"/>
          <w:szCs w:val="20"/>
        </w:rPr>
        <w:t xml:space="preserve">Mestni svet Mestne občine Ptuj je osnutek </w:t>
      </w:r>
      <w:r w:rsidRPr="00007ECB">
        <w:rPr>
          <w:rFonts w:ascii="Arial" w:hAnsi="Arial" w:cs="Arial"/>
          <w:color w:val="000000" w:themeColor="text1"/>
          <w:sz w:val="20"/>
          <w:szCs w:val="20"/>
        </w:rPr>
        <w:t xml:space="preserve">Pravilnika o dodeljevanju proračunskih sredstev lastnikom in solastnikom stavb za obnovo fasad in streh v starem mestnem jedru Ptuja </w:t>
      </w:r>
      <w:r>
        <w:rPr>
          <w:rFonts w:ascii="Arial" w:hAnsi="Arial" w:cs="Arial"/>
          <w:bCs/>
          <w:color w:val="000000" w:themeColor="text1"/>
          <w:sz w:val="20"/>
          <w:szCs w:val="20"/>
        </w:rPr>
        <w:t xml:space="preserve">(v nadaljevanju: pravilnik) </w:t>
      </w:r>
      <w:r>
        <w:rPr>
          <w:rFonts w:ascii="Arial" w:hAnsi="Arial" w:cs="Arial"/>
          <w:color w:val="000000" w:themeColor="text1"/>
          <w:sz w:val="20"/>
          <w:szCs w:val="20"/>
        </w:rPr>
        <w:t>obravnaval na 26. redni seji, dne 24. maja 2021</w:t>
      </w:r>
      <w:r w:rsidRPr="005E11FE">
        <w:rPr>
          <w:rFonts w:ascii="Arial" w:hAnsi="Arial" w:cs="Arial"/>
          <w:color w:val="000000" w:themeColor="text1"/>
          <w:sz w:val="20"/>
          <w:szCs w:val="20"/>
        </w:rPr>
        <w:t xml:space="preserve">. Mestni svet je </w:t>
      </w:r>
      <w:r>
        <w:rPr>
          <w:rFonts w:ascii="Arial" w:hAnsi="Arial" w:cs="Arial"/>
          <w:color w:val="000000" w:themeColor="text1"/>
          <w:sz w:val="20"/>
          <w:szCs w:val="20"/>
        </w:rPr>
        <w:t>sprejel osnutek p</w:t>
      </w:r>
      <w:r w:rsidRPr="005E11FE">
        <w:rPr>
          <w:rFonts w:ascii="Arial" w:hAnsi="Arial" w:cs="Arial"/>
          <w:color w:val="000000" w:themeColor="text1"/>
          <w:sz w:val="20"/>
          <w:szCs w:val="20"/>
        </w:rPr>
        <w:t>ravilnika v predl</w:t>
      </w:r>
      <w:r>
        <w:rPr>
          <w:rFonts w:ascii="Arial" w:hAnsi="Arial" w:cs="Arial"/>
          <w:color w:val="000000" w:themeColor="text1"/>
          <w:sz w:val="20"/>
          <w:szCs w:val="20"/>
        </w:rPr>
        <w:t xml:space="preserve">oženem besedilu, brez podanih pripomb. </w:t>
      </w:r>
    </w:p>
    <w:p w14:paraId="5B80DE69" w14:textId="4C67BD36" w:rsidR="006041DE" w:rsidRDefault="006041DE" w:rsidP="00C90AAF">
      <w:pPr>
        <w:pStyle w:val="Default"/>
        <w:spacing w:line="276" w:lineRule="auto"/>
        <w:jc w:val="both"/>
        <w:rPr>
          <w:rFonts w:ascii="Arial" w:hAnsi="Arial" w:cs="Arial"/>
          <w:color w:val="000000" w:themeColor="text1"/>
          <w:sz w:val="20"/>
          <w:szCs w:val="20"/>
        </w:rPr>
      </w:pPr>
    </w:p>
    <w:p w14:paraId="65B09881" w14:textId="6FEFA5BA" w:rsidR="00B924C6" w:rsidRDefault="00B924C6" w:rsidP="00C90AAF">
      <w:pPr>
        <w:pStyle w:val="Default"/>
        <w:spacing w:line="276" w:lineRule="auto"/>
        <w:jc w:val="both"/>
        <w:rPr>
          <w:rFonts w:ascii="Arial" w:hAnsi="Arial" w:cs="Arial"/>
          <w:color w:val="000000" w:themeColor="text1"/>
          <w:sz w:val="20"/>
          <w:szCs w:val="20"/>
        </w:rPr>
      </w:pPr>
      <w:r w:rsidRPr="005E11FE">
        <w:rPr>
          <w:rFonts w:ascii="Arial" w:hAnsi="Arial" w:cs="Arial"/>
          <w:color w:val="000000" w:themeColor="text1"/>
          <w:sz w:val="20"/>
          <w:szCs w:val="20"/>
        </w:rPr>
        <w:t xml:space="preserve">O gradivu so </w:t>
      </w:r>
      <w:r>
        <w:rPr>
          <w:rFonts w:ascii="Arial" w:hAnsi="Arial" w:cs="Arial"/>
          <w:color w:val="000000" w:themeColor="text1"/>
          <w:sz w:val="20"/>
          <w:szCs w:val="20"/>
        </w:rPr>
        <w:t xml:space="preserve">predhodno </w:t>
      </w:r>
      <w:r w:rsidRPr="005E11FE">
        <w:rPr>
          <w:rFonts w:ascii="Arial" w:hAnsi="Arial" w:cs="Arial"/>
          <w:color w:val="000000" w:themeColor="text1"/>
          <w:sz w:val="20"/>
          <w:szCs w:val="20"/>
        </w:rPr>
        <w:t>razpravljali Odbor za fi</w:t>
      </w:r>
      <w:r>
        <w:rPr>
          <w:rFonts w:ascii="Arial" w:hAnsi="Arial" w:cs="Arial"/>
          <w:color w:val="000000" w:themeColor="text1"/>
          <w:sz w:val="20"/>
          <w:szCs w:val="20"/>
        </w:rPr>
        <w:t xml:space="preserve">nance, Odbor za gospodarstvo, Odbor za okolje in prostor ter gospodarsko infrastrukturo in </w:t>
      </w:r>
      <w:r w:rsidRPr="005E11FE">
        <w:rPr>
          <w:rFonts w:ascii="Arial" w:hAnsi="Arial" w:cs="Arial"/>
          <w:color w:val="000000" w:themeColor="text1"/>
          <w:sz w:val="20"/>
          <w:szCs w:val="20"/>
        </w:rPr>
        <w:t xml:space="preserve">Statutarno pravna komisija. </w:t>
      </w:r>
      <w:r>
        <w:rPr>
          <w:rFonts w:ascii="Arial" w:hAnsi="Arial" w:cs="Arial"/>
          <w:color w:val="000000" w:themeColor="text1"/>
          <w:sz w:val="20"/>
          <w:szCs w:val="20"/>
        </w:rPr>
        <w:t>Predmetna delovna telesa na osnutek pravilnika niso imela pripomb in so</w:t>
      </w:r>
      <w:r w:rsidRPr="005E11FE">
        <w:rPr>
          <w:rFonts w:ascii="Arial" w:hAnsi="Arial" w:cs="Arial"/>
          <w:color w:val="000000" w:themeColor="text1"/>
          <w:sz w:val="20"/>
          <w:szCs w:val="20"/>
        </w:rPr>
        <w:t xml:space="preserve"> ga mestnemu svetu predlagala v obravnavo in sprej</w:t>
      </w:r>
      <w:r>
        <w:rPr>
          <w:rFonts w:ascii="Arial" w:hAnsi="Arial" w:cs="Arial"/>
          <w:color w:val="000000" w:themeColor="text1"/>
          <w:sz w:val="20"/>
          <w:szCs w:val="20"/>
        </w:rPr>
        <w:t xml:space="preserve">em v predloženem besedilu. </w:t>
      </w:r>
    </w:p>
    <w:p w14:paraId="42D77DC8" w14:textId="77777777" w:rsidR="00B924C6" w:rsidRDefault="00B924C6" w:rsidP="00C90AAF">
      <w:pPr>
        <w:pStyle w:val="Default"/>
        <w:spacing w:line="276" w:lineRule="auto"/>
        <w:jc w:val="both"/>
        <w:rPr>
          <w:rFonts w:ascii="Arial" w:hAnsi="Arial" w:cs="Arial"/>
          <w:color w:val="000000" w:themeColor="text1"/>
          <w:sz w:val="20"/>
          <w:szCs w:val="20"/>
        </w:rPr>
      </w:pPr>
    </w:p>
    <w:p w14:paraId="6ADDCF6B" w14:textId="7F4FEDFE" w:rsidR="00C90AAF" w:rsidRPr="00C90AAF" w:rsidRDefault="00EC4B99" w:rsidP="00C90AAF">
      <w:pPr>
        <w:spacing w:line="276" w:lineRule="auto"/>
        <w:jc w:val="both"/>
        <w:rPr>
          <w:rFonts w:ascii="Arial" w:hAnsi="Arial" w:cs="Arial"/>
          <w:sz w:val="20"/>
          <w:szCs w:val="20"/>
        </w:rPr>
      </w:pPr>
      <w:r w:rsidRPr="00C90AAF">
        <w:rPr>
          <w:rFonts w:ascii="Arial" w:hAnsi="Arial" w:cs="Arial"/>
          <w:sz w:val="20"/>
          <w:szCs w:val="20"/>
        </w:rPr>
        <w:t>Sprejeti osnutek pravilnika smo posredovali na Ministrstvo za finance, Sektor za spremljanje državnih pomoči (v nadaljevanju: ministrstvo)</w:t>
      </w:r>
      <w:r w:rsidR="00C90AAF" w:rsidRPr="00C90AAF">
        <w:rPr>
          <w:rFonts w:ascii="Arial" w:hAnsi="Arial" w:cs="Arial"/>
          <w:sz w:val="20"/>
          <w:szCs w:val="20"/>
        </w:rPr>
        <w:t xml:space="preserve">, saj je le na podlagi usklajenega pravilnika možno priglasiti novo shemo za dodeljevanje pomoči »de </w:t>
      </w:r>
      <w:proofErr w:type="spellStart"/>
      <w:r w:rsidR="00C90AAF" w:rsidRPr="00C90AAF">
        <w:rPr>
          <w:rFonts w:ascii="Arial" w:hAnsi="Arial" w:cs="Arial"/>
          <w:sz w:val="20"/>
          <w:szCs w:val="20"/>
        </w:rPr>
        <w:t>minimis</w:t>
      </w:r>
      <w:proofErr w:type="spellEnd"/>
      <w:r w:rsidR="00C90AAF" w:rsidRPr="00C90AAF">
        <w:rPr>
          <w:rFonts w:ascii="Arial" w:hAnsi="Arial" w:cs="Arial"/>
          <w:sz w:val="20"/>
          <w:szCs w:val="20"/>
        </w:rPr>
        <w:t>« in pridobiti pozitivno mnenje o skladnosti sheme</w:t>
      </w:r>
      <w:r w:rsidR="00CC1398">
        <w:rPr>
          <w:rFonts w:ascii="Arial" w:hAnsi="Arial" w:cs="Arial"/>
          <w:sz w:val="20"/>
          <w:szCs w:val="20"/>
        </w:rPr>
        <w:t xml:space="preserve"> z</w:t>
      </w:r>
      <w:r w:rsidR="00C90AAF" w:rsidRPr="00C90AAF">
        <w:rPr>
          <w:rFonts w:ascii="Arial" w:hAnsi="Arial" w:cs="Arial"/>
          <w:sz w:val="20"/>
          <w:szCs w:val="20"/>
        </w:rPr>
        <w:t xml:space="preserve"> določili, ki jih določa Uredba Komisije (EU) št. 1407/2013. S strani ministrstva so dne 9. 6. 2021 sporočili, </w:t>
      </w:r>
      <w:r w:rsidR="00C90AAF">
        <w:rPr>
          <w:rFonts w:ascii="Arial" w:hAnsi="Arial" w:cs="Arial"/>
          <w:sz w:val="20"/>
          <w:szCs w:val="20"/>
        </w:rPr>
        <w:t xml:space="preserve">da so </w:t>
      </w:r>
      <w:r w:rsidR="00C90AAF" w:rsidRPr="00C90AAF">
        <w:rPr>
          <w:rFonts w:ascii="Arial" w:hAnsi="Arial" w:cs="Arial"/>
          <w:sz w:val="20"/>
          <w:szCs w:val="20"/>
        </w:rPr>
        <w:t>osnutek priloženega pravilnika pregledali z vidika izpolnjevanje pogojev iz Uredbe Komisije (</w:t>
      </w:r>
      <w:r w:rsidR="00C90AAF">
        <w:rPr>
          <w:rFonts w:ascii="Arial" w:hAnsi="Arial" w:cs="Arial"/>
          <w:sz w:val="20"/>
          <w:szCs w:val="20"/>
        </w:rPr>
        <w:t>EU) št. 1407/2013</w:t>
      </w:r>
      <w:r w:rsidR="00CC1398">
        <w:rPr>
          <w:rFonts w:ascii="Arial" w:hAnsi="Arial" w:cs="Arial"/>
          <w:sz w:val="20"/>
          <w:szCs w:val="20"/>
        </w:rPr>
        <w:t>,</w:t>
      </w:r>
      <w:r w:rsidR="00C90AAF">
        <w:rPr>
          <w:rFonts w:ascii="Arial" w:hAnsi="Arial" w:cs="Arial"/>
          <w:sz w:val="20"/>
          <w:szCs w:val="20"/>
        </w:rPr>
        <w:t xml:space="preserve"> in dodali pripombe. Le te so v besedilu predloga pravilnika </w:t>
      </w:r>
      <w:r w:rsidR="00CC1398">
        <w:rPr>
          <w:rFonts w:ascii="Arial" w:hAnsi="Arial" w:cs="Arial"/>
          <w:sz w:val="20"/>
          <w:szCs w:val="20"/>
        </w:rPr>
        <w:t xml:space="preserve">vidno </w:t>
      </w:r>
      <w:r w:rsidR="00C90AAF">
        <w:rPr>
          <w:rFonts w:ascii="Arial" w:hAnsi="Arial" w:cs="Arial"/>
          <w:sz w:val="20"/>
          <w:szCs w:val="20"/>
        </w:rPr>
        <w:t xml:space="preserve">označene in so redakcijske narave. </w:t>
      </w:r>
    </w:p>
    <w:p w14:paraId="190633EB" w14:textId="77777777" w:rsidR="00C90AAF" w:rsidRDefault="00C90AAF" w:rsidP="00C90AAF">
      <w:pPr>
        <w:pStyle w:val="Telobesedila"/>
        <w:spacing w:line="276" w:lineRule="auto"/>
        <w:rPr>
          <w:rFonts w:ascii="Arial" w:hAnsi="Arial" w:cs="Arial"/>
          <w:sz w:val="20"/>
        </w:rPr>
      </w:pPr>
    </w:p>
    <w:p w14:paraId="396F9C61" w14:textId="61EF746A" w:rsidR="00B924C6" w:rsidRPr="00B37F1C" w:rsidRDefault="00B924C6" w:rsidP="00B924C6">
      <w:pPr>
        <w:autoSpaceDE w:val="0"/>
        <w:autoSpaceDN w:val="0"/>
        <w:adjustRightInd w:val="0"/>
        <w:spacing w:line="276" w:lineRule="auto"/>
        <w:jc w:val="both"/>
        <w:rPr>
          <w:rFonts w:ascii="Arial" w:hAnsi="Arial" w:cs="Arial"/>
          <w:color w:val="000000" w:themeColor="text1"/>
          <w:sz w:val="20"/>
          <w:szCs w:val="20"/>
        </w:rPr>
      </w:pPr>
      <w:r w:rsidRPr="00B37F1C">
        <w:rPr>
          <w:rFonts w:ascii="Arial" w:hAnsi="Arial" w:cs="Arial"/>
          <w:color w:val="000000" w:themeColor="text1"/>
          <w:sz w:val="20"/>
          <w:szCs w:val="20"/>
        </w:rPr>
        <w:t xml:space="preserve">Ostali členi pravilnika se glede na </w:t>
      </w:r>
      <w:r w:rsidR="00C90AAF">
        <w:rPr>
          <w:rFonts w:ascii="Arial" w:hAnsi="Arial" w:cs="Arial"/>
          <w:color w:val="000000" w:themeColor="text1"/>
          <w:sz w:val="20"/>
          <w:szCs w:val="20"/>
        </w:rPr>
        <w:t xml:space="preserve">sprejeti </w:t>
      </w:r>
      <w:r w:rsidRPr="00B37F1C">
        <w:rPr>
          <w:rFonts w:ascii="Arial" w:hAnsi="Arial" w:cs="Arial"/>
          <w:color w:val="000000" w:themeColor="text1"/>
          <w:sz w:val="20"/>
          <w:szCs w:val="20"/>
        </w:rPr>
        <w:t xml:space="preserve">osnutek </w:t>
      </w:r>
      <w:r w:rsidR="00C90AAF">
        <w:rPr>
          <w:rFonts w:ascii="Arial" w:hAnsi="Arial" w:cs="Arial"/>
          <w:color w:val="000000" w:themeColor="text1"/>
          <w:sz w:val="20"/>
          <w:szCs w:val="20"/>
        </w:rPr>
        <w:t xml:space="preserve">pravilnika </w:t>
      </w:r>
      <w:r w:rsidRPr="00B37F1C">
        <w:rPr>
          <w:rFonts w:ascii="Arial" w:hAnsi="Arial" w:cs="Arial"/>
          <w:color w:val="000000" w:themeColor="text1"/>
          <w:sz w:val="20"/>
          <w:szCs w:val="20"/>
        </w:rPr>
        <w:t>ne spreminjajo.</w:t>
      </w:r>
    </w:p>
    <w:p w14:paraId="09CF0591" w14:textId="77777777" w:rsidR="00B924C6" w:rsidRDefault="00B924C6" w:rsidP="00B924C6">
      <w:pPr>
        <w:spacing w:line="276" w:lineRule="auto"/>
        <w:jc w:val="both"/>
        <w:rPr>
          <w:rFonts w:ascii="Arial" w:hAnsi="Arial" w:cs="Arial"/>
          <w:color w:val="000000" w:themeColor="text1"/>
          <w:sz w:val="20"/>
          <w:szCs w:val="20"/>
        </w:rPr>
      </w:pPr>
    </w:p>
    <w:p w14:paraId="56869F76" w14:textId="7523F80B" w:rsidR="00B924C6" w:rsidRPr="005B0991" w:rsidRDefault="00B924C6" w:rsidP="00B924C6">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 xml:space="preserve">Pravilnik, ki ga sprejemamo, </w:t>
      </w:r>
      <w:r w:rsidRPr="005B0991">
        <w:rPr>
          <w:rFonts w:ascii="Arial" w:hAnsi="Arial" w:cs="Arial"/>
          <w:color w:val="000000"/>
          <w:sz w:val="20"/>
          <w:szCs w:val="20"/>
        </w:rPr>
        <w:t xml:space="preserve">bo imel finančne posledice za proračun Mestne občine Ptuj le v okviru vsakoletno določenih / sprejetih proračunskih sredstev za ta namen. </w:t>
      </w:r>
    </w:p>
    <w:p w14:paraId="05A05D3E" w14:textId="77777777" w:rsidR="00B924C6" w:rsidRDefault="00B924C6" w:rsidP="00B924C6">
      <w:pPr>
        <w:spacing w:line="276" w:lineRule="auto"/>
        <w:jc w:val="both"/>
        <w:rPr>
          <w:rFonts w:ascii="Arial" w:hAnsi="Arial" w:cs="Arial"/>
          <w:color w:val="000000" w:themeColor="text1"/>
          <w:sz w:val="20"/>
          <w:szCs w:val="20"/>
        </w:rPr>
      </w:pPr>
    </w:p>
    <w:p w14:paraId="7425D229" w14:textId="72DF91B9" w:rsidR="00B924C6" w:rsidRPr="00B37F1C" w:rsidRDefault="00B924C6" w:rsidP="00B924C6">
      <w:pPr>
        <w:spacing w:line="276" w:lineRule="auto"/>
        <w:jc w:val="both"/>
        <w:rPr>
          <w:rFonts w:ascii="Arial" w:hAnsi="Arial" w:cs="Arial"/>
          <w:color w:val="000000" w:themeColor="text1"/>
          <w:sz w:val="20"/>
          <w:szCs w:val="20"/>
        </w:rPr>
      </w:pPr>
      <w:r w:rsidRPr="00B37F1C">
        <w:rPr>
          <w:rFonts w:ascii="Arial" w:hAnsi="Arial" w:cs="Arial"/>
          <w:color w:val="000000" w:themeColor="text1"/>
          <w:sz w:val="20"/>
          <w:szCs w:val="20"/>
        </w:rPr>
        <w:t>Na podlagi navedenega mestnemu svetu predlagam, da predložen</w:t>
      </w:r>
      <w:r w:rsidR="00CC1398">
        <w:rPr>
          <w:rFonts w:ascii="Arial" w:hAnsi="Arial" w:cs="Arial"/>
          <w:color w:val="000000" w:themeColor="text1"/>
          <w:sz w:val="20"/>
          <w:szCs w:val="20"/>
        </w:rPr>
        <w:t>i</w:t>
      </w:r>
      <w:r w:rsidRPr="00B37F1C">
        <w:rPr>
          <w:rFonts w:ascii="Arial" w:hAnsi="Arial" w:cs="Arial"/>
          <w:color w:val="000000" w:themeColor="text1"/>
          <w:sz w:val="20"/>
          <w:szCs w:val="20"/>
        </w:rPr>
        <w:t xml:space="preserve"> predlog </w:t>
      </w:r>
      <w:r w:rsidR="0018289B" w:rsidRPr="0018289B">
        <w:rPr>
          <w:rFonts w:ascii="Arial" w:hAnsi="Arial" w:cs="Arial"/>
          <w:color w:val="000000" w:themeColor="text1"/>
          <w:sz w:val="20"/>
          <w:szCs w:val="20"/>
        </w:rPr>
        <w:t xml:space="preserve">Pravilnika o dodeljevanju proračunskih sredstev lastnikom in solastnikom stavb za obnovo fasad in streh v starem mestnem jedru Ptuja </w:t>
      </w:r>
      <w:r w:rsidRPr="00B37F1C">
        <w:rPr>
          <w:rFonts w:ascii="Arial" w:hAnsi="Arial" w:cs="Arial"/>
          <w:color w:val="000000" w:themeColor="text1"/>
          <w:sz w:val="20"/>
          <w:szCs w:val="20"/>
        </w:rPr>
        <w:t>po obravnavi sprejme.</w:t>
      </w:r>
    </w:p>
    <w:p w14:paraId="69FC6966" w14:textId="77777777" w:rsidR="00B924C6" w:rsidRPr="00B37F1C" w:rsidRDefault="00B924C6" w:rsidP="00B924C6">
      <w:pPr>
        <w:pStyle w:val="Brezrazmikov"/>
        <w:spacing w:line="276" w:lineRule="auto"/>
        <w:jc w:val="both"/>
        <w:rPr>
          <w:rFonts w:ascii="Arial" w:hAnsi="Arial" w:cs="Arial"/>
          <w:color w:val="000000" w:themeColor="text1"/>
          <w:sz w:val="20"/>
          <w:szCs w:val="20"/>
        </w:rPr>
      </w:pPr>
    </w:p>
    <w:p w14:paraId="13646DA9" w14:textId="77777777" w:rsidR="00B924C6" w:rsidRDefault="00B924C6" w:rsidP="00B924C6">
      <w:pPr>
        <w:pStyle w:val="Brezrazmikov"/>
        <w:spacing w:line="276" w:lineRule="auto"/>
        <w:jc w:val="both"/>
        <w:rPr>
          <w:rFonts w:ascii="Arial" w:hAnsi="Arial" w:cs="Arial"/>
          <w:sz w:val="20"/>
          <w:szCs w:val="20"/>
        </w:rPr>
      </w:pPr>
      <w:r w:rsidRPr="009D64B2">
        <w:rPr>
          <w:rFonts w:ascii="Arial" w:hAnsi="Arial" w:cs="Arial"/>
          <w:sz w:val="20"/>
          <w:szCs w:val="20"/>
        </w:rPr>
        <w:t xml:space="preserve">Pripravila: </w:t>
      </w:r>
    </w:p>
    <w:p w14:paraId="43520D72" w14:textId="2985624C" w:rsidR="007B18AC" w:rsidRPr="0018289B" w:rsidRDefault="00B924C6" w:rsidP="0018289B">
      <w:pPr>
        <w:pStyle w:val="Brezrazmikov"/>
        <w:spacing w:line="276" w:lineRule="auto"/>
        <w:jc w:val="both"/>
        <w:rPr>
          <w:rFonts w:ascii="Arial" w:hAnsi="Arial" w:cs="Arial"/>
          <w:sz w:val="20"/>
          <w:szCs w:val="20"/>
        </w:rPr>
      </w:pPr>
      <w:r>
        <w:rPr>
          <w:rFonts w:ascii="Arial" w:hAnsi="Arial" w:cs="Arial"/>
          <w:sz w:val="20"/>
          <w:szCs w:val="20"/>
        </w:rPr>
        <w:t xml:space="preserve">Urša Simonič </w:t>
      </w:r>
      <w:r w:rsidRPr="009D64B2">
        <w:rPr>
          <w:rFonts w:ascii="Arial" w:hAnsi="Arial" w:cs="Arial"/>
          <w:sz w:val="20"/>
          <w:szCs w:val="20"/>
        </w:rPr>
        <w:t xml:space="preserve">  </w:t>
      </w:r>
    </w:p>
    <w:p w14:paraId="0A27A3C3" w14:textId="00A2C9CF" w:rsidR="007B18AC" w:rsidRPr="005B0991" w:rsidRDefault="00C90AAF" w:rsidP="005B0991">
      <w:pPr>
        <w:autoSpaceDE w:val="0"/>
        <w:autoSpaceDN w:val="0"/>
        <w:adjustRightInd w:val="0"/>
        <w:spacing w:line="276" w:lineRule="auto"/>
        <w:jc w:val="both"/>
        <w:rPr>
          <w:rFonts w:ascii="Arial" w:hAnsi="Arial" w:cs="Arial"/>
          <w:sz w:val="20"/>
          <w:szCs w:val="20"/>
        </w:rPr>
      </w:pPr>
      <w:r>
        <w:rPr>
          <w:rFonts w:ascii="Arial" w:hAnsi="Arial" w:cs="Arial"/>
          <w:bCs/>
          <w:sz w:val="20"/>
          <w:szCs w:val="20"/>
          <w:lang w:eastAsia="en-US"/>
        </w:rPr>
        <w:t xml:space="preserve">                                                                                                                                          </w:t>
      </w:r>
      <w:r w:rsidR="007B18AC" w:rsidRPr="005B0991">
        <w:rPr>
          <w:rFonts w:ascii="Arial" w:hAnsi="Arial" w:cs="Arial"/>
          <w:bCs/>
          <w:sz w:val="20"/>
          <w:szCs w:val="20"/>
          <w:lang w:eastAsia="en-US"/>
        </w:rPr>
        <w:t>Nuška Gajšek</w:t>
      </w:r>
    </w:p>
    <w:p w14:paraId="4308DB7C" w14:textId="2DA72704" w:rsidR="00927818" w:rsidRDefault="007B18AC" w:rsidP="001007A8">
      <w:pPr>
        <w:autoSpaceDE w:val="0"/>
        <w:autoSpaceDN w:val="0"/>
        <w:adjustRightInd w:val="0"/>
        <w:spacing w:line="276" w:lineRule="auto"/>
        <w:rPr>
          <w:rFonts w:ascii="Arial" w:hAnsi="Arial" w:cs="Arial"/>
          <w:sz w:val="20"/>
          <w:szCs w:val="20"/>
        </w:rPr>
      </w:pPr>
      <w:r w:rsidRPr="005B0991">
        <w:rPr>
          <w:rFonts w:ascii="Arial" w:hAnsi="Arial" w:cs="Arial"/>
          <w:sz w:val="20"/>
          <w:szCs w:val="20"/>
        </w:rPr>
        <w:t xml:space="preserve">                                                                                                                   </w:t>
      </w:r>
      <w:r w:rsidR="008E5FA9">
        <w:rPr>
          <w:rFonts w:ascii="Arial" w:hAnsi="Arial" w:cs="Arial"/>
          <w:sz w:val="20"/>
          <w:szCs w:val="20"/>
        </w:rPr>
        <w:t xml:space="preserve">                            </w:t>
      </w:r>
      <w:r w:rsidRPr="005B0991">
        <w:rPr>
          <w:rFonts w:ascii="Arial" w:hAnsi="Arial" w:cs="Arial"/>
          <w:sz w:val="20"/>
          <w:szCs w:val="20"/>
        </w:rPr>
        <w:t>županja</w:t>
      </w:r>
    </w:p>
    <w:sectPr w:rsidR="00927818" w:rsidSect="00235730">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4DBAE" w14:textId="77777777" w:rsidR="006B7AD8" w:rsidRDefault="006B7AD8">
      <w:r>
        <w:separator/>
      </w:r>
    </w:p>
  </w:endnote>
  <w:endnote w:type="continuationSeparator" w:id="0">
    <w:p w14:paraId="6678298A" w14:textId="77777777" w:rsidR="006B7AD8" w:rsidRDefault="006B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AFF" w:usb1="C000E47F" w:usb2="0000002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544E" w14:textId="621B2256" w:rsidR="00AA59EA" w:rsidRPr="001A610A" w:rsidRDefault="00AA59E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B362D3">
      <w:rPr>
        <w:bCs/>
        <w:noProof/>
        <w:sz w:val="18"/>
        <w:szCs w:val="18"/>
      </w:rPr>
      <w:t>3</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B362D3">
      <w:rPr>
        <w:bCs/>
        <w:noProof/>
        <w:sz w:val="18"/>
        <w:szCs w:val="18"/>
      </w:rPr>
      <w:t>7</w:t>
    </w:r>
    <w:r w:rsidRPr="001A610A">
      <w:rPr>
        <w:bCs/>
        <w:sz w:val="18"/>
        <w:szCs w:val="18"/>
      </w:rPr>
      <w:fldChar w:fldCharType="end"/>
    </w:r>
  </w:p>
  <w:p w14:paraId="2779FB5F" w14:textId="77777777" w:rsidR="00AA59EA" w:rsidRPr="001A610A" w:rsidRDefault="00AA59EA"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EC38" w14:textId="7D2DD637" w:rsidR="00AA59EA" w:rsidRPr="001A610A" w:rsidRDefault="00AA59E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B362D3">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B362D3">
      <w:rPr>
        <w:bCs/>
        <w:noProof/>
        <w:sz w:val="18"/>
        <w:szCs w:val="18"/>
      </w:rPr>
      <w:t>7</w:t>
    </w:r>
    <w:r w:rsidRPr="001A610A">
      <w:rPr>
        <w:bCs/>
        <w:sz w:val="18"/>
        <w:szCs w:val="18"/>
      </w:rPr>
      <w:fldChar w:fldCharType="end"/>
    </w:r>
  </w:p>
  <w:p w14:paraId="215408A5" w14:textId="77777777" w:rsidR="00AA59EA" w:rsidRPr="008073DB" w:rsidRDefault="00AA59EA"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600D9" w14:textId="77777777" w:rsidR="006B7AD8" w:rsidRDefault="006B7AD8">
      <w:r>
        <w:separator/>
      </w:r>
    </w:p>
  </w:footnote>
  <w:footnote w:type="continuationSeparator" w:id="0">
    <w:p w14:paraId="154A1770" w14:textId="77777777" w:rsidR="006B7AD8" w:rsidRDefault="006B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AA59EA" w14:paraId="3B535778" w14:textId="77777777" w:rsidTr="006312C7">
      <w:tc>
        <w:tcPr>
          <w:tcW w:w="3228" w:type="dxa"/>
          <w:tcBorders>
            <w:bottom w:val="single" w:sz="12" w:space="0" w:color="999999"/>
          </w:tcBorders>
        </w:tcPr>
        <w:p w14:paraId="46AA14A6" w14:textId="77777777" w:rsidR="00AA59EA" w:rsidRPr="006312C7" w:rsidRDefault="00AA59EA" w:rsidP="006312C7">
          <w:pPr>
            <w:jc w:val="center"/>
            <w:rPr>
              <w:b/>
              <w:i/>
            </w:rPr>
          </w:pPr>
          <w:r>
            <w:rPr>
              <w:noProof/>
            </w:rPr>
            <w:drawing>
              <wp:inline distT="0" distB="0" distL="0" distR="0" wp14:anchorId="7D8B4DA6" wp14:editId="642ED648">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05E70797" w14:textId="77777777" w:rsidR="00AA59EA" w:rsidRDefault="00AA59EA" w:rsidP="000D495A"/>
        <w:p w14:paraId="0B1AD2D2" w14:textId="77777777" w:rsidR="00AA59EA" w:rsidRPr="006312C7" w:rsidRDefault="00AA59EA" w:rsidP="006312C7">
          <w:pPr>
            <w:jc w:val="center"/>
            <w:rPr>
              <w:b/>
              <w:sz w:val="22"/>
            </w:rPr>
          </w:pPr>
          <w:r w:rsidRPr="006312C7">
            <w:rPr>
              <w:b/>
              <w:sz w:val="22"/>
            </w:rPr>
            <w:t>MESTNA OBČINA PTUJ</w:t>
          </w:r>
        </w:p>
        <w:p w14:paraId="1F168727" w14:textId="77777777" w:rsidR="00AA59EA" w:rsidRPr="00E63B77" w:rsidRDefault="00AA59EA" w:rsidP="006312C7">
          <w:pPr>
            <w:jc w:val="center"/>
            <w:rPr>
              <w:sz w:val="22"/>
            </w:rPr>
          </w:pPr>
          <w:r w:rsidRPr="00E63B77">
            <w:rPr>
              <w:sz w:val="22"/>
            </w:rPr>
            <w:t>ŽUPANJA</w:t>
          </w:r>
        </w:p>
        <w:p w14:paraId="3E4B93DF" w14:textId="77777777" w:rsidR="00AA59EA" w:rsidRPr="006312C7" w:rsidRDefault="00AA59EA" w:rsidP="006312C7">
          <w:pPr>
            <w:jc w:val="center"/>
            <w:rPr>
              <w:sz w:val="22"/>
            </w:rPr>
          </w:pPr>
        </w:p>
      </w:tc>
      <w:tc>
        <w:tcPr>
          <w:tcW w:w="6394" w:type="dxa"/>
        </w:tcPr>
        <w:p w14:paraId="7474AE65" w14:textId="77777777" w:rsidR="00AA59EA" w:rsidRDefault="00AA59EA" w:rsidP="000D495A">
          <w:pPr>
            <w:pStyle w:val="Glava"/>
          </w:pPr>
        </w:p>
      </w:tc>
    </w:tr>
  </w:tbl>
  <w:p w14:paraId="074F7D53" w14:textId="77777777" w:rsidR="00AA59EA" w:rsidRDefault="00AA59E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10A"/>
    <w:multiLevelType w:val="hybridMultilevel"/>
    <w:tmpl w:val="6B0AF04E"/>
    <w:lvl w:ilvl="0" w:tplc="2B9AFEF2">
      <w:start w:val="6"/>
      <w:numFmt w:val="bullet"/>
      <w:lvlText w:val="-"/>
      <w:lvlJc w:val="left"/>
      <w:pPr>
        <w:ind w:left="770" w:hanging="360"/>
      </w:pPr>
      <w:rPr>
        <w:rFonts w:ascii="Times New Roman" w:eastAsia="Times New Roman" w:hAnsi="Times New Roman" w:cs="Times New Roman"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 w15:restartNumberingAfterBreak="0">
    <w:nsid w:val="043460C7"/>
    <w:multiLevelType w:val="hybridMultilevel"/>
    <w:tmpl w:val="E760E6E4"/>
    <w:lvl w:ilvl="0" w:tplc="1F3A7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246613"/>
    <w:multiLevelType w:val="hybridMultilevel"/>
    <w:tmpl w:val="A1D04172"/>
    <w:lvl w:ilvl="0" w:tplc="BD9807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5B63DA5"/>
    <w:multiLevelType w:val="hybridMultilevel"/>
    <w:tmpl w:val="0A1C2F1A"/>
    <w:lvl w:ilvl="0" w:tplc="47AA9DD4">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84E4A40"/>
    <w:multiLevelType w:val="hybridMultilevel"/>
    <w:tmpl w:val="862E1C28"/>
    <w:lvl w:ilvl="0" w:tplc="BC14EAC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9B5219C"/>
    <w:multiLevelType w:val="hybridMultilevel"/>
    <w:tmpl w:val="E30E1D5A"/>
    <w:lvl w:ilvl="0" w:tplc="2E4ED9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062EB5"/>
    <w:multiLevelType w:val="hybridMultilevel"/>
    <w:tmpl w:val="101689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115DA0"/>
    <w:multiLevelType w:val="hybridMultilevel"/>
    <w:tmpl w:val="F7EEF148"/>
    <w:lvl w:ilvl="0" w:tplc="82DE12F2">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2180A024">
      <w:start w:val="4"/>
      <w:numFmt w:val="bullet"/>
      <w:lvlText w:val="-"/>
      <w:lvlJc w:val="left"/>
      <w:pPr>
        <w:ind w:left="2880" w:hanging="360"/>
      </w:pPr>
      <w:rPr>
        <w:rFonts w:ascii="Times New Roman" w:eastAsia="Times New Roman" w:hAnsi="Times New Roman" w:cs="Times New Roman"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2FA3C03"/>
    <w:multiLevelType w:val="hybridMultilevel"/>
    <w:tmpl w:val="9350F6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52766D"/>
    <w:multiLevelType w:val="hybridMultilevel"/>
    <w:tmpl w:val="F23EFF9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0041A1"/>
    <w:multiLevelType w:val="hybridMultilevel"/>
    <w:tmpl w:val="F0EE8B76"/>
    <w:lvl w:ilvl="0" w:tplc="BB727E9C">
      <w:start w:val="1"/>
      <w:numFmt w:val="decimal"/>
      <w:lvlText w:val="(%1)"/>
      <w:lvlJc w:val="left"/>
      <w:pPr>
        <w:ind w:left="360" w:hanging="360"/>
      </w:pPr>
      <w:rPr>
        <w:rFonts w:hint="default"/>
        <w:b w:val="0"/>
        <w:bCs w:val="0"/>
        <w:color w:val="auto"/>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9093239"/>
    <w:multiLevelType w:val="hybridMultilevel"/>
    <w:tmpl w:val="DBA84784"/>
    <w:lvl w:ilvl="0" w:tplc="82DE12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83400B"/>
    <w:multiLevelType w:val="hybridMultilevel"/>
    <w:tmpl w:val="6B7A87A6"/>
    <w:lvl w:ilvl="0" w:tplc="2B9AFEF2">
      <w:start w:val="6"/>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2AB9250B"/>
    <w:multiLevelType w:val="hybridMultilevel"/>
    <w:tmpl w:val="99A24CBA"/>
    <w:lvl w:ilvl="0" w:tplc="F678FE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B0350E1"/>
    <w:multiLevelType w:val="hybridMultilevel"/>
    <w:tmpl w:val="D4F20410"/>
    <w:lvl w:ilvl="0" w:tplc="D4E4EFC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34C2AEF"/>
    <w:multiLevelType w:val="hybridMultilevel"/>
    <w:tmpl w:val="5E9E618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35C17AF"/>
    <w:multiLevelType w:val="hybridMultilevel"/>
    <w:tmpl w:val="8DD6BF90"/>
    <w:lvl w:ilvl="0" w:tplc="309E6B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3DD5087"/>
    <w:multiLevelType w:val="hybridMultilevel"/>
    <w:tmpl w:val="C2804B28"/>
    <w:lvl w:ilvl="0" w:tplc="F678FE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66F0365"/>
    <w:multiLevelType w:val="hybridMultilevel"/>
    <w:tmpl w:val="02943F50"/>
    <w:lvl w:ilvl="0" w:tplc="385A396C">
      <w:start w:val="1"/>
      <w:numFmt w:val="decimal"/>
      <w:lvlText w:val="(%1)"/>
      <w:lvlJc w:val="left"/>
      <w:pPr>
        <w:ind w:left="360" w:hanging="360"/>
      </w:pPr>
      <w:rPr>
        <w:rFonts w:ascii="Arial" w:eastAsia="Times New Roman"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C496F77"/>
    <w:multiLevelType w:val="hybridMultilevel"/>
    <w:tmpl w:val="ECECBCE6"/>
    <w:lvl w:ilvl="0" w:tplc="F678FE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2B1B97"/>
    <w:multiLevelType w:val="hybridMultilevel"/>
    <w:tmpl w:val="0E10F0D4"/>
    <w:lvl w:ilvl="0" w:tplc="2B9AFEF2">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182789"/>
    <w:multiLevelType w:val="hybridMultilevel"/>
    <w:tmpl w:val="B786FD10"/>
    <w:lvl w:ilvl="0" w:tplc="48C8A446">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2" w15:restartNumberingAfterBreak="0">
    <w:nsid w:val="408A3C70"/>
    <w:multiLevelType w:val="hybridMultilevel"/>
    <w:tmpl w:val="C180FE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7356E56"/>
    <w:multiLevelType w:val="hybridMultilevel"/>
    <w:tmpl w:val="A6966652"/>
    <w:lvl w:ilvl="0" w:tplc="F678FE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BDC6900"/>
    <w:multiLevelType w:val="hybridMultilevel"/>
    <w:tmpl w:val="25B60C6A"/>
    <w:lvl w:ilvl="0" w:tplc="7D1AC964">
      <w:start w:val="6"/>
      <w:numFmt w:val="bullet"/>
      <w:lvlText w:val="-"/>
      <w:lvlJc w:val="left"/>
      <w:pPr>
        <w:ind w:left="786" w:hanging="360"/>
      </w:pPr>
      <w:rPr>
        <w:rFonts w:ascii="Times New Roman" w:eastAsia="Times New Roman" w:hAnsi="Times New Roman" w:cs="Times New Roman" w:hint="default"/>
        <w:color w:val="auto"/>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5" w15:restartNumberingAfterBreak="0">
    <w:nsid w:val="4D33676C"/>
    <w:multiLevelType w:val="hybridMultilevel"/>
    <w:tmpl w:val="21F4E6EA"/>
    <w:lvl w:ilvl="0" w:tplc="D9EE1C4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2303B6B"/>
    <w:multiLevelType w:val="hybridMultilevel"/>
    <w:tmpl w:val="B910541A"/>
    <w:lvl w:ilvl="0" w:tplc="2B74633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23747FB"/>
    <w:multiLevelType w:val="hybridMultilevel"/>
    <w:tmpl w:val="5658CA86"/>
    <w:lvl w:ilvl="0" w:tplc="2B9AFEF2">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6927E1"/>
    <w:multiLevelType w:val="hybridMultilevel"/>
    <w:tmpl w:val="2390CC5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C0D2041"/>
    <w:multiLevelType w:val="hybridMultilevel"/>
    <w:tmpl w:val="8E1EB9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CC54656"/>
    <w:multiLevelType w:val="hybridMultilevel"/>
    <w:tmpl w:val="3A483DCE"/>
    <w:lvl w:ilvl="0" w:tplc="D506E3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F0303D"/>
    <w:multiLevelType w:val="hybridMultilevel"/>
    <w:tmpl w:val="ACDAA4B8"/>
    <w:lvl w:ilvl="0" w:tplc="0C1CF96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53A1D1A"/>
    <w:multiLevelType w:val="hybridMultilevel"/>
    <w:tmpl w:val="B836770C"/>
    <w:lvl w:ilvl="0" w:tplc="4A9CBFC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D849CD"/>
    <w:multiLevelType w:val="hybridMultilevel"/>
    <w:tmpl w:val="67FCC3CC"/>
    <w:lvl w:ilvl="0" w:tplc="D4F0B92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CA705C2"/>
    <w:multiLevelType w:val="hybridMultilevel"/>
    <w:tmpl w:val="218C4810"/>
    <w:lvl w:ilvl="0" w:tplc="2B9AFEF2">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F0C6AB1"/>
    <w:multiLevelType w:val="hybridMultilevel"/>
    <w:tmpl w:val="D90AFD96"/>
    <w:lvl w:ilvl="0" w:tplc="7A1E442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741B70DB"/>
    <w:multiLevelType w:val="hybridMultilevel"/>
    <w:tmpl w:val="C2EA3E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727532F"/>
    <w:multiLevelType w:val="hybridMultilevel"/>
    <w:tmpl w:val="15A473C4"/>
    <w:lvl w:ilvl="0" w:tplc="2180A024">
      <w:start w:val="4"/>
      <w:numFmt w:val="bullet"/>
      <w:lvlText w:val="-"/>
      <w:lvlJc w:val="left"/>
      <w:pPr>
        <w:ind w:left="720" w:hanging="360"/>
      </w:pPr>
      <w:rPr>
        <w:rFonts w:ascii="Times New Roman" w:eastAsia="Times New Roman" w:hAnsi="Times New Roman"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2180A024">
      <w:start w:val="4"/>
      <w:numFmt w:val="bullet"/>
      <w:lvlText w:val="-"/>
      <w:lvlJc w:val="left"/>
      <w:pPr>
        <w:ind w:left="2880" w:hanging="360"/>
      </w:pPr>
      <w:rPr>
        <w:rFonts w:ascii="Times New Roman" w:eastAsia="Times New Roman" w:hAnsi="Times New Roman" w:cs="Times New Roman"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2"/>
  </w:num>
  <w:num w:numId="3">
    <w:abstractNumId w:val="5"/>
  </w:num>
  <w:num w:numId="4">
    <w:abstractNumId w:val="37"/>
  </w:num>
  <w:num w:numId="5">
    <w:abstractNumId w:val="28"/>
  </w:num>
  <w:num w:numId="6">
    <w:abstractNumId w:val="18"/>
  </w:num>
  <w:num w:numId="7">
    <w:abstractNumId w:val="2"/>
  </w:num>
  <w:num w:numId="8">
    <w:abstractNumId w:val="15"/>
  </w:num>
  <w:num w:numId="9">
    <w:abstractNumId w:val="0"/>
  </w:num>
  <w:num w:numId="10">
    <w:abstractNumId w:val="10"/>
  </w:num>
  <w:num w:numId="11">
    <w:abstractNumId w:val="25"/>
  </w:num>
  <w:num w:numId="12">
    <w:abstractNumId w:val="35"/>
  </w:num>
  <w:num w:numId="13">
    <w:abstractNumId w:val="4"/>
  </w:num>
  <w:num w:numId="14">
    <w:abstractNumId w:val="26"/>
  </w:num>
  <w:num w:numId="15">
    <w:abstractNumId w:val="27"/>
  </w:num>
  <w:num w:numId="16">
    <w:abstractNumId w:val="1"/>
  </w:num>
  <w:num w:numId="17">
    <w:abstractNumId w:val="34"/>
  </w:num>
  <w:num w:numId="18">
    <w:abstractNumId w:val="16"/>
  </w:num>
  <w:num w:numId="19">
    <w:abstractNumId w:val="24"/>
  </w:num>
  <w:num w:numId="20">
    <w:abstractNumId w:val="33"/>
  </w:num>
  <w:num w:numId="21">
    <w:abstractNumId w:val="31"/>
  </w:num>
  <w:num w:numId="22">
    <w:abstractNumId w:val="32"/>
  </w:num>
  <w:num w:numId="23">
    <w:abstractNumId w:val="14"/>
  </w:num>
  <w:num w:numId="24">
    <w:abstractNumId w:val="30"/>
  </w:num>
  <w:num w:numId="25">
    <w:abstractNumId w:val="13"/>
  </w:num>
  <w:num w:numId="26">
    <w:abstractNumId w:val="17"/>
  </w:num>
  <w:num w:numId="27">
    <w:abstractNumId w:val="19"/>
  </w:num>
  <w:num w:numId="28">
    <w:abstractNumId w:val="3"/>
  </w:num>
  <w:num w:numId="29">
    <w:abstractNumId w:val="23"/>
  </w:num>
  <w:num w:numId="30">
    <w:abstractNumId w:val="21"/>
  </w:num>
  <w:num w:numId="31">
    <w:abstractNumId w:val="7"/>
  </w:num>
  <w:num w:numId="32">
    <w:abstractNumId w:val="8"/>
  </w:num>
  <w:num w:numId="33">
    <w:abstractNumId w:val="9"/>
  </w:num>
  <w:num w:numId="34">
    <w:abstractNumId w:val="6"/>
  </w:num>
  <w:num w:numId="35">
    <w:abstractNumId w:val="29"/>
  </w:num>
  <w:num w:numId="36">
    <w:abstractNumId w:val="22"/>
  </w:num>
  <w:num w:numId="37">
    <w:abstractNumId w:val="36"/>
  </w:num>
  <w:num w:numId="3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mlok/zaSqivN/85kGSGwBtcJL8Z1p9mPuJIfkIgPtGezUTkjPywYg03rK+o3O0v/3eyfrxSyotlPO0X/csvQ==" w:salt="cWIgRkbpm5gZaiUu/mlBj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10EA"/>
    <w:rsid w:val="000016DD"/>
    <w:rsid w:val="0000665F"/>
    <w:rsid w:val="00010CCB"/>
    <w:rsid w:val="00011BC1"/>
    <w:rsid w:val="00012D85"/>
    <w:rsid w:val="000163A3"/>
    <w:rsid w:val="000168DD"/>
    <w:rsid w:val="000205D7"/>
    <w:rsid w:val="000256AA"/>
    <w:rsid w:val="00030F7B"/>
    <w:rsid w:val="00031DF0"/>
    <w:rsid w:val="000336F7"/>
    <w:rsid w:val="00033D60"/>
    <w:rsid w:val="00034382"/>
    <w:rsid w:val="00037B5E"/>
    <w:rsid w:val="000431C7"/>
    <w:rsid w:val="000433DA"/>
    <w:rsid w:val="0004453A"/>
    <w:rsid w:val="00045BF9"/>
    <w:rsid w:val="000508E1"/>
    <w:rsid w:val="00054B0C"/>
    <w:rsid w:val="0006097F"/>
    <w:rsid w:val="00061724"/>
    <w:rsid w:val="00063F48"/>
    <w:rsid w:val="00070005"/>
    <w:rsid w:val="00072E09"/>
    <w:rsid w:val="00076FBF"/>
    <w:rsid w:val="00081080"/>
    <w:rsid w:val="000828BA"/>
    <w:rsid w:val="00085C51"/>
    <w:rsid w:val="00085D76"/>
    <w:rsid w:val="00087FB0"/>
    <w:rsid w:val="000903FB"/>
    <w:rsid w:val="00091229"/>
    <w:rsid w:val="000913A8"/>
    <w:rsid w:val="000914E5"/>
    <w:rsid w:val="000938CC"/>
    <w:rsid w:val="00093947"/>
    <w:rsid w:val="00095664"/>
    <w:rsid w:val="0009620A"/>
    <w:rsid w:val="000A5900"/>
    <w:rsid w:val="000A6490"/>
    <w:rsid w:val="000B0B1C"/>
    <w:rsid w:val="000B13B6"/>
    <w:rsid w:val="000B2FF5"/>
    <w:rsid w:val="000B3338"/>
    <w:rsid w:val="000B5C97"/>
    <w:rsid w:val="000B7564"/>
    <w:rsid w:val="000B7ED1"/>
    <w:rsid w:val="000C16A6"/>
    <w:rsid w:val="000C5394"/>
    <w:rsid w:val="000C5559"/>
    <w:rsid w:val="000C605B"/>
    <w:rsid w:val="000C6172"/>
    <w:rsid w:val="000C77BF"/>
    <w:rsid w:val="000D0CD1"/>
    <w:rsid w:val="000D22DB"/>
    <w:rsid w:val="000D495A"/>
    <w:rsid w:val="000E5E4A"/>
    <w:rsid w:val="000E6008"/>
    <w:rsid w:val="000E7F1E"/>
    <w:rsid w:val="000F06DC"/>
    <w:rsid w:val="000F1661"/>
    <w:rsid w:val="000F24CC"/>
    <w:rsid w:val="000F30F9"/>
    <w:rsid w:val="000F5B8F"/>
    <w:rsid w:val="000F7938"/>
    <w:rsid w:val="001006E4"/>
    <w:rsid w:val="001007A8"/>
    <w:rsid w:val="0010121A"/>
    <w:rsid w:val="0010525F"/>
    <w:rsid w:val="00107C68"/>
    <w:rsid w:val="0011038B"/>
    <w:rsid w:val="00112646"/>
    <w:rsid w:val="00113D33"/>
    <w:rsid w:val="0012117F"/>
    <w:rsid w:val="00121C80"/>
    <w:rsid w:val="00123FC6"/>
    <w:rsid w:val="0012677E"/>
    <w:rsid w:val="00131D8D"/>
    <w:rsid w:val="00136BC9"/>
    <w:rsid w:val="001407B0"/>
    <w:rsid w:val="001424A5"/>
    <w:rsid w:val="00156078"/>
    <w:rsid w:val="00156D20"/>
    <w:rsid w:val="00160681"/>
    <w:rsid w:val="00160D66"/>
    <w:rsid w:val="00164FDA"/>
    <w:rsid w:val="00170404"/>
    <w:rsid w:val="00174194"/>
    <w:rsid w:val="0018209B"/>
    <w:rsid w:val="0018289B"/>
    <w:rsid w:val="00185BFE"/>
    <w:rsid w:val="00185F23"/>
    <w:rsid w:val="00192D0B"/>
    <w:rsid w:val="001931C4"/>
    <w:rsid w:val="0019479F"/>
    <w:rsid w:val="00195C8F"/>
    <w:rsid w:val="001A0850"/>
    <w:rsid w:val="001A0D59"/>
    <w:rsid w:val="001A0D97"/>
    <w:rsid w:val="001A12E4"/>
    <w:rsid w:val="001A14D0"/>
    <w:rsid w:val="001A556C"/>
    <w:rsid w:val="001A5A7B"/>
    <w:rsid w:val="001A610A"/>
    <w:rsid w:val="001A6FA7"/>
    <w:rsid w:val="001A7063"/>
    <w:rsid w:val="001B2ECF"/>
    <w:rsid w:val="001B4160"/>
    <w:rsid w:val="001B56D5"/>
    <w:rsid w:val="001B6AA5"/>
    <w:rsid w:val="001C001D"/>
    <w:rsid w:val="001C1610"/>
    <w:rsid w:val="001C33DF"/>
    <w:rsid w:val="001D0640"/>
    <w:rsid w:val="001D2078"/>
    <w:rsid w:val="001D2FFF"/>
    <w:rsid w:val="001E120D"/>
    <w:rsid w:val="001E1DFD"/>
    <w:rsid w:val="001E54AA"/>
    <w:rsid w:val="001E6954"/>
    <w:rsid w:val="001E772B"/>
    <w:rsid w:val="001F1FF8"/>
    <w:rsid w:val="001F5ABB"/>
    <w:rsid w:val="001F7B75"/>
    <w:rsid w:val="002016D0"/>
    <w:rsid w:val="00206324"/>
    <w:rsid w:val="00207250"/>
    <w:rsid w:val="00211DC7"/>
    <w:rsid w:val="0021206F"/>
    <w:rsid w:val="00215723"/>
    <w:rsid w:val="00223F1A"/>
    <w:rsid w:val="00225A7E"/>
    <w:rsid w:val="00231EA2"/>
    <w:rsid w:val="00235730"/>
    <w:rsid w:val="002377D0"/>
    <w:rsid w:val="00243DE4"/>
    <w:rsid w:val="00245C04"/>
    <w:rsid w:val="00252D75"/>
    <w:rsid w:val="00254C48"/>
    <w:rsid w:val="00255CE3"/>
    <w:rsid w:val="00260403"/>
    <w:rsid w:val="00260555"/>
    <w:rsid w:val="002607EA"/>
    <w:rsid w:val="002631A9"/>
    <w:rsid w:val="0026500E"/>
    <w:rsid w:val="002710F0"/>
    <w:rsid w:val="002736A7"/>
    <w:rsid w:val="0027491A"/>
    <w:rsid w:val="00275FFE"/>
    <w:rsid w:val="00281D3A"/>
    <w:rsid w:val="00284125"/>
    <w:rsid w:val="00285794"/>
    <w:rsid w:val="002954FF"/>
    <w:rsid w:val="002A341A"/>
    <w:rsid w:val="002B56FC"/>
    <w:rsid w:val="002B5E9C"/>
    <w:rsid w:val="002C2B87"/>
    <w:rsid w:val="002C4122"/>
    <w:rsid w:val="002C5CE3"/>
    <w:rsid w:val="002C777C"/>
    <w:rsid w:val="002D16AA"/>
    <w:rsid w:val="002D19E5"/>
    <w:rsid w:val="002D60E2"/>
    <w:rsid w:val="002E0A9B"/>
    <w:rsid w:val="002E1DD1"/>
    <w:rsid w:val="002E3D8D"/>
    <w:rsid w:val="002F20AA"/>
    <w:rsid w:val="002F4D8F"/>
    <w:rsid w:val="00305FC9"/>
    <w:rsid w:val="00306236"/>
    <w:rsid w:val="003064C8"/>
    <w:rsid w:val="00313538"/>
    <w:rsid w:val="00315DAD"/>
    <w:rsid w:val="00316A80"/>
    <w:rsid w:val="00324A82"/>
    <w:rsid w:val="003264F6"/>
    <w:rsid w:val="00327948"/>
    <w:rsid w:val="00330A7B"/>
    <w:rsid w:val="00333B4F"/>
    <w:rsid w:val="00337B5D"/>
    <w:rsid w:val="00340D67"/>
    <w:rsid w:val="003421A1"/>
    <w:rsid w:val="00343AE4"/>
    <w:rsid w:val="003450BA"/>
    <w:rsid w:val="00345831"/>
    <w:rsid w:val="0034788A"/>
    <w:rsid w:val="00353F0A"/>
    <w:rsid w:val="003561FC"/>
    <w:rsid w:val="003568D5"/>
    <w:rsid w:val="00357243"/>
    <w:rsid w:val="003629D5"/>
    <w:rsid w:val="00363C64"/>
    <w:rsid w:val="00376531"/>
    <w:rsid w:val="00377035"/>
    <w:rsid w:val="00377AE0"/>
    <w:rsid w:val="00377AE2"/>
    <w:rsid w:val="00383C79"/>
    <w:rsid w:val="003960D9"/>
    <w:rsid w:val="00396593"/>
    <w:rsid w:val="00397442"/>
    <w:rsid w:val="003A135D"/>
    <w:rsid w:val="003A3F7F"/>
    <w:rsid w:val="003A550E"/>
    <w:rsid w:val="003A7476"/>
    <w:rsid w:val="003B0588"/>
    <w:rsid w:val="003B0CC4"/>
    <w:rsid w:val="003B1479"/>
    <w:rsid w:val="003B2539"/>
    <w:rsid w:val="003B2BC1"/>
    <w:rsid w:val="003B54AB"/>
    <w:rsid w:val="003B5AEA"/>
    <w:rsid w:val="003B6EC3"/>
    <w:rsid w:val="003C236B"/>
    <w:rsid w:val="003C6285"/>
    <w:rsid w:val="003D14B4"/>
    <w:rsid w:val="003D4421"/>
    <w:rsid w:val="003E0B1E"/>
    <w:rsid w:val="003E11C4"/>
    <w:rsid w:val="003E140F"/>
    <w:rsid w:val="003F630B"/>
    <w:rsid w:val="003F75B8"/>
    <w:rsid w:val="00403FBB"/>
    <w:rsid w:val="0040635A"/>
    <w:rsid w:val="004066D3"/>
    <w:rsid w:val="00410B84"/>
    <w:rsid w:val="00413C05"/>
    <w:rsid w:val="00417A19"/>
    <w:rsid w:val="004237A5"/>
    <w:rsid w:val="0042591B"/>
    <w:rsid w:val="0043494F"/>
    <w:rsid w:val="00435B3C"/>
    <w:rsid w:val="00440E6D"/>
    <w:rsid w:val="00441612"/>
    <w:rsid w:val="00441AE0"/>
    <w:rsid w:val="0044259E"/>
    <w:rsid w:val="00445548"/>
    <w:rsid w:val="00450489"/>
    <w:rsid w:val="00450E00"/>
    <w:rsid w:val="00454172"/>
    <w:rsid w:val="00455932"/>
    <w:rsid w:val="00456A3F"/>
    <w:rsid w:val="00462250"/>
    <w:rsid w:val="004624D1"/>
    <w:rsid w:val="004639B8"/>
    <w:rsid w:val="00465D9F"/>
    <w:rsid w:val="00470865"/>
    <w:rsid w:val="00472460"/>
    <w:rsid w:val="0047769B"/>
    <w:rsid w:val="004915F9"/>
    <w:rsid w:val="004926E8"/>
    <w:rsid w:val="004975E9"/>
    <w:rsid w:val="0049763A"/>
    <w:rsid w:val="00497ACB"/>
    <w:rsid w:val="004A3ECD"/>
    <w:rsid w:val="004A69AF"/>
    <w:rsid w:val="004B5C5E"/>
    <w:rsid w:val="004B646A"/>
    <w:rsid w:val="004B77D2"/>
    <w:rsid w:val="004C317E"/>
    <w:rsid w:val="004C382A"/>
    <w:rsid w:val="004C70D3"/>
    <w:rsid w:val="004D3F9F"/>
    <w:rsid w:val="004D52BF"/>
    <w:rsid w:val="004E047D"/>
    <w:rsid w:val="004E3779"/>
    <w:rsid w:val="004E40D7"/>
    <w:rsid w:val="004E7E1B"/>
    <w:rsid w:val="004F1960"/>
    <w:rsid w:val="005002AC"/>
    <w:rsid w:val="00501AC1"/>
    <w:rsid w:val="00503C47"/>
    <w:rsid w:val="0050527E"/>
    <w:rsid w:val="00505741"/>
    <w:rsid w:val="00520332"/>
    <w:rsid w:val="00521597"/>
    <w:rsid w:val="00521CAB"/>
    <w:rsid w:val="0052370C"/>
    <w:rsid w:val="00524DA9"/>
    <w:rsid w:val="00525D04"/>
    <w:rsid w:val="00525D93"/>
    <w:rsid w:val="00525ED8"/>
    <w:rsid w:val="005305C1"/>
    <w:rsid w:val="00530C69"/>
    <w:rsid w:val="005362AD"/>
    <w:rsid w:val="00536E50"/>
    <w:rsid w:val="00540FD2"/>
    <w:rsid w:val="00541B35"/>
    <w:rsid w:val="00546DB9"/>
    <w:rsid w:val="00551FE8"/>
    <w:rsid w:val="00557905"/>
    <w:rsid w:val="0056542C"/>
    <w:rsid w:val="005668F0"/>
    <w:rsid w:val="00570B26"/>
    <w:rsid w:val="00572596"/>
    <w:rsid w:val="00574DC8"/>
    <w:rsid w:val="00577659"/>
    <w:rsid w:val="00580D0D"/>
    <w:rsid w:val="005816E8"/>
    <w:rsid w:val="0058179E"/>
    <w:rsid w:val="005817ED"/>
    <w:rsid w:val="0058301F"/>
    <w:rsid w:val="005905F5"/>
    <w:rsid w:val="00590CDD"/>
    <w:rsid w:val="0059249B"/>
    <w:rsid w:val="0059330D"/>
    <w:rsid w:val="00593C05"/>
    <w:rsid w:val="00595AB9"/>
    <w:rsid w:val="0059718B"/>
    <w:rsid w:val="00597C52"/>
    <w:rsid w:val="005A1834"/>
    <w:rsid w:val="005A1DD2"/>
    <w:rsid w:val="005A5416"/>
    <w:rsid w:val="005A5DE4"/>
    <w:rsid w:val="005B0991"/>
    <w:rsid w:val="005B1D45"/>
    <w:rsid w:val="005B1DFC"/>
    <w:rsid w:val="005B7F45"/>
    <w:rsid w:val="005C2A49"/>
    <w:rsid w:val="005C3682"/>
    <w:rsid w:val="005C4EFD"/>
    <w:rsid w:val="005C5383"/>
    <w:rsid w:val="005D483F"/>
    <w:rsid w:val="005D6403"/>
    <w:rsid w:val="005D6FE8"/>
    <w:rsid w:val="005E102E"/>
    <w:rsid w:val="005E1800"/>
    <w:rsid w:val="005F11D7"/>
    <w:rsid w:val="005F1749"/>
    <w:rsid w:val="005F1D53"/>
    <w:rsid w:val="00601496"/>
    <w:rsid w:val="0060401A"/>
    <w:rsid w:val="006041DE"/>
    <w:rsid w:val="00605380"/>
    <w:rsid w:val="006074AB"/>
    <w:rsid w:val="0061048A"/>
    <w:rsid w:val="006111FB"/>
    <w:rsid w:val="00614ADE"/>
    <w:rsid w:val="006234ED"/>
    <w:rsid w:val="00624F94"/>
    <w:rsid w:val="00626378"/>
    <w:rsid w:val="006312C7"/>
    <w:rsid w:val="00631699"/>
    <w:rsid w:val="00633458"/>
    <w:rsid w:val="0063403B"/>
    <w:rsid w:val="006348A0"/>
    <w:rsid w:val="00636AEC"/>
    <w:rsid w:val="00637873"/>
    <w:rsid w:val="00642763"/>
    <w:rsid w:val="00642CC2"/>
    <w:rsid w:val="00645294"/>
    <w:rsid w:val="006468CB"/>
    <w:rsid w:val="00646A9C"/>
    <w:rsid w:val="006532EE"/>
    <w:rsid w:val="006568BC"/>
    <w:rsid w:val="006633E3"/>
    <w:rsid w:val="0066495D"/>
    <w:rsid w:val="00670BB0"/>
    <w:rsid w:val="00672DBD"/>
    <w:rsid w:val="0067331C"/>
    <w:rsid w:val="00677BC5"/>
    <w:rsid w:val="00677FB0"/>
    <w:rsid w:val="00680A6E"/>
    <w:rsid w:val="00681E12"/>
    <w:rsid w:val="00682C13"/>
    <w:rsid w:val="00683CB7"/>
    <w:rsid w:val="0068582E"/>
    <w:rsid w:val="00687FE8"/>
    <w:rsid w:val="00690860"/>
    <w:rsid w:val="0069088F"/>
    <w:rsid w:val="0069098C"/>
    <w:rsid w:val="00695173"/>
    <w:rsid w:val="006974E6"/>
    <w:rsid w:val="0069782F"/>
    <w:rsid w:val="006A000F"/>
    <w:rsid w:val="006A4597"/>
    <w:rsid w:val="006A5AFE"/>
    <w:rsid w:val="006B1996"/>
    <w:rsid w:val="006B2E1F"/>
    <w:rsid w:val="006B7AD8"/>
    <w:rsid w:val="006C105E"/>
    <w:rsid w:val="006C25AA"/>
    <w:rsid w:val="006C6044"/>
    <w:rsid w:val="006C7BDF"/>
    <w:rsid w:val="006D0513"/>
    <w:rsid w:val="006D5663"/>
    <w:rsid w:val="006D5F0E"/>
    <w:rsid w:val="006E1F26"/>
    <w:rsid w:val="006E30E0"/>
    <w:rsid w:val="006E5B13"/>
    <w:rsid w:val="006F0311"/>
    <w:rsid w:val="006F2BF7"/>
    <w:rsid w:val="006F5708"/>
    <w:rsid w:val="006F583F"/>
    <w:rsid w:val="006F6C89"/>
    <w:rsid w:val="006F729A"/>
    <w:rsid w:val="0070250D"/>
    <w:rsid w:val="00706EEE"/>
    <w:rsid w:val="00707BB4"/>
    <w:rsid w:val="007103C3"/>
    <w:rsid w:val="00710E7B"/>
    <w:rsid w:val="00713478"/>
    <w:rsid w:val="007160D0"/>
    <w:rsid w:val="00716E6B"/>
    <w:rsid w:val="00720043"/>
    <w:rsid w:val="0072192F"/>
    <w:rsid w:val="00721EDD"/>
    <w:rsid w:val="00722164"/>
    <w:rsid w:val="00722B31"/>
    <w:rsid w:val="00722F5D"/>
    <w:rsid w:val="00723DF4"/>
    <w:rsid w:val="007353A1"/>
    <w:rsid w:val="00736C58"/>
    <w:rsid w:val="007421E6"/>
    <w:rsid w:val="00746129"/>
    <w:rsid w:val="00753589"/>
    <w:rsid w:val="00754276"/>
    <w:rsid w:val="00757472"/>
    <w:rsid w:val="007600EE"/>
    <w:rsid w:val="00765DB6"/>
    <w:rsid w:val="00765FE6"/>
    <w:rsid w:val="0076679C"/>
    <w:rsid w:val="00773B26"/>
    <w:rsid w:val="00773B56"/>
    <w:rsid w:val="00773BAC"/>
    <w:rsid w:val="00775A16"/>
    <w:rsid w:val="007767E8"/>
    <w:rsid w:val="00783CF9"/>
    <w:rsid w:val="0078403A"/>
    <w:rsid w:val="00786C9B"/>
    <w:rsid w:val="0079000B"/>
    <w:rsid w:val="00791119"/>
    <w:rsid w:val="007B09E0"/>
    <w:rsid w:val="007B18AC"/>
    <w:rsid w:val="007B1D78"/>
    <w:rsid w:val="007B233A"/>
    <w:rsid w:val="007B34E1"/>
    <w:rsid w:val="007B48C5"/>
    <w:rsid w:val="007B60A9"/>
    <w:rsid w:val="007B70FC"/>
    <w:rsid w:val="007B7C92"/>
    <w:rsid w:val="007C39C4"/>
    <w:rsid w:val="007C7C21"/>
    <w:rsid w:val="007D15BE"/>
    <w:rsid w:val="007D517B"/>
    <w:rsid w:val="007E08EE"/>
    <w:rsid w:val="007E273E"/>
    <w:rsid w:val="007E2929"/>
    <w:rsid w:val="007E71B6"/>
    <w:rsid w:val="007F0CB5"/>
    <w:rsid w:val="007F2049"/>
    <w:rsid w:val="007F38B6"/>
    <w:rsid w:val="007F5C03"/>
    <w:rsid w:val="007F7192"/>
    <w:rsid w:val="008023A3"/>
    <w:rsid w:val="00802A9F"/>
    <w:rsid w:val="00803327"/>
    <w:rsid w:val="0081168E"/>
    <w:rsid w:val="00812629"/>
    <w:rsid w:val="0081766C"/>
    <w:rsid w:val="00820E31"/>
    <w:rsid w:val="00823A64"/>
    <w:rsid w:val="008257DE"/>
    <w:rsid w:val="008259FB"/>
    <w:rsid w:val="00826491"/>
    <w:rsid w:val="00826B7B"/>
    <w:rsid w:val="00826FBB"/>
    <w:rsid w:val="008316F0"/>
    <w:rsid w:val="00832C1A"/>
    <w:rsid w:val="00841285"/>
    <w:rsid w:val="00841485"/>
    <w:rsid w:val="00844734"/>
    <w:rsid w:val="008450B9"/>
    <w:rsid w:val="008467B3"/>
    <w:rsid w:val="00850F91"/>
    <w:rsid w:val="0085746C"/>
    <w:rsid w:val="00864D30"/>
    <w:rsid w:val="00865926"/>
    <w:rsid w:val="00870FA7"/>
    <w:rsid w:val="00871F8C"/>
    <w:rsid w:val="0087605B"/>
    <w:rsid w:val="00877FAA"/>
    <w:rsid w:val="00882407"/>
    <w:rsid w:val="008843A2"/>
    <w:rsid w:val="0089041D"/>
    <w:rsid w:val="00892111"/>
    <w:rsid w:val="008928D0"/>
    <w:rsid w:val="00894F00"/>
    <w:rsid w:val="0089658B"/>
    <w:rsid w:val="008978EB"/>
    <w:rsid w:val="008A20D5"/>
    <w:rsid w:val="008A28B7"/>
    <w:rsid w:val="008A38B0"/>
    <w:rsid w:val="008A4AC3"/>
    <w:rsid w:val="008A5D6B"/>
    <w:rsid w:val="008A625F"/>
    <w:rsid w:val="008A6C91"/>
    <w:rsid w:val="008B68A9"/>
    <w:rsid w:val="008C1223"/>
    <w:rsid w:val="008C2FBF"/>
    <w:rsid w:val="008D5C7F"/>
    <w:rsid w:val="008E369B"/>
    <w:rsid w:val="008E3D78"/>
    <w:rsid w:val="008E52F2"/>
    <w:rsid w:val="008E5FA9"/>
    <w:rsid w:val="008E604D"/>
    <w:rsid w:val="008F04AD"/>
    <w:rsid w:val="008F2606"/>
    <w:rsid w:val="008F3BEB"/>
    <w:rsid w:val="008F3CE5"/>
    <w:rsid w:val="0090061F"/>
    <w:rsid w:val="0090326E"/>
    <w:rsid w:val="0090637D"/>
    <w:rsid w:val="00906A72"/>
    <w:rsid w:val="009100ED"/>
    <w:rsid w:val="00912F65"/>
    <w:rsid w:val="0091396C"/>
    <w:rsid w:val="00920E88"/>
    <w:rsid w:val="00925654"/>
    <w:rsid w:val="00927818"/>
    <w:rsid w:val="009308F5"/>
    <w:rsid w:val="0093110F"/>
    <w:rsid w:val="00931D8F"/>
    <w:rsid w:val="00934C77"/>
    <w:rsid w:val="00935A88"/>
    <w:rsid w:val="0093740E"/>
    <w:rsid w:val="00940B51"/>
    <w:rsid w:val="00945D57"/>
    <w:rsid w:val="00950077"/>
    <w:rsid w:val="0095037D"/>
    <w:rsid w:val="00952229"/>
    <w:rsid w:val="009523C0"/>
    <w:rsid w:val="00956B45"/>
    <w:rsid w:val="0096375F"/>
    <w:rsid w:val="00964291"/>
    <w:rsid w:val="00964BC5"/>
    <w:rsid w:val="00965180"/>
    <w:rsid w:val="00967093"/>
    <w:rsid w:val="0096734A"/>
    <w:rsid w:val="0097300A"/>
    <w:rsid w:val="0097733B"/>
    <w:rsid w:val="009855D4"/>
    <w:rsid w:val="00993883"/>
    <w:rsid w:val="00995C04"/>
    <w:rsid w:val="00995DE3"/>
    <w:rsid w:val="00997B7C"/>
    <w:rsid w:val="009A6486"/>
    <w:rsid w:val="009B0397"/>
    <w:rsid w:val="009B374F"/>
    <w:rsid w:val="009B440A"/>
    <w:rsid w:val="009B4D79"/>
    <w:rsid w:val="009B4E85"/>
    <w:rsid w:val="009B5250"/>
    <w:rsid w:val="009B7B3E"/>
    <w:rsid w:val="009C52A0"/>
    <w:rsid w:val="009C621C"/>
    <w:rsid w:val="009C74FC"/>
    <w:rsid w:val="009C7B89"/>
    <w:rsid w:val="009D35AB"/>
    <w:rsid w:val="009D5EBA"/>
    <w:rsid w:val="009D64B2"/>
    <w:rsid w:val="009E01B2"/>
    <w:rsid w:val="009E02DE"/>
    <w:rsid w:val="009E16B7"/>
    <w:rsid w:val="009E1FBE"/>
    <w:rsid w:val="009E32CB"/>
    <w:rsid w:val="009F0452"/>
    <w:rsid w:val="009F58C1"/>
    <w:rsid w:val="00A0003C"/>
    <w:rsid w:val="00A00220"/>
    <w:rsid w:val="00A06579"/>
    <w:rsid w:val="00A11313"/>
    <w:rsid w:val="00A11515"/>
    <w:rsid w:val="00A13D28"/>
    <w:rsid w:val="00A16E82"/>
    <w:rsid w:val="00A175BC"/>
    <w:rsid w:val="00A17CB2"/>
    <w:rsid w:val="00A218C8"/>
    <w:rsid w:val="00A22968"/>
    <w:rsid w:val="00A23209"/>
    <w:rsid w:val="00A25095"/>
    <w:rsid w:val="00A25E01"/>
    <w:rsid w:val="00A30610"/>
    <w:rsid w:val="00A340E4"/>
    <w:rsid w:val="00A350D1"/>
    <w:rsid w:val="00A35D98"/>
    <w:rsid w:val="00A3799E"/>
    <w:rsid w:val="00A4118C"/>
    <w:rsid w:val="00A47589"/>
    <w:rsid w:val="00A526D0"/>
    <w:rsid w:val="00A563AF"/>
    <w:rsid w:val="00A56FC3"/>
    <w:rsid w:val="00A60303"/>
    <w:rsid w:val="00A742A9"/>
    <w:rsid w:val="00A74CC3"/>
    <w:rsid w:val="00A76812"/>
    <w:rsid w:val="00A86F05"/>
    <w:rsid w:val="00A905D1"/>
    <w:rsid w:val="00A90968"/>
    <w:rsid w:val="00A9256C"/>
    <w:rsid w:val="00A94DE2"/>
    <w:rsid w:val="00A9527F"/>
    <w:rsid w:val="00A960E2"/>
    <w:rsid w:val="00A966F7"/>
    <w:rsid w:val="00A96BEE"/>
    <w:rsid w:val="00A97C1E"/>
    <w:rsid w:val="00A97E87"/>
    <w:rsid w:val="00AA076B"/>
    <w:rsid w:val="00AA0922"/>
    <w:rsid w:val="00AA151F"/>
    <w:rsid w:val="00AA2EDB"/>
    <w:rsid w:val="00AA3195"/>
    <w:rsid w:val="00AA4445"/>
    <w:rsid w:val="00AA50FC"/>
    <w:rsid w:val="00AA59EA"/>
    <w:rsid w:val="00AA5C5C"/>
    <w:rsid w:val="00AA68B0"/>
    <w:rsid w:val="00AB1BEC"/>
    <w:rsid w:val="00AB3075"/>
    <w:rsid w:val="00AB3556"/>
    <w:rsid w:val="00AB3D57"/>
    <w:rsid w:val="00AB7911"/>
    <w:rsid w:val="00AB7D71"/>
    <w:rsid w:val="00AB7FED"/>
    <w:rsid w:val="00AC44DD"/>
    <w:rsid w:val="00AC5F71"/>
    <w:rsid w:val="00AC6133"/>
    <w:rsid w:val="00AC7915"/>
    <w:rsid w:val="00AD1622"/>
    <w:rsid w:val="00AD37D7"/>
    <w:rsid w:val="00AD3D44"/>
    <w:rsid w:val="00AD525C"/>
    <w:rsid w:val="00AD647B"/>
    <w:rsid w:val="00AD6B90"/>
    <w:rsid w:val="00AD716E"/>
    <w:rsid w:val="00AE4073"/>
    <w:rsid w:val="00AE4FB0"/>
    <w:rsid w:val="00AE6CC5"/>
    <w:rsid w:val="00AF7025"/>
    <w:rsid w:val="00AF79E5"/>
    <w:rsid w:val="00AF7DE5"/>
    <w:rsid w:val="00B01803"/>
    <w:rsid w:val="00B04BAD"/>
    <w:rsid w:val="00B05F94"/>
    <w:rsid w:val="00B11D22"/>
    <w:rsid w:val="00B17C6B"/>
    <w:rsid w:val="00B17D10"/>
    <w:rsid w:val="00B20B5B"/>
    <w:rsid w:val="00B248AC"/>
    <w:rsid w:val="00B2510F"/>
    <w:rsid w:val="00B31F17"/>
    <w:rsid w:val="00B3210F"/>
    <w:rsid w:val="00B324DC"/>
    <w:rsid w:val="00B3496D"/>
    <w:rsid w:val="00B3566A"/>
    <w:rsid w:val="00B362D3"/>
    <w:rsid w:val="00B3642F"/>
    <w:rsid w:val="00B40489"/>
    <w:rsid w:val="00B409A1"/>
    <w:rsid w:val="00B40CE4"/>
    <w:rsid w:val="00B41345"/>
    <w:rsid w:val="00B41C15"/>
    <w:rsid w:val="00B421BC"/>
    <w:rsid w:val="00B44CAE"/>
    <w:rsid w:val="00B52578"/>
    <w:rsid w:val="00B61A0B"/>
    <w:rsid w:val="00B63E1F"/>
    <w:rsid w:val="00B65EA9"/>
    <w:rsid w:val="00B72E89"/>
    <w:rsid w:val="00B82AA4"/>
    <w:rsid w:val="00B86A49"/>
    <w:rsid w:val="00B924C6"/>
    <w:rsid w:val="00B93CAD"/>
    <w:rsid w:val="00B94CCD"/>
    <w:rsid w:val="00B97401"/>
    <w:rsid w:val="00BA39C1"/>
    <w:rsid w:val="00BA3DF4"/>
    <w:rsid w:val="00BA4671"/>
    <w:rsid w:val="00BB1DF4"/>
    <w:rsid w:val="00BB2C0A"/>
    <w:rsid w:val="00BB3929"/>
    <w:rsid w:val="00BB4654"/>
    <w:rsid w:val="00BC0084"/>
    <w:rsid w:val="00BC03CF"/>
    <w:rsid w:val="00BC2685"/>
    <w:rsid w:val="00BC30C7"/>
    <w:rsid w:val="00BC59BE"/>
    <w:rsid w:val="00BC776C"/>
    <w:rsid w:val="00BD387F"/>
    <w:rsid w:val="00BD761A"/>
    <w:rsid w:val="00BE0646"/>
    <w:rsid w:val="00BE1ADF"/>
    <w:rsid w:val="00BE3B10"/>
    <w:rsid w:val="00BE6330"/>
    <w:rsid w:val="00BF6312"/>
    <w:rsid w:val="00C0275B"/>
    <w:rsid w:val="00C11154"/>
    <w:rsid w:val="00C11C95"/>
    <w:rsid w:val="00C1246F"/>
    <w:rsid w:val="00C12B3C"/>
    <w:rsid w:val="00C130B6"/>
    <w:rsid w:val="00C13C54"/>
    <w:rsid w:val="00C13E3D"/>
    <w:rsid w:val="00C14333"/>
    <w:rsid w:val="00C1469E"/>
    <w:rsid w:val="00C16176"/>
    <w:rsid w:val="00C163F9"/>
    <w:rsid w:val="00C165D0"/>
    <w:rsid w:val="00C16A60"/>
    <w:rsid w:val="00C310A9"/>
    <w:rsid w:val="00C31DB8"/>
    <w:rsid w:val="00C333B2"/>
    <w:rsid w:val="00C3511C"/>
    <w:rsid w:val="00C36E70"/>
    <w:rsid w:val="00C4632E"/>
    <w:rsid w:val="00C56CB9"/>
    <w:rsid w:val="00C60D44"/>
    <w:rsid w:val="00C61CA6"/>
    <w:rsid w:val="00C65A7B"/>
    <w:rsid w:val="00C7469C"/>
    <w:rsid w:val="00C76C89"/>
    <w:rsid w:val="00C80264"/>
    <w:rsid w:val="00C82764"/>
    <w:rsid w:val="00C90AAF"/>
    <w:rsid w:val="00C913C1"/>
    <w:rsid w:val="00C927EC"/>
    <w:rsid w:val="00C93D7D"/>
    <w:rsid w:val="00C93DB2"/>
    <w:rsid w:val="00C94BB7"/>
    <w:rsid w:val="00C964FE"/>
    <w:rsid w:val="00C96727"/>
    <w:rsid w:val="00C96940"/>
    <w:rsid w:val="00CA05BF"/>
    <w:rsid w:val="00CA20A5"/>
    <w:rsid w:val="00CA4F1D"/>
    <w:rsid w:val="00CB07DF"/>
    <w:rsid w:val="00CB221D"/>
    <w:rsid w:val="00CB61C6"/>
    <w:rsid w:val="00CB7448"/>
    <w:rsid w:val="00CC088F"/>
    <w:rsid w:val="00CC1398"/>
    <w:rsid w:val="00CC197A"/>
    <w:rsid w:val="00CC4815"/>
    <w:rsid w:val="00CC6542"/>
    <w:rsid w:val="00CC7E27"/>
    <w:rsid w:val="00CD1BBA"/>
    <w:rsid w:val="00CD3575"/>
    <w:rsid w:val="00CD364F"/>
    <w:rsid w:val="00CD3A97"/>
    <w:rsid w:val="00CD54DA"/>
    <w:rsid w:val="00CE0C83"/>
    <w:rsid w:val="00CE21B6"/>
    <w:rsid w:val="00CE3303"/>
    <w:rsid w:val="00CE58AC"/>
    <w:rsid w:val="00CE5D21"/>
    <w:rsid w:val="00CF685B"/>
    <w:rsid w:val="00D07132"/>
    <w:rsid w:val="00D16AA6"/>
    <w:rsid w:val="00D20A42"/>
    <w:rsid w:val="00D21C44"/>
    <w:rsid w:val="00D21D20"/>
    <w:rsid w:val="00D22AB2"/>
    <w:rsid w:val="00D236D1"/>
    <w:rsid w:val="00D26745"/>
    <w:rsid w:val="00D3301E"/>
    <w:rsid w:val="00D34654"/>
    <w:rsid w:val="00D371FB"/>
    <w:rsid w:val="00D417EF"/>
    <w:rsid w:val="00D4346E"/>
    <w:rsid w:val="00D478C9"/>
    <w:rsid w:val="00D61A7A"/>
    <w:rsid w:val="00D64B17"/>
    <w:rsid w:val="00D676DA"/>
    <w:rsid w:val="00D75E64"/>
    <w:rsid w:val="00D7624C"/>
    <w:rsid w:val="00D769BD"/>
    <w:rsid w:val="00D80C12"/>
    <w:rsid w:val="00D850AA"/>
    <w:rsid w:val="00D851AD"/>
    <w:rsid w:val="00D91B0A"/>
    <w:rsid w:val="00D934A7"/>
    <w:rsid w:val="00D95169"/>
    <w:rsid w:val="00D96616"/>
    <w:rsid w:val="00D96F44"/>
    <w:rsid w:val="00D97242"/>
    <w:rsid w:val="00DA5E0B"/>
    <w:rsid w:val="00DA6706"/>
    <w:rsid w:val="00DB007D"/>
    <w:rsid w:val="00DB3556"/>
    <w:rsid w:val="00DB390F"/>
    <w:rsid w:val="00DB40B0"/>
    <w:rsid w:val="00DB5EC3"/>
    <w:rsid w:val="00DC06EA"/>
    <w:rsid w:val="00DC1DDC"/>
    <w:rsid w:val="00DC34ED"/>
    <w:rsid w:val="00DC3BE0"/>
    <w:rsid w:val="00DC660E"/>
    <w:rsid w:val="00DD33DA"/>
    <w:rsid w:val="00DD752E"/>
    <w:rsid w:val="00DE3461"/>
    <w:rsid w:val="00DE5F60"/>
    <w:rsid w:val="00DF09C9"/>
    <w:rsid w:val="00DF17E4"/>
    <w:rsid w:val="00DF367A"/>
    <w:rsid w:val="00DF3C49"/>
    <w:rsid w:val="00DF45DB"/>
    <w:rsid w:val="00DF54DE"/>
    <w:rsid w:val="00DF5815"/>
    <w:rsid w:val="00DF626A"/>
    <w:rsid w:val="00DF6F12"/>
    <w:rsid w:val="00E02AFC"/>
    <w:rsid w:val="00E055BA"/>
    <w:rsid w:val="00E058DB"/>
    <w:rsid w:val="00E06F5E"/>
    <w:rsid w:val="00E1089E"/>
    <w:rsid w:val="00E12254"/>
    <w:rsid w:val="00E2050A"/>
    <w:rsid w:val="00E21E49"/>
    <w:rsid w:val="00E21F68"/>
    <w:rsid w:val="00E2220D"/>
    <w:rsid w:val="00E23FC9"/>
    <w:rsid w:val="00E27CF3"/>
    <w:rsid w:val="00E327B8"/>
    <w:rsid w:val="00E32E62"/>
    <w:rsid w:val="00E335BD"/>
    <w:rsid w:val="00E33A8F"/>
    <w:rsid w:val="00E33E26"/>
    <w:rsid w:val="00E3429E"/>
    <w:rsid w:val="00E43015"/>
    <w:rsid w:val="00E4337B"/>
    <w:rsid w:val="00E464FD"/>
    <w:rsid w:val="00E46866"/>
    <w:rsid w:val="00E4704F"/>
    <w:rsid w:val="00E5245A"/>
    <w:rsid w:val="00E52DE1"/>
    <w:rsid w:val="00E611C7"/>
    <w:rsid w:val="00E63B77"/>
    <w:rsid w:val="00E64CFE"/>
    <w:rsid w:val="00E6515C"/>
    <w:rsid w:val="00E654C2"/>
    <w:rsid w:val="00E742F1"/>
    <w:rsid w:val="00E75E59"/>
    <w:rsid w:val="00E76B6A"/>
    <w:rsid w:val="00E817FC"/>
    <w:rsid w:val="00E873C5"/>
    <w:rsid w:val="00E91754"/>
    <w:rsid w:val="00E928FF"/>
    <w:rsid w:val="00E9382C"/>
    <w:rsid w:val="00EA28FF"/>
    <w:rsid w:val="00EA29C2"/>
    <w:rsid w:val="00EA3A3F"/>
    <w:rsid w:val="00EA3D7A"/>
    <w:rsid w:val="00EA5026"/>
    <w:rsid w:val="00EA695D"/>
    <w:rsid w:val="00EA7CE1"/>
    <w:rsid w:val="00EB11BF"/>
    <w:rsid w:val="00EB40EB"/>
    <w:rsid w:val="00EB457B"/>
    <w:rsid w:val="00EB4D1E"/>
    <w:rsid w:val="00EB55DC"/>
    <w:rsid w:val="00EB5606"/>
    <w:rsid w:val="00EC06BB"/>
    <w:rsid w:val="00EC0A91"/>
    <w:rsid w:val="00EC0BBB"/>
    <w:rsid w:val="00EC400C"/>
    <w:rsid w:val="00EC4B99"/>
    <w:rsid w:val="00ED40BB"/>
    <w:rsid w:val="00ED5660"/>
    <w:rsid w:val="00ED6467"/>
    <w:rsid w:val="00ED6640"/>
    <w:rsid w:val="00EE1760"/>
    <w:rsid w:val="00EE1815"/>
    <w:rsid w:val="00EE5A7F"/>
    <w:rsid w:val="00EE6DE5"/>
    <w:rsid w:val="00EE74FE"/>
    <w:rsid w:val="00EF0473"/>
    <w:rsid w:val="00EF2228"/>
    <w:rsid w:val="00EF632B"/>
    <w:rsid w:val="00F00B6E"/>
    <w:rsid w:val="00F0192B"/>
    <w:rsid w:val="00F01A97"/>
    <w:rsid w:val="00F0206D"/>
    <w:rsid w:val="00F13B0B"/>
    <w:rsid w:val="00F146E1"/>
    <w:rsid w:val="00F14F1E"/>
    <w:rsid w:val="00F15373"/>
    <w:rsid w:val="00F2137E"/>
    <w:rsid w:val="00F243C3"/>
    <w:rsid w:val="00F25E35"/>
    <w:rsid w:val="00F27A04"/>
    <w:rsid w:val="00F32168"/>
    <w:rsid w:val="00F32AF9"/>
    <w:rsid w:val="00F32C84"/>
    <w:rsid w:val="00F4378E"/>
    <w:rsid w:val="00F46420"/>
    <w:rsid w:val="00F53C6E"/>
    <w:rsid w:val="00F56CEF"/>
    <w:rsid w:val="00F62E94"/>
    <w:rsid w:val="00F62F4C"/>
    <w:rsid w:val="00F678CF"/>
    <w:rsid w:val="00F70270"/>
    <w:rsid w:val="00F717AB"/>
    <w:rsid w:val="00F72868"/>
    <w:rsid w:val="00F773D3"/>
    <w:rsid w:val="00F81E82"/>
    <w:rsid w:val="00F84631"/>
    <w:rsid w:val="00F860C8"/>
    <w:rsid w:val="00F903BD"/>
    <w:rsid w:val="00F91207"/>
    <w:rsid w:val="00FA0391"/>
    <w:rsid w:val="00FA0954"/>
    <w:rsid w:val="00FA1883"/>
    <w:rsid w:val="00FB5254"/>
    <w:rsid w:val="00FB5740"/>
    <w:rsid w:val="00FB61A0"/>
    <w:rsid w:val="00FB691A"/>
    <w:rsid w:val="00FC27DD"/>
    <w:rsid w:val="00FC3AE5"/>
    <w:rsid w:val="00FC6295"/>
    <w:rsid w:val="00FC6FFB"/>
    <w:rsid w:val="00FD6B53"/>
    <w:rsid w:val="00FD7D67"/>
    <w:rsid w:val="00FE14C2"/>
    <w:rsid w:val="00FE4944"/>
    <w:rsid w:val="00FE7CE5"/>
    <w:rsid w:val="00FF003C"/>
    <w:rsid w:val="00FF0167"/>
    <w:rsid w:val="00FF12AA"/>
    <w:rsid w:val="00FF2248"/>
    <w:rsid w:val="00FF3595"/>
    <w:rsid w:val="00FF3993"/>
    <w:rsid w:val="00FF4CBD"/>
    <w:rsid w:val="00FF62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615C84A5"/>
  <w15:chartTrackingRefBased/>
  <w15:docId w15:val="{099813A5-A13D-4A57-8EAF-C5AC66B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paragraph" w:styleId="Telobesedila-zamik3">
    <w:name w:val="Body Text Indent 3"/>
    <w:basedOn w:val="Navaden"/>
    <w:link w:val="Telobesedila-zamik3Znak"/>
    <w:rsid w:val="009D64B2"/>
    <w:pPr>
      <w:spacing w:after="120"/>
      <w:ind w:left="283"/>
    </w:pPr>
    <w:rPr>
      <w:sz w:val="16"/>
      <w:szCs w:val="16"/>
    </w:rPr>
  </w:style>
  <w:style w:type="character" w:customStyle="1" w:styleId="Telobesedila-zamik3Znak">
    <w:name w:val="Telo besedila - zamik 3 Znak"/>
    <w:basedOn w:val="Privzetapisavaodstavka"/>
    <w:link w:val="Telobesedila-zamik3"/>
    <w:rsid w:val="009D64B2"/>
    <w:rPr>
      <w:sz w:val="16"/>
      <w:szCs w:val="16"/>
    </w:rPr>
  </w:style>
  <w:style w:type="paragraph" w:styleId="Sprotnaopomba-besedilo">
    <w:name w:val="footnote text"/>
    <w:basedOn w:val="Navaden"/>
    <w:link w:val="Sprotnaopomba-besediloZnak"/>
    <w:rsid w:val="0089658B"/>
    <w:rPr>
      <w:sz w:val="20"/>
      <w:szCs w:val="20"/>
    </w:rPr>
  </w:style>
  <w:style w:type="character" w:customStyle="1" w:styleId="Sprotnaopomba-besediloZnak">
    <w:name w:val="Sprotna opomba - besedilo Znak"/>
    <w:basedOn w:val="Privzetapisavaodstavka"/>
    <w:link w:val="Sprotnaopomba-besedilo"/>
    <w:rsid w:val="0089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46348835">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388260144">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D45B-AD83-427A-B424-58AC4AE2F9B1}">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3.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C736CE-A5FC-433D-A512-A1BDE45A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2514</Words>
  <Characters>14480</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Urška Fajt</cp:lastModifiedBy>
  <cp:revision>10</cp:revision>
  <cp:lastPrinted>2021-05-12T09:14:00Z</cp:lastPrinted>
  <dcterms:created xsi:type="dcterms:W3CDTF">2021-06-10T07:54:00Z</dcterms:created>
  <dcterms:modified xsi:type="dcterms:W3CDTF">2021-06-10T11:55:00Z</dcterms:modified>
</cp:coreProperties>
</file>