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4860"/>
        <w:gridCol w:w="2160"/>
        <w:gridCol w:w="2761"/>
      </w:tblGrid>
      <w:tr w:rsidR="005E7B16" w:rsidRPr="005D4D41" w:rsidTr="00591468">
        <w:trPr>
          <w:trHeight w:val="366"/>
        </w:trPr>
        <w:tc>
          <w:tcPr>
            <w:tcW w:w="4860" w:type="dxa"/>
            <w:vMerge w:val="restart"/>
          </w:tcPr>
          <w:bookmarkStart w:id="0" w:name="_GoBack"/>
          <w:bookmarkEnd w:id="0"/>
          <w:p w:rsidR="005E7B16" w:rsidRPr="005D4D41" w:rsidRDefault="005E7B16" w:rsidP="00591468">
            <w:pPr>
              <w:pStyle w:val="Glava"/>
              <w:tabs>
                <w:tab w:val="clear" w:pos="4536"/>
                <w:tab w:val="clear" w:pos="9072"/>
              </w:tabs>
              <w:snapToGrid w:val="0"/>
              <w:spacing w:line="360" w:lineRule="auto"/>
              <w:jc w:val="center"/>
              <w:rPr>
                <w:rFonts w:cs="Raavi"/>
                <w:sz w:val="15"/>
                <w:szCs w:val="15"/>
              </w:rPr>
            </w:pPr>
            <w:r>
              <w:fldChar w:fldCharType="begin"/>
            </w:r>
            <w:r>
              <w:instrText xml:space="preserve"> INCLUDEPICTURE  "http://upload.wikimedia.org/wikipedia/sl/2/2b/Ob%C4%8Dina_%C4%8Cren%C5%A1ovci_grb.gif" \* MERGEFORMATINET </w:instrText>
            </w:r>
            <w:r>
              <w:fldChar w:fldCharType="separate"/>
            </w:r>
            <w:r w:rsidR="00591468">
              <w:fldChar w:fldCharType="begin"/>
            </w:r>
            <w:r w:rsidR="00591468">
              <w:instrText xml:space="preserve"> INCLUDEPICTURE  "http://upload.wikimedia.org/wikipedia/sl/2/2b/Ob%C4%8Dina_%C4%8Cren%C5%A1ovci_grb.gif" \* MERGEFORMATINET </w:instrText>
            </w:r>
            <w:r w:rsidR="00591468">
              <w:fldChar w:fldCharType="separate"/>
            </w:r>
            <w:r w:rsidR="00591468">
              <w:fldChar w:fldCharType="begin"/>
            </w:r>
            <w:r w:rsidR="00591468">
              <w:instrText xml:space="preserve"> INCLUDEPICTURE  "http://upload.wikimedia.org/wikipedia/sl/2/2b/Ob%C4%8Dina_%C4%8Cren%C5%A1ovci_grb.gif" \* MERGEFORMATINET </w:instrText>
            </w:r>
            <w:r w:rsidR="00591468">
              <w:fldChar w:fldCharType="separate"/>
            </w:r>
            <w:r w:rsidR="007452B5">
              <w:fldChar w:fldCharType="begin"/>
            </w:r>
            <w:r w:rsidR="007452B5">
              <w:instrText xml:space="preserve"> INCLUDEPICTURE  "http://upload.wikimedia.org/wikipedia/sl/2/2b/Ob%C4%8Dina_%C4%8Cren%C5%A1ovci_grb.gif" \* MERGEFORMATINET </w:instrText>
            </w:r>
            <w:r w:rsidR="007452B5">
              <w:fldChar w:fldCharType="separate"/>
            </w:r>
            <w:r w:rsidR="00CD33F9">
              <w:fldChar w:fldCharType="begin"/>
            </w:r>
            <w:r w:rsidR="00CD33F9">
              <w:instrText xml:space="preserve"> INCLUDE</w:instrText>
            </w:r>
            <w:r w:rsidR="00CD33F9">
              <w:instrText xml:space="preserve">PICTURE  "http://upload.wikimedia.org/wikipedia/sl/2/2b/Ob%C4%8Dina_%C4%8Cren%C5%A1ovci_grb.gif" \* MERGEFORMATINET </w:instrText>
            </w:r>
            <w:r w:rsidR="00CD33F9">
              <w:fldChar w:fldCharType="separate"/>
            </w:r>
            <w:r w:rsidR="00CD33F9">
              <w:fldChar w:fldCharType="begin"/>
            </w:r>
            <w:r w:rsidR="00CD33F9">
              <w:instrText xml:space="preserve"> </w:instrText>
            </w:r>
            <w:r w:rsidR="00CD33F9">
              <w:instrText>INCLUDEPICTURE  "http://upload.wikimedia.org/wikipedia/sl/2/2b/Ob%C4%8Dina_%C4%8Cren%C5%A1ovci_grb.gif" \* MERGEFORMATINET</w:instrText>
            </w:r>
            <w:r w:rsidR="00CD33F9">
              <w:instrText xml:space="preserve"> </w:instrText>
            </w:r>
            <w:r w:rsidR="00CD33F9">
              <w:fldChar w:fldCharType="separate"/>
            </w:r>
            <w:r w:rsidR="00CD33F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89.25pt">
                  <v:imagedata r:id="rId6" r:href="rId7"/>
                </v:shape>
              </w:pict>
            </w:r>
            <w:r w:rsidR="00CD33F9">
              <w:fldChar w:fldCharType="end"/>
            </w:r>
            <w:r w:rsidR="00CD33F9">
              <w:fldChar w:fldCharType="end"/>
            </w:r>
            <w:r w:rsidR="007452B5">
              <w:fldChar w:fldCharType="end"/>
            </w:r>
            <w:r w:rsidR="00591468">
              <w:fldChar w:fldCharType="end"/>
            </w:r>
            <w:r w:rsidR="00591468">
              <w:fldChar w:fldCharType="end"/>
            </w:r>
            <w:r>
              <w:fldChar w:fldCharType="end"/>
            </w:r>
          </w:p>
        </w:tc>
        <w:tc>
          <w:tcPr>
            <w:tcW w:w="4921" w:type="dxa"/>
            <w:gridSpan w:val="2"/>
            <w:vAlign w:val="center"/>
          </w:tcPr>
          <w:p w:rsidR="005E7B16" w:rsidRPr="005D4D41" w:rsidRDefault="005E7B16" w:rsidP="00591468">
            <w:pPr>
              <w:pStyle w:val="Glava"/>
              <w:tabs>
                <w:tab w:val="clear" w:pos="4536"/>
                <w:tab w:val="clear" w:pos="9072"/>
                <w:tab w:val="left" w:pos="612"/>
                <w:tab w:val="left" w:pos="6521"/>
              </w:tabs>
              <w:snapToGrid w:val="0"/>
              <w:spacing w:line="360" w:lineRule="auto"/>
              <w:jc w:val="center"/>
              <w:rPr>
                <w:rFonts w:cs="Raavi"/>
                <w:sz w:val="15"/>
                <w:szCs w:val="15"/>
              </w:rPr>
            </w:pPr>
          </w:p>
        </w:tc>
      </w:tr>
      <w:tr w:rsidR="005E7B16" w:rsidRPr="005D4D41" w:rsidTr="00591468">
        <w:trPr>
          <w:trHeight w:val="366"/>
        </w:trPr>
        <w:tc>
          <w:tcPr>
            <w:tcW w:w="4860" w:type="dxa"/>
            <w:vMerge/>
          </w:tcPr>
          <w:p w:rsidR="005E7B16" w:rsidRPr="005D4D41" w:rsidRDefault="005E7B16" w:rsidP="00591468"/>
        </w:tc>
        <w:tc>
          <w:tcPr>
            <w:tcW w:w="4921" w:type="dxa"/>
            <w:gridSpan w:val="2"/>
            <w:vAlign w:val="center"/>
          </w:tcPr>
          <w:p w:rsidR="005E7B16" w:rsidRPr="005D4D41" w:rsidRDefault="005E7B16" w:rsidP="00591468">
            <w:pPr>
              <w:pStyle w:val="Glava"/>
              <w:tabs>
                <w:tab w:val="clear" w:pos="4536"/>
                <w:tab w:val="clear" w:pos="9072"/>
                <w:tab w:val="left" w:pos="612"/>
                <w:tab w:val="left" w:pos="6521"/>
              </w:tabs>
              <w:snapToGrid w:val="0"/>
              <w:spacing w:line="360" w:lineRule="auto"/>
              <w:jc w:val="center"/>
              <w:rPr>
                <w:rFonts w:cs="Raavi"/>
                <w:b/>
                <w:sz w:val="18"/>
                <w:szCs w:val="18"/>
              </w:rPr>
            </w:pPr>
          </w:p>
          <w:p w:rsidR="005E7B16" w:rsidRPr="005D4D41" w:rsidRDefault="005E7B16" w:rsidP="00591468">
            <w:pPr>
              <w:pStyle w:val="Glava"/>
              <w:tabs>
                <w:tab w:val="clear" w:pos="4536"/>
                <w:tab w:val="clear" w:pos="9072"/>
                <w:tab w:val="left" w:pos="612"/>
                <w:tab w:val="left" w:pos="6521"/>
              </w:tabs>
              <w:spacing w:line="360" w:lineRule="auto"/>
              <w:jc w:val="center"/>
              <w:rPr>
                <w:rFonts w:cs="Raavi"/>
                <w:b/>
                <w:sz w:val="18"/>
                <w:szCs w:val="18"/>
                <w:lang w:val="hu-HU"/>
              </w:rPr>
            </w:pPr>
            <w:r>
              <w:rPr>
                <w:rFonts w:cs="Raavi"/>
                <w:b/>
                <w:sz w:val="18"/>
                <w:szCs w:val="18"/>
                <w:lang w:val="hu-HU"/>
              </w:rPr>
              <w:t>OBČINA ČRENŠOVCI, Prekmurske čete 20, 9232 Črenšovci</w:t>
            </w:r>
          </w:p>
        </w:tc>
      </w:tr>
      <w:tr w:rsidR="005E7B16" w:rsidRPr="005D4D41" w:rsidTr="00591468">
        <w:trPr>
          <w:trHeight w:val="604"/>
        </w:trPr>
        <w:tc>
          <w:tcPr>
            <w:tcW w:w="4860" w:type="dxa"/>
            <w:vMerge/>
          </w:tcPr>
          <w:p w:rsidR="005E7B16" w:rsidRPr="005D4D41" w:rsidRDefault="005E7B16" w:rsidP="00591468"/>
        </w:tc>
        <w:tc>
          <w:tcPr>
            <w:tcW w:w="2160" w:type="dxa"/>
          </w:tcPr>
          <w:p w:rsidR="005E7B16" w:rsidRPr="005D4D41" w:rsidRDefault="005E7B16" w:rsidP="00591468">
            <w:pPr>
              <w:pStyle w:val="Glava"/>
              <w:tabs>
                <w:tab w:val="clear" w:pos="4536"/>
                <w:tab w:val="clear" w:pos="9072"/>
                <w:tab w:val="left" w:pos="612"/>
                <w:tab w:val="left" w:pos="6521"/>
              </w:tabs>
              <w:snapToGrid w:val="0"/>
              <w:jc w:val="center"/>
              <w:rPr>
                <w:rFonts w:cs="Raavi"/>
                <w:sz w:val="15"/>
                <w:szCs w:val="15"/>
              </w:rPr>
            </w:pPr>
            <w:r w:rsidRPr="005D4D41">
              <w:rPr>
                <w:rFonts w:cs="Raavi"/>
                <w:sz w:val="15"/>
                <w:szCs w:val="15"/>
              </w:rPr>
              <w:t xml:space="preserve">     TEL.: +386 (0)2 57</w:t>
            </w:r>
            <w:r>
              <w:rPr>
                <w:rFonts w:cs="Raavi"/>
                <w:sz w:val="15"/>
                <w:szCs w:val="15"/>
              </w:rPr>
              <w:t>3 57</w:t>
            </w:r>
            <w:r w:rsidRPr="005D4D41">
              <w:rPr>
                <w:rFonts w:cs="Raavi"/>
                <w:sz w:val="15"/>
                <w:szCs w:val="15"/>
              </w:rPr>
              <w:t xml:space="preserve"> </w:t>
            </w:r>
            <w:r>
              <w:rPr>
                <w:rFonts w:cs="Raavi"/>
                <w:sz w:val="15"/>
                <w:szCs w:val="15"/>
              </w:rPr>
              <w:t>54</w:t>
            </w:r>
          </w:p>
          <w:p w:rsidR="005E7B16" w:rsidRPr="005D4D41" w:rsidRDefault="005E7B16" w:rsidP="00591468">
            <w:pPr>
              <w:pStyle w:val="Glava"/>
              <w:tabs>
                <w:tab w:val="clear" w:pos="4536"/>
                <w:tab w:val="clear" w:pos="9072"/>
                <w:tab w:val="left" w:pos="612"/>
              </w:tabs>
              <w:jc w:val="center"/>
              <w:rPr>
                <w:rFonts w:cs="Raavi"/>
                <w:sz w:val="15"/>
                <w:szCs w:val="15"/>
              </w:rPr>
            </w:pPr>
            <w:r w:rsidRPr="005D4D41">
              <w:rPr>
                <w:rFonts w:cs="Raavi"/>
                <w:sz w:val="15"/>
                <w:szCs w:val="15"/>
              </w:rPr>
              <w:t xml:space="preserve">     FAX: +386 (0)2 57</w:t>
            </w:r>
            <w:r>
              <w:rPr>
                <w:rFonts w:cs="Raavi"/>
                <w:sz w:val="15"/>
                <w:szCs w:val="15"/>
              </w:rPr>
              <w:t>3</w:t>
            </w:r>
            <w:r w:rsidRPr="005D4D41">
              <w:rPr>
                <w:rFonts w:cs="Raavi"/>
                <w:sz w:val="15"/>
                <w:szCs w:val="15"/>
              </w:rPr>
              <w:t xml:space="preserve"> </w:t>
            </w:r>
            <w:r>
              <w:rPr>
                <w:rFonts w:cs="Raavi"/>
                <w:sz w:val="15"/>
                <w:szCs w:val="15"/>
              </w:rPr>
              <w:t>57</w:t>
            </w:r>
            <w:r w:rsidRPr="005D4D41">
              <w:rPr>
                <w:rFonts w:cs="Raavi"/>
                <w:sz w:val="15"/>
                <w:szCs w:val="15"/>
              </w:rPr>
              <w:t xml:space="preserve"> </w:t>
            </w:r>
            <w:r>
              <w:rPr>
                <w:rFonts w:cs="Raavi"/>
                <w:sz w:val="15"/>
                <w:szCs w:val="15"/>
              </w:rPr>
              <w:t>58</w:t>
            </w:r>
          </w:p>
          <w:p w:rsidR="005E7B16" w:rsidRPr="005D4D41" w:rsidRDefault="005E7B16" w:rsidP="00591468">
            <w:pPr>
              <w:pStyle w:val="Glava"/>
              <w:tabs>
                <w:tab w:val="clear" w:pos="4536"/>
                <w:tab w:val="clear" w:pos="9072"/>
              </w:tabs>
              <w:spacing w:line="360" w:lineRule="auto"/>
              <w:jc w:val="center"/>
              <w:rPr>
                <w:rFonts w:cs="Raavi"/>
                <w:color w:val="98C000"/>
                <w:sz w:val="15"/>
                <w:szCs w:val="15"/>
              </w:rPr>
            </w:pPr>
          </w:p>
        </w:tc>
        <w:tc>
          <w:tcPr>
            <w:tcW w:w="2761" w:type="dxa"/>
          </w:tcPr>
          <w:p w:rsidR="005E7B16" w:rsidRPr="005D4D41" w:rsidRDefault="005E7B16" w:rsidP="00591468">
            <w:pPr>
              <w:pStyle w:val="Glava"/>
              <w:tabs>
                <w:tab w:val="clear" w:pos="4536"/>
                <w:tab w:val="clear" w:pos="9072"/>
                <w:tab w:val="left" w:pos="612"/>
              </w:tabs>
              <w:snapToGrid w:val="0"/>
              <w:jc w:val="center"/>
              <w:rPr>
                <w:rFonts w:cs="Raavi"/>
                <w:sz w:val="15"/>
                <w:szCs w:val="15"/>
              </w:rPr>
            </w:pPr>
            <w:r w:rsidRPr="005D4D41">
              <w:rPr>
                <w:rFonts w:cs="Raavi"/>
                <w:sz w:val="15"/>
                <w:szCs w:val="15"/>
              </w:rPr>
              <w:t>E-MAIL:</w:t>
            </w:r>
            <w:r w:rsidRPr="005D4D41">
              <w:t xml:space="preserve"> </w:t>
            </w:r>
            <w:r w:rsidRPr="005D4D41">
              <w:tab/>
            </w:r>
            <w:r>
              <w:rPr>
                <w:rFonts w:cs="Raavi"/>
                <w:sz w:val="15"/>
                <w:szCs w:val="15"/>
              </w:rPr>
              <w:t>milena@obcina-crensovci.si</w:t>
            </w:r>
          </w:p>
          <w:p w:rsidR="005E7B16" w:rsidRPr="005D4D41" w:rsidRDefault="005E7B16" w:rsidP="00591468">
            <w:pPr>
              <w:pStyle w:val="Glava"/>
              <w:tabs>
                <w:tab w:val="clear" w:pos="4536"/>
                <w:tab w:val="clear" w:pos="9072"/>
                <w:tab w:val="left" w:pos="612"/>
              </w:tabs>
              <w:rPr>
                <w:rFonts w:cs="Raavi"/>
                <w:sz w:val="15"/>
                <w:szCs w:val="15"/>
              </w:rPr>
            </w:pPr>
            <w:r>
              <w:rPr>
                <w:rFonts w:cs="Raavi"/>
                <w:sz w:val="15"/>
                <w:szCs w:val="15"/>
              </w:rPr>
              <w:t xml:space="preserve">   </w:t>
            </w:r>
            <w:r w:rsidRPr="005D4D41">
              <w:rPr>
                <w:rFonts w:cs="Raavi"/>
                <w:sz w:val="15"/>
                <w:szCs w:val="15"/>
              </w:rPr>
              <w:t>WWW:</w:t>
            </w:r>
            <w:r w:rsidRPr="005D4D41">
              <w:t xml:space="preserve"> </w:t>
            </w:r>
            <w:r w:rsidRPr="005D4D41">
              <w:tab/>
            </w:r>
            <w:hyperlink r:id="rId8" w:history="1">
              <w:r w:rsidRPr="008F641F">
                <w:rPr>
                  <w:rStyle w:val="Hiperpovezava"/>
                  <w:rFonts w:cs="Raavi"/>
                  <w:sz w:val="15"/>
                  <w:szCs w:val="15"/>
                </w:rPr>
                <w:t>www.obcina-crensovci.si</w:t>
              </w:r>
            </w:hyperlink>
            <w:r>
              <w:rPr>
                <w:rFonts w:cs="Raavi"/>
                <w:sz w:val="15"/>
                <w:szCs w:val="15"/>
              </w:rPr>
              <w:t xml:space="preserve"> </w:t>
            </w:r>
          </w:p>
          <w:p w:rsidR="005E7B16" w:rsidRPr="005D4D41" w:rsidRDefault="005E7B16" w:rsidP="00591468">
            <w:pPr>
              <w:pStyle w:val="Glava"/>
              <w:tabs>
                <w:tab w:val="clear" w:pos="4536"/>
                <w:tab w:val="clear" w:pos="9072"/>
                <w:tab w:val="left" w:pos="612"/>
              </w:tabs>
              <w:jc w:val="center"/>
              <w:rPr>
                <w:rFonts w:cs="Raavi"/>
                <w:sz w:val="24"/>
              </w:rPr>
            </w:pPr>
          </w:p>
        </w:tc>
      </w:tr>
    </w:tbl>
    <w:p w:rsidR="005E7B16" w:rsidRPr="005F496C" w:rsidRDefault="005E7B16" w:rsidP="005E7B16">
      <w:pPr>
        <w:spacing w:after="0" w:line="240" w:lineRule="auto"/>
      </w:pPr>
    </w:p>
    <w:p w:rsidR="005E7B16" w:rsidRPr="005F496C" w:rsidRDefault="005E7B16" w:rsidP="005E7B16">
      <w:pPr>
        <w:spacing w:after="0" w:line="240" w:lineRule="auto"/>
      </w:pPr>
    </w:p>
    <w:p w:rsidR="005E7B16" w:rsidRPr="005F496C" w:rsidRDefault="005E7B16" w:rsidP="005E7B16">
      <w:pPr>
        <w:spacing w:after="0" w:line="240" w:lineRule="auto"/>
      </w:pPr>
    </w:p>
    <w:p w:rsidR="005E7B16" w:rsidRPr="005F496C" w:rsidRDefault="005E7B16" w:rsidP="005E7B16">
      <w:pPr>
        <w:spacing w:after="0" w:line="240" w:lineRule="auto"/>
      </w:pPr>
    </w:p>
    <w:p w:rsidR="005E7B16" w:rsidRPr="005F496C" w:rsidRDefault="005E7B16" w:rsidP="005E7B16">
      <w:pPr>
        <w:spacing w:after="0" w:line="240" w:lineRule="auto"/>
      </w:pPr>
    </w:p>
    <w:p w:rsidR="005E7B16" w:rsidRPr="005F496C" w:rsidRDefault="005E7B16" w:rsidP="005E7B16">
      <w:pPr>
        <w:spacing w:after="0" w:line="240" w:lineRule="auto"/>
      </w:pPr>
    </w:p>
    <w:p w:rsidR="005E7B16" w:rsidRPr="005F496C" w:rsidRDefault="005E7B16" w:rsidP="005E7B16">
      <w:pPr>
        <w:spacing w:after="0" w:line="240" w:lineRule="auto"/>
      </w:pPr>
    </w:p>
    <w:p w:rsidR="005E7B16" w:rsidRPr="005F496C" w:rsidRDefault="005E7B16" w:rsidP="005E7B16">
      <w:pPr>
        <w:spacing w:before="240" w:after="240" w:line="240" w:lineRule="auto"/>
        <w:jc w:val="center"/>
        <w:rPr>
          <w:b/>
          <w:sz w:val="44"/>
          <w:szCs w:val="44"/>
        </w:rPr>
      </w:pPr>
      <w:r w:rsidRPr="005F496C">
        <w:rPr>
          <w:b/>
          <w:sz w:val="44"/>
          <w:szCs w:val="44"/>
        </w:rPr>
        <w:t>ELABORAT</w:t>
      </w:r>
    </w:p>
    <w:p w:rsidR="005E7B16" w:rsidRPr="00B352EE" w:rsidRDefault="005E7B16" w:rsidP="005E7B16">
      <w:pPr>
        <w:spacing w:after="0" w:line="240" w:lineRule="auto"/>
        <w:jc w:val="center"/>
        <w:rPr>
          <w:b/>
          <w:sz w:val="32"/>
          <w:szCs w:val="32"/>
        </w:rPr>
      </w:pPr>
      <w:r w:rsidRPr="00B352EE">
        <w:rPr>
          <w:b/>
          <w:sz w:val="32"/>
          <w:szCs w:val="32"/>
        </w:rPr>
        <w:t xml:space="preserve">o oblikovanju cen </w:t>
      </w:r>
    </w:p>
    <w:p w:rsidR="005E7B16" w:rsidRPr="00B352EE" w:rsidRDefault="005E7B16" w:rsidP="005E7B16">
      <w:pPr>
        <w:spacing w:after="0" w:line="240" w:lineRule="auto"/>
        <w:jc w:val="center"/>
        <w:rPr>
          <w:sz w:val="32"/>
          <w:szCs w:val="32"/>
        </w:rPr>
      </w:pPr>
      <w:r w:rsidRPr="00B352EE">
        <w:rPr>
          <w:sz w:val="32"/>
          <w:szCs w:val="32"/>
        </w:rPr>
        <w:t>storitev obveznih gospodarski</w:t>
      </w:r>
      <w:r>
        <w:rPr>
          <w:sz w:val="32"/>
          <w:szCs w:val="32"/>
        </w:rPr>
        <w:t>h</w:t>
      </w:r>
      <w:r w:rsidRPr="00B352EE">
        <w:rPr>
          <w:sz w:val="32"/>
          <w:szCs w:val="32"/>
        </w:rPr>
        <w:t xml:space="preserve"> javnih služb varstva okolja </w:t>
      </w:r>
    </w:p>
    <w:p w:rsidR="005E7B16" w:rsidRPr="00B352EE" w:rsidRDefault="005E7B16" w:rsidP="005E7B16">
      <w:pPr>
        <w:spacing w:after="0" w:line="240" w:lineRule="auto"/>
        <w:jc w:val="center"/>
        <w:rPr>
          <w:sz w:val="32"/>
          <w:szCs w:val="32"/>
        </w:rPr>
      </w:pPr>
      <w:r>
        <w:rPr>
          <w:sz w:val="32"/>
          <w:szCs w:val="32"/>
        </w:rPr>
        <w:t xml:space="preserve">v  Občini Črenšovci za leto </w:t>
      </w:r>
      <w:r w:rsidRPr="008702F0">
        <w:rPr>
          <w:b/>
          <w:sz w:val="32"/>
          <w:szCs w:val="32"/>
        </w:rPr>
        <w:t>201</w:t>
      </w:r>
      <w:r w:rsidR="003477C1">
        <w:rPr>
          <w:b/>
          <w:sz w:val="32"/>
          <w:szCs w:val="32"/>
        </w:rPr>
        <w:t>8</w:t>
      </w:r>
    </w:p>
    <w:p w:rsidR="005E7B16" w:rsidRPr="00B352EE" w:rsidRDefault="005E7B16" w:rsidP="005E7B16">
      <w:pPr>
        <w:spacing w:after="0" w:line="240" w:lineRule="auto"/>
        <w:jc w:val="center"/>
        <w:rPr>
          <w:sz w:val="32"/>
          <w:szCs w:val="32"/>
        </w:rPr>
      </w:pPr>
    </w:p>
    <w:p w:rsidR="005E7B16" w:rsidRPr="00B352EE" w:rsidRDefault="005E7B16" w:rsidP="005E7B16">
      <w:pPr>
        <w:spacing w:after="0" w:line="240" w:lineRule="auto"/>
        <w:jc w:val="center"/>
        <w:rPr>
          <w:b/>
          <w:sz w:val="32"/>
          <w:szCs w:val="32"/>
        </w:rPr>
      </w:pPr>
      <w:r w:rsidRPr="00B352EE">
        <w:rPr>
          <w:b/>
          <w:sz w:val="32"/>
          <w:szCs w:val="32"/>
        </w:rPr>
        <w:t>za javno službo</w:t>
      </w:r>
    </w:p>
    <w:p w:rsidR="005E7B16" w:rsidRPr="007E243F" w:rsidRDefault="005E7B16" w:rsidP="005E7B16">
      <w:pPr>
        <w:spacing w:before="240" w:after="240" w:line="240" w:lineRule="auto"/>
        <w:jc w:val="center"/>
        <w:rPr>
          <w:b/>
          <w:caps/>
          <w:color w:val="0000FF"/>
          <w:sz w:val="44"/>
          <w:szCs w:val="44"/>
        </w:rPr>
      </w:pPr>
      <w:r w:rsidRPr="007E243F">
        <w:rPr>
          <w:b/>
          <w:caps/>
          <w:color w:val="0000FF"/>
          <w:sz w:val="44"/>
          <w:szCs w:val="44"/>
        </w:rPr>
        <w:t>ODVAJANJE IN ČIŠČENJE ODPADNIH VODA</w:t>
      </w:r>
    </w:p>
    <w:p w:rsidR="005E7B16" w:rsidRPr="005F496C" w:rsidRDefault="005E7B16" w:rsidP="005E7B16">
      <w:pPr>
        <w:spacing w:after="0" w:line="240" w:lineRule="auto"/>
        <w:jc w:val="center"/>
        <w:rPr>
          <w:b/>
          <w:sz w:val="32"/>
          <w:szCs w:val="32"/>
        </w:rPr>
      </w:pPr>
      <w:r>
        <w:rPr>
          <w:b/>
          <w:sz w:val="32"/>
          <w:szCs w:val="32"/>
        </w:rPr>
        <w:t>Izvajalec: Režijski obrat občine Črenšovci</w:t>
      </w:r>
    </w:p>
    <w:p w:rsidR="005E7B16" w:rsidRPr="005F496C" w:rsidRDefault="005E7B16" w:rsidP="005E7B16">
      <w:pPr>
        <w:spacing w:after="0" w:line="240" w:lineRule="auto"/>
        <w:jc w:val="center"/>
        <w:rPr>
          <w:b/>
          <w:sz w:val="32"/>
          <w:szCs w:val="32"/>
        </w:rPr>
      </w:pPr>
    </w:p>
    <w:p w:rsidR="005E7B16" w:rsidRPr="005F496C" w:rsidRDefault="005E7B16" w:rsidP="005E7B16">
      <w:pPr>
        <w:spacing w:after="0" w:line="240" w:lineRule="auto"/>
        <w:jc w:val="center"/>
        <w:rPr>
          <w:b/>
          <w:sz w:val="32"/>
          <w:szCs w:val="32"/>
        </w:rPr>
      </w:pPr>
    </w:p>
    <w:p w:rsidR="005E7B16" w:rsidRPr="005F496C" w:rsidRDefault="005E7B16" w:rsidP="005E7B16">
      <w:pPr>
        <w:spacing w:after="0" w:line="240" w:lineRule="auto"/>
        <w:jc w:val="center"/>
        <w:rPr>
          <w:b/>
          <w:sz w:val="32"/>
          <w:szCs w:val="32"/>
        </w:rPr>
      </w:pPr>
      <w:r>
        <w:rPr>
          <w:b/>
          <w:sz w:val="32"/>
          <w:szCs w:val="32"/>
        </w:rPr>
        <w:t>Župan</w:t>
      </w:r>
      <w:r w:rsidRPr="005F496C">
        <w:rPr>
          <w:b/>
          <w:sz w:val="32"/>
          <w:szCs w:val="32"/>
        </w:rPr>
        <w:t>:</w:t>
      </w:r>
    </w:p>
    <w:p w:rsidR="005E7B16" w:rsidRPr="005F496C" w:rsidRDefault="005E7B16" w:rsidP="005E7B16">
      <w:pPr>
        <w:spacing w:after="0" w:line="240" w:lineRule="auto"/>
        <w:jc w:val="center"/>
        <w:rPr>
          <w:b/>
          <w:sz w:val="32"/>
          <w:szCs w:val="32"/>
        </w:rPr>
      </w:pPr>
      <w:r>
        <w:rPr>
          <w:b/>
          <w:sz w:val="32"/>
          <w:szCs w:val="32"/>
        </w:rPr>
        <w:t>Anton TÖRNAR</w:t>
      </w:r>
    </w:p>
    <w:p w:rsidR="005E7B16" w:rsidRPr="005F496C" w:rsidRDefault="005E7B16" w:rsidP="005E7B16">
      <w:pPr>
        <w:spacing w:after="0" w:line="240" w:lineRule="auto"/>
        <w:jc w:val="center"/>
        <w:rPr>
          <w:b/>
          <w:sz w:val="32"/>
          <w:szCs w:val="32"/>
        </w:rPr>
      </w:pPr>
    </w:p>
    <w:p w:rsidR="005E7B16" w:rsidRPr="005F496C" w:rsidRDefault="005E7B16" w:rsidP="005E7B16">
      <w:pPr>
        <w:spacing w:after="0" w:line="240" w:lineRule="auto"/>
        <w:jc w:val="center"/>
        <w:rPr>
          <w:b/>
          <w:sz w:val="32"/>
          <w:szCs w:val="32"/>
        </w:rPr>
      </w:pPr>
      <w:r>
        <w:rPr>
          <w:b/>
          <w:sz w:val="32"/>
          <w:szCs w:val="32"/>
        </w:rPr>
        <w:t>Pripravila: Milena ANTOLIN</w:t>
      </w:r>
    </w:p>
    <w:p w:rsidR="005E7B16" w:rsidRPr="005F496C" w:rsidRDefault="005E7B16" w:rsidP="005E7B16">
      <w:pPr>
        <w:spacing w:after="0" w:line="240" w:lineRule="auto"/>
        <w:jc w:val="center"/>
        <w:rPr>
          <w:b/>
          <w:sz w:val="32"/>
          <w:szCs w:val="32"/>
        </w:rPr>
      </w:pPr>
    </w:p>
    <w:p w:rsidR="005E7B16" w:rsidRDefault="005E7B16" w:rsidP="005E7B16">
      <w:pPr>
        <w:spacing w:after="0" w:line="240" w:lineRule="auto"/>
        <w:jc w:val="center"/>
        <w:rPr>
          <w:b/>
          <w:sz w:val="32"/>
          <w:szCs w:val="32"/>
        </w:rPr>
      </w:pPr>
    </w:p>
    <w:p w:rsidR="003477C1" w:rsidRDefault="003477C1" w:rsidP="005E7B16">
      <w:pPr>
        <w:spacing w:after="0" w:line="240" w:lineRule="auto"/>
        <w:jc w:val="center"/>
        <w:rPr>
          <w:b/>
          <w:sz w:val="32"/>
          <w:szCs w:val="32"/>
        </w:rPr>
      </w:pPr>
    </w:p>
    <w:p w:rsidR="003477C1" w:rsidRDefault="003477C1" w:rsidP="005E7B16">
      <w:pPr>
        <w:spacing w:after="0" w:line="240" w:lineRule="auto"/>
        <w:jc w:val="center"/>
        <w:rPr>
          <w:b/>
          <w:sz w:val="32"/>
          <w:szCs w:val="32"/>
        </w:rPr>
      </w:pPr>
    </w:p>
    <w:p w:rsidR="003477C1" w:rsidRDefault="003477C1" w:rsidP="005E7B16">
      <w:pPr>
        <w:spacing w:after="0" w:line="240" w:lineRule="auto"/>
        <w:jc w:val="center"/>
        <w:rPr>
          <w:b/>
          <w:sz w:val="32"/>
          <w:szCs w:val="32"/>
        </w:rPr>
      </w:pPr>
    </w:p>
    <w:p w:rsidR="003477C1" w:rsidRDefault="003477C1" w:rsidP="005E7B16">
      <w:pPr>
        <w:spacing w:after="0" w:line="240" w:lineRule="auto"/>
        <w:jc w:val="center"/>
        <w:rPr>
          <w:b/>
          <w:sz w:val="32"/>
          <w:szCs w:val="32"/>
        </w:rPr>
      </w:pPr>
    </w:p>
    <w:p w:rsidR="003477C1" w:rsidRDefault="003477C1" w:rsidP="005E7B16">
      <w:pPr>
        <w:spacing w:after="0" w:line="240" w:lineRule="auto"/>
        <w:jc w:val="center"/>
        <w:rPr>
          <w:b/>
          <w:sz w:val="32"/>
          <w:szCs w:val="32"/>
        </w:rPr>
      </w:pPr>
    </w:p>
    <w:p w:rsidR="005E7B16" w:rsidRPr="00B352EE" w:rsidRDefault="005E7B16" w:rsidP="005E7B16">
      <w:pPr>
        <w:spacing w:after="0" w:line="240" w:lineRule="auto"/>
        <w:jc w:val="center"/>
        <w:rPr>
          <w:sz w:val="32"/>
          <w:szCs w:val="32"/>
        </w:rPr>
      </w:pPr>
      <w:r>
        <w:rPr>
          <w:sz w:val="32"/>
          <w:szCs w:val="32"/>
        </w:rPr>
        <w:t>Črenšovci</w:t>
      </w:r>
      <w:r w:rsidRPr="00B352EE">
        <w:rPr>
          <w:sz w:val="32"/>
          <w:szCs w:val="32"/>
        </w:rPr>
        <w:t xml:space="preserve">, </w:t>
      </w:r>
      <w:r w:rsidR="003477C1">
        <w:rPr>
          <w:sz w:val="32"/>
          <w:szCs w:val="32"/>
        </w:rPr>
        <w:t>januar 2018</w:t>
      </w:r>
    </w:p>
    <w:p w:rsidR="00400279" w:rsidRDefault="00400279" w:rsidP="005E7B16">
      <w:bookmarkStart w:id="1" w:name="_Toc372285016"/>
    </w:p>
    <w:p w:rsidR="008E31A3" w:rsidRDefault="008E31A3" w:rsidP="005E7B16">
      <w:pPr>
        <w:rPr>
          <w:b/>
        </w:rPr>
      </w:pPr>
    </w:p>
    <w:p w:rsidR="005E7B16" w:rsidRPr="00F57E17" w:rsidRDefault="005E7B16" w:rsidP="005E7B16">
      <w:pPr>
        <w:rPr>
          <w:b/>
        </w:rPr>
      </w:pPr>
      <w:r w:rsidRPr="00F57E17">
        <w:rPr>
          <w:b/>
        </w:rPr>
        <w:t>UVOD</w:t>
      </w:r>
      <w:bookmarkEnd w:id="1"/>
    </w:p>
    <w:p w:rsidR="005E7B16" w:rsidRPr="005F496C" w:rsidRDefault="005E7B16" w:rsidP="005E7B16">
      <w:pPr>
        <w:spacing w:after="0" w:line="240" w:lineRule="auto"/>
        <w:jc w:val="both"/>
        <w:rPr>
          <w:b/>
          <w:sz w:val="24"/>
          <w:szCs w:val="24"/>
        </w:rPr>
      </w:pPr>
    </w:p>
    <w:p w:rsidR="005E7B16" w:rsidRDefault="005E7B16" w:rsidP="005E7B16">
      <w:pPr>
        <w:spacing w:after="0" w:line="240" w:lineRule="auto"/>
        <w:jc w:val="both"/>
        <w:rPr>
          <w:sz w:val="24"/>
          <w:szCs w:val="24"/>
        </w:rPr>
      </w:pPr>
      <w:r>
        <w:rPr>
          <w:b/>
          <w:sz w:val="24"/>
          <w:szCs w:val="24"/>
        </w:rPr>
        <w:t xml:space="preserve">Z </w:t>
      </w:r>
      <w:r w:rsidRPr="005F496C">
        <w:rPr>
          <w:b/>
          <w:sz w:val="24"/>
          <w:szCs w:val="24"/>
        </w:rPr>
        <w:t>Uredbo o metodologiji za oblikovanje cen storitev obveznih GJS varstva okolja</w:t>
      </w:r>
      <w:r>
        <w:rPr>
          <w:b/>
          <w:sz w:val="24"/>
          <w:szCs w:val="24"/>
        </w:rPr>
        <w:t xml:space="preserve"> (Ur. l. RS, št. 87</w:t>
      </w:r>
      <w:r w:rsidR="00591468">
        <w:rPr>
          <w:b/>
          <w:sz w:val="24"/>
          <w:szCs w:val="24"/>
        </w:rPr>
        <w:t xml:space="preserve"> in 109</w:t>
      </w:r>
      <w:r>
        <w:rPr>
          <w:b/>
          <w:sz w:val="24"/>
          <w:szCs w:val="24"/>
        </w:rPr>
        <w:t>/2012</w:t>
      </w:r>
      <w:r w:rsidR="00591468">
        <w:rPr>
          <w:b/>
          <w:sz w:val="24"/>
          <w:szCs w:val="24"/>
        </w:rPr>
        <w:t xml:space="preserve"> in 76/2017</w:t>
      </w:r>
      <w:r>
        <w:rPr>
          <w:b/>
          <w:sz w:val="24"/>
          <w:szCs w:val="24"/>
        </w:rPr>
        <w:t>)</w:t>
      </w:r>
      <w:r w:rsidRPr="005F496C">
        <w:rPr>
          <w:b/>
          <w:sz w:val="24"/>
          <w:szCs w:val="24"/>
        </w:rPr>
        <w:t xml:space="preserve"> </w:t>
      </w:r>
      <w:r w:rsidRPr="005F496C">
        <w:rPr>
          <w:sz w:val="24"/>
          <w:szCs w:val="24"/>
        </w:rPr>
        <w:t xml:space="preserve">za uveljavitev nove ali spremenjene cene storitev javne službe ni več </w:t>
      </w:r>
      <w:r>
        <w:rPr>
          <w:sz w:val="24"/>
          <w:szCs w:val="24"/>
        </w:rPr>
        <w:t>potrebna</w:t>
      </w:r>
      <w:r w:rsidRPr="005F496C">
        <w:rPr>
          <w:sz w:val="24"/>
          <w:szCs w:val="24"/>
        </w:rPr>
        <w:t xml:space="preserve"> pridobitev predhodnega strokovnega mnenja pristojnega ministrstva. Ceno storitev posamezne javne službe za območje občine predlaga izvajalec </w:t>
      </w:r>
      <w:r>
        <w:rPr>
          <w:sz w:val="24"/>
          <w:szCs w:val="24"/>
        </w:rPr>
        <w:t xml:space="preserve">režijski obrat </w:t>
      </w:r>
      <w:r w:rsidRPr="005F496C">
        <w:rPr>
          <w:sz w:val="24"/>
          <w:szCs w:val="24"/>
        </w:rPr>
        <w:t>z elaboratom o oblikovanju cene izvajanja storitev javne službe, potrdi pa pristojen občinski organ</w:t>
      </w:r>
      <w:r>
        <w:rPr>
          <w:sz w:val="24"/>
          <w:szCs w:val="24"/>
        </w:rPr>
        <w:t>-Občinski svet</w:t>
      </w:r>
      <w:r w:rsidRPr="005F496C">
        <w:rPr>
          <w:sz w:val="24"/>
          <w:szCs w:val="24"/>
        </w:rPr>
        <w:t xml:space="preserve">. </w:t>
      </w:r>
    </w:p>
    <w:p w:rsidR="005E7B16" w:rsidRPr="005F496C" w:rsidRDefault="005E7B16" w:rsidP="005E7B16">
      <w:pPr>
        <w:spacing w:after="0" w:line="240" w:lineRule="auto"/>
        <w:jc w:val="both"/>
        <w:rPr>
          <w:sz w:val="24"/>
          <w:szCs w:val="24"/>
        </w:rPr>
      </w:pPr>
    </w:p>
    <w:p w:rsidR="005E7B16" w:rsidRPr="005F496C" w:rsidRDefault="005E7B16" w:rsidP="005E7B16">
      <w:pPr>
        <w:spacing w:after="0" w:line="240" w:lineRule="auto"/>
        <w:jc w:val="both"/>
        <w:rPr>
          <w:sz w:val="24"/>
          <w:szCs w:val="24"/>
        </w:rPr>
      </w:pPr>
      <w:r w:rsidRPr="005F496C">
        <w:rPr>
          <w:sz w:val="24"/>
          <w:szCs w:val="24"/>
        </w:rPr>
        <w:t>Pri oblikovanju cen javnih služb se upoštevajo standardi in ukrepi za opravljanje posamezne javne službe, kot jih opredeljujejo državni in občinski predpisi za posamezno javno službo. Za namen oblikovanja cen javnih služb je potrebno določiti vrednost in obseg javne infrastrukture, ki se uporablja za opravljanje javnih služb ter maksimalen donos na vložena poslovno potrebna osnovna sredstva za izvajanje storitev javne službe. Enako se za namen oblikovanja cen javnih služb upoštevajo načrtovane količine opravljenih storitev, načrtovani stroški in prihodki izvajalca za prihodnje obdobje.</w:t>
      </w:r>
    </w:p>
    <w:p w:rsidR="005E7B16" w:rsidRPr="005F496C" w:rsidRDefault="005E7B16" w:rsidP="005E7B16">
      <w:pPr>
        <w:spacing w:after="0" w:line="240" w:lineRule="auto"/>
        <w:jc w:val="both"/>
        <w:rPr>
          <w:sz w:val="24"/>
          <w:szCs w:val="24"/>
        </w:rPr>
      </w:pPr>
    </w:p>
    <w:p w:rsidR="005E7B16" w:rsidRPr="00E10804" w:rsidRDefault="005E7B16" w:rsidP="005E7B16">
      <w:pPr>
        <w:spacing w:after="0" w:line="240" w:lineRule="auto"/>
        <w:jc w:val="both"/>
        <w:rPr>
          <w:sz w:val="24"/>
          <w:szCs w:val="24"/>
          <w:u w:val="single"/>
        </w:rPr>
      </w:pPr>
      <w:r w:rsidRPr="005F496C">
        <w:rPr>
          <w:sz w:val="24"/>
          <w:szCs w:val="24"/>
        </w:rPr>
        <w:t xml:space="preserve">Elaborat o oblikovanju cen storitev obveznih GJS varstva okolja na območju Občine </w:t>
      </w:r>
      <w:r>
        <w:rPr>
          <w:sz w:val="24"/>
          <w:szCs w:val="24"/>
        </w:rPr>
        <w:t>Črenšovci</w:t>
      </w:r>
      <w:r w:rsidRPr="005F496C">
        <w:rPr>
          <w:sz w:val="24"/>
          <w:szCs w:val="24"/>
        </w:rPr>
        <w:t>, je pripravljen na podlagi Uredbe o metodologiji za oblikovanje cen storitev obveznih občinskih GJS varstva okolja,</w:t>
      </w:r>
      <w:r w:rsidR="00591468">
        <w:rPr>
          <w:sz w:val="24"/>
          <w:szCs w:val="24"/>
        </w:rPr>
        <w:t xml:space="preserve"> </w:t>
      </w:r>
      <w:r w:rsidRPr="005F496C">
        <w:rPr>
          <w:sz w:val="24"/>
          <w:szCs w:val="24"/>
        </w:rPr>
        <w:t>Uradni list RS 87</w:t>
      </w:r>
      <w:r w:rsidR="00591468">
        <w:rPr>
          <w:sz w:val="24"/>
          <w:szCs w:val="24"/>
        </w:rPr>
        <w:t xml:space="preserve"> in 109/</w:t>
      </w:r>
      <w:r w:rsidRPr="005F496C">
        <w:rPr>
          <w:sz w:val="24"/>
          <w:szCs w:val="24"/>
        </w:rPr>
        <w:t>2012</w:t>
      </w:r>
      <w:r w:rsidR="00591468">
        <w:rPr>
          <w:sz w:val="24"/>
          <w:szCs w:val="24"/>
        </w:rPr>
        <w:t xml:space="preserve"> in 76/2017</w:t>
      </w:r>
      <w:r>
        <w:rPr>
          <w:sz w:val="24"/>
          <w:szCs w:val="24"/>
        </w:rPr>
        <w:t xml:space="preserve"> (v nadaljnjem besedilu uredba), ki metodološko </w:t>
      </w:r>
      <w:r w:rsidRPr="00E10804">
        <w:rPr>
          <w:sz w:val="24"/>
          <w:szCs w:val="24"/>
          <w:u w:val="single"/>
        </w:rPr>
        <w:t>predpisuje vsebino in elemente za oblikovanje cene</w:t>
      </w:r>
      <w:r>
        <w:rPr>
          <w:sz w:val="24"/>
          <w:szCs w:val="24"/>
          <w:u w:val="single"/>
        </w:rPr>
        <w:t>, ki jo mora obravnavati in potrditi Občinski svet za vsako leto posebej</w:t>
      </w:r>
      <w:r w:rsidRPr="00E10804">
        <w:rPr>
          <w:sz w:val="24"/>
          <w:szCs w:val="24"/>
          <w:u w:val="single"/>
        </w:rPr>
        <w:t>.</w:t>
      </w:r>
    </w:p>
    <w:p w:rsidR="005E7B16" w:rsidRPr="005F496C" w:rsidRDefault="005E7B16" w:rsidP="005E7B16">
      <w:pPr>
        <w:spacing w:after="0" w:line="240" w:lineRule="auto"/>
        <w:jc w:val="both"/>
        <w:rPr>
          <w:sz w:val="24"/>
          <w:szCs w:val="24"/>
        </w:rPr>
      </w:pPr>
    </w:p>
    <w:p w:rsidR="005E7B16" w:rsidRPr="005F496C" w:rsidRDefault="005E7B16" w:rsidP="005E7B16">
      <w:pPr>
        <w:spacing w:after="0" w:line="240" w:lineRule="auto"/>
        <w:jc w:val="both"/>
        <w:rPr>
          <w:sz w:val="24"/>
          <w:szCs w:val="24"/>
        </w:rPr>
      </w:pPr>
      <w:r w:rsidRPr="005F496C">
        <w:rPr>
          <w:sz w:val="24"/>
          <w:szCs w:val="24"/>
        </w:rPr>
        <w:t xml:space="preserve">Sestavni del elaborata je Priloga 1, ki vsebuje izhodišča za oblikovanje in potrjevanje cen posamezne GJS. </w:t>
      </w:r>
    </w:p>
    <w:p w:rsidR="005E7B16" w:rsidRPr="005F496C" w:rsidRDefault="005E7B16" w:rsidP="005E7B16">
      <w:pPr>
        <w:spacing w:after="0" w:line="240" w:lineRule="auto"/>
        <w:jc w:val="both"/>
        <w:rPr>
          <w:sz w:val="24"/>
          <w:szCs w:val="24"/>
        </w:rPr>
      </w:pPr>
    </w:p>
    <w:p w:rsidR="005E7B16" w:rsidRPr="005F496C" w:rsidRDefault="005E7B16" w:rsidP="005E7B16">
      <w:pPr>
        <w:spacing w:after="0" w:line="240" w:lineRule="auto"/>
        <w:jc w:val="both"/>
        <w:rPr>
          <w:sz w:val="24"/>
          <w:szCs w:val="24"/>
        </w:rPr>
      </w:pPr>
    </w:p>
    <w:p w:rsidR="005E7B16" w:rsidRPr="005F496C" w:rsidRDefault="005E7B16" w:rsidP="005E7B16">
      <w:pPr>
        <w:spacing w:after="0" w:line="240" w:lineRule="auto"/>
        <w:jc w:val="both"/>
        <w:rPr>
          <w:sz w:val="24"/>
          <w:szCs w:val="24"/>
        </w:rPr>
      </w:pPr>
    </w:p>
    <w:p w:rsidR="005E7B16" w:rsidRPr="005F496C" w:rsidRDefault="005E7B16" w:rsidP="005E7B16">
      <w:pPr>
        <w:spacing w:after="0" w:line="240" w:lineRule="auto"/>
        <w:jc w:val="both"/>
        <w:rPr>
          <w:sz w:val="24"/>
          <w:szCs w:val="24"/>
        </w:rPr>
      </w:pPr>
    </w:p>
    <w:p w:rsidR="005E7B16" w:rsidRPr="005F496C" w:rsidRDefault="005E7B16" w:rsidP="005E7B16">
      <w:pPr>
        <w:spacing w:after="0" w:line="240" w:lineRule="auto"/>
        <w:jc w:val="both"/>
        <w:rPr>
          <w:sz w:val="24"/>
          <w:szCs w:val="24"/>
        </w:rPr>
      </w:pPr>
    </w:p>
    <w:p w:rsidR="005E7B16" w:rsidRPr="005F496C" w:rsidRDefault="005E7B16" w:rsidP="005E7B16">
      <w:pPr>
        <w:spacing w:after="0" w:line="240" w:lineRule="auto"/>
        <w:jc w:val="both"/>
        <w:rPr>
          <w:sz w:val="24"/>
          <w:szCs w:val="24"/>
        </w:rPr>
      </w:pPr>
    </w:p>
    <w:p w:rsidR="005E7B16" w:rsidRPr="005F496C" w:rsidRDefault="005E7B16" w:rsidP="005E7B16">
      <w:pPr>
        <w:spacing w:after="0" w:line="240" w:lineRule="auto"/>
        <w:jc w:val="both"/>
        <w:rPr>
          <w:sz w:val="24"/>
          <w:szCs w:val="24"/>
        </w:rPr>
      </w:pPr>
    </w:p>
    <w:p w:rsidR="005E7B16" w:rsidRPr="005F496C" w:rsidRDefault="005E7B16" w:rsidP="005E7B16">
      <w:pPr>
        <w:spacing w:after="0" w:line="240" w:lineRule="auto"/>
        <w:jc w:val="both"/>
        <w:rPr>
          <w:sz w:val="24"/>
          <w:szCs w:val="24"/>
        </w:rPr>
      </w:pPr>
    </w:p>
    <w:p w:rsidR="005E7B16" w:rsidRPr="005F496C" w:rsidRDefault="005E7B16" w:rsidP="005E7B16">
      <w:pPr>
        <w:spacing w:after="0" w:line="240" w:lineRule="auto"/>
        <w:jc w:val="both"/>
        <w:rPr>
          <w:sz w:val="24"/>
          <w:szCs w:val="24"/>
        </w:rPr>
      </w:pPr>
    </w:p>
    <w:p w:rsidR="005E7B16" w:rsidRPr="005F496C" w:rsidRDefault="005E7B16" w:rsidP="005E7B16">
      <w:pPr>
        <w:spacing w:after="0" w:line="240" w:lineRule="auto"/>
        <w:jc w:val="both"/>
        <w:rPr>
          <w:sz w:val="24"/>
          <w:szCs w:val="24"/>
        </w:rPr>
      </w:pPr>
    </w:p>
    <w:p w:rsidR="005E7B16" w:rsidRPr="005F496C" w:rsidRDefault="005E7B16" w:rsidP="005E7B16">
      <w:pPr>
        <w:spacing w:after="0" w:line="240" w:lineRule="auto"/>
        <w:jc w:val="both"/>
        <w:rPr>
          <w:sz w:val="24"/>
          <w:szCs w:val="24"/>
        </w:rPr>
      </w:pPr>
    </w:p>
    <w:p w:rsidR="005E7B16" w:rsidRPr="005F496C" w:rsidRDefault="005E7B16" w:rsidP="005E7B16">
      <w:pPr>
        <w:spacing w:after="0" w:line="240" w:lineRule="auto"/>
        <w:jc w:val="both"/>
        <w:rPr>
          <w:sz w:val="24"/>
          <w:szCs w:val="24"/>
        </w:rPr>
      </w:pPr>
    </w:p>
    <w:p w:rsidR="005E7B16" w:rsidRPr="005F496C" w:rsidRDefault="005E7B16" w:rsidP="005E7B16">
      <w:pPr>
        <w:spacing w:after="0" w:line="240" w:lineRule="auto"/>
        <w:jc w:val="both"/>
        <w:rPr>
          <w:sz w:val="24"/>
          <w:szCs w:val="24"/>
        </w:rPr>
      </w:pPr>
    </w:p>
    <w:p w:rsidR="005E7B16" w:rsidRPr="005F496C" w:rsidRDefault="005E7B16" w:rsidP="005E7B16">
      <w:pPr>
        <w:spacing w:after="0" w:line="240" w:lineRule="auto"/>
        <w:jc w:val="both"/>
        <w:rPr>
          <w:sz w:val="24"/>
          <w:szCs w:val="24"/>
        </w:rPr>
      </w:pPr>
    </w:p>
    <w:p w:rsidR="005E7B16" w:rsidRPr="005F496C" w:rsidRDefault="005E7B16" w:rsidP="005E7B16">
      <w:pPr>
        <w:spacing w:after="0" w:line="240" w:lineRule="auto"/>
        <w:jc w:val="both"/>
        <w:rPr>
          <w:sz w:val="24"/>
          <w:szCs w:val="24"/>
        </w:rPr>
      </w:pPr>
    </w:p>
    <w:p w:rsidR="005E7B16" w:rsidRPr="005F496C" w:rsidRDefault="005E7B16" w:rsidP="005E7B16">
      <w:pPr>
        <w:spacing w:after="0" w:line="240" w:lineRule="auto"/>
        <w:jc w:val="both"/>
        <w:rPr>
          <w:sz w:val="24"/>
          <w:szCs w:val="24"/>
        </w:rPr>
      </w:pPr>
    </w:p>
    <w:p w:rsidR="005E7B16" w:rsidRPr="005F496C" w:rsidRDefault="005E7B16" w:rsidP="005E7B16">
      <w:pPr>
        <w:spacing w:after="0" w:line="240" w:lineRule="auto"/>
        <w:jc w:val="both"/>
        <w:rPr>
          <w:sz w:val="24"/>
          <w:szCs w:val="24"/>
        </w:rPr>
      </w:pPr>
    </w:p>
    <w:p w:rsidR="005E7B16" w:rsidRPr="005F496C" w:rsidRDefault="005E7B16" w:rsidP="005E7B16">
      <w:pPr>
        <w:spacing w:after="0" w:line="240" w:lineRule="auto"/>
        <w:jc w:val="both"/>
        <w:rPr>
          <w:sz w:val="24"/>
          <w:szCs w:val="24"/>
        </w:rPr>
      </w:pPr>
    </w:p>
    <w:p w:rsidR="005E7B16" w:rsidRPr="005F496C" w:rsidRDefault="005E7B16" w:rsidP="005E7B16">
      <w:pPr>
        <w:spacing w:after="0" w:line="240" w:lineRule="auto"/>
        <w:jc w:val="both"/>
        <w:rPr>
          <w:sz w:val="24"/>
          <w:szCs w:val="24"/>
        </w:rPr>
      </w:pPr>
    </w:p>
    <w:p w:rsidR="005E7B16" w:rsidRDefault="005E7B16" w:rsidP="005E7B16">
      <w:pPr>
        <w:spacing w:after="0" w:line="240" w:lineRule="auto"/>
        <w:jc w:val="both"/>
        <w:rPr>
          <w:sz w:val="24"/>
          <w:szCs w:val="24"/>
        </w:rPr>
      </w:pPr>
    </w:p>
    <w:p w:rsidR="005E7B16" w:rsidRPr="00B905C6" w:rsidRDefault="005E7B16" w:rsidP="005E7B16">
      <w:pPr>
        <w:pStyle w:val="Naslov1"/>
        <w:numPr>
          <w:ilvl w:val="0"/>
          <w:numId w:val="1"/>
        </w:numPr>
        <w:rPr>
          <w:rFonts w:ascii="Calibri" w:hAnsi="Calibri"/>
          <w:sz w:val="24"/>
          <w:szCs w:val="24"/>
        </w:rPr>
      </w:pPr>
      <w:bookmarkStart w:id="2" w:name="_Toc372285017"/>
      <w:r w:rsidRPr="00B905C6">
        <w:rPr>
          <w:rFonts w:ascii="Calibri" w:hAnsi="Calibri"/>
          <w:sz w:val="24"/>
          <w:szCs w:val="24"/>
        </w:rPr>
        <w:lastRenderedPageBreak/>
        <w:t>POSTOPEK POTRJEVANJA CEN IN VSEBINA ELABORATA</w:t>
      </w:r>
      <w:bookmarkEnd w:id="2"/>
    </w:p>
    <w:p w:rsidR="005E7B16" w:rsidRPr="00B905C6" w:rsidRDefault="005E7B16" w:rsidP="005E7B16">
      <w:pPr>
        <w:spacing w:after="0" w:line="240" w:lineRule="auto"/>
        <w:jc w:val="both"/>
        <w:rPr>
          <w:sz w:val="24"/>
          <w:szCs w:val="24"/>
        </w:rPr>
      </w:pPr>
    </w:p>
    <w:p w:rsidR="005E7B16" w:rsidRPr="00B905C6" w:rsidRDefault="005E7B16" w:rsidP="005E7B16">
      <w:pPr>
        <w:pStyle w:val="Odstavekseznama"/>
        <w:numPr>
          <w:ilvl w:val="0"/>
          <w:numId w:val="2"/>
        </w:numPr>
        <w:spacing w:after="0" w:line="240" w:lineRule="auto"/>
        <w:jc w:val="center"/>
        <w:rPr>
          <w:sz w:val="24"/>
          <w:szCs w:val="24"/>
        </w:rPr>
      </w:pPr>
      <w:r w:rsidRPr="00B905C6">
        <w:rPr>
          <w:sz w:val="24"/>
          <w:szCs w:val="24"/>
        </w:rPr>
        <w:t>člen</w:t>
      </w:r>
    </w:p>
    <w:p w:rsidR="005E7B16" w:rsidRPr="00B905C6" w:rsidRDefault="005E7B16" w:rsidP="005E7B16">
      <w:pPr>
        <w:spacing w:after="0" w:line="240" w:lineRule="auto"/>
        <w:jc w:val="both"/>
        <w:rPr>
          <w:sz w:val="24"/>
          <w:szCs w:val="24"/>
        </w:rPr>
      </w:pPr>
      <w:r w:rsidRPr="00B905C6">
        <w:rPr>
          <w:sz w:val="24"/>
          <w:szCs w:val="24"/>
        </w:rPr>
        <w:t>S tem elaboratom se določa metodologija za pridobitev soglasja k cenam storitev obveznih občinskih GJS varstva okolja, ki jih potrdi pristojen občinski organ v skladu z zakonom, ki ureja gospodarske javne službe, ločeno za:</w:t>
      </w:r>
    </w:p>
    <w:p w:rsidR="005E7B16" w:rsidRPr="00B905C6" w:rsidRDefault="005E7B16" w:rsidP="005E7B16">
      <w:pPr>
        <w:pStyle w:val="Odstavekseznama"/>
        <w:numPr>
          <w:ilvl w:val="0"/>
          <w:numId w:val="3"/>
        </w:numPr>
        <w:spacing w:after="0" w:line="240" w:lineRule="auto"/>
        <w:jc w:val="both"/>
        <w:rPr>
          <w:sz w:val="24"/>
          <w:szCs w:val="24"/>
        </w:rPr>
      </w:pPr>
      <w:r w:rsidRPr="00B905C6">
        <w:rPr>
          <w:sz w:val="24"/>
          <w:szCs w:val="24"/>
        </w:rPr>
        <w:t>oskrbo s pitno vodo</w:t>
      </w:r>
    </w:p>
    <w:p w:rsidR="005E7B16" w:rsidRPr="00B905C6" w:rsidRDefault="005E7B16" w:rsidP="005E7B16">
      <w:pPr>
        <w:pStyle w:val="Odstavekseznama"/>
        <w:numPr>
          <w:ilvl w:val="0"/>
          <w:numId w:val="3"/>
        </w:numPr>
        <w:spacing w:after="0" w:line="240" w:lineRule="auto"/>
        <w:jc w:val="both"/>
        <w:rPr>
          <w:sz w:val="24"/>
          <w:szCs w:val="24"/>
        </w:rPr>
      </w:pPr>
      <w:r w:rsidRPr="00B905C6">
        <w:rPr>
          <w:sz w:val="24"/>
          <w:szCs w:val="24"/>
        </w:rPr>
        <w:t>odvajanje in čiščenje komunalne in padavinske odpadne vode</w:t>
      </w:r>
    </w:p>
    <w:p w:rsidR="005E7B16" w:rsidRPr="00B905C6" w:rsidRDefault="005E7B16" w:rsidP="005E7B16">
      <w:pPr>
        <w:spacing w:after="0" w:line="240" w:lineRule="auto"/>
        <w:jc w:val="both"/>
        <w:rPr>
          <w:sz w:val="24"/>
          <w:szCs w:val="24"/>
        </w:rPr>
      </w:pPr>
    </w:p>
    <w:p w:rsidR="005E7B16" w:rsidRPr="00B905C6" w:rsidRDefault="005E7B16" w:rsidP="005E7B16">
      <w:pPr>
        <w:pStyle w:val="Odstavekseznama"/>
        <w:numPr>
          <w:ilvl w:val="0"/>
          <w:numId w:val="2"/>
        </w:numPr>
        <w:spacing w:after="0" w:line="240" w:lineRule="auto"/>
        <w:jc w:val="center"/>
        <w:rPr>
          <w:sz w:val="24"/>
          <w:szCs w:val="24"/>
        </w:rPr>
      </w:pPr>
      <w:r w:rsidRPr="00B905C6">
        <w:rPr>
          <w:sz w:val="24"/>
          <w:szCs w:val="24"/>
        </w:rPr>
        <w:t>člen</w:t>
      </w:r>
    </w:p>
    <w:p w:rsidR="005E7B16" w:rsidRPr="00B905C6" w:rsidRDefault="005E7B16" w:rsidP="005E7B16">
      <w:pPr>
        <w:spacing w:after="0" w:line="240" w:lineRule="auto"/>
        <w:jc w:val="both"/>
        <w:rPr>
          <w:sz w:val="24"/>
          <w:szCs w:val="24"/>
        </w:rPr>
      </w:pPr>
      <w:r w:rsidRPr="00B905C6">
        <w:rPr>
          <w:sz w:val="24"/>
          <w:szCs w:val="24"/>
        </w:rPr>
        <w:t>Elaborat o oblikovanju cene storitev posamezne GJS mora vsebovati:</w:t>
      </w:r>
    </w:p>
    <w:p w:rsidR="005E7B16" w:rsidRPr="00B905C6" w:rsidRDefault="005E7B16" w:rsidP="005E7B16">
      <w:pPr>
        <w:pStyle w:val="Odstavekseznama"/>
        <w:numPr>
          <w:ilvl w:val="0"/>
          <w:numId w:val="3"/>
        </w:numPr>
        <w:spacing w:after="0" w:line="240" w:lineRule="auto"/>
        <w:rPr>
          <w:sz w:val="24"/>
          <w:szCs w:val="24"/>
        </w:rPr>
      </w:pPr>
      <w:r w:rsidRPr="00B905C6">
        <w:rPr>
          <w:sz w:val="24"/>
          <w:szCs w:val="24"/>
        </w:rPr>
        <w:t>predračunsko in obračunsko količino opravljenih storitev javne službe za preteklo</w:t>
      </w:r>
    </w:p>
    <w:p w:rsidR="005E7B16" w:rsidRPr="00B905C6" w:rsidRDefault="005E7B16" w:rsidP="005E7B16">
      <w:pPr>
        <w:pStyle w:val="Odstavekseznama"/>
        <w:spacing w:after="0" w:line="240" w:lineRule="auto"/>
        <w:rPr>
          <w:sz w:val="24"/>
          <w:szCs w:val="24"/>
        </w:rPr>
      </w:pPr>
      <w:r w:rsidRPr="00B905C6">
        <w:rPr>
          <w:sz w:val="24"/>
          <w:szCs w:val="24"/>
        </w:rPr>
        <w:t>obračunsko obdobje,</w:t>
      </w:r>
    </w:p>
    <w:p w:rsidR="005E7B16" w:rsidRPr="00B905C6" w:rsidRDefault="005E7B16" w:rsidP="005E7B16">
      <w:pPr>
        <w:pStyle w:val="Odstavekseznama"/>
        <w:numPr>
          <w:ilvl w:val="0"/>
          <w:numId w:val="3"/>
        </w:numPr>
        <w:spacing w:after="0" w:line="240" w:lineRule="auto"/>
        <w:rPr>
          <w:sz w:val="24"/>
          <w:szCs w:val="24"/>
        </w:rPr>
      </w:pPr>
      <w:r w:rsidRPr="00B905C6">
        <w:rPr>
          <w:sz w:val="24"/>
          <w:szCs w:val="24"/>
        </w:rPr>
        <w:t>predračunske in obračunske stroške izvajanja storitev posamezne javne službe za</w:t>
      </w:r>
    </w:p>
    <w:p w:rsidR="005E7B16" w:rsidRPr="00B905C6" w:rsidRDefault="005E7B16" w:rsidP="005E7B16">
      <w:pPr>
        <w:pStyle w:val="Odstavekseznama"/>
        <w:spacing w:after="0" w:line="240" w:lineRule="auto"/>
        <w:rPr>
          <w:sz w:val="24"/>
          <w:szCs w:val="24"/>
        </w:rPr>
      </w:pPr>
      <w:r w:rsidRPr="00B905C6">
        <w:rPr>
          <w:sz w:val="24"/>
          <w:szCs w:val="24"/>
        </w:rPr>
        <w:t>preteklo obračunsko obdobje,</w:t>
      </w:r>
    </w:p>
    <w:p w:rsidR="005E7B16" w:rsidRPr="00B905C6" w:rsidRDefault="005E7B16" w:rsidP="005E7B16">
      <w:pPr>
        <w:pStyle w:val="Odstavekseznama"/>
        <w:numPr>
          <w:ilvl w:val="0"/>
          <w:numId w:val="3"/>
        </w:numPr>
        <w:spacing w:after="0" w:line="240" w:lineRule="auto"/>
        <w:rPr>
          <w:sz w:val="24"/>
          <w:szCs w:val="24"/>
        </w:rPr>
      </w:pPr>
      <w:r w:rsidRPr="00B905C6">
        <w:rPr>
          <w:sz w:val="24"/>
          <w:szCs w:val="24"/>
        </w:rPr>
        <w:t>pojasnila odmikov obračunske cene od potrjene in zaračunane cene storitev</w:t>
      </w:r>
    </w:p>
    <w:p w:rsidR="005E7B16" w:rsidRPr="00B905C6" w:rsidRDefault="005E7B16" w:rsidP="005E7B16">
      <w:pPr>
        <w:pStyle w:val="Odstavekseznama"/>
        <w:spacing w:after="0" w:line="240" w:lineRule="auto"/>
        <w:rPr>
          <w:sz w:val="24"/>
          <w:szCs w:val="24"/>
        </w:rPr>
      </w:pPr>
      <w:r w:rsidRPr="00B905C6">
        <w:rPr>
          <w:sz w:val="24"/>
          <w:szCs w:val="24"/>
        </w:rPr>
        <w:t>posamezne javne službe za preteklo obračunsko obdobje,</w:t>
      </w:r>
    </w:p>
    <w:p w:rsidR="005E7B16" w:rsidRPr="00B905C6" w:rsidRDefault="005E7B16" w:rsidP="005E7B16">
      <w:pPr>
        <w:pStyle w:val="Odstavekseznama"/>
        <w:numPr>
          <w:ilvl w:val="0"/>
          <w:numId w:val="3"/>
        </w:numPr>
        <w:spacing w:after="0" w:line="240" w:lineRule="auto"/>
        <w:rPr>
          <w:sz w:val="24"/>
          <w:szCs w:val="24"/>
        </w:rPr>
      </w:pPr>
      <w:r w:rsidRPr="00B905C6">
        <w:rPr>
          <w:sz w:val="24"/>
          <w:szCs w:val="24"/>
        </w:rPr>
        <w:t>primerjavo obračunskih cen posamezne javne službe, za katero se oblikuje cena, z</w:t>
      </w:r>
    </w:p>
    <w:p w:rsidR="005E7B16" w:rsidRPr="00B905C6" w:rsidRDefault="005E7B16" w:rsidP="005E7B16">
      <w:pPr>
        <w:pStyle w:val="Odstavekseznama"/>
        <w:spacing w:after="0" w:line="240" w:lineRule="auto"/>
        <w:rPr>
          <w:sz w:val="24"/>
          <w:szCs w:val="24"/>
        </w:rPr>
      </w:pPr>
      <w:r w:rsidRPr="00B905C6">
        <w:rPr>
          <w:sz w:val="24"/>
          <w:szCs w:val="24"/>
        </w:rPr>
        <w:t>obračunskimi cenami storitev javne službe na primerljivih območjih,</w:t>
      </w:r>
    </w:p>
    <w:p w:rsidR="005E7B16" w:rsidRPr="00B905C6" w:rsidRDefault="005E7B16" w:rsidP="005E7B16">
      <w:pPr>
        <w:pStyle w:val="Odstavekseznama"/>
        <w:numPr>
          <w:ilvl w:val="0"/>
          <w:numId w:val="3"/>
        </w:numPr>
        <w:spacing w:after="0" w:line="240" w:lineRule="auto"/>
        <w:rPr>
          <w:sz w:val="24"/>
          <w:szCs w:val="24"/>
        </w:rPr>
      </w:pPr>
      <w:r w:rsidRPr="00B905C6">
        <w:rPr>
          <w:sz w:val="24"/>
          <w:szCs w:val="24"/>
        </w:rPr>
        <w:t>primerjavo potrjenih cen posamezne javne službe, za katero se oblikuje cena, z</w:t>
      </w:r>
    </w:p>
    <w:p w:rsidR="005E7B16" w:rsidRPr="00B905C6" w:rsidRDefault="005E7B16" w:rsidP="005E7B16">
      <w:pPr>
        <w:pStyle w:val="Odstavekseznama"/>
        <w:spacing w:after="0" w:line="240" w:lineRule="auto"/>
        <w:rPr>
          <w:sz w:val="24"/>
          <w:szCs w:val="24"/>
        </w:rPr>
      </w:pPr>
      <w:r w:rsidRPr="00B905C6">
        <w:rPr>
          <w:sz w:val="24"/>
          <w:szCs w:val="24"/>
        </w:rPr>
        <w:t>potrjenimi cenami storitev javne službe na primerljivih območjih</w:t>
      </w:r>
    </w:p>
    <w:p w:rsidR="005E7B16" w:rsidRPr="00B905C6" w:rsidRDefault="005E7B16" w:rsidP="005E7B16">
      <w:pPr>
        <w:pStyle w:val="Odstavekseznama"/>
        <w:numPr>
          <w:ilvl w:val="0"/>
          <w:numId w:val="3"/>
        </w:numPr>
        <w:spacing w:after="0" w:line="240" w:lineRule="auto"/>
        <w:rPr>
          <w:sz w:val="24"/>
          <w:szCs w:val="24"/>
        </w:rPr>
      </w:pPr>
      <w:r w:rsidRPr="00B905C6">
        <w:rPr>
          <w:sz w:val="24"/>
          <w:szCs w:val="24"/>
        </w:rPr>
        <w:t>primerjavo obračunskih stroškov javne infrastrukture javne službe, za katero se</w:t>
      </w:r>
    </w:p>
    <w:p w:rsidR="005E7B16" w:rsidRPr="00B905C6" w:rsidRDefault="005E7B16" w:rsidP="005E7B16">
      <w:pPr>
        <w:pStyle w:val="Odstavekseznama"/>
        <w:spacing w:after="0" w:line="240" w:lineRule="auto"/>
        <w:rPr>
          <w:sz w:val="24"/>
          <w:szCs w:val="24"/>
        </w:rPr>
      </w:pPr>
      <w:r w:rsidRPr="00B905C6">
        <w:rPr>
          <w:sz w:val="24"/>
          <w:szCs w:val="24"/>
        </w:rPr>
        <w:t>oblikuje cena, s primerljivimi območji,</w:t>
      </w:r>
    </w:p>
    <w:p w:rsidR="005E7B16" w:rsidRPr="00B905C6" w:rsidRDefault="005E7B16" w:rsidP="005E7B16">
      <w:pPr>
        <w:pStyle w:val="Odstavekseznama"/>
        <w:numPr>
          <w:ilvl w:val="0"/>
          <w:numId w:val="3"/>
        </w:numPr>
        <w:spacing w:after="0" w:line="240" w:lineRule="auto"/>
        <w:rPr>
          <w:sz w:val="24"/>
          <w:szCs w:val="24"/>
        </w:rPr>
      </w:pPr>
      <w:r w:rsidRPr="00B905C6">
        <w:rPr>
          <w:sz w:val="24"/>
          <w:szCs w:val="24"/>
        </w:rPr>
        <w:t>primerjavo izvajalca javne službe s povprečjem panoge tiste javne službe, za katero se</w:t>
      </w:r>
    </w:p>
    <w:p w:rsidR="005E7B16" w:rsidRPr="00B905C6" w:rsidRDefault="005E7B16" w:rsidP="005E7B16">
      <w:pPr>
        <w:pStyle w:val="Odstavekseznama"/>
        <w:spacing w:after="0" w:line="240" w:lineRule="auto"/>
        <w:rPr>
          <w:sz w:val="24"/>
          <w:szCs w:val="24"/>
        </w:rPr>
      </w:pPr>
      <w:r w:rsidRPr="00B905C6">
        <w:rPr>
          <w:sz w:val="24"/>
          <w:szCs w:val="24"/>
        </w:rPr>
        <w:t>oblikuje cena, s pomočjo kazalnikov, ki so: pospešena pokritost kratkoročnih</w:t>
      </w:r>
    </w:p>
    <w:p w:rsidR="005E7B16" w:rsidRPr="00B905C6" w:rsidRDefault="005E7B16" w:rsidP="005E7B16">
      <w:pPr>
        <w:pStyle w:val="Odstavekseznama"/>
        <w:spacing w:after="0" w:line="240" w:lineRule="auto"/>
        <w:rPr>
          <w:sz w:val="24"/>
          <w:szCs w:val="24"/>
        </w:rPr>
      </w:pPr>
      <w:r w:rsidRPr="00B905C6">
        <w:rPr>
          <w:sz w:val="24"/>
          <w:szCs w:val="24"/>
        </w:rPr>
        <w:t>obveznosti, gospodarnost poslovanja, povprečna mesečna plača na zaposlenca in jih</w:t>
      </w:r>
    </w:p>
    <w:p w:rsidR="005E7B16" w:rsidRPr="00B905C6" w:rsidRDefault="005E7B16" w:rsidP="005E7B16">
      <w:pPr>
        <w:pStyle w:val="Odstavekseznama"/>
        <w:spacing w:after="0" w:line="240" w:lineRule="auto"/>
        <w:rPr>
          <w:sz w:val="24"/>
          <w:szCs w:val="24"/>
        </w:rPr>
      </w:pPr>
      <w:r w:rsidRPr="00B905C6">
        <w:rPr>
          <w:sz w:val="24"/>
          <w:szCs w:val="24"/>
        </w:rPr>
        <w:t>objavlja Agencija Republike Slovenije za javnopravne evidence in storitve, pri čemer</w:t>
      </w:r>
    </w:p>
    <w:p w:rsidR="005E7B16" w:rsidRPr="00B905C6" w:rsidRDefault="005E7B16" w:rsidP="005E7B16">
      <w:pPr>
        <w:pStyle w:val="Odstavekseznama"/>
        <w:spacing w:after="0" w:line="240" w:lineRule="auto"/>
        <w:rPr>
          <w:sz w:val="24"/>
          <w:szCs w:val="24"/>
        </w:rPr>
      </w:pPr>
      <w:r w:rsidRPr="00B905C6">
        <w:rPr>
          <w:sz w:val="24"/>
          <w:szCs w:val="24"/>
        </w:rPr>
        <w:t>se za povprečje panoge javne službe oskrba s pitno vodo šteje dejavnost E36 Zbiranje</w:t>
      </w:r>
    </w:p>
    <w:p w:rsidR="005E7B16" w:rsidRPr="00B905C6" w:rsidRDefault="005E7B16" w:rsidP="005E7B16">
      <w:pPr>
        <w:pStyle w:val="Odstavekseznama"/>
        <w:spacing w:after="0" w:line="240" w:lineRule="auto"/>
        <w:rPr>
          <w:sz w:val="24"/>
          <w:szCs w:val="24"/>
        </w:rPr>
      </w:pPr>
      <w:r w:rsidRPr="00B905C6">
        <w:rPr>
          <w:sz w:val="24"/>
          <w:szCs w:val="24"/>
        </w:rPr>
        <w:t>prečiščevanje in distribucija vode, za povprečje panoge javne službe odvajanje in</w:t>
      </w:r>
    </w:p>
    <w:p w:rsidR="005E7B16" w:rsidRPr="00B905C6" w:rsidRDefault="005E7B16" w:rsidP="005E7B16">
      <w:pPr>
        <w:pStyle w:val="Odstavekseznama"/>
        <w:spacing w:after="0" w:line="240" w:lineRule="auto"/>
        <w:rPr>
          <w:sz w:val="24"/>
          <w:szCs w:val="24"/>
        </w:rPr>
      </w:pPr>
      <w:r w:rsidRPr="00B905C6">
        <w:rPr>
          <w:sz w:val="24"/>
          <w:szCs w:val="24"/>
        </w:rPr>
        <w:t>čiščenje komunalne in padavinske odpadne vode šteje dejavnost E37 Ravnanje z</w:t>
      </w:r>
    </w:p>
    <w:p w:rsidR="005E7B16" w:rsidRPr="00B905C6" w:rsidRDefault="005E7B16" w:rsidP="005E7B16">
      <w:pPr>
        <w:pStyle w:val="Odstavekseznama"/>
        <w:spacing w:after="0" w:line="240" w:lineRule="auto"/>
        <w:rPr>
          <w:sz w:val="24"/>
          <w:szCs w:val="24"/>
        </w:rPr>
      </w:pPr>
      <w:r w:rsidRPr="00B905C6">
        <w:rPr>
          <w:sz w:val="24"/>
          <w:szCs w:val="24"/>
        </w:rPr>
        <w:t xml:space="preserve">odplakami, </w:t>
      </w:r>
    </w:p>
    <w:p w:rsidR="005E7B16" w:rsidRPr="00B905C6" w:rsidRDefault="005E7B16" w:rsidP="005E7B16">
      <w:pPr>
        <w:pStyle w:val="Odstavekseznama"/>
        <w:numPr>
          <w:ilvl w:val="0"/>
          <w:numId w:val="3"/>
        </w:numPr>
        <w:spacing w:after="0" w:line="240" w:lineRule="auto"/>
        <w:rPr>
          <w:sz w:val="24"/>
          <w:szCs w:val="24"/>
        </w:rPr>
      </w:pPr>
      <w:r w:rsidRPr="00B905C6">
        <w:rPr>
          <w:sz w:val="24"/>
          <w:szCs w:val="24"/>
        </w:rPr>
        <w:t>predračunsko količino opravljenih storitev javne službe za prihodnje obračunsko</w:t>
      </w:r>
    </w:p>
    <w:p w:rsidR="005E7B16" w:rsidRPr="00B905C6" w:rsidRDefault="005E7B16" w:rsidP="005E7B16">
      <w:pPr>
        <w:pStyle w:val="Odstavekseznama"/>
        <w:spacing w:after="0" w:line="240" w:lineRule="auto"/>
        <w:rPr>
          <w:sz w:val="24"/>
          <w:szCs w:val="24"/>
        </w:rPr>
      </w:pPr>
      <w:r w:rsidRPr="00B905C6">
        <w:rPr>
          <w:sz w:val="24"/>
          <w:szCs w:val="24"/>
        </w:rPr>
        <w:t>obdobje,</w:t>
      </w:r>
    </w:p>
    <w:p w:rsidR="005E7B16" w:rsidRPr="00B905C6" w:rsidRDefault="005E7B16" w:rsidP="005E7B16">
      <w:pPr>
        <w:pStyle w:val="Odstavekseznama"/>
        <w:numPr>
          <w:ilvl w:val="0"/>
          <w:numId w:val="3"/>
        </w:numPr>
        <w:spacing w:after="0" w:line="240" w:lineRule="auto"/>
        <w:rPr>
          <w:sz w:val="24"/>
          <w:szCs w:val="24"/>
        </w:rPr>
      </w:pPr>
      <w:r w:rsidRPr="00B905C6">
        <w:rPr>
          <w:sz w:val="24"/>
          <w:szCs w:val="24"/>
        </w:rPr>
        <w:t>predračunske stroške izvajanja storitev posamezne javne službe za prihodnje</w:t>
      </w:r>
    </w:p>
    <w:p w:rsidR="005E7B16" w:rsidRPr="00B905C6" w:rsidRDefault="005E7B16" w:rsidP="005E7B16">
      <w:pPr>
        <w:pStyle w:val="Odstavekseznama"/>
        <w:spacing w:after="0" w:line="240" w:lineRule="auto"/>
        <w:rPr>
          <w:sz w:val="24"/>
          <w:szCs w:val="24"/>
        </w:rPr>
      </w:pPr>
      <w:r w:rsidRPr="00B905C6">
        <w:rPr>
          <w:sz w:val="24"/>
          <w:szCs w:val="24"/>
        </w:rPr>
        <w:t>obračunsko obdobje,</w:t>
      </w:r>
    </w:p>
    <w:p w:rsidR="005E7B16" w:rsidRPr="00B905C6" w:rsidRDefault="005E7B16" w:rsidP="005E7B16">
      <w:pPr>
        <w:pStyle w:val="Odstavekseznama"/>
        <w:numPr>
          <w:ilvl w:val="0"/>
          <w:numId w:val="3"/>
        </w:numPr>
        <w:spacing w:after="0" w:line="240" w:lineRule="auto"/>
        <w:rPr>
          <w:sz w:val="24"/>
          <w:szCs w:val="24"/>
        </w:rPr>
      </w:pPr>
      <w:r w:rsidRPr="00B905C6">
        <w:rPr>
          <w:sz w:val="24"/>
          <w:szCs w:val="24"/>
        </w:rPr>
        <w:t>obseg poslovno potrebnih osnovnih sredstev za izvajanje storitev posamezne javne</w:t>
      </w:r>
    </w:p>
    <w:p w:rsidR="005E7B16" w:rsidRPr="00B905C6" w:rsidRDefault="005E7B16" w:rsidP="005E7B16">
      <w:pPr>
        <w:pStyle w:val="Odstavekseznama"/>
        <w:spacing w:after="0" w:line="240" w:lineRule="auto"/>
        <w:rPr>
          <w:sz w:val="24"/>
          <w:szCs w:val="24"/>
        </w:rPr>
      </w:pPr>
      <w:r w:rsidRPr="00B905C6">
        <w:rPr>
          <w:sz w:val="24"/>
          <w:szCs w:val="24"/>
        </w:rPr>
        <w:t>službe za preteklo in prihodnje obračunsko obdobje,</w:t>
      </w:r>
    </w:p>
    <w:p w:rsidR="005E7B16" w:rsidRPr="00B905C6" w:rsidRDefault="005E7B16" w:rsidP="005E7B16">
      <w:pPr>
        <w:pStyle w:val="Odstavekseznama"/>
        <w:numPr>
          <w:ilvl w:val="0"/>
          <w:numId w:val="3"/>
        </w:numPr>
        <w:spacing w:after="0" w:line="240" w:lineRule="auto"/>
        <w:rPr>
          <w:sz w:val="24"/>
          <w:szCs w:val="24"/>
        </w:rPr>
      </w:pPr>
      <w:r w:rsidRPr="00B905C6">
        <w:rPr>
          <w:sz w:val="24"/>
          <w:szCs w:val="24"/>
        </w:rPr>
        <w:t>prikaz razdelitve splošnih stroškov v skladu z 10. členom te uredbe za preteklo in</w:t>
      </w:r>
    </w:p>
    <w:p w:rsidR="005E7B16" w:rsidRPr="00B905C6" w:rsidRDefault="005E7B16" w:rsidP="005E7B16">
      <w:pPr>
        <w:pStyle w:val="Odstavekseznama"/>
        <w:spacing w:after="0" w:line="240" w:lineRule="auto"/>
        <w:rPr>
          <w:sz w:val="24"/>
          <w:szCs w:val="24"/>
        </w:rPr>
      </w:pPr>
      <w:r w:rsidRPr="00B905C6">
        <w:rPr>
          <w:sz w:val="24"/>
          <w:szCs w:val="24"/>
        </w:rPr>
        <w:t>prihodnje obračunsko obdobje,</w:t>
      </w:r>
    </w:p>
    <w:p w:rsidR="005E7B16" w:rsidRPr="00B905C6" w:rsidRDefault="005E7B16" w:rsidP="005E7B16">
      <w:pPr>
        <w:pStyle w:val="Odstavekseznama"/>
        <w:numPr>
          <w:ilvl w:val="0"/>
          <w:numId w:val="3"/>
        </w:numPr>
        <w:spacing w:after="0" w:line="240" w:lineRule="auto"/>
        <w:rPr>
          <w:sz w:val="24"/>
          <w:szCs w:val="24"/>
        </w:rPr>
      </w:pPr>
      <w:r w:rsidRPr="00B905C6">
        <w:rPr>
          <w:sz w:val="24"/>
          <w:szCs w:val="24"/>
        </w:rPr>
        <w:t>prihodke in odhodke, ki jih izvajalec ustvari z opravljanjem posebnih storitev za</w:t>
      </w:r>
    </w:p>
    <w:p w:rsidR="005E7B16" w:rsidRPr="00B905C6" w:rsidRDefault="005E7B16" w:rsidP="005E7B16">
      <w:pPr>
        <w:pStyle w:val="Odstavekseznama"/>
        <w:spacing w:after="0" w:line="240" w:lineRule="auto"/>
        <w:rPr>
          <w:sz w:val="24"/>
          <w:szCs w:val="24"/>
        </w:rPr>
      </w:pPr>
      <w:r w:rsidRPr="00B905C6">
        <w:rPr>
          <w:sz w:val="24"/>
          <w:szCs w:val="24"/>
        </w:rPr>
        <w:t>preteklo in prihodnje obračunsko obdobje,</w:t>
      </w:r>
    </w:p>
    <w:p w:rsidR="005E7B16" w:rsidRPr="00B905C6" w:rsidRDefault="005E7B16" w:rsidP="005E7B16">
      <w:pPr>
        <w:pStyle w:val="Odstavekseznama"/>
        <w:numPr>
          <w:ilvl w:val="0"/>
          <w:numId w:val="3"/>
        </w:numPr>
        <w:spacing w:after="0" w:line="240" w:lineRule="auto"/>
        <w:rPr>
          <w:sz w:val="24"/>
          <w:szCs w:val="24"/>
        </w:rPr>
      </w:pPr>
      <w:r w:rsidRPr="00B905C6">
        <w:rPr>
          <w:sz w:val="24"/>
          <w:szCs w:val="24"/>
        </w:rPr>
        <w:t>donos na vložena poslovno potrebna osnovna sredstva za preteklo in prihodnje</w:t>
      </w:r>
    </w:p>
    <w:p w:rsidR="005E7B16" w:rsidRPr="00B905C6" w:rsidRDefault="005E7B16" w:rsidP="005E7B16">
      <w:pPr>
        <w:pStyle w:val="Odstavekseznama"/>
        <w:spacing w:after="0" w:line="240" w:lineRule="auto"/>
        <w:rPr>
          <w:sz w:val="24"/>
          <w:szCs w:val="24"/>
        </w:rPr>
      </w:pPr>
      <w:r w:rsidRPr="00B905C6">
        <w:rPr>
          <w:sz w:val="24"/>
          <w:szCs w:val="24"/>
        </w:rPr>
        <w:t>obračunsko obdobje,</w:t>
      </w:r>
    </w:p>
    <w:p w:rsidR="005E7B16" w:rsidRPr="00B905C6" w:rsidRDefault="005E7B16" w:rsidP="005E7B16">
      <w:pPr>
        <w:pStyle w:val="Odstavekseznama"/>
        <w:numPr>
          <w:ilvl w:val="0"/>
          <w:numId w:val="3"/>
        </w:numPr>
        <w:spacing w:after="0" w:line="240" w:lineRule="auto"/>
        <w:rPr>
          <w:sz w:val="24"/>
          <w:szCs w:val="24"/>
        </w:rPr>
      </w:pPr>
      <w:r w:rsidRPr="00B905C6">
        <w:rPr>
          <w:sz w:val="24"/>
          <w:szCs w:val="24"/>
        </w:rPr>
        <w:t>število zaposlenih za izvajanje storitev posamezne javne službe za preteklo in</w:t>
      </w:r>
    </w:p>
    <w:p w:rsidR="005E7B16" w:rsidRPr="00B905C6" w:rsidRDefault="005E7B16" w:rsidP="005E7B16">
      <w:pPr>
        <w:pStyle w:val="Odstavekseznama"/>
        <w:spacing w:after="0" w:line="240" w:lineRule="auto"/>
        <w:rPr>
          <w:sz w:val="24"/>
          <w:szCs w:val="24"/>
        </w:rPr>
      </w:pPr>
      <w:r w:rsidRPr="00B905C6">
        <w:rPr>
          <w:sz w:val="24"/>
          <w:szCs w:val="24"/>
        </w:rPr>
        <w:t>prihodnje obračunsko obdobje,</w:t>
      </w:r>
    </w:p>
    <w:p w:rsidR="005E7B16" w:rsidRPr="00B905C6" w:rsidRDefault="005E7B16" w:rsidP="005E7B16">
      <w:pPr>
        <w:pStyle w:val="Odstavekseznama"/>
        <w:numPr>
          <w:ilvl w:val="0"/>
          <w:numId w:val="3"/>
        </w:numPr>
        <w:spacing w:after="0" w:line="240" w:lineRule="auto"/>
        <w:rPr>
          <w:sz w:val="24"/>
          <w:szCs w:val="24"/>
        </w:rPr>
      </w:pPr>
      <w:r w:rsidRPr="00B905C6">
        <w:rPr>
          <w:sz w:val="24"/>
          <w:szCs w:val="24"/>
        </w:rPr>
        <w:t>podatek o višini najemnine oziroma uporabe javne infrastrukture, ki se uporablja za</w:t>
      </w:r>
    </w:p>
    <w:p w:rsidR="005E7B16" w:rsidRPr="00B905C6" w:rsidRDefault="005E7B16" w:rsidP="005E7B16">
      <w:pPr>
        <w:pStyle w:val="Odstavekseznama"/>
        <w:spacing w:after="0" w:line="240" w:lineRule="auto"/>
        <w:rPr>
          <w:sz w:val="24"/>
          <w:szCs w:val="24"/>
        </w:rPr>
      </w:pPr>
      <w:r w:rsidRPr="00B905C6">
        <w:rPr>
          <w:sz w:val="24"/>
          <w:szCs w:val="24"/>
        </w:rPr>
        <w:t>opravljanje javnih služb,</w:t>
      </w:r>
    </w:p>
    <w:p w:rsidR="005E7B16" w:rsidRPr="00B905C6" w:rsidRDefault="005E7B16" w:rsidP="005E7B16">
      <w:pPr>
        <w:pStyle w:val="Odstavekseznama"/>
        <w:numPr>
          <w:ilvl w:val="0"/>
          <w:numId w:val="3"/>
        </w:numPr>
        <w:spacing w:after="0" w:line="240" w:lineRule="auto"/>
        <w:rPr>
          <w:sz w:val="24"/>
          <w:szCs w:val="24"/>
        </w:rPr>
      </w:pPr>
      <w:r w:rsidRPr="00B905C6">
        <w:rPr>
          <w:sz w:val="24"/>
          <w:szCs w:val="24"/>
        </w:rPr>
        <w:lastRenderedPageBreak/>
        <w:t>stopnjo izkoriščenosti javne infrastrukture,</w:t>
      </w:r>
    </w:p>
    <w:p w:rsidR="005E7B16" w:rsidRPr="00B905C6" w:rsidRDefault="005E7B16" w:rsidP="005E7B16">
      <w:pPr>
        <w:pStyle w:val="Odstavekseznama"/>
        <w:numPr>
          <w:ilvl w:val="0"/>
          <w:numId w:val="3"/>
        </w:numPr>
        <w:spacing w:after="0" w:line="240" w:lineRule="auto"/>
        <w:rPr>
          <w:sz w:val="24"/>
          <w:szCs w:val="24"/>
        </w:rPr>
      </w:pPr>
      <w:r w:rsidRPr="00B905C6">
        <w:rPr>
          <w:sz w:val="24"/>
          <w:szCs w:val="24"/>
        </w:rPr>
        <w:t>izračun predračunske cene storitev posamezne javne službe za prihodnje obračunsko</w:t>
      </w:r>
    </w:p>
    <w:p w:rsidR="005E7B16" w:rsidRPr="00B905C6" w:rsidRDefault="005E7B16" w:rsidP="005E7B16">
      <w:pPr>
        <w:pStyle w:val="Odstavekseznama"/>
        <w:spacing w:after="0" w:line="240" w:lineRule="auto"/>
        <w:rPr>
          <w:sz w:val="24"/>
          <w:szCs w:val="24"/>
        </w:rPr>
      </w:pPr>
      <w:r w:rsidRPr="00B905C6">
        <w:rPr>
          <w:sz w:val="24"/>
          <w:szCs w:val="24"/>
        </w:rPr>
        <w:t>obdobje in</w:t>
      </w:r>
    </w:p>
    <w:p w:rsidR="005E7B16" w:rsidRPr="00B905C6" w:rsidRDefault="005E7B16" w:rsidP="005E7B16">
      <w:pPr>
        <w:pStyle w:val="Odstavekseznama"/>
        <w:numPr>
          <w:ilvl w:val="0"/>
          <w:numId w:val="3"/>
        </w:numPr>
        <w:spacing w:after="0" w:line="240" w:lineRule="auto"/>
        <w:rPr>
          <w:sz w:val="24"/>
          <w:szCs w:val="24"/>
        </w:rPr>
      </w:pPr>
      <w:r w:rsidRPr="00B905C6">
        <w:rPr>
          <w:sz w:val="24"/>
          <w:szCs w:val="24"/>
        </w:rPr>
        <w:t>izračun predračunskih stroškov javne infrastrukture ali omrežnine za prihodnje</w:t>
      </w:r>
    </w:p>
    <w:p w:rsidR="005E7B16" w:rsidRPr="00B905C6" w:rsidRDefault="005E7B16" w:rsidP="005E7B16">
      <w:pPr>
        <w:pStyle w:val="Odstavekseznama"/>
        <w:spacing w:after="0" w:line="240" w:lineRule="auto"/>
        <w:rPr>
          <w:sz w:val="24"/>
          <w:szCs w:val="24"/>
        </w:rPr>
      </w:pPr>
      <w:r w:rsidRPr="00B905C6">
        <w:rPr>
          <w:sz w:val="24"/>
          <w:szCs w:val="24"/>
        </w:rPr>
        <w:t>obračunsko obdobje.</w:t>
      </w:r>
    </w:p>
    <w:p w:rsidR="005E7B16" w:rsidRPr="00B905C6" w:rsidRDefault="005E7B16" w:rsidP="005E7B16">
      <w:pPr>
        <w:spacing w:after="0" w:line="240" w:lineRule="auto"/>
        <w:rPr>
          <w:sz w:val="24"/>
          <w:szCs w:val="24"/>
        </w:rPr>
      </w:pPr>
    </w:p>
    <w:p w:rsidR="005E7B16" w:rsidRPr="00B905C6" w:rsidRDefault="005E7B16" w:rsidP="005E7B16">
      <w:pPr>
        <w:spacing w:after="0" w:line="240" w:lineRule="auto"/>
        <w:jc w:val="both"/>
        <w:rPr>
          <w:sz w:val="24"/>
          <w:szCs w:val="24"/>
        </w:rPr>
      </w:pPr>
      <w:r w:rsidRPr="00B905C6">
        <w:rPr>
          <w:sz w:val="24"/>
          <w:szCs w:val="24"/>
        </w:rPr>
        <w:t>Cene za posamezne GJS iz 1. člena tega elaborata se oblikujejo ločeno po posameznih GJS.</w:t>
      </w:r>
    </w:p>
    <w:p w:rsidR="005E7B16" w:rsidRPr="00B905C6" w:rsidRDefault="005E7B16" w:rsidP="005E7B16">
      <w:pPr>
        <w:spacing w:after="0" w:line="240" w:lineRule="auto"/>
        <w:jc w:val="both"/>
        <w:rPr>
          <w:sz w:val="24"/>
          <w:szCs w:val="24"/>
        </w:rPr>
      </w:pPr>
      <w:r w:rsidRPr="00B905C6">
        <w:rPr>
          <w:sz w:val="24"/>
          <w:szCs w:val="24"/>
        </w:rPr>
        <w:t>Prihodki in odhodki posameznih GJS se evidentirajo ločeno v skladu s slovenskimi računovodskimi standardi.</w:t>
      </w:r>
    </w:p>
    <w:p w:rsidR="005E7B16" w:rsidRPr="00B905C6" w:rsidRDefault="005E7B16" w:rsidP="005E7B16">
      <w:pPr>
        <w:spacing w:after="0" w:line="240" w:lineRule="auto"/>
        <w:jc w:val="both"/>
        <w:rPr>
          <w:sz w:val="24"/>
          <w:szCs w:val="24"/>
        </w:rPr>
      </w:pPr>
    </w:p>
    <w:p w:rsidR="005E7B16" w:rsidRPr="00B905C6" w:rsidRDefault="005E7B16" w:rsidP="005E7B16">
      <w:pPr>
        <w:pStyle w:val="Odstavekseznama"/>
        <w:numPr>
          <w:ilvl w:val="0"/>
          <w:numId w:val="2"/>
        </w:numPr>
        <w:spacing w:after="0" w:line="240" w:lineRule="auto"/>
        <w:jc w:val="center"/>
        <w:rPr>
          <w:sz w:val="24"/>
          <w:szCs w:val="24"/>
        </w:rPr>
      </w:pPr>
      <w:r w:rsidRPr="00B905C6">
        <w:rPr>
          <w:sz w:val="24"/>
          <w:szCs w:val="24"/>
        </w:rPr>
        <w:t>člen</w:t>
      </w:r>
    </w:p>
    <w:p w:rsidR="005E7B16" w:rsidRPr="00B905C6" w:rsidRDefault="005E7B16" w:rsidP="005E7B16">
      <w:pPr>
        <w:spacing w:after="0" w:line="240" w:lineRule="auto"/>
        <w:jc w:val="both"/>
        <w:rPr>
          <w:sz w:val="24"/>
          <w:szCs w:val="24"/>
        </w:rPr>
      </w:pPr>
      <w:r w:rsidRPr="00B905C6">
        <w:rPr>
          <w:sz w:val="24"/>
          <w:szCs w:val="24"/>
        </w:rPr>
        <w:t xml:space="preserve">Pri oblikovanju cen GJS se upoštevajo standardi in ukrepi za opravljanje posamezne javne službe, kot jih opredeljujejo državni in občinski predpisi za posamezno javno službo. </w:t>
      </w:r>
    </w:p>
    <w:p w:rsidR="005E7B16" w:rsidRPr="00B905C6" w:rsidRDefault="005E7B16" w:rsidP="005E7B16">
      <w:pPr>
        <w:spacing w:after="0" w:line="240" w:lineRule="auto"/>
        <w:jc w:val="both"/>
        <w:rPr>
          <w:sz w:val="24"/>
          <w:szCs w:val="24"/>
        </w:rPr>
      </w:pPr>
      <w:r w:rsidRPr="00B905C6">
        <w:rPr>
          <w:sz w:val="24"/>
          <w:szCs w:val="24"/>
        </w:rPr>
        <w:t>Za namen oblikovanja cen javnih služb je treba določiti:</w:t>
      </w:r>
    </w:p>
    <w:p w:rsidR="005E7B16" w:rsidRPr="00B905C6" w:rsidRDefault="005E7B16" w:rsidP="005E7B16">
      <w:pPr>
        <w:pStyle w:val="Odstavekseznama"/>
        <w:numPr>
          <w:ilvl w:val="0"/>
          <w:numId w:val="3"/>
        </w:numPr>
        <w:spacing w:after="0" w:line="240" w:lineRule="auto"/>
        <w:jc w:val="both"/>
        <w:rPr>
          <w:sz w:val="24"/>
          <w:szCs w:val="24"/>
        </w:rPr>
      </w:pPr>
      <w:r w:rsidRPr="00B905C6">
        <w:rPr>
          <w:sz w:val="24"/>
          <w:szCs w:val="24"/>
        </w:rPr>
        <w:t>vrednost in obseg javne infrastrukture, ki se uporablja za opravljanje posameznih javnih služb</w:t>
      </w:r>
    </w:p>
    <w:p w:rsidR="005E7B16" w:rsidRPr="00B905C6" w:rsidRDefault="005E7B16" w:rsidP="005E7B16">
      <w:pPr>
        <w:pStyle w:val="Odstavekseznama"/>
        <w:numPr>
          <w:ilvl w:val="0"/>
          <w:numId w:val="3"/>
        </w:numPr>
        <w:spacing w:after="0" w:line="240" w:lineRule="auto"/>
        <w:jc w:val="both"/>
        <w:rPr>
          <w:sz w:val="24"/>
          <w:szCs w:val="24"/>
        </w:rPr>
      </w:pPr>
      <w:r w:rsidRPr="00B905C6">
        <w:rPr>
          <w:sz w:val="24"/>
          <w:szCs w:val="24"/>
        </w:rPr>
        <w:t>maksimalen donos na vložena poslovno potrebna osnovna sredstva za izvajanje storitev javne službe</w:t>
      </w:r>
    </w:p>
    <w:p w:rsidR="005E7B16" w:rsidRPr="00B905C6" w:rsidRDefault="005E7B16" w:rsidP="005E7B16">
      <w:pPr>
        <w:spacing w:after="0" w:line="240" w:lineRule="auto"/>
        <w:jc w:val="both"/>
        <w:rPr>
          <w:sz w:val="24"/>
          <w:szCs w:val="24"/>
        </w:rPr>
      </w:pPr>
      <w:r w:rsidRPr="00B905C6">
        <w:rPr>
          <w:sz w:val="24"/>
          <w:szCs w:val="24"/>
        </w:rPr>
        <w:t>Pri oblikovanju cen javnih služb  se upošteva načrtovane količine opravljenih storitev, načrtovane stroške in prihodke izvajalca za prihodnje obdobje.</w:t>
      </w:r>
    </w:p>
    <w:p w:rsidR="005E7B16" w:rsidRPr="00B905C6" w:rsidRDefault="005E7B16" w:rsidP="005E7B16">
      <w:pPr>
        <w:spacing w:after="0" w:line="240" w:lineRule="auto"/>
        <w:jc w:val="both"/>
        <w:rPr>
          <w:sz w:val="24"/>
          <w:szCs w:val="24"/>
        </w:rPr>
      </w:pPr>
    </w:p>
    <w:p w:rsidR="005E7B16" w:rsidRPr="00B905C6" w:rsidRDefault="005E7B16" w:rsidP="005E7B16">
      <w:pPr>
        <w:pStyle w:val="Odstavekseznama"/>
        <w:numPr>
          <w:ilvl w:val="0"/>
          <w:numId w:val="2"/>
        </w:numPr>
        <w:spacing w:after="0" w:line="240" w:lineRule="auto"/>
        <w:jc w:val="center"/>
        <w:rPr>
          <w:sz w:val="24"/>
          <w:szCs w:val="24"/>
        </w:rPr>
      </w:pPr>
      <w:r w:rsidRPr="00B905C6">
        <w:rPr>
          <w:sz w:val="24"/>
          <w:szCs w:val="24"/>
        </w:rPr>
        <w:t>člen</w:t>
      </w:r>
    </w:p>
    <w:p w:rsidR="005E7B16" w:rsidRPr="00B905C6" w:rsidRDefault="005E7B16" w:rsidP="005E7B16">
      <w:pPr>
        <w:spacing w:after="0" w:line="240" w:lineRule="auto"/>
        <w:jc w:val="both"/>
        <w:rPr>
          <w:sz w:val="24"/>
          <w:szCs w:val="24"/>
        </w:rPr>
      </w:pPr>
      <w:r w:rsidRPr="00B905C6">
        <w:rPr>
          <w:sz w:val="24"/>
          <w:szCs w:val="24"/>
        </w:rPr>
        <w:t xml:space="preserve">V primeru oblikovanja cene v postopku izbire novega izvajalca GJS, elaborat vsebuje le sestavine, ki se nanašajo na prihodnje obdobje. </w:t>
      </w:r>
    </w:p>
    <w:p w:rsidR="005E7B16" w:rsidRPr="00B905C6" w:rsidRDefault="005E7B16" w:rsidP="005E7B16">
      <w:pPr>
        <w:spacing w:after="0" w:line="240" w:lineRule="auto"/>
        <w:jc w:val="both"/>
        <w:rPr>
          <w:sz w:val="24"/>
          <w:szCs w:val="24"/>
        </w:rPr>
      </w:pPr>
    </w:p>
    <w:p w:rsidR="005E7B16" w:rsidRPr="00B905C6" w:rsidRDefault="005E7B16" w:rsidP="005E7B16">
      <w:pPr>
        <w:pStyle w:val="Odstavekseznama"/>
        <w:numPr>
          <w:ilvl w:val="0"/>
          <w:numId w:val="2"/>
        </w:numPr>
        <w:spacing w:after="0" w:line="240" w:lineRule="auto"/>
        <w:jc w:val="center"/>
        <w:rPr>
          <w:sz w:val="24"/>
          <w:szCs w:val="24"/>
        </w:rPr>
      </w:pPr>
      <w:r w:rsidRPr="00B905C6">
        <w:rPr>
          <w:sz w:val="24"/>
          <w:szCs w:val="24"/>
        </w:rPr>
        <w:t>člen</w:t>
      </w:r>
    </w:p>
    <w:p w:rsidR="005E7B16" w:rsidRPr="00B905C6" w:rsidRDefault="005E7B16" w:rsidP="005E7B16">
      <w:pPr>
        <w:spacing w:after="0" w:line="240" w:lineRule="auto"/>
        <w:jc w:val="both"/>
        <w:rPr>
          <w:sz w:val="24"/>
          <w:szCs w:val="24"/>
        </w:rPr>
      </w:pPr>
      <w:r w:rsidRPr="00B905C6">
        <w:rPr>
          <w:sz w:val="24"/>
          <w:szCs w:val="24"/>
        </w:rPr>
        <w:t>Občina določi / potrdi ceno posamezne GJS iz 1. člena tega elaborata, jo oblikuje in na svojih spletnih straneh ter na krajevno običajen način objavi cenik, ki vsebuje potrjeno ceno.</w:t>
      </w:r>
    </w:p>
    <w:p w:rsidR="005E7B16" w:rsidRPr="00B905C6" w:rsidRDefault="005E7B16" w:rsidP="005E7B16">
      <w:pPr>
        <w:spacing w:after="0" w:line="240" w:lineRule="auto"/>
        <w:jc w:val="both"/>
        <w:rPr>
          <w:sz w:val="24"/>
          <w:szCs w:val="24"/>
        </w:rPr>
      </w:pPr>
    </w:p>
    <w:p w:rsidR="005E7B16" w:rsidRPr="00B905C6" w:rsidRDefault="005E7B16" w:rsidP="005E7B16">
      <w:pPr>
        <w:pStyle w:val="Odstavekseznama"/>
        <w:numPr>
          <w:ilvl w:val="0"/>
          <w:numId w:val="2"/>
        </w:numPr>
        <w:spacing w:after="0" w:line="240" w:lineRule="auto"/>
        <w:jc w:val="center"/>
        <w:rPr>
          <w:sz w:val="24"/>
          <w:szCs w:val="24"/>
        </w:rPr>
      </w:pPr>
      <w:r w:rsidRPr="00B905C6">
        <w:rPr>
          <w:sz w:val="24"/>
          <w:szCs w:val="24"/>
        </w:rPr>
        <w:t>člen</w:t>
      </w:r>
    </w:p>
    <w:p w:rsidR="005E7B16" w:rsidRPr="00B905C6" w:rsidRDefault="005E7B16" w:rsidP="005E7B16">
      <w:pPr>
        <w:spacing w:after="0" w:line="240" w:lineRule="auto"/>
        <w:jc w:val="both"/>
        <w:rPr>
          <w:sz w:val="24"/>
          <w:szCs w:val="24"/>
        </w:rPr>
      </w:pPr>
      <w:r w:rsidRPr="00B905C6">
        <w:rPr>
          <w:sz w:val="24"/>
          <w:szCs w:val="24"/>
        </w:rPr>
        <w:t>Izvajalec GJS enkrat letno pripravi elaborat. V primeru, da razlika med potrjeno in obračunsko ceno glede na dejansko količino opravljenih storitev v preteklem obračunskem obdobju presega deset odstotkov od potrjene cene, mora izvajalec elaborat posredovati pristojnemu občinskemu organu, ki mora v roku 30 dni od prejema elaborata pričeti s postopkom potrjevanja cene.</w:t>
      </w:r>
    </w:p>
    <w:p w:rsidR="005E7B16" w:rsidRPr="00B905C6" w:rsidRDefault="005E7B16" w:rsidP="005E7B16">
      <w:pPr>
        <w:spacing w:after="0" w:line="240" w:lineRule="auto"/>
        <w:jc w:val="both"/>
        <w:rPr>
          <w:sz w:val="24"/>
          <w:szCs w:val="24"/>
        </w:rPr>
      </w:pPr>
    </w:p>
    <w:p w:rsidR="005E7B16" w:rsidRPr="00B905C6" w:rsidRDefault="005E7B16" w:rsidP="005E7B16">
      <w:pPr>
        <w:spacing w:after="0" w:line="240" w:lineRule="auto"/>
        <w:jc w:val="both"/>
        <w:rPr>
          <w:sz w:val="24"/>
          <w:szCs w:val="24"/>
        </w:rPr>
      </w:pPr>
    </w:p>
    <w:p w:rsidR="005E7B16" w:rsidRPr="00B905C6" w:rsidRDefault="005E7B16" w:rsidP="005E7B16">
      <w:pPr>
        <w:spacing w:after="0" w:line="240" w:lineRule="auto"/>
        <w:jc w:val="both"/>
        <w:rPr>
          <w:sz w:val="24"/>
          <w:szCs w:val="24"/>
        </w:rPr>
      </w:pPr>
    </w:p>
    <w:p w:rsidR="005E7B16" w:rsidRPr="00B905C6" w:rsidRDefault="005E7B16" w:rsidP="005E7B16">
      <w:pPr>
        <w:spacing w:after="0" w:line="240" w:lineRule="auto"/>
        <w:jc w:val="both"/>
        <w:rPr>
          <w:sz w:val="24"/>
          <w:szCs w:val="24"/>
        </w:rPr>
      </w:pPr>
    </w:p>
    <w:p w:rsidR="005E7B16" w:rsidRDefault="005E7B16" w:rsidP="005E7B16">
      <w:pPr>
        <w:spacing w:after="0" w:line="240" w:lineRule="auto"/>
        <w:jc w:val="both"/>
        <w:rPr>
          <w:sz w:val="24"/>
          <w:szCs w:val="24"/>
        </w:rPr>
      </w:pPr>
    </w:p>
    <w:p w:rsidR="005E7B16" w:rsidRDefault="005E7B16" w:rsidP="005E7B16">
      <w:pPr>
        <w:spacing w:after="0" w:line="240" w:lineRule="auto"/>
        <w:jc w:val="both"/>
        <w:rPr>
          <w:sz w:val="24"/>
          <w:szCs w:val="24"/>
        </w:rPr>
      </w:pPr>
    </w:p>
    <w:p w:rsidR="005E7B16" w:rsidRDefault="005E7B16" w:rsidP="005E7B16">
      <w:pPr>
        <w:spacing w:after="0" w:line="240" w:lineRule="auto"/>
        <w:jc w:val="both"/>
        <w:rPr>
          <w:sz w:val="24"/>
          <w:szCs w:val="24"/>
        </w:rPr>
      </w:pPr>
    </w:p>
    <w:p w:rsidR="005E7B16" w:rsidRDefault="005E7B16" w:rsidP="005E7B16">
      <w:pPr>
        <w:spacing w:after="0" w:line="240" w:lineRule="auto"/>
        <w:jc w:val="both"/>
        <w:rPr>
          <w:sz w:val="24"/>
          <w:szCs w:val="24"/>
        </w:rPr>
      </w:pPr>
    </w:p>
    <w:p w:rsidR="005E7B16" w:rsidRPr="00B905C6" w:rsidRDefault="005E7B16" w:rsidP="005E7B16">
      <w:pPr>
        <w:spacing w:after="0" w:line="240" w:lineRule="auto"/>
        <w:jc w:val="both"/>
        <w:rPr>
          <w:sz w:val="24"/>
          <w:szCs w:val="24"/>
        </w:rPr>
      </w:pPr>
    </w:p>
    <w:p w:rsidR="005E7B16" w:rsidRPr="00B905C6" w:rsidRDefault="005E7B16" w:rsidP="005E7B16">
      <w:pPr>
        <w:spacing w:after="0" w:line="240" w:lineRule="auto"/>
        <w:jc w:val="both"/>
        <w:rPr>
          <w:sz w:val="24"/>
          <w:szCs w:val="24"/>
        </w:rPr>
      </w:pPr>
    </w:p>
    <w:p w:rsidR="005E7B16" w:rsidRPr="00B905C6" w:rsidRDefault="005E7B16" w:rsidP="005E7B16">
      <w:pPr>
        <w:spacing w:after="0" w:line="240" w:lineRule="auto"/>
        <w:jc w:val="both"/>
        <w:rPr>
          <w:sz w:val="24"/>
          <w:szCs w:val="24"/>
        </w:rPr>
      </w:pPr>
    </w:p>
    <w:p w:rsidR="005E7B16" w:rsidRPr="00B905C6" w:rsidRDefault="005E7B16" w:rsidP="005E7B16">
      <w:pPr>
        <w:spacing w:after="0" w:line="240" w:lineRule="auto"/>
        <w:jc w:val="both"/>
        <w:rPr>
          <w:sz w:val="24"/>
          <w:szCs w:val="24"/>
        </w:rPr>
      </w:pPr>
    </w:p>
    <w:p w:rsidR="005E7B16" w:rsidRPr="00B905C6" w:rsidRDefault="005E7B16" w:rsidP="005E7B16">
      <w:pPr>
        <w:spacing w:after="0" w:line="240" w:lineRule="auto"/>
        <w:jc w:val="both"/>
        <w:rPr>
          <w:i/>
          <w:sz w:val="24"/>
          <w:szCs w:val="24"/>
        </w:rPr>
      </w:pPr>
      <w:r w:rsidRPr="00B905C6">
        <w:rPr>
          <w:i/>
          <w:sz w:val="24"/>
          <w:szCs w:val="24"/>
        </w:rPr>
        <w:lastRenderedPageBreak/>
        <w:t>Priloga 1</w:t>
      </w:r>
    </w:p>
    <w:p w:rsidR="005E7B16" w:rsidRPr="00B905C6" w:rsidRDefault="005E7B16" w:rsidP="005E7B16">
      <w:pPr>
        <w:pStyle w:val="Naslov1"/>
        <w:numPr>
          <w:ilvl w:val="0"/>
          <w:numId w:val="27"/>
        </w:numPr>
        <w:rPr>
          <w:rFonts w:ascii="Calibri" w:hAnsi="Calibri"/>
          <w:sz w:val="24"/>
          <w:szCs w:val="24"/>
        </w:rPr>
      </w:pPr>
      <w:r w:rsidRPr="00B905C6">
        <w:rPr>
          <w:rFonts w:ascii="Calibri" w:hAnsi="Calibri"/>
          <w:sz w:val="24"/>
          <w:szCs w:val="24"/>
        </w:rPr>
        <w:t xml:space="preserve">IZRAČUN CENE OMREŽNINE IN </w:t>
      </w:r>
      <w:r>
        <w:rPr>
          <w:rFonts w:ascii="Calibri" w:hAnsi="Calibri"/>
          <w:sz w:val="24"/>
          <w:szCs w:val="24"/>
        </w:rPr>
        <w:t>STROŠKOV ODVAJANJA IN ČIŠČENJA ODPADNIH VODA</w:t>
      </w:r>
    </w:p>
    <w:p w:rsidR="005E7B16" w:rsidRPr="00B905C6" w:rsidRDefault="005E7B16" w:rsidP="005E7B16">
      <w:pPr>
        <w:spacing w:after="0" w:line="240" w:lineRule="auto"/>
        <w:ind w:left="646"/>
        <w:rPr>
          <w:sz w:val="24"/>
          <w:szCs w:val="24"/>
        </w:rPr>
      </w:pPr>
    </w:p>
    <w:p w:rsidR="005E7B16" w:rsidRPr="004A374E" w:rsidRDefault="005E7B16" w:rsidP="005E7B16">
      <w:pPr>
        <w:spacing w:after="0" w:line="240" w:lineRule="auto"/>
        <w:jc w:val="both"/>
        <w:rPr>
          <w:sz w:val="24"/>
          <w:szCs w:val="24"/>
        </w:rPr>
      </w:pPr>
      <w:r w:rsidRPr="004A374E">
        <w:rPr>
          <w:sz w:val="24"/>
          <w:szCs w:val="24"/>
        </w:rPr>
        <w:t xml:space="preserve">Cena storitev gospodarske </w:t>
      </w:r>
      <w:r w:rsidR="000F5C24">
        <w:rPr>
          <w:sz w:val="24"/>
          <w:szCs w:val="24"/>
        </w:rPr>
        <w:t>javne službe odvajanja in čiščenja odpadnih voda</w:t>
      </w:r>
      <w:r w:rsidRPr="004A374E">
        <w:rPr>
          <w:sz w:val="24"/>
          <w:szCs w:val="24"/>
        </w:rPr>
        <w:t xml:space="preserve"> je sestavljena iz omrežnine, storitve odvajanja in čiščenja, takse za obremenjevanje voda (pri tistih gospodinjstvih, ki niso priklopljeni na kanalizacijski sistem) in 9,5 % DDV.  </w:t>
      </w:r>
    </w:p>
    <w:p w:rsidR="005E7B16" w:rsidRPr="004A374E" w:rsidRDefault="005E7B16" w:rsidP="005E7B16">
      <w:pPr>
        <w:spacing w:after="0" w:line="240" w:lineRule="auto"/>
        <w:ind w:left="646"/>
        <w:jc w:val="both"/>
        <w:rPr>
          <w:sz w:val="24"/>
          <w:szCs w:val="24"/>
        </w:rPr>
      </w:pPr>
    </w:p>
    <w:p w:rsidR="005E7B16" w:rsidRPr="004A374E" w:rsidRDefault="005E7B16" w:rsidP="005E7B16">
      <w:pPr>
        <w:spacing w:after="161" w:line="240" w:lineRule="auto"/>
        <w:ind w:firstLine="184"/>
        <w:jc w:val="both"/>
        <w:rPr>
          <w:rFonts w:cs="Arial"/>
          <w:sz w:val="24"/>
          <w:szCs w:val="24"/>
        </w:rPr>
      </w:pPr>
      <w:r w:rsidRPr="004A374E">
        <w:rPr>
          <w:rFonts w:cs="Arial"/>
          <w:sz w:val="24"/>
          <w:szCs w:val="24"/>
        </w:rPr>
        <w:t xml:space="preserve">V okviru javne službe odvajanja in čiščenja komunalne in padavinske odpadne vode se ločeno oblikujejo in obračunavajo cene za storitve javne službe: </w:t>
      </w:r>
    </w:p>
    <w:p w:rsidR="005E7B16" w:rsidRPr="004A374E" w:rsidRDefault="005E7B16" w:rsidP="005E7B16">
      <w:pPr>
        <w:spacing w:after="161" w:line="240" w:lineRule="auto"/>
        <w:ind w:firstLine="184"/>
        <w:jc w:val="both"/>
        <w:rPr>
          <w:rFonts w:cs="Arial"/>
          <w:sz w:val="24"/>
          <w:szCs w:val="24"/>
        </w:rPr>
      </w:pPr>
      <w:r w:rsidRPr="004A374E">
        <w:rPr>
          <w:rFonts w:cs="Arial"/>
          <w:sz w:val="24"/>
          <w:szCs w:val="24"/>
        </w:rPr>
        <w:t xml:space="preserve">– odvajanje komunalne odpadne vode in padavinske odpadne vode z javnih površin, </w:t>
      </w:r>
    </w:p>
    <w:p w:rsidR="005E7B16" w:rsidRPr="004A374E" w:rsidRDefault="005E7B16" w:rsidP="005E7B16">
      <w:pPr>
        <w:spacing w:after="161" w:line="240" w:lineRule="auto"/>
        <w:ind w:firstLine="184"/>
        <w:jc w:val="both"/>
        <w:rPr>
          <w:rFonts w:cs="Arial"/>
          <w:sz w:val="24"/>
          <w:szCs w:val="24"/>
        </w:rPr>
      </w:pPr>
      <w:r w:rsidRPr="004A374E">
        <w:rPr>
          <w:rFonts w:cs="Arial"/>
          <w:sz w:val="24"/>
          <w:szCs w:val="24"/>
        </w:rPr>
        <w:t xml:space="preserve">– odvajanje padavinske odpadne vode s streh, </w:t>
      </w:r>
    </w:p>
    <w:p w:rsidR="005E7B16" w:rsidRPr="004A374E" w:rsidRDefault="005E7B16" w:rsidP="005E7B16">
      <w:pPr>
        <w:spacing w:after="161" w:line="240" w:lineRule="auto"/>
        <w:ind w:firstLine="184"/>
        <w:jc w:val="both"/>
        <w:rPr>
          <w:rFonts w:cs="Arial"/>
          <w:sz w:val="24"/>
          <w:szCs w:val="24"/>
        </w:rPr>
      </w:pPr>
      <w:r w:rsidRPr="004A374E">
        <w:rPr>
          <w:rFonts w:cs="Arial"/>
          <w:sz w:val="24"/>
          <w:szCs w:val="24"/>
        </w:rPr>
        <w:t xml:space="preserve">– storitve, povezane z nepretočnimi greznicami, obstoječimi greznicami in malimi komunalnimi čistilnimi napravami, </w:t>
      </w:r>
    </w:p>
    <w:p w:rsidR="005E7B16" w:rsidRPr="004A374E" w:rsidRDefault="005E7B16" w:rsidP="005E7B16">
      <w:pPr>
        <w:spacing w:after="161" w:line="240" w:lineRule="auto"/>
        <w:ind w:firstLine="184"/>
        <w:jc w:val="both"/>
        <w:rPr>
          <w:rFonts w:cs="Arial"/>
          <w:sz w:val="24"/>
          <w:szCs w:val="24"/>
        </w:rPr>
      </w:pPr>
      <w:r w:rsidRPr="004A374E">
        <w:rPr>
          <w:rFonts w:cs="Arial"/>
          <w:sz w:val="24"/>
          <w:szCs w:val="24"/>
        </w:rPr>
        <w:t xml:space="preserve">– čiščenje komunalne odpadne vode in padavinske odpadne vode z javnih površin in </w:t>
      </w:r>
    </w:p>
    <w:p w:rsidR="005E7B16" w:rsidRPr="004A374E" w:rsidRDefault="005E7B16" w:rsidP="005E7B16">
      <w:pPr>
        <w:spacing w:after="161" w:line="240" w:lineRule="auto"/>
        <w:ind w:firstLine="184"/>
        <w:jc w:val="both"/>
        <w:rPr>
          <w:rFonts w:cs="Arial"/>
          <w:sz w:val="24"/>
          <w:szCs w:val="24"/>
        </w:rPr>
      </w:pPr>
      <w:r w:rsidRPr="004A374E">
        <w:rPr>
          <w:rFonts w:cs="Arial"/>
          <w:sz w:val="24"/>
          <w:szCs w:val="24"/>
        </w:rPr>
        <w:t xml:space="preserve">– čiščenje padavinske odpadne vode s streh. </w:t>
      </w:r>
    </w:p>
    <w:p w:rsidR="005E7B16" w:rsidRPr="004A374E" w:rsidRDefault="005E7B16" w:rsidP="005E7B16">
      <w:pPr>
        <w:spacing w:after="161" w:line="240" w:lineRule="auto"/>
        <w:jc w:val="both"/>
        <w:rPr>
          <w:rFonts w:cs="Arial"/>
          <w:sz w:val="24"/>
          <w:szCs w:val="24"/>
        </w:rPr>
      </w:pPr>
      <w:r w:rsidRPr="004A374E">
        <w:rPr>
          <w:rFonts w:cs="Arial"/>
          <w:sz w:val="24"/>
          <w:szCs w:val="24"/>
        </w:rPr>
        <w:t xml:space="preserve">Na računu se ločeno prikaže zaračunana cena posamezne storitve javne službe v skladu s prejšnjim odstavkom. Za posamezno storitev iz prejšnjega odstavka mora izvajalec javne službe izdelati ločen izkaz poslovnega izida. Zaračunana cena posamezne storitve je sestavljena iz omrežnine v skladu z 20. členom te uredbe, cene storitve iz 21. člena te uredbe in okoljske dajatve v skladu s predpisom, ki ureja okoljske dajatve za onesnaževanje okolja zaradi odvajanja odpadne vode. </w:t>
      </w:r>
    </w:p>
    <w:p w:rsidR="005E7B16" w:rsidRPr="004A374E" w:rsidRDefault="005E7B16" w:rsidP="005E7B16">
      <w:pPr>
        <w:spacing w:after="161" w:line="240" w:lineRule="auto"/>
        <w:jc w:val="both"/>
        <w:rPr>
          <w:rFonts w:cs="Arial"/>
          <w:sz w:val="24"/>
          <w:szCs w:val="24"/>
        </w:rPr>
      </w:pPr>
      <w:r w:rsidRPr="004A374E">
        <w:rPr>
          <w:rFonts w:cs="Arial"/>
          <w:sz w:val="24"/>
          <w:szCs w:val="24"/>
        </w:rPr>
        <w:t xml:space="preserve">Predračunska cena storitev javne službe iz prvega odstavka tega člena je sestavljena iz omrežnine, cene opravljanja storitev javne službe in okoljske dajatve, iz druge, četrte in pete alineje prvega odstavka tega člena pa iz omrežnine in cene opravljanja storitev javne službe. </w:t>
      </w:r>
    </w:p>
    <w:p w:rsidR="005E7B16" w:rsidRPr="004A374E" w:rsidRDefault="005E7B16" w:rsidP="005E7B16">
      <w:pPr>
        <w:spacing w:after="161" w:line="240" w:lineRule="auto"/>
        <w:jc w:val="both"/>
        <w:rPr>
          <w:rFonts w:cs="Arial"/>
          <w:sz w:val="24"/>
          <w:szCs w:val="24"/>
        </w:rPr>
      </w:pPr>
      <w:r w:rsidRPr="004A374E">
        <w:rPr>
          <w:rFonts w:cs="Arial"/>
          <w:sz w:val="24"/>
          <w:szCs w:val="24"/>
        </w:rPr>
        <w:t xml:space="preserve">Storitve odvajanja in čiščenja padavinske odpadne vode s streh se obračunavajo v m3 glede na količino padavin, ki padejo na tlorisno površino strehe, s katere se padavinska odpadna voda odvaja v javno kanalizacijo ali čisti na komunalni čistilni napravi. </w:t>
      </w:r>
    </w:p>
    <w:p w:rsidR="005E7B16" w:rsidRPr="004A374E" w:rsidRDefault="005E7B16" w:rsidP="005E7B16">
      <w:pPr>
        <w:spacing w:after="161" w:line="240" w:lineRule="auto"/>
        <w:jc w:val="both"/>
        <w:rPr>
          <w:rFonts w:cs="Arial"/>
          <w:sz w:val="24"/>
          <w:szCs w:val="24"/>
        </w:rPr>
      </w:pPr>
      <w:r w:rsidRPr="004A374E">
        <w:rPr>
          <w:rFonts w:cs="Arial"/>
          <w:sz w:val="24"/>
          <w:szCs w:val="24"/>
        </w:rPr>
        <w:t xml:space="preserve">Okoljske dajatve za onesnaževanje okolja zaradi odvajanja komunalne odpadne vode se prikažejo za storitev odvajanja komunalne in padavinske odpadne vode z javnih površin in za storitve, povezane z nepretočnimi greznicami, obstoječimi greznicami in malimi komunalnimi čistilnimi napravami, in se prikažejo ločeno. </w:t>
      </w:r>
    </w:p>
    <w:p w:rsidR="005E7B16" w:rsidRPr="004A374E" w:rsidRDefault="005E7B16" w:rsidP="005E7B16">
      <w:pPr>
        <w:spacing w:after="161" w:line="240" w:lineRule="auto"/>
        <w:jc w:val="both"/>
        <w:rPr>
          <w:rFonts w:cs="Arial"/>
          <w:sz w:val="24"/>
          <w:szCs w:val="24"/>
        </w:rPr>
      </w:pPr>
      <w:r w:rsidRPr="004A374E">
        <w:rPr>
          <w:rFonts w:cs="Arial"/>
          <w:sz w:val="24"/>
          <w:szCs w:val="24"/>
        </w:rPr>
        <w:t xml:space="preserve">Če se javna infrastruktura, ki je namenjena odvajanju in čiščenju komunalne in padavinske odpadne vode na območju občine, nahaja zunaj te občine, se v omrežnino šteje tudi sorazmerni del cene, ki krije letne stroške te javne infrastrukture. Merilo za delitev stroškov je solastniški delež posamezne občine pri tej javni infrastrukturi. </w:t>
      </w:r>
    </w:p>
    <w:p w:rsidR="005E7B16" w:rsidRPr="004A374E" w:rsidRDefault="005E7B16" w:rsidP="005E7B16">
      <w:pPr>
        <w:spacing w:after="161" w:line="240" w:lineRule="auto"/>
        <w:jc w:val="both"/>
        <w:rPr>
          <w:rFonts w:cs="Arial"/>
          <w:sz w:val="24"/>
          <w:szCs w:val="24"/>
        </w:rPr>
      </w:pPr>
      <w:r w:rsidRPr="004A374E">
        <w:rPr>
          <w:rFonts w:cs="Arial"/>
          <w:sz w:val="24"/>
          <w:szCs w:val="24"/>
        </w:rPr>
        <w:t xml:space="preserve">Ne glede na prejšnji odstavek se kot merilo za delitev stroškov lahko določi obseg uporabe javne infrastrukture, če se vse občine, lastnice in uporabnice infrastrukture o tem dogovorijo. </w:t>
      </w:r>
    </w:p>
    <w:p w:rsidR="005E7B16" w:rsidRPr="004A374E" w:rsidRDefault="005E7B16" w:rsidP="005E7B16">
      <w:pPr>
        <w:spacing w:after="161" w:line="240" w:lineRule="auto"/>
        <w:jc w:val="both"/>
        <w:rPr>
          <w:rFonts w:cs="Arial"/>
          <w:sz w:val="24"/>
          <w:szCs w:val="24"/>
        </w:rPr>
      </w:pPr>
      <w:r w:rsidRPr="004A374E">
        <w:rPr>
          <w:rFonts w:cs="Arial"/>
          <w:sz w:val="24"/>
          <w:szCs w:val="24"/>
        </w:rPr>
        <w:lastRenderedPageBreak/>
        <w:t xml:space="preserve">Stroški amortizacije se izračunavajo po metodi časovnega amortiziranja, glede na stopnjo izkoriščenosti zmogljivosti infrastrukture javne službe in ob upoštevanju življenjske dobe, navedene v prilogi 1 te uredbe. </w:t>
      </w:r>
    </w:p>
    <w:p w:rsidR="005E7B16" w:rsidRPr="004A374E" w:rsidRDefault="005E7B16" w:rsidP="005E7B16">
      <w:pPr>
        <w:spacing w:after="161" w:line="240" w:lineRule="auto"/>
        <w:jc w:val="both"/>
        <w:rPr>
          <w:rFonts w:cs="Arial"/>
          <w:sz w:val="24"/>
          <w:szCs w:val="24"/>
        </w:rPr>
      </w:pPr>
      <w:r w:rsidRPr="004A374E">
        <w:rPr>
          <w:rFonts w:cs="Arial"/>
          <w:sz w:val="24"/>
          <w:szCs w:val="24"/>
        </w:rPr>
        <w:t xml:space="preserve">Okoljska dajatev za onesnaževanje okolja zaradi odvajanja komunalne in padavinske odpadne vode se uporabnikom obračuna v skladu s predpisom, ki ureja okoljske dajatve za onesnaževanje okolja zaradi odvajanja komunalne in padavinske odpadne vode. </w:t>
      </w:r>
    </w:p>
    <w:p w:rsidR="005E7B16" w:rsidRPr="004A374E" w:rsidRDefault="005E7B16" w:rsidP="005E7B16">
      <w:pPr>
        <w:spacing w:after="161" w:line="240" w:lineRule="auto"/>
        <w:jc w:val="both"/>
        <w:rPr>
          <w:rFonts w:cs="Arial"/>
          <w:sz w:val="24"/>
          <w:szCs w:val="24"/>
        </w:rPr>
      </w:pPr>
      <w:r w:rsidRPr="004A374E">
        <w:rPr>
          <w:rFonts w:cs="Arial"/>
          <w:sz w:val="24"/>
          <w:szCs w:val="24"/>
        </w:rPr>
        <w:t xml:space="preserve">Pri mešanem sistemu za odvajanje in čiščenje komunalne in padavinske odpadne vode je ključ delitve stroškov med storitvami, ki se nanašajo na komunalno odpadno vodo, in storitvami, ki se nanašajo na padavinsko vodo, količina opravljenih storitev v m3 ob upoštevanju devetega odstavka 21. člena te uredbe. </w:t>
      </w:r>
    </w:p>
    <w:p w:rsidR="005E7B16" w:rsidRPr="00200F24" w:rsidRDefault="005E7B16" w:rsidP="005E7B16">
      <w:pPr>
        <w:spacing w:after="161" w:line="240" w:lineRule="auto"/>
        <w:jc w:val="both"/>
        <w:rPr>
          <w:rFonts w:cs="Arial"/>
          <w:sz w:val="24"/>
          <w:szCs w:val="24"/>
          <w:u w:val="single"/>
        </w:rPr>
      </w:pPr>
      <w:r w:rsidRPr="00200F24">
        <w:rPr>
          <w:rFonts w:cs="Arial"/>
          <w:sz w:val="24"/>
          <w:szCs w:val="24"/>
          <w:u w:val="single"/>
        </w:rPr>
        <w:t xml:space="preserve">Omrežnina vključuje: </w:t>
      </w:r>
    </w:p>
    <w:p w:rsidR="005E7B16" w:rsidRPr="004A374E" w:rsidRDefault="005E7B16" w:rsidP="005E7B16">
      <w:pPr>
        <w:spacing w:after="161" w:line="240" w:lineRule="auto"/>
        <w:ind w:firstLine="184"/>
        <w:jc w:val="both"/>
        <w:rPr>
          <w:rFonts w:cs="Arial"/>
          <w:sz w:val="24"/>
          <w:szCs w:val="24"/>
        </w:rPr>
      </w:pPr>
      <w:r w:rsidRPr="004A374E">
        <w:rPr>
          <w:rFonts w:cs="Arial"/>
          <w:sz w:val="24"/>
          <w:szCs w:val="24"/>
        </w:rPr>
        <w:t xml:space="preserve">– stroške amortizacije ali najema osnovnih sredstev in naprav, ki so javna infrastruktura, </w:t>
      </w:r>
    </w:p>
    <w:p w:rsidR="005E7B16" w:rsidRPr="004A374E" w:rsidRDefault="005E7B16" w:rsidP="005E7B16">
      <w:pPr>
        <w:spacing w:after="161" w:line="240" w:lineRule="auto"/>
        <w:ind w:firstLine="184"/>
        <w:jc w:val="both"/>
        <w:rPr>
          <w:rFonts w:cs="Arial"/>
          <w:sz w:val="24"/>
          <w:szCs w:val="24"/>
        </w:rPr>
      </w:pPr>
      <w:r w:rsidRPr="004A374E">
        <w:rPr>
          <w:rFonts w:cs="Arial"/>
          <w:sz w:val="24"/>
          <w:szCs w:val="24"/>
        </w:rPr>
        <w:t xml:space="preserve">– stroške zavarovanja infrastrukture javne službe, </w:t>
      </w:r>
    </w:p>
    <w:p w:rsidR="005E7B16" w:rsidRPr="004A374E" w:rsidRDefault="005E7B16" w:rsidP="005E7B16">
      <w:pPr>
        <w:spacing w:after="161" w:line="240" w:lineRule="auto"/>
        <w:ind w:firstLine="184"/>
        <w:jc w:val="both"/>
        <w:rPr>
          <w:rFonts w:cs="Arial"/>
          <w:sz w:val="24"/>
          <w:szCs w:val="24"/>
        </w:rPr>
      </w:pPr>
      <w:r w:rsidRPr="004A374E">
        <w:rPr>
          <w:rFonts w:cs="Arial"/>
          <w:sz w:val="24"/>
          <w:szCs w:val="24"/>
        </w:rPr>
        <w:t xml:space="preserve">– stroške odškodnin, ki vključujejo odškodnine za služnost in povzročeno škodo, povezano z gradnjo, obnovo in vzdrževanjem infrastrukture javne službe, in </w:t>
      </w:r>
    </w:p>
    <w:p w:rsidR="005E7B16" w:rsidRPr="004A374E" w:rsidRDefault="005E7B16" w:rsidP="005E7B16">
      <w:pPr>
        <w:spacing w:after="161" w:line="240" w:lineRule="auto"/>
        <w:ind w:firstLine="184"/>
        <w:jc w:val="both"/>
        <w:rPr>
          <w:rFonts w:cs="Arial"/>
          <w:sz w:val="24"/>
          <w:szCs w:val="24"/>
        </w:rPr>
      </w:pPr>
      <w:r w:rsidRPr="004A374E">
        <w:rPr>
          <w:rFonts w:cs="Arial"/>
          <w:sz w:val="24"/>
          <w:szCs w:val="24"/>
        </w:rPr>
        <w:t xml:space="preserve">– odhodke financiranja v okviru stroškov omrežnine, ki vključujejo obresti in druge stroške, povezane z dolžniškim financiranjem gradnje ali obnove infrastrukture javne službe odvajanja in čiščenja komunalne in padavinske odpadne vode. Pri tem se upošteva višina stroškov na podlagi podpisanih pogodb. </w:t>
      </w:r>
    </w:p>
    <w:p w:rsidR="005E7B16" w:rsidRPr="004A374E" w:rsidRDefault="005E7B16" w:rsidP="005E7B16">
      <w:pPr>
        <w:spacing w:after="161" w:line="240" w:lineRule="auto"/>
        <w:jc w:val="both"/>
        <w:rPr>
          <w:rFonts w:cs="Arial"/>
          <w:sz w:val="24"/>
          <w:szCs w:val="24"/>
        </w:rPr>
      </w:pPr>
      <w:r w:rsidRPr="004A374E">
        <w:rPr>
          <w:rFonts w:cs="Arial"/>
          <w:sz w:val="24"/>
          <w:szCs w:val="24"/>
        </w:rPr>
        <w:t xml:space="preserve">Predračunska cena opravljanja storitev javne službe je tisti del cene, ki krije stroške opravljanja javne službe. </w:t>
      </w:r>
    </w:p>
    <w:p w:rsidR="005E7B16" w:rsidRPr="004A374E" w:rsidRDefault="005E7B16" w:rsidP="005E7B16">
      <w:pPr>
        <w:spacing w:after="161" w:line="240" w:lineRule="auto"/>
        <w:jc w:val="both"/>
        <w:rPr>
          <w:rFonts w:cs="Arial"/>
          <w:sz w:val="24"/>
          <w:szCs w:val="24"/>
        </w:rPr>
      </w:pPr>
      <w:r w:rsidRPr="004A374E">
        <w:rPr>
          <w:rFonts w:cs="Arial"/>
          <w:sz w:val="24"/>
          <w:szCs w:val="24"/>
        </w:rPr>
        <w:t xml:space="preserve">V predračunsko ceno opravljanja storitev odvajanja in čiščenja komunalne in padavinske odpadne vode se lahko vključijo le stroški, ki jih je mogoče povezati z opravljanjem storitev javne službe in vključuje naslednje skupine: </w:t>
      </w:r>
    </w:p>
    <w:p w:rsidR="005E7B16" w:rsidRPr="004A374E" w:rsidRDefault="005E7B16" w:rsidP="005E7B16">
      <w:pPr>
        <w:spacing w:after="161" w:line="240" w:lineRule="auto"/>
        <w:ind w:firstLine="184"/>
        <w:jc w:val="both"/>
        <w:rPr>
          <w:rFonts w:cs="Arial"/>
          <w:sz w:val="24"/>
          <w:szCs w:val="24"/>
        </w:rPr>
      </w:pPr>
      <w:r w:rsidRPr="004A374E">
        <w:rPr>
          <w:rFonts w:cs="Arial"/>
          <w:sz w:val="24"/>
          <w:szCs w:val="24"/>
        </w:rPr>
        <w:t xml:space="preserve">– neposredne stroške materiala in storitev, </w:t>
      </w:r>
    </w:p>
    <w:p w:rsidR="005E7B16" w:rsidRPr="004A374E" w:rsidRDefault="005E7B16" w:rsidP="005E7B16">
      <w:pPr>
        <w:spacing w:after="161" w:line="240" w:lineRule="auto"/>
        <w:ind w:firstLine="184"/>
        <w:jc w:val="both"/>
        <w:rPr>
          <w:rFonts w:cs="Arial"/>
          <w:sz w:val="24"/>
          <w:szCs w:val="24"/>
        </w:rPr>
      </w:pPr>
      <w:r w:rsidRPr="004A374E">
        <w:rPr>
          <w:rFonts w:cs="Arial"/>
          <w:sz w:val="24"/>
          <w:szCs w:val="24"/>
        </w:rPr>
        <w:t xml:space="preserve">– neposredne stroške dela, </w:t>
      </w:r>
    </w:p>
    <w:p w:rsidR="005E7B16" w:rsidRPr="004A374E" w:rsidRDefault="005E7B16" w:rsidP="005E7B16">
      <w:pPr>
        <w:spacing w:after="161" w:line="240" w:lineRule="auto"/>
        <w:ind w:firstLine="184"/>
        <w:jc w:val="both"/>
        <w:rPr>
          <w:rFonts w:cs="Arial"/>
          <w:sz w:val="24"/>
          <w:szCs w:val="24"/>
        </w:rPr>
      </w:pPr>
      <w:r w:rsidRPr="004A374E">
        <w:rPr>
          <w:rFonts w:cs="Arial"/>
          <w:sz w:val="24"/>
          <w:szCs w:val="24"/>
        </w:rPr>
        <w:t xml:space="preserve">– druge neposredne stroške, </w:t>
      </w:r>
    </w:p>
    <w:p w:rsidR="005E7B16" w:rsidRPr="004A374E" w:rsidRDefault="005E7B16" w:rsidP="005E7B16">
      <w:pPr>
        <w:spacing w:after="161" w:line="240" w:lineRule="auto"/>
        <w:ind w:firstLine="184"/>
        <w:jc w:val="both"/>
        <w:rPr>
          <w:rFonts w:cs="Arial"/>
          <w:sz w:val="24"/>
          <w:szCs w:val="24"/>
        </w:rPr>
      </w:pPr>
      <w:r w:rsidRPr="004A374E">
        <w:rPr>
          <w:rFonts w:cs="Arial"/>
          <w:sz w:val="24"/>
          <w:szCs w:val="24"/>
        </w:rPr>
        <w:t xml:space="preserve">– splošne (posredne) proizvajalne stroške, ki vključujejo stroške materiala, amortizacije poslovno potrebnih osnovnih sredstev, storitev in dela, </w:t>
      </w:r>
    </w:p>
    <w:p w:rsidR="005E7B16" w:rsidRPr="004A374E" w:rsidRDefault="005E7B16" w:rsidP="005E7B16">
      <w:pPr>
        <w:spacing w:after="161" w:line="240" w:lineRule="auto"/>
        <w:ind w:firstLine="184"/>
        <w:jc w:val="both"/>
        <w:rPr>
          <w:rFonts w:cs="Arial"/>
          <w:sz w:val="24"/>
          <w:szCs w:val="24"/>
        </w:rPr>
      </w:pPr>
      <w:r w:rsidRPr="004A374E">
        <w:rPr>
          <w:rFonts w:cs="Arial"/>
          <w:sz w:val="24"/>
          <w:szCs w:val="24"/>
        </w:rPr>
        <w:t xml:space="preserve">– splošne nabavno-prodajne stroške, ki vključujejo stroške materiala, amortizacije poslovno potrebnih osnovnih sredstev, storitev in dela, </w:t>
      </w:r>
    </w:p>
    <w:p w:rsidR="005E7B16" w:rsidRPr="004A374E" w:rsidRDefault="005E7B16" w:rsidP="005E7B16">
      <w:pPr>
        <w:spacing w:after="161" w:line="240" w:lineRule="auto"/>
        <w:ind w:firstLine="184"/>
        <w:jc w:val="both"/>
        <w:rPr>
          <w:rFonts w:cs="Arial"/>
          <w:sz w:val="24"/>
          <w:szCs w:val="24"/>
        </w:rPr>
      </w:pPr>
      <w:r w:rsidRPr="004A374E">
        <w:rPr>
          <w:rFonts w:cs="Arial"/>
          <w:sz w:val="24"/>
          <w:szCs w:val="24"/>
        </w:rPr>
        <w:t xml:space="preserve">– splošne upravne stroške, ki vključujejo stroške materiala, amortizacije poslovno potrebnih osnovnih sredstev, storitev in dela, </w:t>
      </w:r>
    </w:p>
    <w:p w:rsidR="005E7B16" w:rsidRPr="004A374E" w:rsidRDefault="005E7B16" w:rsidP="005E7B16">
      <w:pPr>
        <w:spacing w:after="161" w:line="240" w:lineRule="auto"/>
        <w:ind w:firstLine="184"/>
        <w:jc w:val="both"/>
        <w:rPr>
          <w:rFonts w:cs="Arial"/>
          <w:sz w:val="24"/>
          <w:szCs w:val="24"/>
        </w:rPr>
      </w:pPr>
      <w:r w:rsidRPr="004A374E">
        <w:rPr>
          <w:rFonts w:cs="Arial"/>
          <w:sz w:val="24"/>
          <w:szCs w:val="24"/>
        </w:rPr>
        <w:t>– obresti zaradi financiranja opravljanja storitev javne službe,</w:t>
      </w:r>
      <w:r>
        <w:rPr>
          <w:rFonts w:cs="Arial"/>
          <w:sz w:val="24"/>
          <w:szCs w:val="24"/>
        </w:rPr>
        <w:t xml:space="preserve"> </w:t>
      </w:r>
      <w:r w:rsidRPr="004A374E">
        <w:rPr>
          <w:rFonts w:cs="Arial"/>
          <w:sz w:val="24"/>
          <w:szCs w:val="24"/>
        </w:rPr>
        <w:t xml:space="preserve">neposredne stroške prodaje, </w:t>
      </w:r>
    </w:p>
    <w:p w:rsidR="005E7B16" w:rsidRPr="004A374E" w:rsidRDefault="005E7B16" w:rsidP="005E7B16">
      <w:pPr>
        <w:spacing w:after="161" w:line="240" w:lineRule="auto"/>
        <w:ind w:firstLine="184"/>
        <w:jc w:val="both"/>
        <w:rPr>
          <w:rFonts w:cs="Arial"/>
          <w:sz w:val="24"/>
          <w:szCs w:val="24"/>
        </w:rPr>
      </w:pPr>
      <w:r w:rsidRPr="004A374E">
        <w:rPr>
          <w:rFonts w:cs="Arial"/>
          <w:sz w:val="24"/>
          <w:szCs w:val="24"/>
        </w:rPr>
        <w:t xml:space="preserve">– druge poslovne odhodke in </w:t>
      </w:r>
    </w:p>
    <w:p w:rsidR="005E7B16" w:rsidRPr="004A374E" w:rsidRDefault="005E7B16" w:rsidP="005E7B16">
      <w:pPr>
        <w:spacing w:after="161" w:line="240" w:lineRule="auto"/>
        <w:ind w:firstLine="184"/>
        <w:jc w:val="both"/>
        <w:rPr>
          <w:rFonts w:cs="Arial"/>
          <w:sz w:val="24"/>
          <w:szCs w:val="24"/>
        </w:rPr>
      </w:pPr>
      <w:r w:rsidRPr="004A374E">
        <w:rPr>
          <w:rFonts w:cs="Arial"/>
          <w:sz w:val="24"/>
          <w:szCs w:val="24"/>
        </w:rPr>
        <w:t xml:space="preserve">– donos iz 16. točke 2. člena te uredbe. </w:t>
      </w:r>
    </w:p>
    <w:p w:rsidR="005E7B16" w:rsidRPr="004A374E" w:rsidRDefault="005E7B16" w:rsidP="005E7B16">
      <w:pPr>
        <w:spacing w:after="161" w:line="240" w:lineRule="auto"/>
        <w:jc w:val="both"/>
        <w:rPr>
          <w:rFonts w:cs="Arial"/>
          <w:sz w:val="24"/>
          <w:szCs w:val="24"/>
        </w:rPr>
      </w:pPr>
      <w:r w:rsidRPr="004A374E">
        <w:rPr>
          <w:rFonts w:cs="Arial"/>
          <w:sz w:val="24"/>
          <w:szCs w:val="24"/>
        </w:rPr>
        <w:lastRenderedPageBreak/>
        <w:t>Pri vsaki skupini stroškov iz prejšnjega odstavka se pri izračunu cene ločeno prikažejo vsi stroški, ki presegajo deset odstotkov te skupine stroškov.</w:t>
      </w:r>
    </w:p>
    <w:p w:rsidR="005E7B16" w:rsidRPr="004A374E" w:rsidRDefault="005E7B16" w:rsidP="005E7B16">
      <w:pPr>
        <w:spacing w:after="161" w:line="240" w:lineRule="auto"/>
        <w:jc w:val="both"/>
        <w:rPr>
          <w:rFonts w:cs="Arial"/>
          <w:sz w:val="24"/>
          <w:szCs w:val="24"/>
        </w:rPr>
      </w:pPr>
      <w:r w:rsidRPr="004A374E">
        <w:rPr>
          <w:rFonts w:cs="Arial"/>
          <w:sz w:val="24"/>
          <w:szCs w:val="24"/>
        </w:rPr>
        <w:t>Omrežnina iz četrtega odstavka prejšnjega člena se za infrastrukturo javne službe, s katero se izvajajo posamezne storitve javne službe, določi na letni ravni in se uporabnikom obračunava glede na zmogljivost priključkov, določeno s premerom vodomera, v skladu s spodnjo preglednico:</w:t>
      </w:r>
    </w:p>
    <w:p w:rsidR="005E7B16" w:rsidRPr="004A374E" w:rsidRDefault="005E7B16" w:rsidP="005E7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sidRPr="004A374E">
        <w:rPr>
          <w:rFonts w:cs="Courier New"/>
          <w:sz w:val="24"/>
          <w:szCs w:val="24"/>
        </w:rPr>
        <w:t xml:space="preserve">         PREMER VODOMERA         |      FAKTOR OMREŽNINE      </w:t>
      </w:r>
    </w:p>
    <w:p w:rsidR="005E7B16" w:rsidRPr="004A374E" w:rsidRDefault="005E7B16" w:rsidP="005E7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sidRPr="004A374E">
        <w:rPr>
          <w:rFonts w:cs="Courier New"/>
          <w:sz w:val="24"/>
          <w:szCs w:val="24"/>
        </w:rPr>
        <w:t xml:space="preserve">           DN &lt; / = 20                                              1             </w:t>
      </w:r>
    </w:p>
    <w:p w:rsidR="005E7B16" w:rsidRPr="004A374E" w:rsidRDefault="005E7B16" w:rsidP="005E7B16">
      <w:pPr>
        <w:spacing w:after="161" w:line="240" w:lineRule="auto"/>
        <w:jc w:val="both"/>
        <w:rPr>
          <w:rFonts w:cs="Arial"/>
          <w:sz w:val="24"/>
          <w:szCs w:val="24"/>
        </w:rPr>
      </w:pPr>
    </w:p>
    <w:p w:rsidR="005E7B16" w:rsidRPr="004A374E" w:rsidRDefault="005E7B16" w:rsidP="005E7B16">
      <w:pPr>
        <w:spacing w:after="161" w:line="240" w:lineRule="auto"/>
        <w:jc w:val="both"/>
        <w:rPr>
          <w:rFonts w:cs="Arial"/>
          <w:sz w:val="24"/>
          <w:szCs w:val="24"/>
        </w:rPr>
      </w:pPr>
      <w:r w:rsidRPr="004A374E">
        <w:rPr>
          <w:rFonts w:cs="Arial"/>
          <w:sz w:val="24"/>
          <w:szCs w:val="24"/>
        </w:rPr>
        <w:t xml:space="preserve">Omrežnina se za posameznega uporabnika storitev iz prve, tretje in četrte alineje prvega odstavka prejšnjega člena določi glede na obračunski vodomer na priključku. Omrežnina se po posameznih storitvah izračuna tako, da se vsota vseh stroškov omrežnine deli z vsoto faktorjev omrežnine. Tako dobljeni količnik se nato pomnoži s faktorjem omrežnine glede na premer posameznega vodomera. </w:t>
      </w:r>
    </w:p>
    <w:p w:rsidR="005E7B16" w:rsidRPr="004A374E" w:rsidRDefault="005E7B16" w:rsidP="005E7B16">
      <w:pPr>
        <w:spacing w:after="161" w:line="240" w:lineRule="auto"/>
        <w:jc w:val="both"/>
        <w:rPr>
          <w:rFonts w:cs="Arial"/>
          <w:sz w:val="24"/>
          <w:szCs w:val="24"/>
        </w:rPr>
      </w:pPr>
      <w:r w:rsidRPr="004A374E">
        <w:rPr>
          <w:rFonts w:cs="Arial"/>
          <w:sz w:val="24"/>
          <w:szCs w:val="24"/>
        </w:rPr>
        <w:t>V večstanovanjskih stavbah, v katerih posamezne stanovanjske enote nimajo obračunskih vodomerov, se za vsako stanovanjsko enoto obračuna omrežnina za priključek s faktorjem omrežnine 1 v skladu s preglednico iz prvega odstavka tega člena.</w:t>
      </w:r>
    </w:p>
    <w:p w:rsidR="005E7B16" w:rsidRPr="004A374E" w:rsidRDefault="005E7B16" w:rsidP="005E7B16">
      <w:pPr>
        <w:spacing w:after="161" w:line="240" w:lineRule="auto"/>
        <w:jc w:val="both"/>
        <w:rPr>
          <w:rFonts w:cs="Arial"/>
          <w:sz w:val="24"/>
          <w:szCs w:val="24"/>
        </w:rPr>
      </w:pPr>
      <w:r w:rsidRPr="004A374E">
        <w:rPr>
          <w:rFonts w:cs="Arial"/>
          <w:sz w:val="24"/>
          <w:szCs w:val="24"/>
        </w:rPr>
        <w:t xml:space="preserve">Enota količine storitev odvajanja in čiščenja komunalne odpadne vode in padavinske odpadne vode z javnih površin je izražena v m3 opravljene storitve, za katero se šteje količina dobavljene pitne vode, ki se odvaja v javno kanalizacijo ali čisti na komunalni čistilni napravi. </w:t>
      </w:r>
    </w:p>
    <w:p w:rsidR="005E7B16" w:rsidRPr="004A374E" w:rsidRDefault="005E7B16" w:rsidP="005E7B16">
      <w:pPr>
        <w:spacing w:after="0" w:line="240" w:lineRule="auto"/>
        <w:jc w:val="both"/>
        <w:rPr>
          <w:sz w:val="24"/>
          <w:szCs w:val="24"/>
        </w:rPr>
      </w:pPr>
      <w:r w:rsidRPr="004A374E">
        <w:rPr>
          <w:rFonts w:cs="Arial"/>
          <w:sz w:val="24"/>
          <w:szCs w:val="24"/>
        </w:rPr>
        <w:t>Predračunska cena opravljanja storitev javne službe odvajanja in čiščenja komunalne in padavinske odpadne vode in padavinske odpadne vode z javnih površin se uporabnikom obračunava glede na dobavljeno količino pitne vode, če iz nje nastaja komunalna odpadna voda, v skladu s predpisi, ki urejajo odvajanje in čiščenje komunalne odpadne vode. Izvajalec za uporabnike najmanj enkrat letno ugotavlja dejansko porabo in opravi poračun za preteklo obračunsko obdobje</w:t>
      </w:r>
    </w:p>
    <w:p w:rsidR="005E7B16" w:rsidRPr="004A374E" w:rsidRDefault="005E7B16" w:rsidP="005E7B16">
      <w:pPr>
        <w:spacing w:after="0" w:line="240" w:lineRule="auto"/>
        <w:rPr>
          <w:sz w:val="24"/>
          <w:szCs w:val="24"/>
        </w:rPr>
      </w:pPr>
    </w:p>
    <w:p w:rsidR="005E7B16" w:rsidRPr="004A374E" w:rsidRDefault="005E7B16" w:rsidP="005E7B16">
      <w:pPr>
        <w:spacing w:after="0" w:line="240" w:lineRule="auto"/>
        <w:rPr>
          <w:sz w:val="24"/>
          <w:szCs w:val="24"/>
        </w:rPr>
      </w:pPr>
    </w:p>
    <w:p w:rsidR="005E7B16" w:rsidRPr="004A374E" w:rsidRDefault="005E7B16" w:rsidP="005E7B16">
      <w:pPr>
        <w:spacing w:after="0" w:line="240" w:lineRule="auto"/>
        <w:rPr>
          <w:sz w:val="24"/>
          <w:szCs w:val="24"/>
        </w:rPr>
      </w:pPr>
    </w:p>
    <w:p w:rsidR="005E7B16" w:rsidRPr="004A374E" w:rsidRDefault="005E7B16" w:rsidP="005E7B16">
      <w:pPr>
        <w:spacing w:after="0" w:line="240" w:lineRule="auto"/>
        <w:rPr>
          <w:sz w:val="24"/>
          <w:szCs w:val="24"/>
        </w:rPr>
      </w:pPr>
    </w:p>
    <w:p w:rsidR="005E7B16" w:rsidRPr="004A374E" w:rsidRDefault="005E7B16" w:rsidP="005E7B16">
      <w:pPr>
        <w:spacing w:after="0" w:line="240" w:lineRule="auto"/>
        <w:rPr>
          <w:sz w:val="24"/>
          <w:szCs w:val="24"/>
        </w:rPr>
      </w:pPr>
    </w:p>
    <w:p w:rsidR="005E7B16" w:rsidRPr="004A374E" w:rsidRDefault="005E7B16" w:rsidP="005E7B16">
      <w:pPr>
        <w:spacing w:after="0" w:line="240" w:lineRule="auto"/>
        <w:rPr>
          <w:sz w:val="24"/>
          <w:szCs w:val="24"/>
        </w:rPr>
      </w:pPr>
    </w:p>
    <w:p w:rsidR="005E7B16" w:rsidRPr="004A374E" w:rsidRDefault="005E7B16" w:rsidP="005E7B16">
      <w:pPr>
        <w:spacing w:after="0" w:line="240" w:lineRule="auto"/>
        <w:rPr>
          <w:sz w:val="24"/>
          <w:szCs w:val="24"/>
        </w:rPr>
      </w:pPr>
    </w:p>
    <w:p w:rsidR="005E7B16" w:rsidRPr="004A374E" w:rsidRDefault="005E7B16" w:rsidP="005E7B16">
      <w:pPr>
        <w:spacing w:after="0" w:line="240" w:lineRule="auto"/>
        <w:rPr>
          <w:sz w:val="24"/>
          <w:szCs w:val="24"/>
        </w:rPr>
      </w:pPr>
    </w:p>
    <w:p w:rsidR="005E7B16" w:rsidRPr="004A374E" w:rsidRDefault="005E7B16" w:rsidP="005E7B16">
      <w:pPr>
        <w:spacing w:after="0" w:line="240" w:lineRule="auto"/>
        <w:rPr>
          <w:sz w:val="24"/>
          <w:szCs w:val="24"/>
        </w:rPr>
      </w:pPr>
    </w:p>
    <w:p w:rsidR="005E7B16" w:rsidRPr="004A374E" w:rsidRDefault="005E7B16" w:rsidP="005E7B16">
      <w:pPr>
        <w:spacing w:after="0" w:line="240" w:lineRule="auto"/>
        <w:rPr>
          <w:sz w:val="24"/>
          <w:szCs w:val="24"/>
        </w:rPr>
      </w:pPr>
    </w:p>
    <w:p w:rsidR="005E7B16" w:rsidRPr="004A374E" w:rsidRDefault="005E7B16" w:rsidP="005E7B16">
      <w:pPr>
        <w:spacing w:after="0" w:line="240" w:lineRule="auto"/>
        <w:rPr>
          <w:sz w:val="24"/>
          <w:szCs w:val="24"/>
        </w:rPr>
      </w:pPr>
    </w:p>
    <w:p w:rsidR="005E7B16" w:rsidRPr="004A374E" w:rsidRDefault="005E7B16" w:rsidP="005E7B16">
      <w:pPr>
        <w:spacing w:after="0" w:line="240" w:lineRule="auto"/>
        <w:rPr>
          <w:sz w:val="24"/>
          <w:szCs w:val="24"/>
        </w:rPr>
      </w:pPr>
    </w:p>
    <w:p w:rsidR="005E7B16" w:rsidRPr="004A374E" w:rsidRDefault="005E7B16" w:rsidP="005E7B16">
      <w:pPr>
        <w:spacing w:after="0" w:line="240" w:lineRule="auto"/>
        <w:rPr>
          <w:sz w:val="24"/>
          <w:szCs w:val="24"/>
        </w:rPr>
      </w:pPr>
    </w:p>
    <w:p w:rsidR="005E7B16" w:rsidRPr="00B905C6" w:rsidRDefault="005E7B16" w:rsidP="005E7B16">
      <w:pPr>
        <w:pStyle w:val="Naslov2"/>
        <w:numPr>
          <w:ilvl w:val="0"/>
          <w:numId w:val="27"/>
        </w:numPr>
        <w:spacing w:line="240" w:lineRule="auto"/>
        <w:rPr>
          <w:rStyle w:val="Naslov2Znak"/>
          <w:rFonts w:ascii="Calibri" w:hAnsi="Calibri"/>
          <w:b/>
          <w:sz w:val="24"/>
          <w:szCs w:val="24"/>
        </w:rPr>
      </w:pPr>
      <w:r w:rsidRPr="00B905C6">
        <w:rPr>
          <w:rStyle w:val="Naslov2Znak"/>
          <w:rFonts w:ascii="Calibri" w:hAnsi="Calibri"/>
          <w:b/>
          <w:sz w:val="24"/>
          <w:szCs w:val="24"/>
        </w:rPr>
        <w:lastRenderedPageBreak/>
        <w:t>Predračunske in obračunske količine opravljenih storitev za preteklo obračunsko obdobje</w:t>
      </w:r>
    </w:p>
    <w:p w:rsidR="005E7B16" w:rsidRPr="00B905C6" w:rsidRDefault="005E7B16" w:rsidP="005E7B16">
      <w:pPr>
        <w:pStyle w:val="Naslov3"/>
        <w:rPr>
          <w:rFonts w:ascii="Calibri" w:hAnsi="Calibri"/>
          <w:color w:val="auto"/>
          <w:sz w:val="24"/>
          <w:szCs w:val="24"/>
        </w:rPr>
      </w:pPr>
      <w:r>
        <w:rPr>
          <w:rFonts w:ascii="Calibri" w:hAnsi="Calibri"/>
          <w:color w:val="auto"/>
          <w:sz w:val="24"/>
          <w:szCs w:val="24"/>
        </w:rPr>
        <w:t>2</w:t>
      </w:r>
      <w:r w:rsidRPr="00B905C6">
        <w:rPr>
          <w:rFonts w:ascii="Calibri" w:hAnsi="Calibri"/>
          <w:color w:val="auto"/>
          <w:sz w:val="24"/>
          <w:szCs w:val="24"/>
        </w:rPr>
        <w:t xml:space="preserve">.1.1 </w:t>
      </w:r>
      <w:r>
        <w:rPr>
          <w:rFonts w:ascii="Calibri" w:hAnsi="Calibri"/>
          <w:color w:val="auto"/>
          <w:sz w:val="24"/>
          <w:szCs w:val="24"/>
        </w:rPr>
        <w:t>Odvajanje in čiščenje</w:t>
      </w:r>
    </w:p>
    <w:p w:rsidR="005E7B16" w:rsidRPr="00B905C6" w:rsidRDefault="005E7B16" w:rsidP="005E7B16">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7"/>
        <w:gridCol w:w="2038"/>
        <w:gridCol w:w="2201"/>
        <w:gridCol w:w="2472"/>
      </w:tblGrid>
      <w:tr w:rsidR="005E7B16" w:rsidRPr="00B905C6" w:rsidTr="00591468">
        <w:trPr>
          <w:jc w:val="center"/>
        </w:trPr>
        <w:tc>
          <w:tcPr>
            <w:tcW w:w="2577" w:type="dxa"/>
            <w:shd w:val="clear" w:color="auto" w:fill="D9D9D9"/>
          </w:tcPr>
          <w:p w:rsidR="005E7B16" w:rsidRPr="00B905C6" w:rsidRDefault="005E7B16" w:rsidP="00591468">
            <w:pPr>
              <w:pStyle w:val="Odstavekseznama"/>
              <w:spacing w:after="0" w:line="240" w:lineRule="auto"/>
              <w:ind w:left="0"/>
              <w:jc w:val="both"/>
              <w:rPr>
                <w:b/>
                <w:sz w:val="24"/>
                <w:szCs w:val="24"/>
              </w:rPr>
            </w:pPr>
          </w:p>
        </w:tc>
        <w:tc>
          <w:tcPr>
            <w:tcW w:w="2038" w:type="dxa"/>
            <w:shd w:val="clear" w:color="auto" w:fill="D9D9D9"/>
          </w:tcPr>
          <w:p w:rsidR="005E7B16" w:rsidRPr="00B905C6" w:rsidRDefault="005E7B16" w:rsidP="00591468">
            <w:pPr>
              <w:pStyle w:val="Odstavekseznama"/>
              <w:spacing w:after="0" w:line="240" w:lineRule="auto"/>
              <w:ind w:left="0"/>
              <w:jc w:val="center"/>
              <w:rPr>
                <w:b/>
                <w:sz w:val="24"/>
                <w:szCs w:val="24"/>
              </w:rPr>
            </w:pPr>
            <w:r w:rsidRPr="00B905C6">
              <w:rPr>
                <w:b/>
                <w:sz w:val="24"/>
                <w:szCs w:val="24"/>
              </w:rPr>
              <w:t>Prodana količina</w:t>
            </w:r>
            <w:r>
              <w:rPr>
                <w:b/>
                <w:sz w:val="24"/>
                <w:szCs w:val="24"/>
              </w:rPr>
              <w:t xml:space="preserve"> vode</w:t>
            </w:r>
          </w:p>
        </w:tc>
        <w:tc>
          <w:tcPr>
            <w:tcW w:w="2201" w:type="dxa"/>
            <w:shd w:val="clear" w:color="auto" w:fill="D9D9D9"/>
          </w:tcPr>
          <w:p w:rsidR="005E7B16" w:rsidRPr="00B905C6" w:rsidRDefault="005E7B16" w:rsidP="00591468">
            <w:pPr>
              <w:pStyle w:val="Odstavekseznama"/>
              <w:spacing w:after="0" w:line="240" w:lineRule="auto"/>
              <w:ind w:left="0"/>
              <w:jc w:val="center"/>
              <w:rPr>
                <w:b/>
                <w:sz w:val="24"/>
                <w:szCs w:val="24"/>
              </w:rPr>
            </w:pPr>
            <w:r w:rsidRPr="00B905C6">
              <w:rPr>
                <w:b/>
                <w:sz w:val="24"/>
                <w:szCs w:val="24"/>
              </w:rPr>
              <w:t xml:space="preserve">Prodana količina </w:t>
            </w:r>
            <w:r>
              <w:rPr>
                <w:b/>
                <w:sz w:val="24"/>
                <w:szCs w:val="24"/>
              </w:rPr>
              <w:t>vode</w:t>
            </w:r>
          </w:p>
        </w:tc>
        <w:tc>
          <w:tcPr>
            <w:tcW w:w="2472" w:type="dxa"/>
            <w:shd w:val="clear" w:color="auto" w:fill="D9D9D9"/>
          </w:tcPr>
          <w:p w:rsidR="005E7B16" w:rsidRPr="00B905C6" w:rsidRDefault="005E7B16" w:rsidP="00591468">
            <w:pPr>
              <w:pStyle w:val="Odstavekseznama"/>
              <w:spacing w:after="0" w:line="240" w:lineRule="auto"/>
              <w:ind w:left="0"/>
              <w:jc w:val="center"/>
              <w:rPr>
                <w:b/>
                <w:sz w:val="24"/>
                <w:szCs w:val="24"/>
              </w:rPr>
            </w:pPr>
            <w:r w:rsidRPr="00B905C6">
              <w:rPr>
                <w:b/>
                <w:sz w:val="24"/>
                <w:szCs w:val="24"/>
              </w:rPr>
              <w:t>Predvidena količina prodane vode</w:t>
            </w:r>
          </w:p>
        </w:tc>
      </w:tr>
      <w:tr w:rsidR="005E7B16" w:rsidRPr="00B905C6" w:rsidTr="00591468">
        <w:trPr>
          <w:jc w:val="center"/>
        </w:trPr>
        <w:tc>
          <w:tcPr>
            <w:tcW w:w="2577" w:type="dxa"/>
          </w:tcPr>
          <w:p w:rsidR="005E7B16" w:rsidRPr="00B905C6" w:rsidRDefault="005E7B16" w:rsidP="00591468">
            <w:pPr>
              <w:pStyle w:val="Odstavekseznama"/>
              <w:spacing w:after="0" w:line="240" w:lineRule="auto"/>
              <w:ind w:left="0"/>
              <w:jc w:val="both"/>
              <w:rPr>
                <w:b/>
                <w:sz w:val="24"/>
                <w:szCs w:val="24"/>
              </w:rPr>
            </w:pPr>
            <w:r w:rsidRPr="00B905C6">
              <w:rPr>
                <w:b/>
                <w:sz w:val="24"/>
                <w:szCs w:val="24"/>
              </w:rPr>
              <w:t>Leto</w:t>
            </w:r>
          </w:p>
        </w:tc>
        <w:tc>
          <w:tcPr>
            <w:tcW w:w="2038" w:type="dxa"/>
          </w:tcPr>
          <w:p w:rsidR="005E7B16" w:rsidRPr="00B905C6" w:rsidRDefault="000F5C24" w:rsidP="00591468">
            <w:pPr>
              <w:pStyle w:val="Odstavekseznama"/>
              <w:spacing w:after="0" w:line="240" w:lineRule="auto"/>
              <w:ind w:left="0"/>
              <w:jc w:val="center"/>
              <w:rPr>
                <w:b/>
                <w:sz w:val="24"/>
                <w:szCs w:val="24"/>
              </w:rPr>
            </w:pPr>
            <w:r>
              <w:rPr>
                <w:b/>
                <w:sz w:val="24"/>
                <w:szCs w:val="24"/>
              </w:rPr>
              <w:t>2016</w:t>
            </w:r>
          </w:p>
        </w:tc>
        <w:tc>
          <w:tcPr>
            <w:tcW w:w="2201" w:type="dxa"/>
          </w:tcPr>
          <w:p w:rsidR="005E7B16" w:rsidRPr="00B905C6" w:rsidRDefault="000F5C24" w:rsidP="00591468">
            <w:pPr>
              <w:pStyle w:val="Odstavekseznama"/>
              <w:spacing w:after="0" w:line="240" w:lineRule="auto"/>
              <w:ind w:left="0"/>
              <w:jc w:val="center"/>
              <w:rPr>
                <w:b/>
                <w:sz w:val="24"/>
                <w:szCs w:val="24"/>
              </w:rPr>
            </w:pPr>
            <w:r>
              <w:rPr>
                <w:b/>
                <w:sz w:val="24"/>
                <w:szCs w:val="24"/>
              </w:rPr>
              <w:t>2017</w:t>
            </w:r>
          </w:p>
        </w:tc>
        <w:tc>
          <w:tcPr>
            <w:tcW w:w="2472" w:type="dxa"/>
          </w:tcPr>
          <w:p w:rsidR="005E7B16" w:rsidRPr="00B905C6" w:rsidRDefault="005E7B16" w:rsidP="00591468">
            <w:pPr>
              <w:pStyle w:val="Odstavekseznama"/>
              <w:spacing w:after="0" w:line="240" w:lineRule="auto"/>
              <w:ind w:left="0"/>
              <w:jc w:val="center"/>
              <w:rPr>
                <w:b/>
                <w:sz w:val="24"/>
                <w:szCs w:val="24"/>
              </w:rPr>
            </w:pPr>
            <w:r w:rsidRPr="00B905C6">
              <w:rPr>
                <w:b/>
                <w:sz w:val="24"/>
                <w:szCs w:val="24"/>
              </w:rPr>
              <w:t>201</w:t>
            </w:r>
            <w:r w:rsidR="000F5C24">
              <w:rPr>
                <w:b/>
                <w:sz w:val="24"/>
                <w:szCs w:val="24"/>
              </w:rPr>
              <w:t>8</w:t>
            </w:r>
          </w:p>
        </w:tc>
      </w:tr>
      <w:tr w:rsidR="005E7B16" w:rsidRPr="00B905C6" w:rsidTr="00591468">
        <w:trPr>
          <w:jc w:val="center"/>
        </w:trPr>
        <w:tc>
          <w:tcPr>
            <w:tcW w:w="2577" w:type="dxa"/>
          </w:tcPr>
          <w:p w:rsidR="005E7B16" w:rsidRPr="00B905C6" w:rsidRDefault="005E7B16" w:rsidP="00591468">
            <w:pPr>
              <w:pStyle w:val="Odstavekseznama"/>
              <w:spacing w:after="0" w:line="240" w:lineRule="auto"/>
              <w:ind w:left="0"/>
              <w:jc w:val="both"/>
              <w:rPr>
                <w:sz w:val="24"/>
                <w:szCs w:val="24"/>
              </w:rPr>
            </w:pPr>
            <w:r w:rsidRPr="00B905C6">
              <w:rPr>
                <w:sz w:val="24"/>
                <w:szCs w:val="24"/>
              </w:rPr>
              <w:t>Gospodinjstva</w:t>
            </w:r>
          </w:p>
        </w:tc>
        <w:tc>
          <w:tcPr>
            <w:tcW w:w="2038" w:type="dxa"/>
          </w:tcPr>
          <w:p w:rsidR="005E7B16" w:rsidRPr="00B905C6" w:rsidRDefault="000F5C24" w:rsidP="00591468">
            <w:pPr>
              <w:pStyle w:val="Odstavekseznama"/>
              <w:spacing w:after="0" w:line="240" w:lineRule="auto"/>
              <w:ind w:left="0"/>
              <w:jc w:val="center"/>
              <w:rPr>
                <w:sz w:val="24"/>
                <w:szCs w:val="24"/>
              </w:rPr>
            </w:pPr>
            <w:r>
              <w:rPr>
                <w:sz w:val="24"/>
                <w:szCs w:val="24"/>
              </w:rPr>
              <w:t>184</w:t>
            </w:r>
            <w:r w:rsidR="005E7B16" w:rsidRPr="00B905C6">
              <w:rPr>
                <w:sz w:val="24"/>
                <w:szCs w:val="24"/>
              </w:rPr>
              <w:t>.</w:t>
            </w:r>
            <w:r>
              <w:rPr>
                <w:sz w:val="24"/>
                <w:szCs w:val="24"/>
              </w:rPr>
              <w:t>375</w:t>
            </w:r>
            <w:r w:rsidR="005E7B16">
              <w:rPr>
                <w:sz w:val="24"/>
                <w:szCs w:val="24"/>
              </w:rPr>
              <w:t xml:space="preserve"> m3</w:t>
            </w:r>
          </w:p>
        </w:tc>
        <w:tc>
          <w:tcPr>
            <w:tcW w:w="2201" w:type="dxa"/>
          </w:tcPr>
          <w:p w:rsidR="005E7B16" w:rsidRPr="00B905C6" w:rsidRDefault="005E7B16" w:rsidP="00591468">
            <w:pPr>
              <w:pStyle w:val="Odstavekseznama"/>
              <w:spacing w:after="0" w:line="240" w:lineRule="auto"/>
              <w:ind w:left="0"/>
              <w:jc w:val="center"/>
              <w:rPr>
                <w:sz w:val="24"/>
                <w:szCs w:val="24"/>
              </w:rPr>
            </w:pPr>
            <w:r w:rsidRPr="00B905C6">
              <w:rPr>
                <w:sz w:val="24"/>
                <w:szCs w:val="24"/>
              </w:rPr>
              <w:t>16</w:t>
            </w:r>
            <w:r w:rsidR="000F5C24">
              <w:rPr>
                <w:sz w:val="24"/>
                <w:szCs w:val="24"/>
              </w:rPr>
              <w:t>8</w:t>
            </w:r>
            <w:r w:rsidRPr="00B905C6">
              <w:rPr>
                <w:sz w:val="24"/>
                <w:szCs w:val="24"/>
              </w:rPr>
              <w:t>.</w:t>
            </w:r>
            <w:r w:rsidR="000F5C24">
              <w:rPr>
                <w:sz w:val="24"/>
                <w:szCs w:val="24"/>
              </w:rPr>
              <w:t>310</w:t>
            </w:r>
            <w:r>
              <w:rPr>
                <w:sz w:val="24"/>
                <w:szCs w:val="24"/>
              </w:rPr>
              <w:t xml:space="preserve"> m3</w:t>
            </w:r>
          </w:p>
        </w:tc>
        <w:tc>
          <w:tcPr>
            <w:tcW w:w="2472" w:type="dxa"/>
          </w:tcPr>
          <w:p w:rsidR="005E7B16" w:rsidRPr="00B905C6" w:rsidRDefault="005E7B16" w:rsidP="00591468">
            <w:pPr>
              <w:pStyle w:val="Odstavekseznama"/>
              <w:spacing w:after="0" w:line="240" w:lineRule="auto"/>
              <w:ind w:left="0"/>
              <w:jc w:val="center"/>
              <w:rPr>
                <w:sz w:val="24"/>
                <w:szCs w:val="24"/>
              </w:rPr>
            </w:pPr>
            <w:r w:rsidRPr="00B905C6">
              <w:rPr>
                <w:sz w:val="24"/>
                <w:szCs w:val="24"/>
              </w:rPr>
              <w:t>16</w:t>
            </w:r>
            <w:r w:rsidR="000F5C24">
              <w:rPr>
                <w:sz w:val="24"/>
                <w:szCs w:val="24"/>
              </w:rPr>
              <w:t>8</w:t>
            </w:r>
            <w:r w:rsidRPr="00B905C6">
              <w:rPr>
                <w:sz w:val="24"/>
                <w:szCs w:val="24"/>
              </w:rPr>
              <w:t>.</w:t>
            </w:r>
            <w:r>
              <w:rPr>
                <w:sz w:val="24"/>
                <w:szCs w:val="24"/>
              </w:rPr>
              <w:t>0</w:t>
            </w:r>
            <w:r w:rsidRPr="00B905C6">
              <w:rPr>
                <w:sz w:val="24"/>
                <w:szCs w:val="24"/>
              </w:rPr>
              <w:t>00</w:t>
            </w:r>
            <w:r>
              <w:rPr>
                <w:sz w:val="24"/>
                <w:szCs w:val="24"/>
              </w:rPr>
              <w:t xml:space="preserve"> m3</w:t>
            </w:r>
          </w:p>
        </w:tc>
      </w:tr>
      <w:tr w:rsidR="005E7B16" w:rsidRPr="00B905C6" w:rsidTr="00591468">
        <w:trPr>
          <w:jc w:val="center"/>
        </w:trPr>
        <w:tc>
          <w:tcPr>
            <w:tcW w:w="2577" w:type="dxa"/>
          </w:tcPr>
          <w:p w:rsidR="005E7B16" w:rsidRPr="00B905C6" w:rsidRDefault="005E7B16" w:rsidP="00591468">
            <w:pPr>
              <w:pStyle w:val="Odstavekseznama"/>
              <w:spacing w:after="0" w:line="240" w:lineRule="auto"/>
              <w:ind w:left="0"/>
              <w:jc w:val="both"/>
              <w:rPr>
                <w:sz w:val="24"/>
                <w:szCs w:val="24"/>
              </w:rPr>
            </w:pPr>
            <w:r w:rsidRPr="00B905C6">
              <w:rPr>
                <w:sz w:val="24"/>
                <w:szCs w:val="24"/>
              </w:rPr>
              <w:t>Pravne osebe-GJS</w:t>
            </w:r>
          </w:p>
        </w:tc>
        <w:tc>
          <w:tcPr>
            <w:tcW w:w="2038" w:type="dxa"/>
          </w:tcPr>
          <w:p w:rsidR="005E7B16" w:rsidRPr="00B905C6" w:rsidRDefault="005E7B16" w:rsidP="00591468">
            <w:pPr>
              <w:pStyle w:val="Odstavekseznama"/>
              <w:spacing w:after="0" w:line="240" w:lineRule="auto"/>
              <w:ind w:left="0"/>
              <w:jc w:val="center"/>
              <w:rPr>
                <w:sz w:val="24"/>
                <w:szCs w:val="24"/>
              </w:rPr>
            </w:pPr>
          </w:p>
        </w:tc>
        <w:tc>
          <w:tcPr>
            <w:tcW w:w="2201" w:type="dxa"/>
          </w:tcPr>
          <w:p w:rsidR="005E7B16" w:rsidRPr="00B905C6" w:rsidRDefault="005E7B16" w:rsidP="00591468">
            <w:pPr>
              <w:pStyle w:val="Odstavekseznama"/>
              <w:spacing w:after="0" w:line="240" w:lineRule="auto"/>
              <w:ind w:left="0"/>
              <w:jc w:val="center"/>
              <w:rPr>
                <w:sz w:val="24"/>
                <w:szCs w:val="24"/>
              </w:rPr>
            </w:pPr>
          </w:p>
        </w:tc>
        <w:tc>
          <w:tcPr>
            <w:tcW w:w="2472" w:type="dxa"/>
          </w:tcPr>
          <w:p w:rsidR="005E7B16" w:rsidRPr="00B905C6" w:rsidRDefault="005E7B16" w:rsidP="00591468">
            <w:pPr>
              <w:pStyle w:val="Odstavekseznama"/>
              <w:spacing w:after="0" w:line="240" w:lineRule="auto"/>
              <w:ind w:left="0"/>
              <w:jc w:val="center"/>
              <w:rPr>
                <w:sz w:val="24"/>
                <w:szCs w:val="24"/>
              </w:rPr>
            </w:pPr>
          </w:p>
        </w:tc>
      </w:tr>
      <w:tr w:rsidR="005E7B16" w:rsidRPr="00B905C6" w:rsidTr="00591468">
        <w:trPr>
          <w:jc w:val="center"/>
        </w:trPr>
        <w:tc>
          <w:tcPr>
            <w:tcW w:w="2577" w:type="dxa"/>
          </w:tcPr>
          <w:p w:rsidR="005E7B16" w:rsidRPr="00B905C6" w:rsidRDefault="005E7B16" w:rsidP="00591468">
            <w:pPr>
              <w:pStyle w:val="Odstavekseznama"/>
              <w:spacing w:after="0" w:line="240" w:lineRule="auto"/>
              <w:ind w:left="0"/>
              <w:jc w:val="both"/>
              <w:rPr>
                <w:sz w:val="24"/>
                <w:szCs w:val="24"/>
              </w:rPr>
            </w:pPr>
            <w:r w:rsidRPr="00B905C6">
              <w:rPr>
                <w:sz w:val="24"/>
                <w:szCs w:val="24"/>
              </w:rPr>
              <w:t>Pravne osebe-</w:t>
            </w:r>
            <w:proofErr w:type="spellStart"/>
            <w:r w:rsidRPr="00B905C6">
              <w:rPr>
                <w:sz w:val="24"/>
                <w:szCs w:val="24"/>
              </w:rPr>
              <w:t>pos</w:t>
            </w:r>
            <w:proofErr w:type="spellEnd"/>
            <w:r w:rsidRPr="00B905C6">
              <w:rPr>
                <w:sz w:val="24"/>
                <w:szCs w:val="24"/>
              </w:rPr>
              <w:t>. storitev</w:t>
            </w:r>
          </w:p>
        </w:tc>
        <w:tc>
          <w:tcPr>
            <w:tcW w:w="2038" w:type="dxa"/>
          </w:tcPr>
          <w:p w:rsidR="005E7B16" w:rsidRPr="00B905C6" w:rsidRDefault="005E7B16" w:rsidP="00591468">
            <w:pPr>
              <w:pStyle w:val="Odstavekseznama"/>
              <w:spacing w:after="0" w:line="240" w:lineRule="auto"/>
              <w:ind w:left="0"/>
              <w:jc w:val="center"/>
              <w:rPr>
                <w:sz w:val="24"/>
                <w:szCs w:val="24"/>
              </w:rPr>
            </w:pPr>
          </w:p>
        </w:tc>
        <w:tc>
          <w:tcPr>
            <w:tcW w:w="2201" w:type="dxa"/>
          </w:tcPr>
          <w:p w:rsidR="005E7B16" w:rsidRPr="00B905C6" w:rsidRDefault="005E7B16" w:rsidP="00591468">
            <w:pPr>
              <w:pStyle w:val="Odstavekseznama"/>
              <w:spacing w:after="0" w:line="240" w:lineRule="auto"/>
              <w:ind w:left="0"/>
              <w:jc w:val="center"/>
              <w:rPr>
                <w:sz w:val="24"/>
                <w:szCs w:val="24"/>
              </w:rPr>
            </w:pPr>
          </w:p>
        </w:tc>
        <w:tc>
          <w:tcPr>
            <w:tcW w:w="2472" w:type="dxa"/>
          </w:tcPr>
          <w:p w:rsidR="005E7B16" w:rsidRPr="00B905C6" w:rsidRDefault="005E7B16" w:rsidP="00591468">
            <w:pPr>
              <w:pStyle w:val="Odstavekseznama"/>
              <w:spacing w:after="0" w:line="240" w:lineRule="auto"/>
              <w:ind w:left="0"/>
              <w:jc w:val="center"/>
              <w:rPr>
                <w:sz w:val="24"/>
                <w:szCs w:val="24"/>
              </w:rPr>
            </w:pPr>
          </w:p>
        </w:tc>
      </w:tr>
      <w:tr w:rsidR="005E7B16" w:rsidRPr="00B905C6" w:rsidTr="00591468">
        <w:trPr>
          <w:jc w:val="center"/>
        </w:trPr>
        <w:tc>
          <w:tcPr>
            <w:tcW w:w="2577" w:type="dxa"/>
          </w:tcPr>
          <w:p w:rsidR="005E7B16" w:rsidRPr="00B905C6" w:rsidRDefault="005E7B16" w:rsidP="00591468">
            <w:pPr>
              <w:pStyle w:val="Odstavekseznama"/>
              <w:spacing w:after="0" w:line="240" w:lineRule="auto"/>
              <w:ind w:left="0"/>
              <w:jc w:val="both"/>
              <w:rPr>
                <w:b/>
                <w:sz w:val="24"/>
                <w:szCs w:val="24"/>
              </w:rPr>
            </w:pPr>
            <w:r w:rsidRPr="00B905C6">
              <w:rPr>
                <w:b/>
                <w:sz w:val="24"/>
                <w:szCs w:val="24"/>
              </w:rPr>
              <w:t>Skupaj</w:t>
            </w:r>
          </w:p>
        </w:tc>
        <w:tc>
          <w:tcPr>
            <w:tcW w:w="2038" w:type="dxa"/>
          </w:tcPr>
          <w:p w:rsidR="005E7B16" w:rsidRPr="00B905C6" w:rsidRDefault="000F5C24" w:rsidP="00591468">
            <w:pPr>
              <w:pStyle w:val="Odstavekseznama"/>
              <w:spacing w:after="0" w:line="240" w:lineRule="auto"/>
              <w:ind w:left="0"/>
              <w:jc w:val="center"/>
              <w:rPr>
                <w:b/>
                <w:sz w:val="24"/>
                <w:szCs w:val="24"/>
              </w:rPr>
            </w:pPr>
            <w:r>
              <w:rPr>
                <w:b/>
                <w:sz w:val="24"/>
                <w:szCs w:val="24"/>
              </w:rPr>
              <w:t>184.375</w:t>
            </w:r>
            <w:r w:rsidR="005E7B16">
              <w:rPr>
                <w:b/>
                <w:sz w:val="24"/>
                <w:szCs w:val="24"/>
              </w:rPr>
              <w:t xml:space="preserve"> m3</w:t>
            </w:r>
          </w:p>
        </w:tc>
        <w:tc>
          <w:tcPr>
            <w:tcW w:w="2201" w:type="dxa"/>
          </w:tcPr>
          <w:p w:rsidR="005E7B16" w:rsidRPr="00B905C6" w:rsidRDefault="005E7B16" w:rsidP="00591468">
            <w:pPr>
              <w:pStyle w:val="Odstavekseznama"/>
              <w:spacing w:after="0" w:line="240" w:lineRule="auto"/>
              <w:ind w:left="0"/>
              <w:jc w:val="center"/>
              <w:rPr>
                <w:b/>
                <w:sz w:val="24"/>
                <w:szCs w:val="24"/>
              </w:rPr>
            </w:pPr>
            <w:r w:rsidRPr="00B905C6">
              <w:rPr>
                <w:b/>
                <w:sz w:val="24"/>
                <w:szCs w:val="24"/>
              </w:rPr>
              <w:t>16</w:t>
            </w:r>
            <w:r w:rsidR="000F5C24">
              <w:rPr>
                <w:b/>
                <w:sz w:val="24"/>
                <w:szCs w:val="24"/>
              </w:rPr>
              <w:t>8</w:t>
            </w:r>
            <w:r w:rsidRPr="00B905C6">
              <w:rPr>
                <w:b/>
                <w:sz w:val="24"/>
                <w:szCs w:val="24"/>
              </w:rPr>
              <w:t>.</w:t>
            </w:r>
            <w:r w:rsidR="000F5C24">
              <w:rPr>
                <w:b/>
                <w:sz w:val="24"/>
                <w:szCs w:val="24"/>
              </w:rPr>
              <w:t>310</w:t>
            </w:r>
            <w:r>
              <w:rPr>
                <w:b/>
                <w:sz w:val="24"/>
                <w:szCs w:val="24"/>
              </w:rPr>
              <w:t xml:space="preserve"> m3</w:t>
            </w:r>
          </w:p>
        </w:tc>
        <w:tc>
          <w:tcPr>
            <w:tcW w:w="2472" w:type="dxa"/>
          </w:tcPr>
          <w:p w:rsidR="005E7B16" w:rsidRPr="00B905C6" w:rsidRDefault="005E7B16" w:rsidP="00591468">
            <w:pPr>
              <w:pStyle w:val="Odstavekseznama"/>
              <w:spacing w:after="0" w:line="240" w:lineRule="auto"/>
              <w:ind w:left="0"/>
              <w:jc w:val="center"/>
              <w:rPr>
                <w:b/>
                <w:sz w:val="24"/>
                <w:szCs w:val="24"/>
              </w:rPr>
            </w:pPr>
            <w:r w:rsidRPr="00B905C6">
              <w:rPr>
                <w:b/>
                <w:sz w:val="24"/>
                <w:szCs w:val="24"/>
              </w:rPr>
              <w:t>16</w:t>
            </w:r>
            <w:r w:rsidR="000F5C24">
              <w:rPr>
                <w:b/>
                <w:sz w:val="24"/>
                <w:szCs w:val="24"/>
              </w:rPr>
              <w:t>8</w:t>
            </w:r>
            <w:r w:rsidRPr="00B905C6">
              <w:rPr>
                <w:b/>
                <w:sz w:val="24"/>
                <w:szCs w:val="24"/>
              </w:rPr>
              <w:t>.</w:t>
            </w:r>
            <w:r>
              <w:rPr>
                <w:b/>
                <w:sz w:val="24"/>
                <w:szCs w:val="24"/>
              </w:rPr>
              <w:t>0</w:t>
            </w:r>
            <w:r w:rsidRPr="00B905C6">
              <w:rPr>
                <w:b/>
                <w:sz w:val="24"/>
                <w:szCs w:val="24"/>
              </w:rPr>
              <w:t>00</w:t>
            </w:r>
            <w:r>
              <w:rPr>
                <w:b/>
                <w:sz w:val="24"/>
                <w:szCs w:val="24"/>
              </w:rPr>
              <w:t xml:space="preserve"> m3</w:t>
            </w:r>
          </w:p>
        </w:tc>
      </w:tr>
    </w:tbl>
    <w:p w:rsidR="005E7B16" w:rsidRDefault="005E7B16" w:rsidP="005E7B16">
      <w:pPr>
        <w:spacing w:after="0" w:line="240" w:lineRule="auto"/>
        <w:jc w:val="both"/>
        <w:rPr>
          <w:b/>
          <w:sz w:val="24"/>
          <w:szCs w:val="24"/>
        </w:rPr>
      </w:pPr>
    </w:p>
    <w:p w:rsidR="005E7B16" w:rsidRDefault="005E7B16" w:rsidP="005E7B16">
      <w:pPr>
        <w:spacing w:after="0" w:line="240" w:lineRule="auto"/>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3"/>
        <w:gridCol w:w="1666"/>
        <w:gridCol w:w="2062"/>
        <w:gridCol w:w="1797"/>
        <w:gridCol w:w="1710"/>
      </w:tblGrid>
      <w:tr w:rsidR="005E7B16" w:rsidRPr="00B905C6" w:rsidTr="00591468">
        <w:tc>
          <w:tcPr>
            <w:tcW w:w="2053" w:type="dxa"/>
            <w:shd w:val="clear" w:color="auto" w:fill="D9D9D9"/>
          </w:tcPr>
          <w:p w:rsidR="005E7B16" w:rsidRPr="00B905C6" w:rsidRDefault="005E7B16" w:rsidP="00591468">
            <w:pPr>
              <w:pStyle w:val="Odstavekseznama"/>
              <w:spacing w:after="0" w:line="240" w:lineRule="auto"/>
              <w:ind w:left="0"/>
              <w:jc w:val="both"/>
              <w:rPr>
                <w:b/>
                <w:sz w:val="24"/>
                <w:szCs w:val="24"/>
              </w:rPr>
            </w:pPr>
          </w:p>
        </w:tc>
        <w:tc>
          <w:tcPr>
            <w:tcW w:w="1666" w:type="dxa"/>
            <w:shd w:val="clear" w:color="auto" w:fill="D9D9D9"/>
          </w:tcPr>
          <w:p w:rsidR="005E7B16" w:rsidRPr="004A374E" w:rsidRDefault="005E7B16" w:rsidP="00591468">
            <w:pPr>
              <w:pStyle w:val="Odstavekseznama"/>
              <w:spacing w:after="0" w:line="240" w:lineRule="auto"/>
              <w:ind w:left="0"/>
              <w:jc w:val="center"/>
              <w:rPr>
                <w:b/>
                <w:color w:val="FF0000"/>
                <w:sz w:val="24"/>
                <w:szCs w:val="24"/>
              </w:rPr>
            </w:pPr>
            <w:r w:rsidRPr="004A374E">
              <w:rPr>
                <w:b/>
                <w:color w:val="FF0000"/>
                <w:sz w:val="24"/>
                <w:szCs w:val="24"/>
              </w:rPr>
              <w:t>Prečiščena količina odpadne vode na ČN</w:t>
            </w:r>
          </w:p>
        </w:tc>
        <w:tc>
          <w:tcPr>
            <w:tcW w:w="2062" w:type="dxa"/>
            <w:shd w:val="clear" w:color="auto" w:fill="D9D9D9"/>
          </w:tcPr>
          <w:p w:rsidR="005E7B16" w:rsidRPr="004A374E" w:rsidRDefault="000F5C24" w:rsidP="00591468">
            <w:pPr>
              <w:pStyle w:val="Odstavekseznama"/>
              <w:spacing w:after="0" w:line="240" w:lineRule="auto"/>
              <w:ind w:left="0"/>
              <w:jc w:val="center"/>
              <w:rPr>
                <w:b/>
                <w:color w:val="FF0000"/>
                <w:sz w:val="24"/>
                <w:szCs w:val="24"/>
              </w:rPr>
            </w:pPr>
            <w:r>
              <w:rPr>
                <w:b/>
                <w:color w:val="FF0000"/>
                <w:sz w:val="24"/>
                <w:szCs w:val="24"/>
              </w:rPr>
              <w:t xml:space="preserve"> K</w:t>
            </w:r>
            <w:r w:rsidR="005E7B16" w:rsidRPr="004A374E">
              <w:rPr>
                <w:b/>
                <w:color w:val="FF0000"/>
                <w:sz w:val="24"/>
                <w:szCs w:val="24"/>
              </w:rPr>
              <w:t xml:space="preserve">oličina prečiščene odpadne vode </w:t>
            </w:r>
          </w:p>
        </w:tc>
        <w:tc>
          <w:tcPr>
            <w:tcW w:w="1797" w:type="dxa"/>
            <w:shd w:val="clear" w:color="auto" w:fill="D9D9D9"/>
          </w:tcPr>
          <w:p w:rsidR="005E7B16" w:rsidRPr="004A374E" w:rsidRDefault="005E7B16" w:rsidP="00591468">
            <w:pPr>
              <w:pStyle w:val="Odstavekseznama"/>
              <w:spacing w:after="0" w:line="240" w:lineRule="auto"/>
              <w:ind w:left="0"/>
              <w:jc w:val="center"/>
              <w:rPr>
                <w:b/>
                <w:color w:val="FF0000"/>
                <w:sz w:val="24"/>
                <w:szCs w:val="24"/>
              </w:rPr>
            </w:pPr>
            <w:r>
              <w:rPr>
                <w:b/>
                <w:color w:val="FF0000"/>
                <w:sz w:val="24"/>
                <w:szCs w:val="24"/>
              </w:rPr>
              <w:t xml:space="preserve">Količina prečiščene odpadne vode </w:t>
            </w:r>
          </w:p>
        </w:tc>
        <w:tc>
          <w:tcPr>
            <w:tcW w:w="1710" w:type="dxa"/>
            <w:shd w:val="clear" w:color="auto" w:fill="D9D9D9"/>
          </w:tcPr>
          <w:p w:rsidR="005E7B16" w:rsidRDefault="000F5C24" w:rsidP="00591468">
            <w:pPr>
              <w:pStyle w:val="Odstavekseznama"/>
              <w:spacing w:after="0" w:line="240" w:lineRule="auto"/>
              <w:ind w:left="0"/>
              <w:jc w:val="center"/>
              <w:rPr>
                <w:b/>
                <w:color w:val="FF0000"/>
                <w:sz w:val="24"/>
                <w:szCs w:val="24"/>
              </w:rPr>
            </w:pPr>
            <w:r>
              <w:rPr>
                <w:b/>
                <w:color w:val="FF0000"/>
                <w:sz w:val="24"/>
                <w:szCs w:val="24"/>
              </w:rPr>
              <w:t>Predvidena količina prečiščene odpadne vode</w:t>
            </w:r>
          </w:p>
        </w:tc>
      </w:tr>
      <w:tr w:rsidR="005E7B16" w:rsidRPr="00B905C6" w:rsidTr="00591468">
        <w:tc>
          <w:tcPr>
            <w:tcW w:w="2053" w:type="dxa"/>
          </w:tcPr>
          <w:p w:rsidR="005E7B16" w:rsidRPr="00B905C6" w:rsidRDefault="005E7B16" w:rsidP="00591468">
            <w:pPr>
              <w:pStyle w:val="Odstavekseznama"/>
              <w:spacing w:after="0" w:line="240" w:lineRule="auto"/>
              <w:ind w:left="0"/>
              <w:jc w:val="both"/>
              <w:rPr>
                <w:b/>
                <w:sz w:val="24"/>
                <w:szCs w:val="24"/>
              </w:rPr>
            </w:pPr>
            <w:r w:rsidRPr="00B905C6">
              <w:rPr>
                <w:b/>
                <w:sz w:val="24"/>
                <w:szCs w:val="24"/>
              </w:rPr>
              <w:t>Leto</w:t>
            </w:r>
          </w:p>
        </w:tc>
        <w:tc>
          <w:tcPr>
            <w:tcW w:w="1666" w:type="dxa"/>
          </w:tcPr>
          <w:p w:rsidR="005E7B16" w:rsidRPr="00B905C6" w:rsidRDefault="000F5C24" w:rsidP="00591468">
            <w:pPr>
              <w:pStyle w:val="Odstavekseznama"/>
              <w:spacing w:after="0" w:line="240" w:lineRule="auto"/>
              <w:ind w:left="0"/>
              <w:jc w:val="center"/>
              <w:rPr>
                <w:b/>
                <w:sz w:val="24"/>
                <w:szCs w:val="24"/>
              </w:rPr>
            </w:pPr>
            <w:r>
              <w:rPr>
                <w:b/>
                <w:sz w:val="24"/>
                <w:szCs w:val="24"/>
              </w:rPr>
              <w:t>2015</w:t>
            </w:r>
          </w:p>
        </w:tc>
        <w:tc>
          <w:tcPr>
            <w:tcW w:w="2062" w:type="dxa"/>
          </w:tcPr>
          <w:p w:rsidR="005E7B16" w:rsidRPr="00B905C6" w:rsidRDefault="000F5C24" w:rsidP="00591468">
            <w:pPr>
              <w:pStyle w:val="Odstavekseznama"/>
              <w:spacing w:after="0" w:line="240" w:lineRule="auto"/>
              <w:ind w:left="0"/>
              <w:jc w:val="center"/>
              <w:rPr>
                <w:b/>
                <w:sz w:val="24"/>
                <w:szCs w:val="24"/>
              </w:rPr>
            </w:pPr>
            <w:r>
              <w:rPr>
                <w:b/>
                <w:sz w:val="24"/>
                <w:szCs w:val="24"/>
              </w:rPr>
              <w:t>2016</w:t>
            </w:r>
          </w:p>
        </w:tc>
        <w:tc>
          <w:tcPr>
            <w:tcW w:w="1797" w:type="dxa"/>
          </w:tcPr>
          <w:p w:rsidR="005E7B16" w:rsidRPr="00B905C6" w:rsidRDefault="000F5C24" w:rsidP="00591468">
            <w:pPr>
              <w:pStyle w:val="Odstavekseznama"/>
              <w:spacing w:after="0" w:line="240" w:lineRule="auto"/>
              <w:ind w:left="0"/>
              <w:jc w:val="center"/>
              <w:rPr>
                <w:b/>
                <w:sz w:val="24"/>
                <w:szCs w:val="24"/>
              </w:rPr>
            </w:pPr>
            <w:r>
              <w:rPr>
                <w:b/>
                <w:sz w:val="24"/>
                <w:szCs w:val="24"/>
              </w:rPr>
              <w:t>2017</w:t>
            </w:r>
          </w:p>
        </w:tc>
        <w:tc>
          <w:tcPr>
            <w:tcW w:w="1710" w:type="dxa"/>
          </w:tcPr>
          <w:p w:rsidR="005E7B16" w:rsidRDefault="000F5C24" w:rsidP="00591468">
            <w:pPr>
              <w:pStyle w:val="Odstavekseznama"/>
              <w:spacing w:after="0" w:line="240" w:lineRule="auto"/>
              <w:ind w:left="0"/>
              <w:jc w:val="center"/>
              <w:rPr>
                <w:b/>
                <w:sz w:val="24"/>
                <w:szCs w:val="24"/>
              </w:rPr>
            </w:pPr>
            <w:r>
              <w:rPr>
                <w:b/>
                <w:sz w:val="24"/>
                <w:szCs w:val="24"/>
              </w:rPr>
              <w:t>2018</w:t>
            </w:r>
          </w:p>
        </w:tc>
      </w:tr>
      <w:tr w:rsidR="005E7B16" w:rsidRPr="00B905C6" w:rsidTr="00591468">
        <w:tc>
          <w:tcPr>
            <w:tcW w:w="2053" w:type="dxa"/>
          </w:tcPr>
          <w:p w:rsidR="005E7B16" w:rsidRPr="00B905C6" w:rsidRDefault="005E7B16" w:rsidP="00591468">
            <w:pPr>
              <w:pStyle w:val="Odstavekseznama"/>
              <w:spacing w:after="0" w:line="240" w:lineRule="auto"/>
              <w:ind w:left="0"/>
              <w:jc w:val="both"/>
              <w:rPr>
                <w:sz w:val="24"/>
                <w:szCs w:val="24"/>
              </w:rPr>
            </w:pPr>
            <w:r w:rsidRPr="00B905C6">
              <w:rPr>
                <w:sz w:val="24"/>
                <w:szCs w:val="24"/>
              </w:rPr>
              <w:t>Gospodinjstva</w:t>
            </w:r>
          </w:p>
        </w:tc>
        <w:tc>
          <w:tcPr>
            <w:tcW w:w="1666" w:type="dxa"/>
          </w:tcPr>
          <w:p w:rsidR="005E7B16" w:rsidRPr="00B905C6" w:rsidRDefault="000F5C24" w:rsidP="00591468">
            <w:pPr>
              <w:pStyle w:val="Odstavekseznama"/>
              <w:spacing w:after="0" w:line="240" w:lineRule="auto"/>
              <w:ind w:left="0"/>
              <w:jc w:val="center"/>
              <w:rPr>
                <w:sz w:val="24"/>
                <w:szCs w:val="24"/>
              </w:rPr>
            </w:pPr>
            <w:r>
              <w:rPr>
                <w:sz w:val="24"/>
                <w:szCs w:val="24"/>
              </w:rPr>
              <w:t>147.005</w:t>
            </w:r>
            <w:r w:rsidR="005E7B16">
              <w:rPr>
                <w:sz w:val="24"/>
                <w:szCs w:val="24"/>
              </w:rPr>
              <w:t xml:space="preserve"> m3</w:t>
            </w:r>
          </w:p>
        </w:tc>
        <w:tc>
          <w:tcPr>
            <w:tcW w:w="2062" w:type="dxa"/>
          </w:tcPr>
          <w:p w:rsidR="005E7B16" w:rsidRPr="00B905C6" w:rsidRDefault="005E7B16" w:rsidP="00591468">
            <w:pPr>
              <w:pStyle w:val="Odstavekseznama"/>
              <w:spacing w:after="0" w:line="240" w:lineRule="auto"/>
              <w:ind w:left="0"/>
              <w:jc w:val="center"/>
              <w:rPr>
                <w:sz w:val="24"/>
                <w:szCs w:val="24"/>
              </w:rPr>
            </w:pPr>
            <w:r w:rsidRPr="00B905C6">
              <w:rPr>
                <w:sz w:val="24"/>
                <w:szCs w:val="24"/>
              </w:rPr>
              <w:t>1</w:t>
            </w:r>
            <w:r w:rsidR="004809C4">
              <w:rPr>
                <w:sz w:val="24"/>
                <w:szCs w:val="24"/>
              </w:rPr>
              <w:t>68</w:t>
            </w:r>
            <w:r w:rsidRPr="00B905C6">
              <w:rPr>
                <w:sz w:val="24"/>
                <w:szCs w:val="24"/>
              </w:rPr>
              <w:t>.</w:t>
            </w:r>
            <w:r w:rsidR="004809C4">
              <w:rPr>
                <w:sz w:val="24"/>
                <w:szCs w:val="24"/>
              </w:rPr>
              <w:t>314</w:t>
            </w:r>
            <w:r>
              <w:rPr>
                <w:sz w:val="24"/>
                <w:szCs w:val="24"/>
              </w:rPr>
              <w:t xml:space="preserve"> m3</w:t>
            </w:r>
          </w:p>
        </w:tc>
        <w:tc>
          <w:tcPr>
            <w:tcW w:w="1797" w:type="dxa"/>
          </w:tcPr>
          <w:p w:rsidR="005E7B16" w:rsidRPr="00B905C6" w:rsidRDefault="000F5C24" w:rsidP="00591468">
            <w:pPr>
              <w:pStyle w:val="Odstavekseznama"/>
              <w:spacing w:after="0" w:line="240" w:lineRule="auto"/>
              <w:ind w:left="0"/>
              <w:jc w:val="center"/>
              <w:rPr>
                <w:sz w:val="24"/>
                <w:szCs w:val="24"/>
              </w:rPr>
            </w:pPr>
            <w:r>
              <w:rPr>
                <w:sz w:val="24"/>
                <w:szCs w:val="24"/>
              </w:rPr>
              <w:t>152.657</w:t>
            </w:r>
            <w:r w:rsidR="005E7B16">
              <w:rPr>
                <w:sz w:val="24"/>
                <w:szCs w:val="24"/>
              </w:rPr>
              <w:t xml:space="preserve"> m3</w:t>
            </w:r>
          </w:p>
        </w:tc>
        <w:tc>
          <w:tcPr>
            <w:tcW w:w="1710" w:type="dxa"/>
          </w:tcPr>
          <w:p w:rsidR="005E7B16" w:rsidRPr="00B905C6" w:rsidRDefault="004809C4" w:rsidP="00591468">
            <w:pPr>
              <w:pStyle w:val="Odstavekseznama"/>
              <w:spacing w:after="0" w:line="240" w:lineRule="auto"/>
              <w:ind w:left="0"/>
              <w:jc w:val="center"/>
              <w:rPr>
                <w:sz w:val="24"/>
                <w:szCs w:val="24"/>
              </w:rPr>
            </w:pPr>
            <w:r>
              <w:rPr>
                <w:sz w:val="24"/>
                <w:szCs w:val="24"/>
              </w:rPr>
              <w:t>152.000 m3</w:t>
            </w:r>
          </w:p>
        </w:tc>
      </w:tr>
      <w:tr w:rsidR="005E7B16" w:rsidRPr="00B905C6" w:rsidTr="00591468">
        <w:tc>
          <w:tcPr>
            <w:tcW w:w="2053" w:type="dxa"/>
          </w:tcPr>
          <w:p w:rsidR="005E7B16" w:rsidRPr="00B905C6" w:rsidRDefault="005E7B16" w:rsidP="00591468">
            <w:pPr>
              <w:pStyle w:val="Odstavekseznama"/>
              <w:spacing w:after="0" w:line="240" w:lineRule="auto"/>
              <w:ind w:left="0"/>
              <w:jc w:val="both"/>
              <w:rPr>
                <w:sz w:val="24"/>
                <w:szCs w:val="24"/>
              </w:rPr>
            </w:pPr>
            <w:r w:rsidRPr="00B905C6">
              <w:rPr>
                <w:sz w:val="24"/>
                <w:szCs w:val="24"/>
              </w:rPr>
              <w:t>Pravne osebe-GJS</w:t>
            </w:r>
          </w:p>
        </w:tc>
        <w:tc>
          <w:tcPr>
            <w:tcW w:w="1666" w:type="dxa"/>
          </w:tcPr>
          <w:p w:rsidR="005E7B16" w:rsidRPr="00B905C6" w:rsidRDefault="005E7B16" w:rsidP="00591468">
            <w:pPr>
              <w:pStyle w:val="Odstavekseznama"/>
              <w:spacing w:after="0" w:line="240" w:lineRule="auto"/>
              <w:ind w:left="0"/>
              <w:jc w:val="center"/>
              <w:rPr>
                <w:sz w:val="24"/>
                <w:szCs w:val="24"/>
              </w:rPr>
            </w:pPr>
          </w:p>
        </w:tc>
        <w:tc>
          <w:tcPr>
            <w:tcW w:w="2062" w:type="dxa"/>
          </w:tcPr>
          <w:p w:rsidR="005E7B16" w:rsidRPr="00B905C6" w:rsidRDefault="005E7B16" w:rsidP="00591468">
            <w:pPr>
              <w:pStyle w:val="Odstavekseznama"/>
              <w:spacing w:after="0" w:line="240" w:lineRule="auto"/>
              <w:ind w:left="0"/>
              <w:jc w:val="center"/>
              <w:rPr>
                <w:sz w:val="24"/>
                <w:szCs w:val="24"/>
              </w:rPr>
            </w:pPr>
          </w:p>
        </w:tc>
        <w:tc>
          <w:tcPr>
            <w:tcW w:w="1797" w:type="dxa"/>
          </w:tcPr>
          <w:p w:rsidR="005E7B16" w:rsidRPr="00B905C6" w:rsidRDefault="005E7B16" w:rsidP="00591468">
            <w:pPr>
              <w:pStyle w:val="Odstavekseznama"/>
              <w:spacing w:after="0" w:line="240" w:lineRule="auto"/>
              <w:ind w:left="0"/>
              <w:jc w:val="center"/>
              <w:rPr>
                <w:sz w:val="24"/>
                <w:szCs w:val="24"/>
              </w:rPr>
            </w:pPr>
          </w:p>
        </w:tc>
        <w:tc>
          <w:tcPr>
            <w:tcW w:w="1710" w:type="dxa"/>
          </w:tcPr>
          <w:p w:rsidR="005E7B16" w:rsidRPr="00B905C6" w:rsidRDefault="005E7B16" w:rsidP="00591468">
            <w:pPr>
              <w:pStyle w:val="Odstavekseznama"/>
              <w:spacing w:after="0" w:line="240" w:lineRule="auto"/>
              <w:ind w:left="0"/>
              <w:jc w:val="center"/>
              <w:rPr>
                <w:sz w:val="24"/>
                <w:szCs w:val="24"/>
              </w:rPr>
            </w:pPr>
          </w:p>
        </w:tc>
      </w:tr>
      <w:tr w:rsidR="005E7B16" w:rsidRPr="00B905C6" w:rsidTr="00591468">
        <w:tc>
          <w:tcPr>
            <w:tcW w:w="2053" w:type="dxa"/>
          </w:tcPr>
          <w:p w:rsidR="005E7B16" w:rsidRPr="00B905C6" w:rsidRDefault="005E7B16" w:rsidP="00591468">
            <w:pPr>
              <w:pStyle w:val="Odstavekseznama"/>
              <w:spacing w:after="0" w:line="240" w:lineRule="auto"/>
              <w:ind w:left="0"/>
              <w:jc w:val="both"/>
              <w:rPr>
                <w:sz w:val="24"/>
                <w:szCs w:val="24"/>
              </w:rPr>
            </w:pPr>
            <w:r w:rsidRPr="00B905C6">
              <w:rPr>
                <w:sz w:val="24"/>
                <w:szCs w:val="24"/>
              </w:rPr>
              <w:t>Pravne osebe-</w:t>
            </w:r>
            <w:proofErr w:type="spellStart"/>
            <w:r w:rsidRPr="00B905C6">
              <w:rPr>
                <w:sz w:val="24"/>
                <w:szCs w:val="24"/>
              </w:rPr>
              <w:t>pos</w:t>
            </w:r>
            <w:proofErr w:type="spellEnd"/>
            <w:r w:rsidRPr="00B905C6">
              <w:rPr>
                <w:sz w:val="24"/>
                <w:szCs w:val="24"/>
              </w:rPr>
              <w:t>. storitev</w:t>
            </w:r>
          </w:p>
        </w:tc>
        <w:tc>
          <w:tcPr>
            <w:tcW w:w="1666" w:type="dxa"/>
          </w:tcPr>
          <w:p w:rsidR="005E7B16" w:rsidRPr="00B905C6" w:rsidRDefault="005E7B16" w:rsidP="00591468">
            <w:pPr>
              <w:pStyle w:val="Odstavekseznama"/>
              <w:spacing w:after="0" w:line="240" w:lineRule="auto"/>
              <w:ind w:left="0"/>
              <w:jc w:val="center"/>
              <w:rPr>
                <w:sz w:val="24"/>
                <w:szCs w:val="24"/>
              </w:rPr>
            </w:pPr>
          </w:p>
        </w:tc>
        <w:tc>
          <w:tcPr>
            <w:tcW w:w="2062" w:type="dxa"/>
          </w:tcPr>
          <w:p w:rsidR="005E7B16" w:rsidRPr="00B905C6" w:rsidRDefault="005E7B16" w:rsidP="00591468">
            <w:pPr>
              <w:pStyle w:val="Odstavekseznama"/>
              <w:spacing w:after="0" w:line="240" w:lineRule="auto"/>
              <w:ind w:left="0"/>
              <w:jc w:val="center"/>
              <w:rPr>
                <w:sz w:val="24"/>
                <w:szCs w:val="24"/>
              </w:rPr>
            </w:pPr>
          </w:p>
        </w:tc>
        <w:tc>
          <w:tcPr>
            <w:tcW w:w="1797" w:type="dxa"/>
          </w:tcPr>
          <w:p w:rsidR="005E7B16" w:rsidRPr="00B905C6" w:rsidRDefault="005E7B16" w:rsidP="00591468">
            <w:pPr>
              <w:pStyle w:val="Odstavekseznama"/>
              <w:spacing w:after="0" w:line="240" w:lineRule="auto"/>
              <w:ind w:left="0"/>
              <w:jc w:val="center"/>
              <w:rPr>
                <w:sz w:val="24"/>
                <w:szCs w:val="24"/>
              </w:rPr>
            </w:pPr>
          </w:p>
        </w:tc>
        <w:tc>
          <w:tcPr>
            <w:tcW w:w="1710" w:type="dxa"/>
          </w:tcPr>
          <w:p w:rsidR="005E7B16" w:rsidRPr="00B905C6" w:rsidRDefault="005E7B16" w:rsidP="00591468">
            <w:pPr>
              <w:pStyle w:val="Odstavekseznama"/>
              <w:spacing w:after="0" w:line="240" w:lineRule="auto"/>
              <w:ind w:left="0"/>
              <w:jc w:val="center"/>
              <w:rPr>
                <w:sz w:val="24"/>
                <w:szCs w:val="24"/>
              </w:rPr>
            </w:pPr>
          </w:p>
        </w:tc>
      </w:tr>
      <w:tr w:rsidR="005E7B16" w:rsidRPr="00B905C6" w:rsidTr="00591468">
        <w:tc>
          <w:tcPr>
            <w:tcW w:w="2053" w:type="dxa"/>
          </w:tcPr>
          <w:p w:rsidR="005E7B16" w:rsidRPr="00B905C6" w:rsidRDefault="005E7B16" w:rsidP="00591468">
            <w:pPr>
              <w:pStyle w:val="Odstavekseznama"/>
              <w:spacing w:after="0" w:line="240" w:lineRule="auto"/>
              <w:ind w:left="0"/>
              <w:jc w:val="both"/>
              <w:rPr>
                <w:b/>
                <w:sz w:val="24"/>
                <w:szCs w:val="24"/>
              </w:rPr>
            </w:pPr>
            <w:r w:rsidRPr="00B905C6">
              <w:rPr>
                <w:b/>
                <w:sz w:val="24"/>
                <w:szCs w:val="24"/>
              </w:rPr>
              <w:t>Skupaj</w:t>
            </w:r>
          </w:p>
        </w:tc>
        <w:tc>
          <w:tcPr>
            <w:tcW w:w="1666" w:type="dxa"/>
          </w:tcPr>
          <w:p w:rsidR="005E7B16" w:rsidRPr="004A374E" w:rsidRDefault="000F5C24" w:rsidP="00591468">
            <w:pPr>
              <w:pStyle w:val="Odstavekseznama"/>
              <w:spacing w:after="0" w:line="240" w:lineRule="auto"/>
              <w:ind w:left="0"/>
              <w:jc w:val="center"/>
              <w:rPr>
                <w:b/>
                <w:color w:val="FF0000"/>
                <w:sz w:val="24"/>
                <w:szCs w:val="24"/>
              </w:rPr>
            </w:pPr>
            <w:r>
              <w:rPr>
                <w:b/>
                <w:color w:val="FF0000"/>
                <w:sz w:val="24"/>
                <w:szCs w:val="24"/>
              </w:rPr>
              <w:t>147.005</w:t>
            </w:r>
            <w:r w:rsidR="005E7B16">
              <w:rPr>
                <w:b/>
                <w:color w:val="FF0000"/>
                <w:sz w:val="24"/>
                <w:szCs w:val="24"/>
              </w:rPr>
              <w:t xml:space="preserve"> m3</w:t>
            </w:r>
          </w:p>
        </w:tc>
        <w:tc>
          <w:tcPr>
            <w:tcW w:w="2062" w:type="dxa"/>
          </w:tcPr>
          <w:p w:rsidR="005E7B16" w:rsidRPr="004A374E" w:rsidRDefault="004809C4" w:rsidP="00591468">
            <w:pPr>
              <w:pStyle w:val="Odstavekseznama"/>
              <w:spacing w:after="0" w:line="240" w:lineRule="auto"/>
              <w:ind w:left="0"/>
              <w:jc w:val="center"/>
              <w:rPr>
                <w:b/>
                <w:color w:val="FF0000"/>
                <w:sz w:val="24"/>
                <w:szCs w:val="24"/>
              </w:rPr>
            </w:pPr>
            <w:r>
              <w:rPr>
                <w:b/>
                <w:color w:val="FF0000"/>
                <w:sz w:val="24"/>
                <w:szCs w:val="24"/>
              </w:rPr>
              <w:t>168.314</w:t>
            </w:r>
            <w:r w:rsidR="005E7B16">
              <w:rPr>
                <w:b/>
                <w:color w:val="FF0000"/>
                <w:sz w:val="24"/>
                <w:szCs w:val="24"/>
              </w:rPr>
              <w:t xml:space="preserve"> m3</w:t>
            </w:r>
          </w:p>
        </w:tc>
        <w:tc>
          <w:tcPr>
            <w:tcW w:w="1797" w:type="dxa"/>
          </w:tcPr>
          <w:p w:rsidR="005E7B16" w:rsidRPr="004A374E" w:rsidRDefault="000F5C24" w:rsidP="00591468">
            <w:pPr>
              <w:pStyle w:val="Odstavekseznama"/>
              <w:spacing w:after="0" w:line="240" w:lineRule="auto"/>
              <w:ind w:left="0"/>
              <w:jc w:val="center"/>
              <w:rPr>
                <w:b/>
                <w:color w:val="FF0000"/>
                <w:sz w:val="24"/>
                <w:szCs w:val="24"/>
              </w:rPr>
            </w:pPr>
            <w:r>
              <w:rPr>
                <w:b/>
                <w:color w:val="FF0000"/>
                <w:sz w:val="24"/>
                <w:szCs w:val="24"/>
              </w:rPr>
              <w:t>152.657</w:t>
            </w:r>
            <w:r w:rsidR="005E7B16">
              <w:rPr>
                <w:b/>
                <w:color w:val="FF0000"/>
                <w:sz w:val="24"/>
                <w:szCs w:val="24"/>
              </w:rPr>
              <w:t xml:space="preserve"> m3</w:t>
            </w:r>
          </w:p>
        </w:tc>
        <w:tc>
          <w:tcPr>
            <w:tcW w:w="1710" w:type="dxa"/>
          </w:tcPr>
          <w:p w:rsidR="005E7B16" w:rsidRPr="004A374E" w:rsidRDefault="004809C4" w:rsidP="00591468">
            <w:pPr>
              <w:pStyle w:val="Odstavekseznama"/>
              <w:spacing w:after="0" w:line="240" w:lineRule="auto"/>
              <w:ind w:left="0"/>
              <w:jc w:val="center"/>
              <w:rPr>
                <w:b/>
                <w:color w:val="FF0000"/>
                <w:sz w:val="24"/>
                <w:szCs w:val="24"/>
              </w:rPr>
            </w:pPr>
            <w:r>
              <w:rPr>
                <w:b/>
                <w:color w:val="FF0000"/>
                <w:sz w:val="24"/>
                <w:szCs w:val="24"/>
              </w:rPr>
              <w:t>152.000 m3</w:t>
            </w:r>
          </w:p>
        </w:tc>
      </w:tr>
    </w:tbl>
    <w:p w:rsidR="005E7B16" w:rsidRDefault="005E7B16" w:rsidP="005E7B16">
      <w:pPr>
        <w:spacing w:after="0" w:line="240" w:lineRule="auto"/>
        <w:jc w:val="both"/>
        <w:rPr>
          <w:b/>
          <w:sz w:val="24"/>
          <w:szCs w:val="24"/>
        </w:rPr>
      </w:pPr>
    </w:p>
    <w:p w:rsidR="005E7B16" w:rsidRDefault="005E7B16" w:rsidP="005E7B16">
      <w:pPr>
        <w:spacing w:after="0" w:line="240" w:lineRule="auto"/>
        <w:jc w:val="both"/>
        <w:rPr>
          <w:b/>
          <w:sz w:val="24"/>
          <w:szCs w:val="24"/>
        </w:rPr>
      </w:pPr>
      <w:r>
        <w:rPr>
          <w:b/>
          <w:sz w:val="24"/>
          <w:szCs w:val="24"/>
        </w:rPr>
        <w:t xml:space="preserve">Na ČN Trnje in ČN Bistrica </w:t>
      </w:r>
      <w:r w:rsidR="004809C4">
        <w:rPr>
          <w:b/>
          <w:sz w:val="24"/>
          <w:szCs w:val="24"/>
        </w:rPr>
        <w:t xml:space="preserve">je </w:t>
      </w:r>
      <w:r>
        <w:rPr>
          <w:b/>
          <w:sz w:val="24"/>
          <w:szCs w:val="24"/>
        </w:rPr>
        <w:t>na letnem nivoju</w:t>
      </w:r>
      <w:r w:rsidR="004809C4">
        <w:rPr>
          <w:b/>
          <w:sz w:val="24"/>
          <w:szCs w:val="24"/>
        </w:rPr>
        <w:t xml:space="preserve"> leta 2015</w:t>
      </w:r>
      <w:r>
        <w:rPr>
          <w:b/>
          <w:sz w:val="24"/>
          <w:szCs w:val="24"/>
        </w:rPr>
        <w:t xml:space="preserve"> prečisti</w:t>
      </w:r>
      <w:r w:rsidR="004809C4">
        <w:rPr>
          <w:b/>
          <w:sz w:val="24"/>
          <w:szCs w:val="24"/>
        </w:rPr>
        <w:t>la</w:t>
      </w:r>
      <w:r>
        <w:rPr>
          <w:b/>
          <w:sz w:val="24"/>
          <w:szCs w:val="24"/>
        </w:rPr>
        <w:t xml:space="preserve"> 89,1 % prodane količine vode.</w:t>
      </w:r>
      <w:r w:rsidR="004809C4">
        <w:rPr>
          <w:b/>
          <w:sz w:val="24"/>
          <w:szCs w:val="24"/>
        </w:rPr>
        <w:t xml:space="preserve"> V letu 2017 je stopnja prečiščenosti prodane vode z</w:t>
      </w:r>
      <w:r w:rsidR="00F918A2">
        <w:rPr>
          <w:b/>
          <w:sz w:val="24"/>
          <w:szCs w:val="24"/>
        </w:rPr>
        <w:t>našala 90,7</w:t>
      </w:r>
      <w:r w:rsidR="004809C4">
        <w:rPr>
          <w:b/>
          <w:sz w:val="24"/>
          <w:szCs w:val="24"/>
        </w:rPr>
        <w:t xml:space="preserve"> %.</w:t>
      </w:r>
    </w:p>
    <w:p w:rsidR="005E7B16" w:rsidRPr="00B905C6" w:rsidRDefault="005E7B16" w:rsidP="005E7B16">
      <w:pPr>
        <w:spacing w:after="0" w:line="240" w:lineRule="auto"/>
        <w:jc w:val="both"/>
        <w:rPr>
          <w:b/>
          <w:sz w:val="24"/>
          <w:szCs w:val="24"/>
        </w:rPr>
      </w:pPr>
    </w:p>
    <w:p w:rsidR="005E7B16" w:rsidRPr="00B905C6" w:rsidRDefault="005E7B16" w:rsidP="005E7B16">
      <w:pPr>
        <w:spacing w:after="0" w:line="240" w:lineRule="auto"/>
        <w:jc w:val="both"/>
        <w:rPr>
          <w:b/>
          <w:sz w:val="24"/>
          <w:szCs w:val="24"/>
          <w:u w:val="single"/>
        </w:rPr>
      </w:pPr>
      <w:r w:rsidRPr="00B905C6">
        <w:rPr>
          <w:sz w:val="24"/>
          <w:szCs w:val="24"/>
        </w:rPr>
        <w:t xml:space="preserve">Količina prodane vode </w:t>
      </w:r>
      <w:r w:rsidR="00F918A2">
        <w:rPr>
          <w:sz w:val="24"/>
          <w:szCs w:val="24"/>
        </w:rPr>
        <w:t>2016</w:t>
      </w:r>
      <w:r w:rsidRPr="00B905C6">
        <w:rPr>
          <w:sz w:val="24"/>
          <w:szCs w:val="24"/>
        </w:rPr>
        <w:t xml:space="preserve"> </w:t>
      </w:r>
      <w:r>
        <w:rPr>
          <w:sz w:val="24"/>
          <w:szCs w:val="24"/>
        </w:rPr>
        <w:t xml:space="preserve">znaša </w:t>
      </w:r>
      <w:r w:rsidR="00F918A2">
        <w:rPr>
          <w:sz w:val="24"/>
          <w:szCs w:val="24"/>
        </w:rPr>
        <w:t>184</w:t>
      </w:r>
      <w:r w:rsidRPr="00B905C6">
        <w:rPr>
          <w:sz w:val="24"/>
          <w:szCs w:val="24"/>
        </w:rPr>
        <w:t>.</w:t>
      </w:r>
      <w:r w:rsidR="00F918A2">
        <w:rPr>
          <w:sz w:val="24"/>
          <w:szCs w:val="24"/>
        </w:rPr>
        <w:t>375</w:t>
      </w:r>
      <w:r w:rsidRPr="00B905C6">
        <w:rPr>
          <w:sz w:val="24"/>
          <w:szCs w:val="24"/>
        </w:rPr>
        <w:t xml:space="preserve"> m3</w:t>
      </w:r>
      <w:r>
        <w:rPr>
          <w:sz w:val="24"/>
          <w:szCs w:val="24"/>
        </w:rPr>
        <w:t>, v zadnjem letu opažamo upad pora</w:t>
      </w:r>
      <w:r w:rsidR="00F918A2">
        <w:rPr>
          <w:sz w:val="24"/>
          <w:szCs w:val="24"/>
        </w:rPr>
        <w:t xml:space="preserve">be </w:t>
      </w:r>
      <w:r>
        <w:rPr>
          <w:sz w:val="24"/>
          <w:szCs w:val="24"/>
        </w:rPr>
        <w:t>vode</w:t>
      </w:r>
      <w:r w:rsidR="00F918A2">
        <w:rPr>
          <w:sz w:val="24"/>
          <w:szCs w:val="24"/>
        </w:rPr>
        <w:t>. V letu 2016</w:t>
      </w:r>
      <w:r w:rsidRPr="00B905C6">
        <w:rPr>
          <w:sz w:val="24"/>
          <w:szCs w:val="24"/>
        </w:rPr>
        <w:t xml:space="preserve"> s</w:t>
      </w:r>
      <w:r w:rsidR="00F918A2">
        <w:rPr>
          <w:sz w:val="24"/>
          <w:szCs w:val="24"/>
        </w:rPr>
        <w:t>mo na izhodnih točkah</w:t>
      </w:r>
      <w:r w:rsidRPr="00B905C6">
        <w:rPr>
          <w:sz w:val="24"/>
          <w:szCs w:val="24"/>
        </w:rPr>
        <w:t xml:space="preserve"> montirali števce, ki izkazujejo dejansko količino načrpane vode na območju občine, za izkazovanje vodnih izgub.</w:t>
      </w:r>
      <w:r w:rsidR="00F918A2">
        <w:rPr>
          <w:sz w:val="24"/>
          <w:szCs w:val="24"/>
        </w:rPr>
        <w:t xml:space="preserve"> V letu 2017 izkazujemo 22.122 m3 vodnih izgub.</w:t>
      </w:r>
      <w:r w:rsidRPr="00B905C6">
        <w:rPr>
          <w:sz w:val="24"/>
          <w:szCs w:val="24"/>
        </w:rPr>
        <w:t xml:space="preserve"> </w:t>
      </w:r>
      <w:r w:rsidRPr="00B905C6">
        <w:rPr>
          <w:sz w:val="24"/>
          <w:szCs w:val="24"/>
          <w:u w:val="single"/>
        </w:rPr>
        <w:t>Pri izračunu cene vodarine smo upoštevali samo količino prodane oz. fakturirane vode</w:t>
      </w:r>
      <w:r>
        <w:rPr>
          <w:sz w:val="24"/>
          <w:szCs w:val="24"/>
          <w:u w:val="single"/>
        </w:rPr>
        <w:t>, prav tako smo pri izračunu storitev odvajanja in čiščenja uporabili samo količino faktu</w:t>
      </w:r>
      <w:r w:rsidR="00F918A2">
        <w:rPr>
          <w:sz w:val="24"/>
          <w:szCs w:val="24"/>
          <w:u w:val="single"/>
        </w:rPr>
        <w:t>rirane odpadne vode v višini 152.657 m3 v letu 2017.</w:t>
      </w:r>
    </w:p>
    <w:p w:rsidR="005E7B16" w:rsidRPr="00B905C6" w:rsidRDefault="005E7B16" w:rsidP="005E7B16">
      <w:pPr>
        <w:pStyle w:val="Naslov3"/>
        <w:rPr>
          <w:rFonts w:ascii="Calibri" w:hAnsi="Calibri"/>
          <w:color w:val="FF0000"/>
          <w:sz w:val="24"/>
          <w:szCs w:val="24"/>
        </w:rPr>
      </w:pPr>
      <w:r>
        <w:rPr>
          <w:rFonts w:ascii="Calibri" w:hAnsi="Calibri"/>
          <w:color w:val="auto"/>
          <w:sz w:val="24"/>
          <w:szCs w:val="24"/>
        </w:rPr>
        <w:t>2</w:t>
      </w:r>
      <w:r w:rsidRPr="00B905C6">
        <w:rPr>
          <w:rFonts w:ascii="Calibri" w:hAnsi="Calibri"/>
          <w:color w:val="auto"/>
          <w:sz w:val="24"/>
          <w:szCs w:val="24"/>
        </w:rPr>
        <w:t>.1.2 Omrežnina-število priključkov po DN – Uredba</w:t>
      </w:r>
    </w:p>
    <w:p w:rsidR="005E7B16" w:rsidRPr="00B905C6" w:rsidRDefault="005E7B16" w:rsidP="005E7B16">
      <w:pPr>
        <w:spacing w:after="0" w:line="240" w:lineRule="auto"/>
        <w:jc w:val="both"/>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1"/>
        <w:gridCol w:w="1369"/>
        <w:gridCol w:w="35"/>
        <w:gridCol w:w="1930"/>
        <w:gridCol w:w="2234"/>
      </w:tblGrid>
      <w:tr w:rsidR="005E7B16" w:rsidRPr="00B905C6" w:rsidTr="00591468">
        <w:trPr>
          <w:jc w:val="center"/>
        </w:trPr>
        <w:tc>
          <w:tcPr>
            <w:tcW w:w="2761" w:type="dxa"/>
            <w:shd w:val="clear" w:color="auto" w:fill="D9D9D9"/>
          </w:tcPr>
          <w:p w:rsidR="005E7B16" w:rsidRPr="00B905C6" w:rsidRDefault="005E7B16" w:rsidP="00591468">
            <w:pPr>
              <w:spacing w:after="0" w:line="240" w:lineRule="auto"/>
              <w:jc w:val="both"/>
              <w:rPr>
                <w:b/>
                <w:sz w:val="24"/>
                <w:szCs w:val="24"/>
              </w:rPr>
            </w:pPr>
            <w:r w:rsidRPr="00B905C6">
              <w:rPr>
                <w:b/>
                <w:sz w:val="24"/>
                <w:szCs w:val="24"/>
              </w:rPr>
              <w:t xml:space="preserve">Vodomer </w:t>
            </w:r>
          </w:p>
        </w:tc>
        <w:tc>
          <w:tcPr>
            <w:tcW w:w="1404" w:type="dxa"/>
            <w:gridSpan w:val="2"/>
            <w:shd w:val="clear" w:color="auto" w:fill="D9D9D9"/>
          </w:tcPr>
          <w:p w:rsidR="005E7B16" w:rsidRPr="00B905C6" w:rsidRDefault="005E7B16" w:rsidP="00591468">
            <w:pPr>
              <w:spacing w:after="0" w:line="240" w:lineRule="auto"/>
              <w:jc w:val="center"/>
              <w:rPr>
                <w:b/>
                <w:sz w:val="24"/>
                <w:szCs w:val="24"/>
              </w:rPr>
            </w:pPr>
            <w:r w:rsidRPr="00B905C6">
              <w:rPr>
                <w:b/>
                <w:sz w:val="24"/>
                <w:szCs w:val="24"/>
              </w:rPr>
              <w:t>Faktor omrežnine</w:t>
            </w:r>
          </w:p>
        </w:tc>
        <w:tc>
          <w:tcPr>
            <w:tcW w:w="1930" w:type="dxa"/>
            <w:shd w:val="clear" w:color="auto" w:fill="D9D9D9"/>
          </w:tcPr>
          <w:p w:rsidR="005E7B16" w:rsidRPr="00B905C6" w:rsidRDefault="005E7B16" w:rsidP="00591468">
            <w:pPr>
              <w:spacing w:after="0" w:line="240" w:lineRule="auto"/>
              <w:jc w:val="center"/>
              <w:rPr>
                <w:b/>
                <w:sz w:val="24"/>
                <w:szCs w:val="24"/>
              </w:rPr>
            </w:pPr>
            <w:r w:rsidRPr="00B905C6">
              <w:rPr>
                <w:b/>
                <w:sz w:val="24"/>
                <w:szCs w:val="24"/>
              </w:rPr>
              <w:t>Število priključkov</w:t>
            </w:r>
          </w:p>
        </w:tc>
        <w:tc>
          <w:tcPr>
            <w:tcW w:w="2234" w:type="dxa"/>
            <w:shd w:val="clear" w:color="auto" w:fill="D9D9D9"/>
          </w:tcPr>
          <w:p w:rsidR="005E7B16" w:rsidRPr="00B905C6" w:rsidRDefault="005E7B16" w:rsidP="00591468">
            <w:pPr>
              <w:spacing w:after="0" w:line="240" w:lineRule="auto"/>
              <w:jc w:val="center"/>
              <w:rPr>
                <w:b/>
                <w:sz w:val="24"/>
                <w:szCs w:val="24"/>
              </w:rPr>
            </w:pPr>
            <w:r w:rsidRPr="00B905C6">
              <w:rPr>
                <w:b/>
                <w:sz w:val="24"/>
                <w:szCs w:val="24"/>
              </w:rPr>
              <w:t>Vsota količnikov</w:t>
            </w:r>
          </w:p>
          <w:p w:rsidR="005E7B16" w:rsidRPr="00B905C6" w:rsidRDefault="005E7B16" w:rsidP="00591468">
            <w:pPr>
              <w:spacing w:after="0" w:line="240" w:lineRule="auto"/>
              <w:jc w:val="center"/>
              <w:rPr>
                <w:b/>
                <w:sz w:val="24"/>
                <w:szCs w:val="24"/>
              </w:rPr>
            </w:pPr>
            <w:r w:rsidRPr="00B905C6">
              <w:rPr>
                <w:b/>
                <w:sz w:val="24"/>
                <w:szCs w:val="24"/>
              </w:rPr>
              <w:t>(faktor</w:t>
            </w:r>
            <w:r w:rsidR="008E31A3">
              <w:rPr>
                <w:b/>
                <w:sz w:val="24"/>
                <w:szCs w:val="24"/>
              </w:rPr>
              <w:t xml:space="preserve"> </w:t>
            </w:r>
            <w:r w:rsidRPr="00B905C6">
              <w:rPr>
                <w:b/>
                <w:sz w:val="24"/>
                <w:szCs w:val="24"/>
              </w:rPr>
              <w:t>x</w:t>
            </w:r>
            <w:r w:rsidR="008E31A3">
              <w:rPr>
                <w:b/>
                <w:sz w:val="24"/>
                <w:szCs w:val="24"/>
              </w:rPr>
              <w:t xml:space="preserve"> </w:t>
            </w:r>
            <w:r w:rsidRPr="00B905C6">
              <w:rPr>
                <w:b/>
                <w:sz w:val="24"/>
                <w:szCs w:val="24"/>
              </w:rPr>
              <w:t>število)</w:t>
            </w:r>
          </w:p>
        </w:tc>
      </w:tr>
      <w:tr w:rsidR="005E7B16" w:rsidRPr="00B905C6" w:rsidTr="00591468">
        <w:trPr>
          <w:jc w:val="center"/>
        </w:trPr>
        <w:tc>
          <w:tcPr>
            <w:tcW w:w="2761" w:type="dxa"/>
          </w:tcPr>
          <w:p w:rsidR="005E7B16" w:rsidRPr="00B905C6" w:rsidRDefault="005E7B16" w:rsidP="00591468">
            <w:pPr>
              <w:spacing w:after="0" w:line="240" w:lineRule="auto"/>
              <w:jc w:val="both"/>
              <w:rPr>
                <w:sz w:val="24"/>
                <w:szCs w:val="24"/>
              </w:rPr>
            </w:pPr>
            <w:r w:rsidRPr="00B905C6">
              <w:rPr>
                <w:sz w:val="24"/>
                <w:szCs w:val="24"/>
              </w:rPr>
              <w:t xml:space="preserve">Priključek DN </w:t>
            </w:r>
            <w:r w:rsidRPr="00B905C6">
              <w:rPr>
                <w:sz w:val="24"/>
                <w:szCs w:val="24"/>
                <w:u w:val="single"/>
              </w:rPr>
              <w:t xml:space="preserve">&lt; </w:t>
            </w:r>
            <w:r w:rsidRPr="00B905C6">
              <w:rPr>
                <w:sz w:val="24"/>
                <w:szCs w:val="24"/>
              </w:rPr>
              <w:t>20</w:t>
            </w:r>
          </w:p>
        </w:tc>
        <w:tc>
          <w:tcPr>
            <w:tcW w:w="1369" w:type="dxa"/>
          </w:tcPr>
          <w:p w:rsidR="005E7B16" w:rsidRPr="00B905C6" w:rsidRDefault="005E7B16" w:rsidP="00591468">
            <w:pPr>
              <w:spacing w:after="0" w:line="240" w:lineRule="auto"/>
              <w:jc w:val="center"/>
              <w:rPr>
                <w:sz w:val="24"/>
                <w:szCs w:val="24"/>
              </w:rPr>
            </w:pPr>
            <w:r w:rsidRPr="00B905C6">
              <w:rPr>
                <w:sz w:val="24"/>
                <w:szCs w:val="24"/>
              </w:rPr>
              <w:t>1</w:t>
            </w:r>
          </w:p>
        </w:tc>
        <w:tc>
          <w:tcPr>
            <w:tcW w:w="1965" w:type="dxa"/>
            <w:gridSpan w:val="2"/>
          </w:tcPr>
          <w:p w:rsidR="005E7B16" w:rsidRPr="00B905C6" w:rsidRDefault="005E7B16" w:rsidP="007452B5">
            <w:pPr>
              <w:spacing w:after="0" w:line="240" w:lineRule="auto"/>
              <w:jc w:val="center"/>
              <w:rPr>
                <w:sz w:val="24"/>
                <w:szCs w:val="24"/>
              </w:rPr>
            </w:pPr>
            <w:r w:rsidRPr="00B905C6">
              <w:rPr>
                <w:sz w:val="24"/>
                <w:szCs w:val="24"/>
              </w:rPr>
              <w:t>1.</w:t>
            </w:r>
            <w:r w:rsidR="007452B5">
              <w:rPr>
                <w:sz w:val="24"/>
                <w:szCs w:val="24"/>
              </w:rPr>
              <w:t>19</w:t>
            </w:r>
            <w:r w:rsidR="00F918A2">
              <w:rPr>
                <w:sz w:val="24"/>
                <w:szCs w:val="24"/>
              </w:rPr>
              <w:t>0</w:t>
            </w:r>
          </w:p>
        </w:tc>
        <w:tc>
          <w:tcPr>
            <w:tcW w:w="2234" w:type="dxa"/>
          </w:tcPr>
          <w:p w:rsidR="005E7B16" w:rsidRPr="00B905C6" w:rsidRDefault="005E7B16" w:rsidP="007452B5">
            <w:pPr>
              <w:spacing w:after="0" w:line="240" w:lineRule="auto"/>
              <w:jc w:val="center"/>
              <w:rPr>
                <w:sz w:val="24"/>
                <w:szCs w:val="24"/>
              </w:rPr>
            </w:pPr>
            <w:r w:rsidRPr="00B905C6">
              <w:rPr>
                <w:sz w:val="24"/>
                <w:szCs w:val="24"/>
              </w:rPr>
              <w:t>1.</w:t>
            </w:r>
            <w:r w:rsidR="007452B5">
              <w:rPr>
                <w:sz w:val="24"/>
                <w:szCs w:val="24"/>
              </w:rPr>
              <w:t>19</w:t>
            </w:r>
            <w:r w:rsidR="00F918A2">
              <w:rPr>
                <w:sz w:val="24"/>
                <w:szCs w:val="24"/>
              </w:rPr>
              <w:t>0</w:t>
            </w:r>
          </w:p>
        </w:tc>
      </w:tr>
      <w:tr w:rsidR="005E7B16" w:rsidRPr="00B905C6" w:rsidTr="00591468">
        <w:trPr>
          <w:jc w:val="center"/>
        </w:trPr>
        <w:tc>
          <w:tcPr>
            <w:tcW w:w="2761" w:type="dxa"/>
          </w:tcPr>
          <w:p w:rsidR="005E7B16" w:rsidRPr="00B905C6" w:rsidRDefault="005E7B16" w:rsidP="00591468">
            <w:pPr>
              <w:spacing w:after="0" w:line="240" w:lineRule="auto"/>
              <w:jc w:val="both"/>
              <w:rPr>
                <w:sz w:val="24"/>
                <w:szCs w:val="24"/>
              </w:rPr>
            </w:pPr>
            <w:r w:rsidRPr="00B905C6">
              <w:rPr>
                <w:sz w:val="24"/>
                <w:szCs w:val="24"/>
              </w:rPr>
              <w:t xml:space="preserve">Priključek 20&lt; DN &lt; 40 </w:t>
            </w:r>
          </w:p>
        </w:tc>
        <w:tc>
          <w:tcPr>
            <w:tcW w:w="1369" w:type="dxa"/>
          </w:tcPr>
          <w:p w:rsidR="005E7B16" w:rsidRPr="00B905C6" w:rsidRDefault="005E7B16" w:rsidP="00591468">
            <w:pPr>
              <w:spacing w:after="0" w:line="240" w:lineRule="auto"/>
              <w:jc w:val="center"/>
              <w:rPr>
                <w:sz w:val="24"/>
                <w:szCs w:val="24"/>
              </w:rPr>
            </w:pPr>
            <w:r w:rsidRPr="00B905C6">
              <w:rPr>
                <w:sz w:val="24"/>
                <w:szCs w:val="24"/>
              </w:rPr>
              <w:t>3</w:t>
            </w:r>
          </w:p>
        </w:tc>
        <w:tc>
          <w:tcPr>
            <w:tcW w:w="1965" w:type="dxa"/>
            <w:gridSpan w:val="2"/>
          </w:tcPr>
          <w:p w:rsidR="005E7B16" w:rsidRPr="00B905C6" w:rsidRDefault="005E7B16" w:rsidP="00591468">
            <w:pPr>
              <w:spacing w:after="0" w:line="240" w:lineRule="auto"/>
              <w:jc w:val="center"/>
              <w:rPr>
                <w:sz w:val="24"/>
                <w:szCs w:val="24"/>
              </w:rPr>
            </w:pPr>
            <w:r w:rsidRPr="00B905C6">
              <w:rPr>
                <w:sz w:val="24"/>
                <w:szCs w:val="24"/>
              </w:rPr>
              <w:t>0</w:t>
            </w:r>
          </w:p>
        </w:tc>
        <w:tc>
          <w:tcPr>
            <w:tcW w:w="2234" w:type="dxa"/>
          </w:tcPr>
          <w:p w:rsidR="005E7B16" w:rsidRPr="00B905C6" w:rsidRDefault="005E7B16" w:rsidP="00591468">
            <w:pPr>
              <w:spacing w:after="0" w:line="240" w:lineRule="auto"/>
              <w:jc w:val="center"/>
              <w:rPr>
                <w:sz w:val="24"/>
                <w:szCs w:val="24"/>
              </w:rPr>
            </w:pPr>
            <w:r w:rsidRPr="00B905C6">
              <w:rPr>
                <w:sz w:val="24"/>
                <w:szCs w:val="24"/>
              </w:rPr>
              <w:t>0</w:t>
            </w:r>
          </w:p>
        </w:tc>
      </w:tr>
      <w:tr w:rsidR="005E7B16" w:rsidRPr="00B905C6" w:rsidTr="00591468">
        <w:trPr>
          <w:jc w:val="center"/>
        </w:trPr>
        <w:tc>
          <w:tcPr>
            <w:tcW w:w="2761" w:type="dxa"/>
          </w:tcPr>
          <w:p w:rsidR="005E7B16" w:rsidRPr="00B905C6" w:rsidRDefault="005E7B16" w:rsidP="00591468">
            <w:pPr>
              <w:spacing w:after="0" w:line="240" w:lineRule="auto"/>
              <w:jc w:val="both"/>
              <w:rPr>
                <w:sz w:val="24"/>
                <w:szCs w:val="24"/>
              </w:rPr>
            </w:pPr>
            <w:r w:rsidRPr="00B905C6">
              <w:rPr>
                <w:sz w:val="24"/>
                <w:szCs w:val="24"/>
              </w:rPr>
              <w:t>Priključek 40</w:t>
            </w:r>
            <w:r w:rsidRPr="00B905C6">
              <w:rPr>
                <w:sz w:val="24"/>
                <w:szCs w:val="24"/>
                <w:u w:val="single"/>
              </w:rPr>
              <w:t>&lt;</w:t>
            </w:r>
            <w:r w:rsidRPr="00B905C6">
              <w:rPr>
                <w:sz w:val="24"/>
                <w:szCs w:val="24"/>
              </w:rPr>
              <w:t xml:space="preserve"> DN &lt;50</w:t>
            </w:r>
          </w:p>
        </w:tc>
        <w:tc>
          <w:tcPr>
            <w:tcW w:w="1369" w:type="dxa"/>
          </w:tcPr>
          <w:p w:rsidR="005E7B16" w:rsidRPr="00B905C6" w:rsidRDefault="005E7B16" w:rsidP="00591468">
            <w:pPr>
              <w:spacing w:after="0" w:line="240" w:lineRule="auto"/>
              <w:jc w:val="center"/>
              <w:rPr>
                <w:sz w:val="24"/>
                <w:szCs w:val="24"/>
              </w:rPr>
            </w:pPr>
            <w:r w:rsidRPr="00B905C6">
              <w:rPr>
                <w:sz w:val="24"/>
                <w:szCs w:val="24"/>
              </w:rPr>
              <w:t>10</w:t>
            </w:r>
          </w:p>
        </w:tc>
        <w:tc>
          <w:tcPr>
            <w:tcW w:w="1965" w:type="dxa"/>
            <w:gridSpan w:val="2"/>
          </w:tcPr>
          <w:p w:rsidR="005E7B16" w:rsidRPr="00B905C6" w:rsidRDefault="005E7B16" w:rsidP="00591468">
            <w:pPr>
              <w:spacing w:after="0" w:line="240" w:lineRule="auto"/>
              <w:jc w:val="center"/>
              <w:rPr>
                <w:sz w:val="24"/>
                <w:szCs w:val="24"/>
              </w:rPr>
            </w:pPr>
            <w:r w:rsidRPr="00B905C6">
              <w:rPr>
                <w:sz w:val="24"/>
                <w:szCs w:val="24"/>
              </w:rPr>
              <w:t>0</w:t>
            </w:r>
          </w:p>
        </w:tc>
        <w:tc>
          <w:tcPr>
            <w:tcW w:w="2234" w:type="dxa"/>
          </w:tcPr>
          <w:p w:rsidR="005E7B16" w:rsidRPr="00B905C6" w:rsidRDefault="005E7B16" w:rsidP="00591468">
            <w:pPr>
              <w:spacing w:after="0" w:line="240" w:lineRule="auto"/>
              <w:jc w:val="center"/>
              <w:rPr>
                <w:sz w:val="24"/>
                <w:szCs w:val="24"/>
              </w:rPr>
            </w:pPr>
            <w:r w:rsidRPr="00B905C6">
              <w:rPr>
                <w:sz w:val="24"/>
                <w:szCs w:val="24"/>
              </w:rPr>
              <w:t>0</w:t>
            </w:r>
          </w:p>
        </w:tc>
      </w:tr>
      <w:tr w:rsidR="005E7B16" w:rsidRPr="00B905C6" w:rsidTr="00591468">
        <w:trPr>
          <w:jc w:val="center"/>
        </w:trPr>
        <w:tc>
          <w:tcPr>
            <w:tcW w:w="2761" w:type="dxa"/>
          </w:tcPr>
          <w:p w:rsidR="005E7B16" w:rsidRPr="00B905C6" w:rsidRDefault="005E7B16" w:rsidP="00591468">
            <w:pPr>
              <w:spacing w:after="0" w:line="240" w:lineRule="auto"/>
              <w:jc w:val="both"/>
              <w:rPr>
                <w:sz w:val="24"/>
                <w:szCs w:val="24"/>
              </w:rPr>
            </w:pPr>
            <w:r w:rsidRPr="00B905C6">
              <w:rPr>
                <w:sz w:val="24"/>
                <w:szCs w:val="24"/>
              </w:rPr>
              <w:t>Priključek 50</w:t>
            </w:r>
            <w:r w:rsidRPr="00B905C6">
              <w:rPr>
                <w:sz w:val="24"/>
                <w:szCs w:val="24"/>
                <w:u w:val="single"/>
              </w:rPr>
              <w:t>&lt;</w:t>
            </w:r>
            <w:r w:rsidRPr="00B905C6">
              <w:rPr>
                <w:sz w:val="24"/>
                <w:szCs w:val="24"/>
              </w:rPr>
              <w:t xml:space="preserve"> DN &lt;65</w:t>
            </w:r>
          </w:p>
        </w:tc>
        <w:tc>
          <w:tcPr>
            <w:tcW w:w="1369" w:type="dxa"/>
          </w:tcPr>
          <w:p w:rsidR="005E7B16" w:rsidRPr="00B905C6" w:rsidRDefault="005E7B16" w:rsidP="00591468">
            <w:pPr>
              <w:spacing w:after="0" w:line="240" w:lineRule="auto"/>
              <w:jc w:val="center"/>
              <w:rPr>
                <w:sz w:val="24"/>
                <w:szCs w:val="24"/>
              </w:rPr>
            </w:pPr>
            <w:r w:rsidRPr="00B905C6">
              <w:rPr>
                <w:sz w:val="24"/>
                <w:szCs w:val="24"/>
              </w:rPr>
              <w:t>15</w:t>
            </w:r>
          </w:p>
        </w:tc>
        <w:tc>
          <w:tcPr>
            <w:tcW w:w="1965" w:type="dxa"/>
            <w:gridSpan w:val="2"/>
          </w:tcPr>
          <w:p w:rsidR="005E7B16" w:rsidRPr="00B905C6" w:rsidRDefault="005E7B16" w:rsidP="00591468">
            <w:pPr>
              <w:spacing w:after="0" w:line="240" w:lineRule="auto"/>
              <w:jc w:val="center"/>
              <w:rPr>
                <w:sz w:val="24"/>
                <w:szCs w:val="24"/>
              </w:rPr>
            </w:pPr>
            <w:r w:rsidRPr="00B905C6">
              <w:rPr>
                <w:sz w:val="24"/>
                <w:szCs w:val="24"/>
              </w:rPr>
              <w:t>0</w:t>
            </w:r>
          </w:p>
        </w:tc>
        <w:tc>
          <w:tcPr>
            <w:tcW w:w="2234" w:type="dxa"/>
          </w:tcPr>
          <w:p w:rsidR="005E7B16" w:rsidRPr="00B905C6" w:rsidRDefault="005E7B16" w:rsidP="00591468">
            <w:pPr>
              <w:spacing w:after="0" w:line="240" w:lineRule="auto"/>
              <w:jc w:val="center"/>
              <w:rPr>
                <w:sz w:val="24"/>
                <w:szCs w:val="24"/>
              </w:rPr>
            </w:pPr>
            <w:r w:rsidRPr="00B905C6">
              <w:rPr>
                <w:sz w:val="24"/>
                <w:szCs w:val="24"/>
              </w:rPr>
              <w:t>0</w:t>
            </w:r>
          </w:p>
        </w:tc>
      </w:tr>
      <w:tr w:rsidR="005E7B16" w:rsidRPr="00B905C6" w:rsidTr="00591468">
        <w:trPr>
          <w:jc w:val="center"/>
        </w:trPr>
        <w:tc>
          <w:tcPr>
            <w:tcW w:w="2761" w:type="dxa"/>
          </w:tcPr>
          <w:p w:rsidR="005E7B16" w:rsidRPr="00B905C6" w:rsidRDefault="005E7B16" w:rsidP="00591468">
            <w:pPr>
              <w:spacing w:after="0" w:line="240" w:lineRule="auto"/>
              <w:jc w:val="both"/>
              <w:rPr>
                <w:sz w:val="24"/>
                <w:szCs w:val="24"/>
              </w:rPr>
            </w:pPr>
            <w:r w:rsidRPr="00B905C6">
              <w:rPr>
                <w:sz w:val="24"/>
                <w:szCs w:val="24"/>
              </w:rPr>
              <w:t>Priključek 65</w:t>
            </w:r>
            <w:r w:rsidRPr="00B905C6">
              <w:rPr>
                <w:sz w:val="24"/>
                <w:szCs w:val="24"/>
                <w:u w:val="single"/>
              </w:rPr>
              <w:t>&lt;</w:t>
            </w:r>
            <w:r w:rsidRPr="00B905C6">
              <w:rPr>
                <w:sz w:val="24"/>
                <w:szCs w:val="24"/>
              </w:rPr>
              <w:t xml:space="preserve"> DN &lt;80 </w:t>
            </w:r>
          </w:p>
        </w:tc>
        <w:tc>
          <w:tcPr>
            <w:tcW w:w="1369" w:type="dxa"/>
          </w:tcPr>
          <w:p w:rsidR="005E7B16" w:rsidRPr="00B905C6" w:rsidRDefault="005E7B16" w:rsidP="00591468">
            <w:pPr>
              <w:spacing w:after="0" w:line="240" w:lineRule="auto"/>
              <w:jc w:val="center"/>
              <w:rPr>
                <w:sz w:val="24"/>
                <w:szCs w:val="24"/>
              </w:rPr>
            </w:pPr>
            <w:r w:rsidRPr="00B905C6">
              <w:rPr>
                <w:sz w:val="24"/>
                <w:szCs w:val="24"/>
              </w:rPr>
              <w:t>30</w:t>
            </w:r>
          </w:p>
        </w:tc>
        <w:tc>
          <w:tcPr>
            <w:tcW w:w="1965" w:type="dxa"/>
            <w:gridSpan w:val="2"/>
          </w:tcPr>
          <w:p w:rsidR="005E7B16" w:rsidRPr="00B905C6" w:rsidRDefault="005E7B16" w:rsidP="00591468">
            <w:pPr>
              <w:spacing w:after="0" w:line="240" w:lineRule="auto"/>
              <w:jc w:val="center"/>
              <w:rPr>
                <w:sz w:val="24"/>
                <w:szCs w:val="24"/>
              </w:rPr>
            </w:pPr>
            <w:r w:rsidRPr="00B905C6">
              <w:rPr>
                <w:sz w:val="24"/>
                <w:szCs w:val="24"/>
              </w:rPr>
              <w:t>0</w:t>
            </w:r>
          </w:p>
        </w:tc>
        <w:tc>
          <w:tcPr>
            <w:tcW w:w="2234" w:type="dxa"/>
          </w:tcPr>
          <w:p w:rsidR="005E7B16" w:rsidRPr="00B905C6" w:rsidRDefault="005E7B16" w:rsidP="00591468">
            <w:pPr>
              <w:spacing w:after="0" w:line="240" w:lineRule="auto"/>
              <w:jc w:val="center"/>
              <w:rPr>
                <w:sz w:val="24"/>
                <w:szCs w:val="24"/>
              </w:rPr>
            </w:pPr>
            <w:r w:rsidRPr="00B905C6">
              <w:rPr>
                <w:sz w:val="24"/>
                <w:szCs w:val="24"/>
              </w:rPr>
              <w:t>0</w:t>
            </w:r>
          </w:p>
        </w:tc>
      </w:tr>
      <w:tr w:rsidR="005E7B16" w:rsidRPr="00B905C6" w:rsidTr="00591468">
        <w:trPr>
          <w:jc w:val="center"/>
        </w:trPr>
        <w:tc>
          <w:tcPr>
            <w:tcW w:w="2761" w:type="dxa"/>
          </w:tcPr>
          <w:p w:rsidR="005E7B16" w:rsidRPr="00B905C6" w:rsidRDefault="005E7B16" w:rsidP="00591468">
            <w:pPr>
              <w:spacing w:after="0" w:line="240" w:lineRule="auto"/>
              <w:jc w:val="both"/>
              <w:rPr>
                <w:sz w:val="24"/>
                <w:szCs w:val="24"/>
              </w:rPr>
            </w:pPr>
            <w:r w:rsidRPr="00B905C6">
              <w:rPr>
                <w:sz w:val="24"/>
                <w:szCs w:val="24"/>
              </w:rPr>
              <w:t>Priključek 80</w:t>
            </w:r>
            <w:r w:rsidRPr="00B905C6">
              <w:rPr>
                <w:sz w:val="24"/>
                <w:szCs w:val="24"/>
                <w:u w:val="single"/>
              </w:rPr>
              <w:t>&lt;</w:t>
            </w:r>
            <w:r w:rsidRPr="00B905C6">
              <w:rPr>
                <w:sz w:val="24"/>
                <w:szCs w:val="24"/>
              </w:rPr>
              <w:t xml:space="preserve"> DN &lt;100</w:t>
            </w:r>
          </w:p>
        </w:tc>
        <w:tc>
          <w:tcPr>
            <w:tcW w:w="1369" w:type="dxa"/>
          </w:tcPr>
          <w:p w:rsidR="005E7B16" w:rsidRPr="00B905C6" w:rsidRDefault="005E7B16" w:rsidP="00591468">
            <w:pPr>
              <w:spacing w:after="0" w:line="240" w:lineRule="auto"/>
              <w:jc w:val="center"/>
              <w:rPr>
                <w:sz w:val="24"/>
                <w:szCs w:val="24"/>
              </w:rPr>
            </w:pPr>
            <w:r w:rsidRPr="00B905C6">
              <w:rPr>
                <w:sz w:val="24"/>
                <w:szCs w:val="24"/>
              </w:rPr>
              <w:t>50</w:t>
            </w:r>
          </w:p>
        </w:tc>
        <w:tc>
          <w:tcPr>
            <w:tcW w:w="1965" w:type="dxa"/>
            <w:gridSpan w:val="2"/>
          </w:tcPr>
          <w:p w:rsidR="005E7B16" w:rsidRPr="00B905C6" w:rsidRDefault="005E7B16" w:rsidP="00591468">
            <w:pPr>
              <w:spacing w:after="0" w:line="240" w:lineRule="auto"/>
              <w:jc w:val="center"/>
              <w:rPr>
                <w:sz w:val="24"/>
                <w:szCs w:val="24"/>
              </w:rPr>
            </w:pPr>
            <w:r w:rsidRPr="00B905C6">
              <w:rPr>
                <w:sz w:val="24"/>
                <w:szCs w:val="24"/>
              </w:rPr>
              <w:t>0</w:t>
            </w:r>
          </w:p>
        </w:tc>
        <w:tc>
          <w:tcPr>
            <w:tcW w:w="2234" w:type="dxa"/>
          </w:tcPr>
          <w:p w:rsidR="005E7B16" w:rsidRPr="00B905C6" w:rsidRDefault="005E7B16" w:rsidP="00591468">
            <w:pPr>
              <w:spacing w:after="0" w:line="240" w:lineRule="auto"/>
              <w:jc w:val="center"/>
              <w:rPr>
                <w:sz w:val="24"/>
                <w:szCs w:val="24"/>
              </w:rPr>
            </w:pPr>
            <w:r w:rsidRPr="00B905C6">
              <w:rPr>
                <w:sz w:val="24"/>
                <w:szCs w:val="24"/>
              </w:rPr>
              <w:t>0</w:t>
            </w:r>
          </w:p>
        </w:tc>
      </w:tr>
      <w:tr w:rsidR="005E7B16" w:rsidRPr="00B905C6" w:rsidTr="00591468">
        <w:trPr>
          <w:jc w:val="center"/>
        </w:trPr>
        <w:tc>
          <w:tcPr>
            <w:tcW w:w="2761" w:type="dxa"/>
          </w:tcPr>
          <w:p w:rsidR="005E7B16" w:rsidRPr="00B905C6" w:rsidRDefault="005E7B16" w:rsidP="00591468">
            <w:pPr>
              <w:spacing w:after="0" w:line="240" w:lineRule="auto"/>
              <w:jc w:val="both"/>
              <w:rPr>
                <w:sz w:val="24"/>
                <w:szCs w:val="24"/>
              </w:rPr>
            </w:pPr>
            <w:r w:rsidRPr="00B905C6">
              <w:rPr>
                <w:sz w:val="24"/>
                <w:szCs w:val="24"/>
              </w:rPr>
              <w:lastRenderedPageBreak/>
              <w:t>Priključek 100</w:t>
            </w:r>
            <w:r w:rsidRPr="00B905C6">
              <w:rPr>
                <w:sz w:val="24"/>
                <w:szCs w:val="24"/>
                <w:u w:val="single"/>
              </w:rPr>
              <w:t>&lt;</w:t>
            </w:r>
            <w:r w:rsidRPr="00B905C6">
              <w:rPr>
                <w:sz w:val="24"/>
                <w:szCs w:val="24"/>
              </w:rPr>
              <w:t xml:space="preserve"> DN &lt;150</w:t>
            </w:r>
          </w:p>
        </w:tc>
        <w:tc>
          <w:tcPr>
            <w:tcW w:w="1369" w:type="dxa"/>
          </w:tcPr>
          <w:p w:rsidR="005E7B16" w:rsidRPr="00B905C6" w:rsidRDefault="005E7B16" w:rsidP="00591468">
            <w:pPr>
              <w:spacing w:after="0" w:line="240" w:lineRule="auto"/>
              <w:jc w:val="center"/>
              <w:rPr>
                <w:sz w:val="24"/>
                <w:szCs w:val="24"/>
              </w:rPr>
            </w:pPr>
            <w:r w:rsidRPr="00B905C6">
              <w:rPr>
                <w:sz w:val="24"/>
                <w:szCs w:val="24"/>
              </w:rPr>
              <w:t>100</w:t>
            </w:r>
          </w:p>
        </w:tc>
        <w:tc>
          <w:tcPr>
            <w:tcW w:w="1965" w:type="dxa"/>
            <w:gridSpan w:val="2"/>
          </w:tcPr>
          <w:p w:rsidR="005E7B16" w:rsidRPr="00B905C6" w:rsidRDefault="005E7B16" w:rsidP="00591468">
            <w:pPr>
              <w:spacing w:after="0" w:line="240" w:lineRule="auto"/>
              <w:jc w:val="center"/>
              <w:rPr>
                <w:sz w:val="24"/>
                <w:szCs w:val="24"/>
              </w:rPr>
            </w:pPr>
            <w:r w:rsidRPr="00B905C6">
              <w:rPr>
                <w:sz w:val="24"/>
                <w:szCs w:val="24"/>
              </w:rPr>
              <w:t>0</w:t>
            </w:r>
          </w:p>
        </w:tc>
        <w:tc>
          <w:tcPr>
            <w:tcW w:w="2234" w:type="dxa"/>
          </w:tcPr>
          <w:p w:rsidR="005E7B16" w:rsidRPr="00B905C6" w:rsidRDefault="005E7B16" w:rsidP="00591468">
            <w:pPr>
              <w:spacing w:after="0" w:line="240" w:lineRule="auto"/>
              <w:jc w:val="center"/>
              <w:rPr>
                <w:sz w:val="24"/>
                <w:szCs w:val="24"/>
              </w:rPr>
            </w:pPr>
            <w:r w:rsidRPr="00B905C6">
              <w:rPr>
                <w:sz w:val="24"/>
                <w:szCs w:val="24"/>
              </w:rPr>
              <w:t>0</w:t>
            </w:r>
          </w:p>
        </w:tc>
      </w:tr>
      <w:tr w:rsidR="005E7B16" w:rsidRPr="00B905C6" w:rsidTr="00591468">
        <w:trPr>
          <w:jc w:val="center"/>
        </w:trPr>
        <w:tc>
          <w:tcPr>
            <w:tcW w:w="2761" w:type="dxa"/>
          </w:tcPr>
          <w:p w:rsidR="005E7B16" w:rsidRPr="00B905C6" w:rsidRDefault="005E7B16" w:rsidP="00591468">
            <w:pPr>
              <w:spacing w:after="0" w:line="240" w:lineRule="auto"/>
              <w:jc w:val="both"/>
              <w:rPr>
                <w:sz w:val="24"/>
                <w:szCs w:val="24"/>
              </w:rPr>
            </w:pPr>
            <w:r w:rsidRPr="00B905C6">
              <w:rPr>
                <w:sz w:val="24"/>
                <w:szCs w:val="24"/>
              </w:rPr>
              <w:t xml:space="preserve">Priključek 150 </w:t>
            </w:r>
            <w:r w:rsidRPr="00B905C6">
              <w:rPr>
                <w:sz w:val="24"/>
                <w:szCs w:val="24"/>
                <w:u w:val="single"/>
              </w:rPr>
              <w:t>&lt;</w:t>
            </w:r>
          </w:p>
        </w:tc>
        <w:tc>
          <w:tcPr>
            <w:tcW w:w="1369" w:type="dxa"/>
          </w:tcPr>
          <w:p w:rsidR="005E7B16" w:rsidRPr="00B905C6" w:rsidRDefault="005E7B16" w:rsidP="00591468">
            <w:pPr>
              <w:spacing w:after="0" w:line="240" w:lineRule="auto"/>
              <w:jc w:val="center"/>
              <w:rPr>
                <w:sz w:val="24"/>
                <w:szCs w:val="24"/>
              </w:rPr>
            </w:pPr>
            <w:r w:rsidRPr="00B905C6">
              <w:rPr>
                <w:sz w:val="24"/>
                <w:szCs w:val="24"/>
              </w:rPr>
              <w:t>200</w:t>
            </w:r>
          </w:p>
        </w:tc>
        <w:tc>
          <w:tcPr>
            <w:tcW w:w="1965" w:type="dxa"/>
            <w:gridSpan w:val="2"/>
          </w:tcPr>
          <w:p w:rsidR="005E7B16" w:rsidRPr="00B905C6" w:rsidRDefault="005E7B16" w:rsidP="00591468">
            <w:pPr>
              <w:spacing w:after="0" w:line="240" w:lineRule="auto"/>
              <w:jc w:val="center"/>
              <w:rPr>
                <w:sz w:val="24"/>
                <w:szCs w:val="24"/>
              </w:rPr>
            </w:pPr>
            <w:r w:rsidRPr="00B905C6">
              <w:rPr>
                <w:sz w:val="24"/>
                <w:szCs w:val="24"/>
              </w:rPr>
              <w:t>0</w:t>
            </w:r>
          </w:p>
        </w:tc>
        <w:tc>
          <w:tcPr>
            <w:tcW w:w="2234" w:type="dxa"/>
          </w:tcPr>
          <w:p w:rsidR="005E7B16" w:rsidRPr="00B905C6" w:rsidRDefault="005E7B16" w:rsidP="00591468">
            <w:pPr>
              <w:spacing w:after="0" w:line="240" w:lineRule="auto"/>
              <w:jc w:val="center"/>
              <w:rPr>
                <w:sz w:val="24"/>
                <w:szCs w:val="24"/>
              </w:rPr>
            </w:pPr>
            <w:r w:rsidRPr="00B905C6">
              <w:rPr>
                <w:sz w:val="24"/>
                <w:szCs w:val="24"/>
              </w:rPr>
              <w:t>0</w:t>
            </w:r>
          </w:p>
        </w:tc>
      </w:tr>
      <w:tr w:rsidR="005E7B16" w:rsidRPr="00B905C6" w:rsidTr="00591468">
        <w:trPr>
          <w:jc w:val="center"/>
        </w:trPr>
        <w:tc>
          <w:tcPr>
            <w:tcW w:w="2761" w:type="dxa"/>
            <w:shd w:val="clear" w:color="auto" w:fill="D9D9D9"/>
          </w:tcPr>
          <w:p w:rsidR="005E7B16" w:rsidRPr="00B905C6" w:rsidRDefault="005E7B16" w:rsidP="00591468">
            <w:pPr>
              <w:spacing w:after="0" w:line="240" w:lineRule="auto"/>
              <w:jc w:val="both"/>
              <w:rPr>
                <w:b/>
                <w:sz w:val="24"/>
                <w:szCs w:val="24"/>
              </w:rPr>
            </w:pPr>
            <w:r w:rsidRPr="00B905C6">
              <w:rPr>
                <w:b/>
                <w:sz w:val="24"/>
                <w:szCs w:val="24"/>
              </w:rPr>
              <w:t>Skupaj</w:t>
            </w:r>
          </w:p>
        </w:tc>
        <w:tc>
          <w:tcPr>
            <w:tcW w:w="1369" w:type="dxa"/>
            <w:shd w:val="clear" w:color="auto" w:fill="D9D9D9"/>
          </w:tcPr>
          <w:p w:rsidR="005E7B16" w:rsidRPr="00B905C6" w:rsidRDefault="005E7B16" w:rsidP="00591468">
            <w:pPr>
              <w:spacing w:after="0" w:line="240" w:lineRule="auto"/>
              <w:jc w:val="center"/>
              <w:rPr>
                <w:b/>
                <w:sz w:val="24"/>
                <w:szCs w:val="24"/>
              </w:rPr>
            </w:pPr>
          </w:p>
        </w:tc>
        <w:tc>
          <w:tcPr>
            <w:tcW w:w="1965" w:type="dxa"/>
            <w:gridSpan w:val="2"/>
            <w:shd w:val="clear" w:color="auto" w:fill="D9D9D9"/>
          </w:tcPr>
          <w:p w:rsidR="005E7B16" w:rsidRPr="00B905C6" w:rsidRDefault="005E7B16" w:rsidP="007452B5">
            <w:pPr>
              <w:spacing w:after="0" w:line="240" w:lineRule="auto"/>
              <w:jc w:val="center"/>
              <w:rPr>
                <w:b/>
                <w:sz w:val="24"/>
                <w:szCs w:val="24"/>
              </w:rPr>
            </w:pPr>
            <w:r w:rsidRPr="00B905C6">
              <w:rPr>
                <w:b/>
                <w:sz w:val="24"/>
                <w:szCs w:val="24"/>
              </w:rPr>
              <w:t>1.</w:t>
            </w:r>
            <w:r w:rsidR="007452B5">
              <w:rPr>
                <w:b/>
                <w:sz w:val="24"/>
                <w:szCs w:val="24"/>
              </w:rPr>
              <w:t>19</w:t>
            </w:r>
            <w:r w:rsidR="00F918A2">
              <w:rPr>
                <w:b/>
                <w:sz w:val="24"/>
                <w:szCs w:val="24"/>
              </w:rPr>
              <w:t>0</w:t>
            </w:r>
          </w:p>
        </w:tc>
        <w:tc>
          <w:tcPr>
            <w:tcW w:w="2234" w:type="dxa"/>
            <w:shd w:val="clear" w:color="auto" w:fill="D9D9D9"/>
          </w:tcPr>
          <w:p w:rsidR="005E7B16" w:rsidRPr="00B905C6" w:rsidRDefault="005E7B16" w:rsidP="007452B5">
            <w:pPr>
              <w:spacing w:after="0" w:line="240" w:lineRule="auto"/>
              <w:jc w:val="center"/>
              <w:rPr>
                <w:b/>
                <w:sz w:val="24"/>
                <w:szCs w:val="24"/>
              </w:rPr>
            </w:pPr>
            <w:r w:rsidRPr="00B905C6">
              <w:rPr>
                <w:b/>
                <w:sz w:val="24"/>
                <w:szCs w:val="24"/>
              </w:rPr>
              <w:t>1.</w:t>
            </w:r>
            <w:r w:rsidR="007452B5">
              <w:rPr>
                <w:b/>
                <w:sz w:val="24"/>
                <w:szCs w:val="24"/>
              </w:rPr>
              <w:t>19</w:t>
            </w:r>
            <w:r w:rsidR="00F918A2">
              <w:rPr>
                <w:b/>
                <w:sz w:val="24"/>
                <w:szCs w:val="24"/>
              </w:rPr>
              <w:t>0</w:t>
            </w:r>
          </w:p>
        </w:tc>
      </w:tr>
    </w:tbl>
    <w:p w:rsidR="005E7B16" w:rsidRPr="00B905C6" w:rsidRDefault="005E7B16" w:rsidP="005E7B16">
      <w:pPr>
        <w:spacing w:after="0" w:line="240" w:lineRule="auto"/>
        <w:jc w:val="both"/>
        <w:rPr>
          <w:b/>
          <w:sz w:val="24"/>
          <w:szCs w:val="24"/>
        </w:rPr>
      </w:pPr>
    </w:p>
    <w:p w:rsidR="005E7B16" w:rsidRDefault="005E7B16" w:rsidP="005E7B16">
      <w:pPr>
        <w:spacing w:after="0" w:line="240" w:lineRule="auto"/>
        <w:jc w:val="both"/>
        <w:rPr>
          <w:sz w:val="24"/>
          <w:szCs w:val="24"/>
        </w:rPr>
      </w:pPr>
      <w:r>
        <w:rPr>
          <w:sz w:val="24"/>
          <w:szCs w:val="24"/>
        </w:rPr>
        <w:t>Število vseh priključkov na kanalizacijski sist</w:t>
      </w:r>
      <w:r w:rsidR="00F918A2">
        <w:rPr>
          <w:sz w:val="24"/>
          <w:szCs w:val="24"/>
        </w:rPr>
        <w:t>em v občini Črenšovci znaša 1.</w:t>
      </w:r>
      <w:r w:rsidR="007452B5">
        <w:rPr>
          <w:sz w:val="24"/>
          <w:szCs w:val="24"/>
        </w:rPr>
        <w:t>190</w:t>
      </w:r>
      <w:r>
        <w:rPr>
          <w:sz w:val="24"/>
          <w:szCs w:val="24"/>
        </w:rPr>
        <w:t>.</w:t>
      </w:r>
    </w:p>
    <w:p w:rsidR="005E7B16" w:rsidRPr="00B905C6" w:rsidRDefault="005E7B16" w:rsidP="005E7B16">
      <w:pPr>
        <w:spacing w:after="0" w:line="240" w:lineRule="auto"/>
        <w:jc w:val="both"/>
        <w:rPr>
          <w:sz w:val="24"/>
          <w:szCs w:val="24"/>
        </w:rPr>
      </w:pPr>
      <w:r w:rsidRPr="00B905C6">
        <w:rPr>
          <w:sz w:val="24"/>
          <w:szCs w:val="24"/>
        </w:rPr>
        <w:t>Vsota vseh količnikov znaša 1.</w:t>
      </w:r>
      <w:r w:rsidR="007452B5">
        <w:rPr>
          <w:sz w:val="24"/>
          <w:szCs w:val="24"/>
        </w:rPr>
        <w:t>190</w:t>
      </w:r>
      <w:r w:rsidRPr="00B905C6">
        <w:rPr>
          <w:color w:val="FF0000"/>
          <w:sz w:val="24"/>
          <w:szCs w:val="24"/>
        </w:rPr>
        <w:t xml:space="preserve"> </w:t>
      </w:r>
      <w:r w:rsidRPr="00B905C6">
        <w:rPr>
          <w:sz w:val="24"/>
          <w:szCs w:val="24"/>
        </w:rPr>
        <w:t xml:space="preserve">od česar </w:t>
      </w:r>
      <w:r>
        <w:rPr>
          <w:sz w:val="24"/>
          <w:szCs w:val="24"/>
        </w:rPr>
        <w:t>100</w:t>
      </w:r>
      <w:r w:rsidRPr="00B905C6">
        <w:rPr>
          <w:sz w:val="24"/>
          <w:szCs w:val="24"/>
        </w:rPr>
        <w:t xml:space="preserve"> % odpade na priključke DN do DN 20. </w:t>
      </w:r>
      <w:r>
        <w:rPr>
          <w:sz w:val="24"/>
          <w:szCs w:val="24"/>
        </w:rPr>
        <w:t>Po ure</w:t>
      </w:r>
      <w:r w:rsidRPr="00B905C6">
        <w:rPr>
          <w:sz w:val="24"/>
          <w:szCs w:val="24"/>
        </w:rPr>
        <w:t xml:space="preserve">dbi spadajo </w:t>
      </w:r>
      <w:r>
        <w:rPr>
          <w:sz w:val="24"/>
          <w:szCs w:val="24"/>
        </w:rPr>
        <w:t xml:space="preserve">le-ti priključki </w:t>
      </w:r>
      <w:r w:rsidRPr="00B905C6">
        <w:rPr>
          <w:sz w:val="24"/>
          <w:szCs w:val="24"/>
        </w:rPr>
        <w:t>v omrežnino s faktorjem 1, medtem ko večj</w:t>
      </w:r>
      <w:r>
        <w:rPr>
          <w:sz w:val="24"/>
          <w:szCs w:val="24"/>
        </w:rPr>
        <w:t>ih</w:t>
      </w:r>
      <w:r w:rsidRPr="00B905C6">
        <w:rPr>
          <w:sz w:val="24"/>
          <w:szCs w:val="24"/>
        </w:rPr>
        <w:t xml:space="preserve"> priključk</w:t>
      </w:r>
      <w:r>
        <w:rPr>
          <w:sz w:val="24"/>
          <w:szCs w:val="24"/>
        </w:rPr>
        <w:t>ov odjema vode z višjim faktorjem (večja podjetja in obrati) v t</w:t>
      </w:r>
      <w:r w:rsidR="00F57E17">
        <w:rPr>
          <w:sz w:val="24"/>
          <w:szCs w:val="24"/>
        </w:rPr>
        <w:t>em trenutku ne beležimo.</w:t>
      </w:r>
    </w:p>
    <w:p w:rsidR="005E7B16" w:rsidRPr="00B905C6" w:rsidRDefault="005E7B16" w:rsidP="005E7B16">
      <w:pPr>
        <w:spacing w:after="0" w:line="240" w:lineRule="auto"/>
        <w:jc w:val="both"/>
        <w:rPr>
          <w:rStyle w:val="Naslov2Znak"/>
          <w:rFonts w:ascii="Calibri" w:hAnsi="Calibri"/>
          <w:sz w:val="24"/>
          <w:szCs w:val="24"/>
        </w:rPr>
      </w:pPr>
    </w:p>
    <w:p w:rsidR="005E7B16" w:rsidRPr="00B905C6" w:rsidRDefault="00B0237C" w:rsidP="005E7B16">
      <w:pPr>
        <w:rPr>
          <w:rStyle w:val="Naslov2Znak"/>
          <w:rFonts w:ascii="Calibri" w:hAnsi="Calibri"/>
          <w:color w:val="auto"/>
          <w:sz w:val="24"/>
          <w:szCs w:val="24"/>
        </w:rPr>
      </w:pPr>
      <w:r>
        <w:rPr>
          <w:rStyle w:val="Naslov2Znak"/>
          <w:rFonts w:ascii="Calibri" w:hAnsi="Calibri"/>
          <w:color w:val="auto"/>
          <w:sz w:val="24"/>
          <w:szCs w:val="24"/>
        </w:rPr>
        <w:t>O</w:t>
      </w:r>
      <w:r w:rsidR="005E7B16" w:rsidRPr="00B905C6">
        <w:rPr>
          <w:rStyle w:val="Naslov2Znak"/>
          <w:rFonts w:ascii="Calibri" w:hAnsi="Calibri"/>
          <w:color w:val="auto"/>
          <w:sz w:val="24"/>
          <w:szCs w:val="24"/>
        </w:rPr>
        <w:t>bračunski</w:t>
      </w:r>
      <w:r>
        <w:rPr>
          <w:rStyle w:val="Naslov2Znak"/>
          <w:rFonts w:ascii="Calibri" w:hAnsi="Calibri"/>
          <w:color w:val="auto"/>
          <w:sz w:val="24"/>
          <w:szCs w:val="24"/>
        </w:rPr>
        <w:t xml:space="preserve"> in predračunski</w:t>
      </w:r>
      <w:r w:rsidR="005E7B16" w:rsidRPr="00B905C6">
        <w:rPr>
          <w:rStyle w:val="Naslov2Znak"/>
          <w:rFonts w:ascii="Calibri" w:hAnsi="Calibri"/>
          <w:color w:val="auto"/>
          <w:sz w:val="24"/>
          <w:szCs w:val="24"/>
        </w:rPr>
        <w:t xml:space="preserve"> stroški izvajanja storitev za preteklo </w:t>
      </w:r>
      <w:r w:rsidR="005E7B16">
        <w:rPr>
          <w:rStyle w:val="Naslov2Znak"/>
          <w:rFonts w:ascii="Calibri" w:hAnsi="Calibri"/>
          <w:color w:val="auto"/>
          <w:sz w:val="24"/>
          <w:szCs w:val="24"/>
        </w:rPr>
        <w:t xml:space="preserve">in prihodnje </w:t>
      </w:r>
      <w:r w:rsidR="005E7B16" w:rsidRPr="00B905C6">
        <w:rPr>
          <w:rStyle w:val="Naslov2Znak"/>
          <w:rFonts w:ascii="Calibri" w:hAnsi="Calibri"/>
          <w:color w:val="auto"/>
          <w:sz w:val="24"/>
          <w:szCs w:val="24"/>
        </w:rPr>
        <w:t>obračunsko obdobje</w:t>
      </w:r>
    </w:p>
    <w:p w:rsidR="005E7B16" w:rsidRDefault="00F918A2" w:rsidP="005E7B16">
      <w:pPr>
        <w:pStyle w:val="Naslov3"/>
        <w:numPr>
          <w:ilvl w:val="2"/>
          <w:numId w:val="27"/>
        </w:numPr>
        <w:rPr>
          <w:rStyle w:val="Naslov2Znak"/>
          <w:rFonts w:ascii="Calibri" w:hAnsi="Calibri"/>
          <w:b/>
          <w:bCs/>
          <w:color w:val="auto"/>
          <w:sz w:val="24"/>
          <w:szCs w:val="24"/>
        </w:rPr>
      </w:pPr>
      <w:r>
        <w:rPr>
          <w:rStyle w:val="Naslov2Znak"/>
          <w:rFonts w:ascii="Calibri" w:hAnsi="Calibri"/>
          <w:b/>
          <w:bCs/>
          <w:color w:val="auto"/>
          <w:sz w:val="24"/>
          <w:szCs w:val="24"/>
        </w:rPr>
        <w:t>O</w:t>
      </w:r>
      <w:r w:rsidR="005E7B16" w:rsidRPr="00B905C6">
        <w:rPr>
          <w:rStyle w:val="Naslov2Znak"/>
          <w:rFonts w:ascii="Calibri" w:hAnsi="Calibri"/>
          <w:b/>
          <w:bCs/>
          <w:color w:val="auto"/>
          <w:sz w:val="24"/>
          <w:szCs w:val="24"/>
        </w:rPr>
        <w:t xml:space="preserve">bračunski stroški za preteklo </w:t>
      </w:r>
      <w:r w:rsidR="005E7B16">
        <w:rPr>
          <w:rStyle w:val="Naslov2Znak"/>
          <w:rFonts w:ascii="Calibri" w:hAnsi="Calibri"/>
          <w:b/>
          <w:bCs/>
          <w:color w:val="auto"/>
          <w:sz w:val="24"/>
          <w:szCs w:val="24"/>
        </w:rPr>
        <w:t>in</w:t>
      </w:r>
      <w:r w:rsidR="00ED0C21">
        <w:rPr>
          <w:rStyle w:val="Naslov2Znak"/>
          <w:rFonts w:ascii="Calibri" w:hAnsi="Calibri"/>
          <w:b/>
          <w:bCs/>
          <w:color w:val="auto"/>
          <w:sz w:val="24"/>
          <w:szCs w:val="24"/>
        </w:rPr>
        <w:t xml:space="preserve"> predračunski za</w:t>
      </w:r>
      <w:r w:rsidR="005E7B16">
        <w:rPr>
          <w:rStyle w:val="Naslov2Znak"/>
          <w:rFonts w:ascii="Calibri" w:hAnsi="Calibri"/>
          <w:b/>
          <w:bCs/>
          <w:color w:val="auto"/>
          <w:sz w:val="24"/>
          <w:szCs w:val="24"/>
        </w:rPr>
        <w:t xml:space="preserve"> prihodnje obdobje – odvajanje in čiščenje</w:t>
      </w:r>
    </w:p>
    <w:p w:rsidR="005E7B16" w:rsidRPr="004A374E" w:rsidRDefault="005E7B16" w:rsidP="005E7B16">
      <w:pPr>
        <w:rPr>
          <w:color w:val="FF0000"/>
        </w:rPr>
      </w:pPr>
      <w:r w:rsidRPr="004A374E">
        <w:rPr>
          <w:color w:val="FF0000"/>
        </w:rPr>
        <w:t>Odvajanje</w:t>
      </w:r>
    </w:p>
    <w:tbl>
      <w:tblPr>
        <w:tblW w:w="8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835"/>
        <w:gridCol w:w="2871"/>
        <w:gridCol w:w="2587"/>
      </w:tblGrid>
      <w:tr w:rsidR="005E7B16" w:rsidRPr="00B905C6" w:rsidTr="00591468">
        <w:trPr>
          <w:jc w:val="center"/>
        </w:trPr>
        <w:tc>
          <w:tcPr>
            <w:tcW w:w="567" w:type="dxa"/>
            <w:vMerge w:val="restart"/>
            <w:shd w:val="clear" w:color="auto" w:fill="D9D9D9"/>
          </w:tcPr>
          <w:p w:rsidR="005E7B16" w:rsidRPr="00B905C6" w:rsidRDefault="005E7B16" w:rsidP="00591468">
            <w:pPr>
              <w:pStyle w:val="Odstavekseznama"/>
              <w:spacing w:after="0" w:line="240" w:lineRule="auto"/>
              <w:ind w:left="360"/>
              <w:jc w:val="both"/>
              <w:rPr>
                <w:b/>
                <w:sz w:val="24"/>
                <w:szCs w:val="24"/>
              </w:rPr>
            </w:pPr>
          </w:p>
        </w:tc>
        <w:tc>
          <w:tcPr>
            <w:tcW w:w="2835" w:type="dxa"/>
            <w:shd w:val="clear" w:color="auto" w:fill="D9D9D9"/>
          </w:tcPr>
          <w:p w:rsidR="005E7B16" w:rsidRPr="00B905C6" w:rsidRDefault="005E7B16" w:rsidP="00591468">
            <w:pPr>
              <w:pStyle w:val="Odstavekseznama"/>
              <w:spacing w:after="0" w:line="240" w:lineRule="auto"/>
              <w:ind w:left="0"/>
              <w:jc w:val="center"/>
              <w:rPr>
                <w:b/>
                <w:sz w:val="24"/>
                <w:szCs w:val="24"/>
              </w:rPr>
            </w:pPr>
            <w:r w:rsidRPr="00B905C6">
              <w:rPr>
                <w:b/>
                <w:sz w:val="24"/>
                <w:szCs w:val="24"/>
              </w:rPr>
              <w:t>Vrsta stroška</w:t>
            </w:r>
          </w:p>
        </w:tc>
        <w:tc>
          <w:tcPr>
            <w:tcW w:w="2871" w:type="dxa"/>
            <w:shd w:val="clear" w:color="auto" w:fill="D9D9D9"/>
          </w:tcPr>
          <w:p w:rsidR="005E7B16" w:rsidRPr="00B905C6" w:rsidRDefault="005E7B16" w:rsidP="00591468">
            <w:pPr>
              <w:pStyle w:val="Odstavekseznama"/>
              <w:spacing w:after="0" w:line="240" w:lineRule="auto"/>
              <w:ind w:left="0"/>
              <w:jc w:val="center"/>
              <w:rPr>
                <w:b/>
                <w:sz w:val="24"/>
                <w:szCs w:val="24"/>
              </w:rPr>
            </w:pPr>
            <w:r w:rsidRPr="00B905C6">
              <w:rPr>
                <w:b/>
                <w:sz w:val="24"/>
                <w:szCs w:val="24"/>
              </w:rPr>
              <w:t>Obračunska vrednost</w:t>
            </w:r>
          </w:p>
        </w:tc>
        <w:tc>
          <w:tcPr>
            <w:tcW w:w="2587" w:type="dxa"/>
            <w:shd w:val="clear" w:color="auto" w:fill="D9D9D9"/>
          </w:tcPr>
          <w:p w:rsidR="005E7B16" w:rsidRPr="00B905C6" w:rsidRDefault="005E7B16" w:rsidP="00591468">
            <w:pPr>
              <w:pStyle w:val="Odstavekseznama"/>
              <w:spacing w:after="0" w:line="240" w:lineRule="auto"/>
              <w:ind w:left="0"/>
              <w:jc w:val="center"/>
              <w:rPr>
                <w:b/>
                <w:sz w:val="24"/>
                <w:szCs w:val="24"/>
              </w:rPr>
            </w:pPr>
            <w:r w:rsidRPr="00B905C6">
              <w:rPr>
                <w:b/>
                <w:sz w:val="24"/>
                <w:szCs w:val="24"/>
              </w:rPr>
              <w:t>Predračunska vrednost</w:t>
            </w:r>
          </w:p>
        </w:tc>
      </w:tr>
      <w:tr w:rsidR="005E7B16" w:rsidRPr="00B905C6" w:rsidTr="00591468">
        <w:trPr>
          <w:jc w:val="center"/>
        </w:trPr>
        <w:tc>
          <w:tcPr>
            <w:tcW w:w="567" w:type="dxa"/>
            <w:vMerge/>
            <w:shd w:val="clear" w:color="auto" w:fill="D9D9D9"/>
          </w:tcPr>
          <w:p w:rsidR="005E7B16" w:rsidRPr="00B905C6" w:rsidRDefault="005E7B16" w:rsidP="00591468">
            <w:pPr>
              <w:pStyle w:val="Odstavekseznama"/>
              <w:spacing w:after="0" w:line="240" w:lineRule="auto"/>
              <w:ind w:left="0"/>
              <w:jc w:val="both"/>
              <w:rPr>
                <w:b/>
                <w:sz w:val="24"/>
                <w:szCs w:val="24"/>
              </w:rPr>
            </w:pPr>
          </w:p>
        </w:tc>
        <w:tc>
          <w:tcPr>
            <w:tcW w:w="2835" w:type="dxa"/>
            <w:shd w:val="clear" w:color="auto" w:fill="D9D9D9"/>
          </w:tcPr>
          <w:p w:rsidR="005E7B16" w:rsidRPr="00B905C6" w:rsidRDefault="005E7B16" w:rsidP="00591468">
            <w:pPr>
              <w:pStyle w:val="Odstavekseznama"/>
              <w:spacing w:after="0" w:line="240" w:lineRule="auto"/>
              <w:ind w:left="0"/>
              <w:jc w:val="both"/>
              <w:rPr>
                <w:b/>
                <w:sz w:val="24"/>
                <w:szCs w:val="24"/>
              </w:rPr>
            </w:pPr>
            <w:r w:rsidRPr="00B905C6">
              <w:rPr>
                <w:b/>
                <w:sz w:val="24"/>
                <w:szCs w:val="24"/>
              </w:rPr>
              <w:t>Leto</w:t>
            </w:r>
          </w:p>
        </w:tc>
        <w:tc>
          <w:tcPr>
            <w:tcW w:w="2871" w:type="dxa"/>
            <w:shd w:val="clear" w:color="auto" w:fill="D9D9D9"/>
          </w:tcPr>
          <w:p w:rsidR="005E7B16" w:rsidRPr="00B905C6" w:rsidRDefault="0073627C" w:rsidP="00591468">
            <w:pPr>
              <w:pStyle w:val="Odstavekseznama"/>
              <w:spacing w:after="0" w:line="240" w:lineRule="auto"/>
              <w:ind w:left="0"/>
              <w:jc w:val="center"/>
              <w:rPr>
                <w:b/>
                <w:sz w:val="24"/>
                <w:szCs w:val="24"/>
              </w:rPr>
            </w:pPr>
            <w:r>
              <w:rPr>
                <w:b/>
                <w:sz w:val="24"/>
                <w:szCs w:val="24"/>
              </w:rPr>
              <w:t>2017</w:t>
            </w:r>
          </w:p>
        </w:tc>
        <w:tc>
          <w:tcPr>
            <w:tcW w:w="2587" w:type="dxa"/>
            <w:shd w:val="clear" w:color="auto" w:fill="D9D9D9"/>
          </w:tcPr>
          <w:p w:rsidR="005E7B16" w:rsidRPr="00B905C6" w:rsidRDefault="0073627C" w:rsidP="00591468">
            <w:pPr>
              <w:pStyle w:val="Odstavekseznama"/>
              <w:spacing w:after="0" w:line="240" w:lineRule="auto"/>
              <w:ind w:left="0"/>
              <w:jc w:val="center"/>
              <w:rPr>
                <w:b/>
                <w:sz w:val="24"/>
                <w:szCs w:val="24"/>
              </w:rPr>
            </w:pPr>
            <w:r>
              <w:rPr>
                <w:b/>
                <w:sz w:val="24"/>
                <w:szCs w:val="24"/>
              </w:rPr>
              <w:t>2018</w:t>
            </w:r>
          </w:p>
        </w:tc>
      </w:tr>
      <w:tr w:rsidR="005E7B16" w:rsidRPr="00B905C6" w:rsidTr="00591468">
        <w:trPr>
          <w:jc w:val="center"/>
        </w:trPr>
        <w:tc>
          <w:tcPr>
            <w:tcW w:w="567" w:type="dxa"/>
            <w:shd w:val="clear" w:color="auto" w:fill="F2F2F2"/>
          </w:tcPr>
          <w:p w:rsidR="005E7B16" w:rsidRPr="00B905C6" w:rsidRDefault="005E7B16" w:rsidP="00591468">
            <w:pPr>
              <w:pStyle w:val="Odstavekseznama"/>
              <w:spacing w:after="0" w:line="240" w:lineRule="auto"/>
              <w:ind w:left="0"/>
              <w:jc w:val="both"/>
              <w:rPr>
                <w:b/>
                <w:sz w:val="24"/>
                <w:szCs w:val="24"/>
              </w:rPr>
            </w:pPr>
            <w:r w:rsidRPr="00B905C6">
              <w:rPr>
                <w:b/>
                <w:sz w:val="24"/>
                <w:szCs w:val="24"/>
              </w:rPr>
              <w:t>01</w:t>
            </w:r>
          </w:p>
        </w:tc>
        <w:tc>
          <w:tcPr>
            <w:tcW w:w="2835" w:type="dxa"/>
            <w:shd w:val="clear" w:color="auto" w:fill="F2F2F2"/>
          </w:tcPr>
          <w:p w:rsidR="005E7B16" w:rsidRPr="00B905C6" w:rsidRDefault="005E7B16" w:rsidP="00591468">
            <w:pPr>
              <w:pStyle w:val="Odstavekseznama"/>
              <w:spacing w:after="0" w:line="240" w:lineRule="auto"/>
              <w:ind w:left="0"/>
              <w:jc w:val="both"/>
              <w:rPr>
                <w:b/>
                <w:sz w:val="24"/>
                <w:szCs w:val="24"/>
              </w:rPr>
            </w:pPr>
            <w:r w:rsidRPr="00B905C6">
              <w:rPr>
                <w:b/>
                <w:sz w:val="24"/>
                <w:szCs w:val="24"/>
              </w:rPr>
              <w:t>Neposredni stroški</w:t>
            </w:r>
          </w:p>
        </w:tc>
        <w:tc>
          <w:tcPr>
            <w:tcW w:w="2871" w:type="dxa"/>
            <w:shd w:val="clear" w:color="auto" w:fill="F2F2F2"/>
          </w:tcPr>
          <w:p w:rsidR="005E7B16" w:rsidRPr="00B905C6" w:rsidRDefault="00FA5516" w:rsidP="00FA5516">
            <w:pPr>
              <w:pStyle w:val="Odstavekseznama"/>
              <w:spacing w:after="0" w:line="240" w:lineRule="auto"/>
              <w:ind w:left="0"/>
              <w:jc w:val="center"/>
              <w:rPr>
                <w:b/>
                <w:color w:val="FF0000"/>
                <w:sz w:val="24"/>
                <w:szCs w:val="24"/>
              </w:rPr>
            </w:pPr>
            <w:r>
              <w:rPr>
                <w:b/>
                <w:color w:val="FF0000"/>
                <w:sz w:val="24"/>
                <w:szCs w:val="24"/>
              </w:rPr>
              <w:t>21</w:t>
            </w:r>
            <w:r w:rsidR="005E7B16">
              <w:rPr>
                <w:b/>
                <w:color w:val="FF0000"/>
                <w:sz w:val="24"/>
                <w:szCs w:val="24"/>
              </w:rPr>
              <w:t>.</w:t>
            </w:r>
            <w:r>
              <w:rPr>
                <w:b/>
                <w:color w:val="FF0000"/>
                <w:sz w:val="24"/>
                <w:szCs w:val="24"/>
              </w:rPr>
              <w:t>702</w:t>
            </w:r>
            <w:r w:rsidR="005E7B16">
              <w:rPr>
                <w:b/>
                <w:color w:val="FF0000"/>
                <w:sz w:val="24"/>
                <w:szCs w:val="24"/>
              </w:rPr>
              <w:t>,</w:t>
            </w:r>
            <w:r>
              <w:rPr>
                <w:b/>
                <w:color w:val="FF0000"/>
                <w:sz w:val="24"/>
                <w:szCs w:val="24"/>
              </w:rPr>
              <w:t>53</w:t>
            </w:r>
            <w:r w:rsidR="005E7B16">
              <w:rPr>
                <w:b/>
                <w:color w:val="FF0000"/>
                <w:sz w:val="24"/>
                <w:szCs w:val="24"/>
              </w:rPr>
              <w:t xml:space="preserve"> €</w:t>
            </w:r>
          </w:p>
        </w:tc>
        <w:tc>
          <w:tcPr>
            <w:tcW w:w="2587" w:type="dxa"/>
            <w:shd w:val="clear" w:color="auto" w:fill="F2F2F2"/>
          </w:tcPr>
          <w:p w:rsidR="005E7B16" w:rsidRPr="00B905C6" w:rsidRDefault="005E7B16" w:rsidP="00FA5516">
            <w:pPr>
              <w:pStyle w:val="Odstavekseznama"/>
              <w:spacing w:after="0" w:line="240" w:lineRule="auto"/>
              <w:ind w:left="0"/>
              <w:jc w:val="center"/>
              <w:rPr>
                <w:b/>
                <w:sz w:val="24"/>
                <w:szCs w:val="24"/>
              </w:rPr>
            </w:pPr>
            <w:r>
              <w:rPr>
                <w:b/>
                <w:sz w:val="24"/>
                <w:szCs w:val="24"/>
              </w:rPr>
              <w:t>1</w:t>
            </w:r>
            <w:r w:rsidR="00FA5516">
              <w:rPr>
                <w:b/>
                <w:sz w:val="24"/>
                <w:szCs w:val="24"/>
              </w:rPr>
              <w:t>8</w:t>
            </w:r>
            <w:r>
              <w:rPr>
                <w:b/>
                <w:sz w:val="24"/>
                <w:szCs w:val="24"/>
              </w:rPr>
              <w:t>.</w:t>
            </w:r>
            <w:r w:rsidR="00FA5516">
              <w:rPr>
                <w:b/>
                <w:sz w:val="24"/>
                <w:szCs w:val="24"/>
              </w:rPr>
              <w:t>850</w:t>
            </w:r>
            <w:r>
              <w:rPr>
                <w:b/>
                <w:sz w:val="24"/>
                <w:szCs w:val="24"/>
              </w:rPr>
              <w:t>,00 €</w:t>
            </w:r>
          </w:p>
        </w:tc>
      </w:tr>
      <w:tr w:rsidR="005E7B16" w:rsidRPr="00B905C6" w:rsidTr="00591468">
        <w:trPr>
          <w:jc w:val="center"/>
        </w:trPr>
        <w:tc>
          <w:tcPr>
            <w:tcW w:w="567" w:type="dxa"/>
          </w:tcPr>
          <w:p w:rsidR="005E7B16" w:rsidRPr="00B905C6" w:rsidRDefault="005E7B16" w:rsidP="00591468">
            <w:pPr>
              <w:pStyle w:val="Odstavekseznama"/>
              <w:spacing w:after="0" w:line="240" w:lineRule="auto"/>
              <w:ind w:left="0"/>
              <w:jc w:val="both"/>
              <w:rPr>
                <w:b/>
                <w:sz w:val="24"/>
                <w:szCs w:val="24"/>
              </w:rPr>
            </w:pPr>
          </w:p>
        </w:tc>
        <w:tc>
          <w:tcPr>
            <w:tcW w:w="2835" w:type="dxa"/>
          </w:tcPr>
          <w:p w:rsidR="005E7B16" w:rsidRPr="00B905C6" w:rsidRDefault="005E7B16" w:rsidP="00591468">
            <w:pPr>
              <w:pStyle w:val="Odstavekseznama"/>
              <w:spacing w:after="0" w:line="240" w:lineRule="auto"/>
              <w:ind w:left="0"/>
              <w:jc w:val="both"/>
              <w:rPr>
                <w:sz w:val="24"/>
                <w:szCs w:val="24"/>
              </w:rPr>
            </w:pPr>
            <w:r w:rsidRPr="00B905C6">
              <w:rPr>
                <w:sz w:val="24"/>
                <w:szCs w:val="24"/>
              </w:rPr>
              <w:t>Stroški materiala</w:t>
            </w:r>
          </w:p>
        </w:tc>
        <w:tc>
          <w:tcPr>
            <w:tcW w:w="2871" w:type="dxa"/>
          </w:tcPr>
          <w:p w:rsidR="005E7B16" w:rsidRPr="00B905C6" w:rsidRDefault="005E7B16" w:rsidP="00591468">
            <w:pPr>
              <w:pStyle w:val="Odstavekseznama"/>
              <w:spacing w:after="0" w:line="240" w:lineRule="auto"/>
              <w:ind w:left="0"/>
              <w:jc w:val="center"/>
              <w:rPr>
                <w:color w:val="FF0000"/>
                <w:sz w:val="24"/>
                <w:szCs w:val="24"/>
              </w:rPr>
            </w:pPr>
          </w:p>
        </w:tc>
        <w:tc>
          <w:tcPr>
            <w:tcW w:w="2587" w:type="dxa"/>
          </w:tcPr>
          <w:p w:rsidR="005E7B16" w:rsidRPr="00B905C6" w:rsidRDefault="005E7B16" w:rsidP="00591468">
            <w:pPr>
              <w:pStyle w:val="Odstavekseznama"/>
              <w:spacing w:after="0" w:line="240" w:lineRule="auto"/>
              <w:ind w:left="0"/>
              <w:jc w:val="center"/>
              <w:rPr>
                <w:sz w:val="24"/>
                <w:szCs w:val="24"/>
              </w:rPr>
            </w:pPr>
          </w:p>
        </w:tc>
      </w:tr>
      <w:tr w:rsidR="005E7B16" w:rsidRPr="00B905C6" w:rsidTr="00591468">
        <w:trPr>
          <w:jc w:val="center"/>
        </w:trPr>
        <w:tc>
          <w:tcPr>
            <w:tcW w:w="567" w:type="dxa"/>
          </w:tcPr>
          <w:p w:rsidR="005E7B16" w:rsidRPr="00B905C6" w:rsidRDefault="005E7B16" w:rsidP="00591468">
            <w:pPr>
              <w:pStyle w:val="Odstavekseznama"/>
              <w:spacing w:after="0" w:line="240" w:lineRule="auto"/>
              <w:ind w:left="0"/>
              <w:jc w:val="both"/>
              <w:rPr>
                <w:b/>
                <w:sz w:val="24"/>
                <w:szCs w:val="24"/>
              </w:rPr>
            </w:pPr>
          </w:p>
        </w:tc>
        <w:tc>
          <w:tcPr>
            <w:tcW w:w="2835" w:type="dxa"/>
          </w:tcPr>
          <w:p w:rsidR="005E7B16" w:rsidRPr="00B905C6" w:rsidRDefault="005E7B16" w:rsidP="00591468">
            <w:pPr>
              <w:pStyle w:val="Odstavekseznama"/>
              <w:spacing w:after="0" w:line="240" w:lineRule="auto"/>
              <w:ind w:left="0"/>
              <w:jc w:val="both"/>
              <w:rPr>
                <w:sz w:val="24"/>
                <w:szCs w:val="24"/>
              </w:rPr>
            </w:pPr>
            <w:r w:rsidRPr="00B905C6">
              <w:rPr>
                <w:sz w:val="24"/>
                <w:szCs w:val="24"/>
              </w:rPr>
              <w:t>Stroški elektrike</w:t>
            </w:r>
          </w:p>
        </w:tc>
        <w:tc>
          <w:tcPr>
            <w:tcW w:w="2871" w:type="dxa"/>
          </w:tcPr>
          <w:p w:rsidR="005E7B16" w:rsidRPr="00B905C6" w:rsidRDefault="00ED0C21" w:rsidP="00591468">
            <w:pPr>
              <w:pStyle w:val="Odstavekseznama"/>
              <w:spacing w:after="0" w:line="240" w:lineRule="auto"/>
              <w:ind w:left="0"/>
              <w:jc w:val="center"/>
              <w:rPr>
                <w:color w:val="FF0000"/>
                <w:sz w:val="24"/>
                <w:szCs w:val="24"/>
              </w:rPr>
            </w:pPr>
            <w:r>
              <w:rPr>
                <w:color w:val="FF0000"/>
                <w:sz w:val="24"/>
                <w:szCs w:val="24"/>
              </w:rPr>
              <w:t>8.411</w:t>
            </w:r>
            <w:r w:rsidR="005E7B16" w:rsidRPr="00B905C6">
              <w:rPr>
                <w:color w:val="FF0000"/>
                <w:sz w:val="24"/>
                <w:szCs w:val="24"/>
              </w:rPr>
              <w:t>,</w:t>
            </w:r>
            <w:r>
              <w:rPr>
                <w:color w:val="FF0000"/>
                <w:sz w:val="24"/>
                <w:szCs w:val="24"/>
              </w:rPr>
              <w:t>84</w:t>
            </w:r>
            <w:r w:rsidR="005E7B16" w:rsidRPr="00B905C6">
              <w:rPr>
                <w:color w:val="FF0000"/>
                <w:sz w:val="24"/>
                <w:szCs w:val="24"/>
              </w:rPr>
              <w:t xml:space="preserve"> €</w:t>
            </w:r>
          </w:p>
        </w:tc>
        <w:tc>
          <w:tcPr>
            <w:tcW w:w="2587" w:type="dxa"/>
          </w:tcPr>
          <w:p w:rsidR="005E7B16" w:rsidRPr="00B905C6" w:rsidRDefault="00ED0C21" w:rsidP="00591468">
            <w:pPr>
              <w:pStyle w:val="Odstavekseznama"/>
              <w:spacing w:after="0" w:line="240" w:lineRule="auto"/>
              <w:ind w:left="0"/>
              <w:jc w:val="center"/>
              <w:rPr>
                <w:sz w:val="24"/>
                <w:szCs w:val="24"/>
              </w:rPr>
            </w:pPr>
            <w:r>
              <w:rPr>
                <w:sz w:val="24"/>
                <w:szCs w:val="24"/>
              </w:rPr>
              <w:t>8</w:t>
            </w:r>
            <w:r w:rsidR="005E7B16">
              <w:rPr>
                <w:sz w:val="24"/>
                <w:szCs w:val="24"/>
              </w:rPr>
              <w:t>.50</w:t>
            </w:r>
            <w:r w:rsidR="005E7B16" w:rsidRPr="00B905C6">
              <w:rPr>
                <w:sz w:val="24"/>
                <w:szCs w:val="24"/>
              </w:rPr>
              <w:t>0,00 €</w:t>
            </w:r>
          </w:p>
        </w:tc>
      </w:tr>
      <w:tr w:rsidR="005E7B16" w:rsidRPr="00B905C6" w:rsidTr="00591468">
        <w:trPr>
          <w:jc w:val="center"/>
        </w:trPr>
        <w:tc>
          <w:tcPr>
            <w:tcW w:w="567" w:type="dxa"/>
          </w:tcPr>
          <w:p w:rsidR="005E7B16" w:rsidRPr="00B905C6" w:rsidRDefault="005E7B16" w:rsidP="00591468">
            <w:pPr>
              <w:pStyle w:val="Odstavekseznama"/>
              <w:spacing w:after="0" w:line="240" w:lineRule="auto"/>
              <w:ind w:left="0"/>
              <w:jc w:val="both"/>
              <w:rPr>
                <w:b/>
                <w:sz w:val="24"/>
                <w:szCs w:val="24"/>
              </w:rPr>
            </w:pPr>
          </w:p>
        </w:tc>
        <w:tc>
          <w:tcPr>
            <w:tcW w:w="2835" w:type="dxa"/>
          </w:tcPr>
          <w:p w:rsidR="005E7B16" w:rsidRPr="00B905C6" w:rsidRDefault="005E7B16" w:rsidP="00591468">
            <w:pPr>
              <w:pStyle w:val="Odstavekseznama"/>
              <w:spacing w:after="0" w:line="240" w:lineRule="auto"/>
              <w:ind w:left="0"/>
              <w:jc w:val="both"/>
              <w:rPr>
                <w:sz w:val="24"/>
                <w:szCs w:val="24"/>
              </w:rPr>
            </w:pPr>
            <w:r w:rsidRPr="00B905C6">
              <w:rPr>
                <w:sz w:val="24"/>
                <w:szCs w:val="24"/>
              </w:rPr>
              <w:t>Stroški goriva</w:t>
            </w:r>
          </w:p>
        </w:tc>
        <w:tc>
          <w:tcPr>
            <w:tcW w:w="2871" w:type="dxa"/>
          </w:tcPr>
          <w:p w:rsidR="005E7B16" w:rsidRPr="00B905C6" w:rsidRDefault="005E7B16" w:rsidP="00591468">
            <w:pPr>
              <w:pStyle w:val="Odstavekseznama"/>
              <w:spacing w:after="0" w:line="240" w:lineRule="auto"/>
              <w:ind w:left="0"/>
              <w:jc w:val="center"/>
              <w:rPr>
                <w:color w:val="FF0000"/>
                <w:sz w:val="24"/>
                <w:szCs w:val="24"/>
              </w:rPr>
            </w:pPr>
          </w:p>
        </w:tc>
        <w:tc>
          <w:tcPr>
            <w:tcW w:w="2587" w:type="dxa"/>
          </w:tcPr>
          <w:p w:rsidR="005E7B16" w:rsidRPr="00B905C6" w:rsidRDefault="005E7B16" w:rsidP="00591468">
            <w:pPr>
              <w:pStyle w:val="Odstavekseznama"/>
              <w:spacing w:after="0" w:line="240" w:lineRule="auto"/>
              <w:ind w:left="0"/>
              <w:jc w:val="center"/>
              <w:rPr>
                <w:sz w:val="24"/>
                <w:szCs w:val="24"/>
              </w:rPr>
            </w:pPr>
          </w:p>
        </w:tc>
      </w:tr>
      <w:tr w:rsidR="005E7B16" w:rsidRPr="00B905C6" w:rsidTr="00591468">
        <w:trPr>
          <w:trHeight w:val="97"/>
          <w:jc w:val="center"/>
        </w:trPr>
        <w:tc>
          <w:tcPr>
            <w:tcW w:w="567" w:type="dxa"/>
          </w:tcPr>
          <w:p w:rsidR="005E7B16" w:rsidRPr="00B905C6" w:rsidRDefault="005E7B16" w:rsidP="00591468">
            <w:pPr>
              <w:pStyle w:val="Odstavekseznama"/>
              <w:spacing w:after="0" w:line="240" w:lineRule="auto"/>
              <w:ind w:left="0"/>
              <w:jc w:val="both"/>
              <w:rPr>
                <w:b/>
                <w:sz w:val="24"/>
                <w:szCs w:val="24"/>
              </w:rPr>
            </w:pPr>
          </w:p>
        </w:tc>
        <w:tc>
          <w:tcPr>
            <w:tcW w:w="2835" w:type="dxa"/>
          </w:tcPr>
          <w:p w:rsidR="005E7B16" w:rsidRPr="00B905C6" w:rsidRDefault="005E7B16" w:rsidP="00591468">
            <w:pPr>
              <w:pStyle w:val="Odstavekseznama"/>
              <w:spacing w:after="0" w:line="240" w:lineRule="auto"/>
              <w:ind w:left="0"/>
              <w:jc w:val="both"/>
              <w:rPr>
                <w:sz w:val="24"/>
                <w:szCs w:val="24"/>
              </w:rPr>
            </w:pPr>
            <w:r w:rsidRPr="00B905C6">
              <w:rPr>
                <w:sz w:val="24"/>
                <w:szCs w:val="24"/>
              </w:rPr>
              <w:t>Stroški storit</w:t>
            </w:r>
            <w:r>
              <w:rPr>
                <w:sz w:val="24"/>
                <w:szCs w:val="24"/>
              </w:rPr>
              <w:t>ev – analize in vzorčenja odpadne vode</w:t>
            </w:r>
          </w:p>
        </w:tc>
        <w:tc>
          <w:tcPr>
            <w:tcW w:w="2871" w:type="dxa"/>
          </w:tcPr>
          <w:p w:rsidR="005E7B16" w:rsidRPr="00B905C6" w:rsidRDefault="005E7B16" w:rsidP="00591468">
            <w:pPr>
              <w:pStyle w:val="Odstavekseznama"/>
              <w:spacing w:after="0" w:line="240" w:lineRule="auto"/>
              <w:ind w:left="0"/>
              <w:jc w:val="center"/>
              <w:rPr>
                <w:color w:val="FF0000"/>
                <w:sz w:val="24"/>
                <w:szCs w:val="24"/>
              </w:rPr>
            </w:pPr>
          </w:p>
        </w:tc>
        <w:tc>
          <w:tcPr>
            <w:tcW w:w="2587" w:type="dxa"/>
          </w:tcPr>
          <w:p w:rsidR="005E7B16" w:rsidRPr="00B905C6" w:rsidRDefault="005E7B16" w:rsidP="00591468">
            <w:pPr>
              <w:pStyle w:val="Odstavekseznama"/>
              <w:spacing w:after="0" w:line="240" w:lineRule="auto"/>
              <w:ind w:left="0"/>
              <w:jc w:val="center"/>
              <w:rPr>
                <w:sz w:val="24"/>
                <w:szCs w:val="24"/>
              </w:rPr>
            </w:pPr>
          </w:p>
        </w:tc>
      </w:tr>
      <w:tr w:rsidR="005E7B16" w:rsidRPr="00B905C6" w:rsidTr="00591468">
        <w:trPr>
          <w:trHeight w:val="100"/>
          <w:jc w:val="center"/>
        </w:trPr>
        <w:tc>
          <w:tcPr>
            <w:tcW w:w="567" w:type="dxa"/>
          </w:tcPr>
          <w:p w:rsidR="005E7B16" w:rsidRPr="00B905C6" w:rsidRDefault="005E7B16" w:rsidP="00591468">
            <w:pPr>
              <w:pStyle w:val="Odstavekseznama"/>
              <w:spacing w:after="0" w:line="240" w:lineRule="auto"/>
              <w:ind w:left="0"/>
              <w:jc w:val="both"/>
              <w:rPr>
                <w:b/>
                <w:sz w:val="24"/>
                <w:szCs w:val="24"/>
              </w:rPr>
            </w:pPr>
          </w:p>
        </w:tc>
        <w:tc>
          <w:tcPr>
            <w:tcW w:w="2835" w:type="dxa"/>
          </w:tcPr>
          <w:p w:rsidR="005E7B16" w:rsidRPr="00B905C6" w:rsidRDefault="005E7B16" w:rsidP="00591468">
            <w:pPr>
              <w:pStyle w:val="Odstavekseznama"/>
              <w:spacing w:after="0" w:line="240" w:lineRule="auto"/>
              <w:ind w:left="0"/>
              <w:jc w:val="both"/>
              <w:rPr>
                <w:sz w:val="24"/>
                <w:szCs w:val="24"/>
              </w:rPr>
            </w:pPr>
            <w:r w:rsidRPr="00B905C6">
              <w:rPr>
                <w:sz w:val="24"/>
                <w:szCs w:val="24"/>
              </w:rPr>
              <w:t>Stroški vzdrževanja za materialom</w:t>
            </w:r>
          </w:p>
        </w:tc>
        <w:tc>
          <w:tcPr>
            <w:tcW w:w="2871" w:type="dxa"/>
          </w:tcPr>
          <w:p w:rsidR="005E7B16" w:rsidRPr="00B905C6" w:rsidRDefault="007D2EF9" w:rsidP="00B0237C">
            <w:pPr>
              <w:pStyle w:val="Odstavekseznama"/>
              <w:spacing w:after="0" w:line="240" w:lineRule="auto"/>
              <w:ind w:left="0"/>
              <w:jc w:val="center"/>
              <w:rPr>
                <w:color w:val="FF0000"/>
                <w:sz w:val="24"/>
                <w:szCs w:val="24"/>
              </w:rPr>
            </w:pPr>
            <w:r>
              <w:rPr>
                <w:color w:val="FF0000"/>
                <w:sz w:val="24"/>
                <w:szCs w:val="24"/>
              </w:rPr>
              <w:t>1</w:t>
            </w:r>
            <w:r w:rsidR="00B0237C">
              <w:rPr>
                <w:color w:val="FF0000"/>
                <w:sz w:val="24"/>
                <w:szCs w:val="24"/>
              </w:rPr>
              <w:t>0</w:t>
            </w:r>
            <w:r>
              <w:rPr>
                <w:color w:val="FF0000"/>
                <w:sz w:val="24"/>
                <w:szCs w:val="24"/>
              </w:rPr>
              <w:t>.</w:t>
            </w:r>
            <w:r w:rsidR="00B0237C">
              <w:rPr>
                <w:color w:val="FF0000"/>
                <w:sz w:val="24"/>
                <w:szCs w:val="24"/>
              </w:rPr>
              <w:t>970</w:t>
            </w:r>
            <w:r>
              <w:rPr>
                <w:color w:val="FF0000"/>
                <w:sz w:val="24"/>
                <w:szCs w:val="24"/>
              </w:rPr>
              <w:t>,</w:t>
            </w:r>
            <w:r w:rsidR="00B0237C">
              <w:rPr>
                <w:color w:val="FF0000"/>
                <w:sz w:val="24"/>
                <w:szCs w:val="24"/>
              </w:rPr>
              <w:t>19</w:t>
            </w:r>
            <w:r w:rsidR="005E7B16" w:rsidRPr="00B905C6">
              <w:rPr>
                <w:color w:val="FF0000"/>
                <w:sz w:val="24"/>
                <w:szCs w:val="24"/>
              </w:rPr>
              <w:t xml:space="preserve"> €</w:t>
            </w:r>
            <w:r w:rsidR="00B0237C">
              <w:rPr>
                <w:color w:val="FF0000"/>
                <w:sz w:val="24"/>
                <w:szCs w:val="24"/>
              </w:rPr>
              <w:t xml:space="preserve"> </w:t>
            </w:r>
          </w:p>
        </w:tc>
        <w:tc>
          <w:tcPr>
            <w:tcW w:w="2587" w:type="dxa"/>
          </w:tcPr>
          <w:p w:rsidR="005E7B16" w:rsidRPr="00B905C6" w:rsidRDefault="00B0237C" w:rsidP="00B0237C">
            <w:pPr>
              <w:pStyle w:val="Odstavekseznama"/>
              <w:spacing w:after="0" w:line="240" w:lineRule="auto"/>
              <w:ind w:left="0"/>
              <w:jc w:val="center"/>
              <w:rPr>
                <w:sz w:val="24"/>
                <w:szCs w:val="24"/>
              </w:rPr>
            </w:pPr>
            <w:r>
              <w:rPr>
                <w:sz w:val="24"/>
                <w:szCs w:val="24"/>
              </w:rPr>
              <w:t>8</w:t>
            </w:r>
            <w:r w:rsidR="005E7B16" w:rsidRPr="00B905C6">
              <w:rPr>
                <w:sz w:val="24"/>
                <w:szCs w:val="24"/>
              </w:rPr>
              <w:t>.</w:t>
            </w:r>
            <w:r>
              <w:rPr>
                <w:sz w:val="24"/>
                <w:szCs w:val="24"/>
              </w:rPr>
              <w:t>0</w:t>
            </w:r>
            <w:r w:rsidR="005E7B16" w:rsidRPr="00B905C6">
              <w:rPr>
                <w:sz w:val="24"/>
                <w:szCs w:val="24"/>
              </w:rPr>
              <w:t>00,00 €</w:t>
            </w:r>
          </w:p>
        </w:tc>
      </w:tr>
      <w:tr w:rsidR="005E7B16" w:rsidRPr="00B905C6" w:rsidTr="00591468">
        <w:trPr>
          <w:trHeight w:val="100"/>
          <w:jc w:val="center"/>
        </w:trPr>
        <w:tc>
          <w:tcPr>
            <w:tcW w:w="567" w:type="dxa"/>
          </w:tcPr>
          <w:p w:rsidR="005E7B16" w:rsidRPr="00B905C6" w:rsidRDefault="005E7B16" w:rsidP="00591468">
            <w:pPr>
              <w:pStyle w:val="Odstavekseznama"/>
              <w:spacing w:after="0" w:line="240" w:lineRule="auto"/>
              <w:ind w:left="0"/>
              <w:jc w:val="both"/>
              <w:rPr>
                <w:b/>
                <w:sz w:val="24"/>
                <w:szCs w:val="24"/>
              </w:rPr>
            </w:pPr>
          </w:p>
        </w:tc>
        <w:tc>
          <w:tcPr>
            <w:tcW w:w="2835" w:type="dxa"/>
          </w:tcPr>
          <w:p w:rsidR="005E7B16" w:rsidRPr="00B905C6" w:rsidRDefault="005E7B16" w:rsidP="00591468">
            <w:pPr>
              <w:pStyle w:val="Odstavekseznama"/>
              <w:spacing w:after="0" w:line="240" w:lineRule="auto"/>
              <w:ind w:left="0"/>
              <w:jc w:val="both"/>
              <w:rPr>
                <w:sz w:val="24"/>
                <w:szCs w:val="24"/>
              </w:rPr>
            </w:pPr>
            <w:r>
              <w:rPr>
                <w:sz w:val="24"/>
                <w:szCs w:val="24"/>
              </w:rPr>
              <w:t>Stroški odvoza mulja in dehidracija</w:t>
            </w:r>
          </w:p>
        </w:tc>
        <w:tc>
          <w:tcPr>
            <w:tcW w:w="2871" w:type="dxa"/>
          </w:tcPr>
          <w:p w:rsidR="005E7B16" w:rsidRPr="00B905C6" w:rsidRDefault="005E7B16" w:rsidP="00591468">
            <w:pPr>
              <w:pStyle w:val="Odstavekseznama"/>
              <w:spacing w:after="0" w:line="240" w:lineRule="auto"/>
              <w:ind w:left="0"/>
              <w:jc w:val="center"/>
              <w:rPr>
                <w:color w:val="FF0000"/>
                <w:sz w:val="24"/>
                <w:szCs w:val="24"/>
              </w:rPr>
            </w:pPr>
          </w:p>
        </w:tc>
        <w:tc>
          <w:tcPr>
            <w:tcW w:w="2587" w:type="dxa"/>
          </w:tcPr>
          <w:p w:rsidR="005E7B16" w:rsidRPr="00B905C6" w:rsidRDefault="005E7B16" w:rsidP="00591468">
            <w:pPr>
              <w:pStyle w:val="Odstavekseznama"/>
              <w:spacing w:after="0" w:line="240" w:lineRule="auto"/>
              <w:ind w:left="0"/>
              <w:jc w:val="center"/>
              <w:rPr>
                <w:sz w:val="24"/>
                <w:szCs w:val="24"/>
              </w:rPr>
            </w:pPr>
          </w:p>
        </w:tc>
      </w:tr>
      <w:tr w:rsidR="005E7B16" w:rsidRPr="00B905C6" w:rsidTr="00591468">
        <w:trPr>
          <w:jc w:val="center"/>
        </w:trPr>
        <w:tc>
          <w:tcPr>
            <w:tcW w:w="567" w:type="dxa"/>
          </w:tcPr>
          <w:p w:rsidR="005E7B16" w:rsidRPr="00B905C6" w:rsidRDefault="005E7B16" w:rsidP="00591468">
            <w:pPr>
              <w:pStyle w:val="Odstavekseznama"/>
              <w:spacing w:after="0" w:line="240" w:lineRule="auto"/>
              <w:ind w:left="0"/>
              <w:jc w:val="both"/>
              <w:rPr>
                <w:b/>
                <w:sz w:val="24"/>
                <w:szCs w:val="24"/>
              </w:rPr>
            </w:pPr>
          </w:p>
        </w:tc>
        <w:tc>
          <w:tcPr>
            <w:tcW w:w="2835" w:type="dxa"/>
          </w:tcPr>
          <w:p w:rsidR="005E7B16" w:rsidRPr="00B905C6" w:rsidRDefault="005E7B16" w:rsidP="00591468">
            <w:pPr>
              <w:pStyle w:val="Odstavekseznama"/>
              <w:spacing w:after="0" w:line="240" w:lineRule="auto"/>
              <w:ind w:left="0"/>
              <w:jc w:val="both"/>
              <w:rPr>
                <w:sz w:val="24"/>
                <w:szCs w:val="24"/>
              </w:rPr>
            </w:pPr>
            <w:r w:rsidRPr="00B905C6">
              <w:rPr>
                <w:sz w:val="24"/>
                <w:szCs w:val="24"/>
              </w:rPr>
              <w:t>Stroški dela</w:t>
            </w:r>
          </w:p>
        </w:tc>
        <w:tc>
          <w:tcPr>
            <w:tcW w:w="2871" w:type="dxa"/>
          </w:tcPr>
          <w:p w:rsidR="005E7B16" w:rsidRPr="00B905C6" w:rsidRDefault="005E7B16" w:rsidP="00591468">
            <w:pPr>
              <w:pStyle w:val="Odstavekseznama"/>
              <w:spacing w:after="0" w:line="240" w:lineRule="auto"/>
              <w:ind w:left="0"/>
              <w:jc w:val="center"/>
              <w:rPr>
                <w:color w:val="FF0000"/>
                <w:sz w:val="24"/>
                <w:szCs w:val="24"/>
              </w:rPr>
            </w:pPr>
          </w:p>
        </w:tc>
        <w:tc>
          <w:tcPr>
            <w:tcW w:w="2587" w:type="dxa"/>
          </w:tcPr>
          <w:p w:rsidR="005E7B16" w:rsidRPr="00B905C6" w:rsidRDefault="005E7B16" w:rsidP="00591468">
            <w:pPr>
              <w:pStyle w:val="Odstavekseznama"/>
              <w:spacing w:after="0" w:line="240" w:lineRule="auto"/>
              <w:ind w:left="0"/>
              <w:jc w:val="center"/>
              <w:rPr>
                <w:sz w:val="24"/>
                <w:szCs w:val="24"/>
              </w:rPr>
            </w:pPr>
          </w:p>
        </w:tc>
      </w:tr>
      <w:tr w:rsidR="005E7B16" w:rsidRPr="00B905C6" w:rsidTr="00591468">
        <w:trPr>
          <w:jc w:val="center"/>
        </w:trPr>
        <w:tc>
          <w:tcPr>
            <w:tcW w:w="567" w:type="dxa"/>
          </w:tcPr>
          <w:p w:rsidR="005E7B16" w:rsidRPr="00B905C6" w:rsidRDefault="005E7B16" w:rsidP="00591468">
            <w:pPr>
              <w:pStyle w:val="Odstavekseznama"/>
              <w:spacing w:after="0" w:line="240" w:lineRule="auto"/>
              <w:ind w:left="0"/>
              <w:jc w:val="both"/>
              <w:rPr>
                <w:b/>
                <w:sz w:val="24"/>
                <w:szCs w:val="24"/>
              </w:rPr>
            </w:pPr>
          </w:p>
        </w:tc>
        <w:tc>
          <w:tcPr>
            <w:tcW w:w="2835" w:type="dxa"/>
          </w:tcPr>
          <w:p w:rsidR="005E7B16" w:rsidRPr="00B905C6" w:rsidRDefault="005E7B16" w:rsidP="00591468">
            <w:pPr>
              <w:pStyle w:val="Odstavekseznama"/>
              <w:spacing w:after="0" w:line="240" w:lineRule="auto"/>
              <w:ind w:left="0"/>
              <w:jc w:val="both"/>
              <w:rPr>
                <w:sz w:val="24"/>
                <w:szCs w:val="24"/>
              </w:rPr>
            </w:pPr>
            <w:r w:rsidRPr="00B905C6">
              <w:rPr>
                <w:sz w:val="24"/>
                <w:szCs w:val="24"/>
              </w:rPr>
              <w:t xml:space="preserve">Drugi </w:t>
            </w:r>
            <w:r>
              <w:rPr>
                <w:sz w:val="24"/>
                <w:szCs w:val="24"/>
              </w:rPr>
              <w:t>neposredni stroški – deratizacija</w:t>
            </w:r>
          </w:p>
        </w:tc>
        <w:tc>
          <w:tcPr>
            <w:tcW w:w="2871" w:type="dxa"/>
          </w:tcPr>
          <w:p w:rsidR="005E7B16" w:rsidRPr="00B905C6" w:rsidRDefault="00ED0C21" w:rsidP="00591468">
            <w:pPr>
              <w:pStyle w:val="Odstavekseznama"/>
              <w:spacing w:after="0" w:line="240" w:lineRule="auto"/>
              <w:ind w:left="0"/>
              <w:jc w:val="center"/>
              <w:rPr>
                <w:color w:val="FF0000"/>
                <w:sz w:val="24"/>
                <w:szCs w:val="24"/>
              </w:rPr>
            </w:pPr>
            <w:r>
              <w:rPr>
                <w:color w:val="FF0000"/>
                <w:sz w:val="24"/>
                <w:szCs w:val="24"/>
              </w:rPr>
              <w:t>2.320,50</w:t>
            </w:r>
            <w:r w:rsidR="005E7B16">
              <w:rPr>
                <w:color w:val="FF0000"/>
                <w:sz w:val="24"/>
                <w:szCs w:val="24"/>
              </w:rPr>
              <w:t xml:space="preserve"> €</w:t>
            </w:r>
          </w:p>
        </w:tc>
        <w:tc>
          <w:tcPr>
            <w:tcW w:w="2587" w:type="dxa"/>
          </w:tcPr>
          <w:p w:rsidR="005E7B16" w:rsidRPr="00B905C6" w:rsidRDefault="00ED0C21" w:rsidP="00591468">
            <w:pPr>
              <w:pStyle w:val="Odstavekseznama"/>
              <w:spacing w:after="0" w:line="240" w:lineRule="auto"/>
              <w:ind w:left="0"/>
              <w:jc w:val="center"/>
              <w:rPr>
                <w:sz w:val="24"/>
                <w:szCs w:val="24"/>
              </w:rPr>
            </w:pPr>
            <w:r>
              <w:rPr>
                <w:sz w:val="24"/>
                <w:szCs w:val="24"/>
              </w:rPr>
              <w:t>2.35</w:t>
            </w:r>
            <w:r w:rsidR="005E7B16">
              <w:rPr>
                <w:sz w:val="24"/>
                <w:szCs w:val="24"/>
              </w:rPr>
              <w:t>0,00 €</w:t>
            </w:r>
          </w:p>
        </w:tc>
      </w:tr>
      <w:tr w:rsidR="005E7B16" w:rsidRPr="00B905C6" w:rsidTr="00591468">
        <w:trPr>
          <w:jc w:val="center"/>
        </w:trPr>
        <w:tc>
          <w:tcPr>
            <w:tcW w:w="567" w:type="dxa"/>
            <w:shd w:val="clear" w:color="auto" w:fill="F2F2F2"/>
          </w:tcPr>
          <w:p w:rsidR="005E7B16" w:rsidRPr="00B905C6" w:rsidRDefault="005E7B16" w:rsidP="00591468">
            <w:pPr>
              <w:pStyle w:val="Odstavekseznama"/>
              <w:spacing w:after="0" w:line="240" w:lineRule="auto"/>
              <w:ind w:left="0"/>
              <w:jc w:val="both"/>
              <w:rPr>
                <w:b/>
                <w:sz w:val="24"/>
                <w:szCs w:val="24"/>
              </w:rPr>
            </w:pPr>
            <w:r w:rsidRPr="00B905C6">
              <w:rPr>
                <w:b/>
                <w:sz w:val="24"/>
                <w:szCs w:val="24"/>
              </w:rPr>
              <w:t>02</w:t>
            </w:r>
          </w:p>
        </w:tc>
        <w:tc>
          <w:tcPr>
            <w:tcW w:w="2835" w:type="dxa"/>
            <w:shd w:val="clear" w:color="auto" w:fill="F2F2F2"/>
          </w:tcPr>
          <w:p w:rsidR="005E7B16" w:rsidRPr="00B905C6" w:rsidRDefault="005E7B16" w:rsidP="00591468">
            <w:pPr>
              <w:pStyle w:val="Odstavekseznama"/>
              <w:spacing w:after="0" w:line="240" w:lineRule="auto"/>
              <w:ind w:left="0"/>
              <w:jc w:val="both"/>
              <w:rPr>
                <w:b/>
                <w:sz w:val="24"/>
                <w:szCs w:val="24"/>
              </w:rPr>
            </w:pPr>
            <w:r w:rsidRPr="00B905C6">
              <w:rPr>
                <w:b/>
                <w:sz w:val="24"/>
                <w:szCs w:val="24"/>
              </w:rPr>
              <w:t>Posredni stroški</w:t>
            </w:r>
          </w:p>
        </w:tc>
        <w:tc>
          <w:tcPr>
            <w:tcW w:w="2871" w:type="dxa"/>
            <w:shd w:val="clear" w:color="auto" w:fill="F2F2F2"/>
          </w:tcPr>
          <w:p w:rsidR="005E7B16" w:rsidRPr="00B905C6" w:rsidRDefault="005E7B16" w:rsidP="00591468">
            <w:pPr>
              <w:pStyle w:val="Odstavekseznama"/>
              <w:spacing w:after="0" w:line="240" w:lineRule="auto"/>
              <w:ind w:left="0"/>
              <w:jc w:val="center"/>
              <w:rPr>
                <w:b/>
                <w:color w:val="FF0000"/>
                <w:sz w:val="24"/>
                <w:szCs w:val="24"/>
              </w:rPr>
            </w:pPr>
          </w:p>
        </w:tc>
        <w:tc>
          <w:tcPr>
            <w:tcW w:w="2587" w:type="dxa"/>
            <w:shd w:val="clear" w:color="auto" w:fill="F2F2F2"/>
          </w:tcPr>
          <w:p w:rsidR="005E7B16" w:rsidRPr="00B905C6" w:rsidRDefault="005E7B16" w:rsidP="00591468">
            <w:pPr>
              <w:pStyle w:val="Odstavekseznama"/>
              <w:spacing w:after="0" w:line="240" w:lineRule="auto"/>
              <w:ind w:left="0"/>
              <w:jc w:val="center"/>
              <w:rPr>
                <w:b/>
                <w:sz w:val="24"/>
                <w:szCs w:val="24"/>
              </w:rPr>
            </w:pPr>
          </w:p>
        </w:tc>
      </w:tr>
      <w:tr w:rsidR="005E7B16" w:rsidRPr="00B905C6" w:rsidTr="00591468">
        <w:trPr>
          <w:jc w:val="center"/>
        </w:trPr>
        <w:tc>
          <w:tcPr>
            <w:tcW w:w="567" w:type="dxa"/>
          </w:tcPr>
          <w:p w:rsidR="005E7B16" w:rsidRPr="00B905C6" w:rsidRDefault="005E7B16" w:rsidP="00591468">
            <w:pPr>
              <w:pStyle w:val="Odstavekseznama"/>
              <w:spacing w:after="0" w:line="240" w:lineRule="auto"/>
              <w:ind w:left="0"/>
              <w:jc w:val="both"/>
              <w:rPr>
                <w:b/>
                <w:sz w:val="24"/>
                <w:szCs w:val="24"/>
              </w:rPr>
            </w:pPr>
          </w:p>
        </w:tc>
        <w:tc>
          <w:tcPr>
            <w:tcW w:w="2835" w:type="dxa"/>
          </w:tcPr>
          <w:p w:rsidR="005E7B16" w:rsidRPr="00B905C6" w:rsidRDefault="005E7B16" w:rsidP="00591468">
            <w:pPr>
              <w:pStyle w:val="Odstavekseznama"/>
              <w:spacing w:after="0" w:line="240" w:lineRule="auto"/>
              <w:ind w:left="0"/>
              <w:jc w:val="both"/>
              <w:rPr>
                <w:sz w:val="24"/>
                <w:szCs w:val="24"/>
              </w:rPr>
            </w:pPr>
            <w:r w:rsidRPr="00B905C6">
              <w:rPr>
                <w:sz w:val="24"/>
                <w:szCs w:val="24"/>
              </w:rPr>
              <w:t>Amortizacija</w:t>
            </w:r>
          </w:p>
        </w:tc>
        <w:tc>
          <w:tcPr>
            <w:tcW w:w="2871" w:type="dxa"/>
          </w:tcPr>
          <w:p w:rsidR="005E7B16" w:rsidRPr="00B905C6" w:rsidRDefault="005E7B16" w:rsidP="00591468">
            <w:pPr>
              <w:pStyle w:val="Odstavekseznama"/>
              <w:spacing w:after="0" w:line="240" w:lineRule="auto"/>
              <w:ind w:left="0"/>
              <w:jc w:val="center"/>
              <w:rPr>
                <w:color w:val="FF0000"/>
                <w:sz w:val="24"/>
                <w:szCs w:val="24"/>
              </w:rPr>
            </w:pPr>
          </w:p>
        </w:tc>
        <w:tc>
          <w:tcPr>
            <w:tcW w:w="2587" w:type="dxa"/>
          </w:tcPr>
          <w:p w:rsidR="005E7B16" w:rsidRPr="00B905C6" w:rsidRDefault="005E7B16" w:rsidP="00591468">
            <w:pPr>
              <w:pStyle w:val="Odstavekseznama"/>
              <w:spacing w:after="0" w:line="240" w:lineRule="auto"/>
              <w:ind w:left="0"/>
              <w:jc w:val="center"/>
              <w:rPr>
                <w:sz w:val="24"/>
                <w:szCs w:val="24"/>
              </w:rPr>
            </w:pPr>
          </w:p>
        </w:tc>
      </w:tr>
      <w:tr w:rsidR="005E7B16" w:rsidRPr="00B905C6" w:rsidTr="00591468">
        <w:trPr>
          <w:jc w:val="center"/>
        </w:trPr>
        <w:tc>
          <w:tcPr>
            <w:tcW w:w="567" w:type="dxa"/>
          </w:tcPr>
          <w:p w:rsidR="005E7B16" w:rsidRPr="00B905C6" w:rsidRDefault="005E7B16" w:rsidP="00591468">
            <w:pPr>
              <w:pStyle w:val="Odstavekseznama"/>
              <w:spacing w:after="0" w:line="240" w:lineRule="auto"/>
              <w:ind w:left="0"/>
              <w:jc w:val="both"/>
              <w:rPr>
                <w:b/>
                <w:sz w:val="24"/>
                <w:szCs w:val="24"/>
              </w:rPr>
            </w:pPr>
          </w:p>
        </w:tc>
        <w:tc>
          <w:tcPr>
            <w:tcW w:w="2835" w:type="dxa"/>
          </w:tcPr>
          <w:p w:rsidR="005E7B16" w:rsidRPr="00B905C6" w:rsidRDefault="005E7B16" w:rsidP="00591468">
            <w:pPr>
              <w:pStyle w:val="Odstavekseznama"/>
              <w:spacing w:after="0" w:line="240" w:lineRule="auto"/>
              <w:ind w:left="0"/>
              <w:jc w:val="both"/>
              <w:rPr>
                <w:sz w:val="24"/>
                <w:szCs w:val="24"/>
              </w:rPr>
            </w:pPr>
            <w:r w:rsidRPr="00B905C6">
              <w:rPr>
                <w:sz w:val="24"/>
                <w:szCs w:val="24"/>
              </w:rPr>
              <w:t>Drugi posredni stroški</w:t>
            </w:r>
          </w:p>
        </w:tc>
        <w:tc>
          <w:tcPr>
            <w:tcW w:w="2871" w:type="dxa"/>
          </w:tcPr>
          <w:p w:rsidR="005E7B16" w:rsidRPr="00B905C6" w:rsidRDefault="005E7B16" w:rsidP="00591468">
            <w:pPr>
              <w:pStyle w:val="Odstavekseznama"/>
              <w:spacing w:after="0" w:line="240" w:lineRule="auto"/>
              <w:ind w:left="0"/>
              <w:jc w:val="center"/>
              <w:rPr>
                <w:b/>
                <w:color w:val="FF0000"/>
                <w:sz w:val="24"/>
                <w:szCs w:val="24"/>
              </w:rPr>
            </w:pPr>
          </w:p>
        </w:tc>
        <w:tc>
          <w:tcPr>
            <w:tcW w:w="2587" w:type="dxa"/>
          </w:tcPr>
          <w:p w:rsidR="005E7B16" w:rsidRPr="00B905C6" w:rsidRDefault="005E7B16" w:rsidP="00591468">
            <w:pPr>
              <w:pStyle w:val="Odstavekseznama"/>
              <w:spacing w:after="0" w:line="240" w:lineRule="auto"/>
              <w:ind w:left="0"/>
              <w:jc w:val="center"/>
              <w:rPr>
                <w:sz w:val="24"/>
                <w:szCs w:val="24"/>
              </w:rPr>
            </w:pPr>
          </w:p>
        </w:tc>
      </w:tr>
      <w:tr w:rsidR="005E7B16" w:rsidRPr="00B905C6" w:rsidTr="00591468">
        <w:trPr>
          <w:jc w:val="center"/>
        </w:trPr>
        <w:tc>
          <w:tcPr>
            <w:tcW w:w="567" w:type="dxa"/>
            <w:shd w:val="clear" w:color="auto" w:fill="F2F2F2"/>
          </w:tcPr>
          <w:p w:rsidR="005E7B16" w:rsidRPr="00B905C6" w:rsidRDefault="005E7B16" w:rsidP="00591468">
            <w:pPr>
              <w:pStyle w:val="Odstavekseznama"/>
              <w:spacing w:after="0" w:line="240" w:lineRule="auto"/>
              <w:ind w:left="0"/>
              <w:jc w:val="both"/>
              <w:rPr>
                <w:b/>
                <w:sz w:val="24"/>
                <w:szCs w:val="24"/>
              </w:rPr>
            </w:pPr>
            <w:r w:rsidRPr="00B905C6">
              <w:rPr>
                <w:b/>
                <w:sz w:val="24"/>
                <w:szCs w:val="24"/>
              </w:rPr>
              <w:t>03</w:t>
            </w:r>
          </w:p>
        </w:tc>
        <w:tc>
          <w:tcPr>
            <w:tcW w:w="2835" w:type="dxa"/>
            <w:shd w:val="clear" w:color="auto" w:fill="F2F2F2"/>
          </w:tcPr>
          <w:p w:rsidR="005E7B16" w:rsidRPr="00B905C6" w:rsidRDefault="005E7B16" w:rsidP="00591468">
            <w:pPr>
              <w:pStyle w:val="Odstavekseznama"/>
              <w:spacing w:after="0" w:line="240" w:lineRule="auto"/>
              <w:ind w:left="0"/>
              <w:jc w:val="both"/>
              <w:rPr>
                <w:b/>
                <w:sz w:val="24"/>
                <w:szCs w:val="24"/>
              </w:rPr>
            </w:pPr>
            <w:r w:rsidRPr="00B905C6">
              <w:rPr>
                <w:b/>
                <w:sz w:val="24"/>
                <w:szCs w:val="24"/>
              </w:rPr>
              <w:t>Splošni stroški</w:t>
            </w:r>
          </w:p>
        </w:tc>
        <w:tc>
          <w:tcPr>
            <w:tcW w:w="2871" w:type="dxa"/>
            <w:shd w:val="clear" w:color="auto" w:fill="F2F2F2"/>
          </w:tcPr>
          <w:p w:rsidR="005E7B16" w:rsidRPr="00B905C6" w:rsidRDefault="005E7B16" w:rsidP="00591468">
            <w:pPr>
              <w:pStyle w:val="Odstavekseznama"/>
              <w:spacing w:after="0" w:line="240" w:lineRule="auto"/>
              <w:ind w:left="0"/>
              <w:jc w:val="center"/>
              <w:rPr>
                <w:b/>
                <w:color w:val="FF0000"/>
                <w:sz w:val="24"/>
                <w:szCs w:val="24"/>
              </w:rPr>
            </w:pPr>
          </w:p>
        </w:tc>
        <w:tc>
          <w:tcPr>
            <w:tcW w:w="2587" w:type="dxa"/>
            <w:shd w:val="clear" w:color="auto" w:fill="F2F2F2"/>
          </w:tcPr>
          <w:p w:rsidR="005E7B16" w:rsidRPr="00B905C6" w:rsidRDefault="005E7B16" w:rsidP="00591468">
            <w:pPr>
              <w:pStyle w:val="Odstavekseznama"/>
              <w:spacing w:after="0" w:line="240" w:lineRule="auto"/>
              <w:ind w:left="0"/>
              <w:jc w:val="center"/>
              <w:rPr>
                <w:b/>
                <w:sz w:val="24"/>
                <w:szCs w:val="24"/>
              </w:rPr>
            </w:pPr>
          </w:p>
        </w:tc>
      </w:tr>
      <w:tr w:rsidR="005E7B16" w:rsidRPr="00B905C6" w:rsidTr="00591468">
        <w:trPr>
          <w:jc w:val="center"/>
        </w:trPr>
        <w:tc>
          <w:tcPr>
            <w:tcW w:w="567" w:type="dxa"/>
          </w:tcPr>
          <w:p w:rsidR="005E7B16" w:rsidRPr="00B905C6" w:rsidRDefault="005E7B16" w:rsidP="00591468">
            <w:pPr>
              <w:pStyle w:val="Odstavekseznama"/>
              <w:spacing w:after="0" w:line="240" w:lineRule="auto"/>
              <w:ind w:left="0"/>
              <w:jc w:val="both"/>
              <w:rPr>
                <w:b/>
                <w:sz w:val="24"/>
                <w:szCs w:val="24"/>
              </w:rPr>
            </w:pPr>
          </w:p>
        </w:tc>
        <w:tc>
          <w:tcPr>
            <w:tcW w:w="2835" w:type="dxa"/>
          </w:tcPr>
          <w:p w:rsidR="005E7B16" w:rsidRPr="00B905C6" w:rsidRDefault="005E7B16" w:rsidP="00591468">
            <w:pPr>
              <w:pStyle w:val="Odstavekseznama"/>
              <w:spacing w:after="0" w:line="240" w:lineRule="auto"/>
              <w:ind w:left="0"/>
              <w:jc w:val="both"/>
              <w:rPr>
                <w:sz w:val="24"/>
                <w:szCs w:val="24"/>
              </w:rPr>
            </w:pPr>
            <w:r w:rsidRPr="00B905C6">
              <w:rPr>
                <w:sz w:val="24"/>
                <w:szCs w:val="24"/>
              </w:rPr>
              <w:t>Posredni stroški nabave</w:t>
            </w:r>
          </w:p>
        </w:tc>
        <w:tc>
          <w:tcPr>
            <w:tcW w:w="2871" w:type="dxa"/>
          </w:tcPr>
          <w:p w:rsidR="005E7B16" w:rsidRPr="00B905C6" w:rsidRDefault="005E7B16" w:rsidP="00591468">
            <w:pPr>
              <w:pStyle w:val="Odstavekseznama"/>
              <w:spacing w:after="0" w:line="240" w:lineRule="auto"/>
              <w:ind w:left="0"/>
              <w:jc w:val="center"/>
              <w:rPr>
                <w:color w:val="FF0000"/>
                <w:sz w:val="24"/>
                <w:szCs w:val="24"/>
              </w:rPr>
            </w:pPr>
          </w:p>
        </w:tc>
        <w:tc>
          <w:tcPr>
            <w:tcW w:w="2587" w:type="dxa"/>
          </w:tcPr>
          <w:p w:rsidR="005E7B16" w:rsidRPr="00B905C6" w:rsidRDefault="005E7B16" w:rsidP="00591468">
            <w:pPr>
              <w:pStyle w:val="Odstavekseznama"/>
              <w:spacing w:after="0" w:line="240" w:lineRule="auto"/>
              <w:ind w:left="0"/>
              <w:jc w:val="center"/>
              <w:rPr>
                <w:sz w:val="24"/>
                <w:szCs w:val="24"/>
              </w:rPr>
            </w:pPr>
          </w:p>
        </w:tc>
      </w:tr>
      <w:tr w:rsidR="005E7B16" w:rsidRPr="00B905C6" w:rsidTr="00591468">
        <w:trPr>
          <w:jc w:val="center"/>
        </w:trPr>
        <w:tc>
          <w:tcPr>
            <w:tcW w:w="567" w:type="dxa"/>
          </w:tcPr>
          <w:p w:rsidR="005E7B16" w:rsidRPr="00B905C6" w:rsidRDefault="005E7B16" w:rsidP="00591468">
            <w:pPr>
              <w:pStyle w:val="Odstavekseznama"/>
              <w:spacing w:after="0" w:line="240" w:lineRule="auto"/>
              <w:ind w:left="0"/>
              <w:jc w:val="both"/>
              <w:rPr>
                <w:b/>
                <w:sz w:val="24"/>
                <w:szCs w:val="24"/>
              </w:rPr>
            </w:pPr>
          </w:p>
        </w:tc>
        <w:tc>
          <w:tcPr>
            <w:tcW w:w="2835" w:type="dxa"/>
          </w:tcPr>
          <w:p w:rsidR="005E7B16" w:rsidRPr="00B905C6" w:rsidRDefault="005E7B16" w:rsidP="00591468">
            <w:pPr>
              <w:pStyle w:val="Odstavekseznama"/>
              <w:spacing w:after="0" w:line="240" w:lineRule="auto"/>
              <w:ind w:left="0"/>
              <w:jc w:val="both"/>
              <w:rPr>
                <w:sz w:val="24"/>
                <w:szCs w:val="24"/>
              </w:rPr>
            </w:pPr>
            <w:r w:rsidRPr="00B905C6">
              <w:rPr>
                <w:sz w:val="24"/>
                <w:szCs w:val="24"/>
              </w:rPr>
              <w:t>Posredni stroški prodaje</w:t>
            </w:r>
          </w:p>
        </w:tc>
        <w:tc>
          <w:tcPr>
            <w:tcW w:w="2871" w:type="dxa"/>
          </w:tcPr>
          <w:p w:rsidR="005E7B16" w:rsidRPr="00B905C6" w:rsidRDefault="005E7B16" w:rsidP="00591468">
            <w:pPr>
              <w:pStyle w:val="Odstavekseznama"/>
              <w:spacing w:after="0" w:line="240" w:lineRule="auto"/>
              <w:ind w:left="0"/>
              <w:jc w:val="center"/>
              <w:rPr>
                <w:color w:val="FF0000"/>
                <w:sz w:val="24"/>
                <w:szCs w:val="24"/>
              </w:rPr>
            </w:pPr>
          </w:p>
        </w:tc>
        <w:tc>
          <w:tcPr>
            <w:tcW w:w="2587" w:type="dxa"/>
          </w:tcPr>
          <w:p w:rsidR="005E7B16" w:rsidRPr="00B905C6" w:rsidRDefault="005E7B16" w:rsidP="00591468">
            <w:pPr>
              <w:pStyle w:val="Odstavekseznama"/>
              <w:spacing w:after="0" w:line="240" w:lineRule="auto"/>
              <w:ind w:left="0"/>
              <w:jc w:val="center"/>
              <w:rPr>
                <w:sz w:val="24"/>
                <w:szCs w:val="24"/>
              </w:rPr>
            </w:pPr>
          </w:p>
        </w:tc>
      </w:tr>
      <w:tr w:rsidR="005E7B16" w:rsidRPr="00B905C6" w:rsidTr="00591468">
        <w:trPr>
          <w:jc w:val="center"/>
        </w:trPr>
        <w:tc>
          <w:tcPr>
            <w:tcW w:w="567" w:type="dxa"/>
          </w:tcPr>
          <w:p w:rsidR="005E7B16" w:rsidRPr="00B905C6" w:rsidRDefault="005E7B16" w:rsidP="00591468">
            <w:pPr>
              <w:pStyle w:val="Odstavekseznama"/>
              <w:spacing w:after="0" w:line="240" w:lineRule="auto"/>
              <w:ind w:left="0"/>
              <w:jc w:val="both"/>
              <w:rPr>
                <w:b/>
                <w:sz w:val="24"/>
                <w:szCs w:val="24"/>
              </w:rPr>
            </w:pPr>
          </w:p>
        </w:tc>
        <w:tc>
          <w:tcPr>
            <w:tcW w:w="2835" w:type="dxa"/>
          </w:tcPr>
          <w:p w:rsidR="005E7B16" w:rsidRPr="00B905C6" w:rsidRDefault="005E7B16" w:rsidP="00591468">
            <w:pPr>
              <w:pStyle w:val="Odstavekseznama"/>
              <w:spacing w:after="0" w:line="240" w:lineRule="auto"/>
              <w:ind w:left="0"/>
              <w:jc w:val="both"/>
              <w:rPr>
                <w:sz w:val="24"/>
                <w:szCs w:val="24"/>
              </w:rPr>
            </w:pPr>
            <w:r w:rsidRPr="00B905C6">
              <w:rPr>
                <w:sz w:val="24"/>
                <w:szCs w:val="24"/>
              </w:rPr>
              <w:t>Stroški uprave</w:t>
            </w:r>
          </w:p>
        </w:tc>
        <w:tc>
          <w:tcPr>
            <w:tcW w:w="2871" w:type="dxa"/>
          </w:tcPr>
          <w:p w:rsidR="005E7B16" w:rsidRPr="00B905C6" w:rsidRDefault="005E7B16" w:rsidP="00591468">
            <w:pPr>
              <w:pStyle w:val="Odstavekseznama"/>
              <w:spacing w:after="0" w:line="240" w:lineRule="auto"/>
              <w:ind w:left="0"/>
              <w:jc w:val="center"/>
              <w:rPr>
                <w:color w:val="FF0000"/>
                <w:sz w:val="24"/>
                <w:szCs w:val="24"/>
              </w:rPr>
            </w:pPr>
          </w:p>
        </w:tc>
        <w:tc>
          <w:tcPr>
            <w:tcW w:w="2587" w:type="dxa"/>
          </w:tcPr>
          <w:p w:rsidR="005E7B16" w:rsidRPr="00B905C6" w:rsidRDefault="005E7B16" w:rsidP="00591468">
            <w:pPr>
              <w:pStyle w:val="Odstavekseznama"/>
              <w:spacing w:after="0" w:line="240" w:lineRule="auto"/>
              <w:ind w:left="0"/>
              <w:jc w:val="center"/>
              <w:rPr>
                <w:sz w:val="24"/>
                <w:szCs w:val="24"/>
              </w:rPr>
            </w:pPr>
          </w:p>
        </w:tc>
      </w:tr>
      <w:tr w:rsidR="005E7B16" w:rsidRPr="00B905C6" w:rsidTr="00591468">
        <w:trPr>
          <w:trHeight w:val="68"/>
          <w:jc w:val="center"/>
        </w:trPr>
        <w:tc>
          <w:tcPr>
            <w:tcW w:w="567" w:type="dxa"/>
          </w:tcPr>
          <w:p w:rsidR="005E7B16" w:rsidRPr="00B905C6" w:rsidRDefault="005E7B16" w:rsidP="00591468">
            <w:pPr>
              <w:pStyle w:val="Odstavekseznama"/>
              <w:spacing w:after="0" w:line="240" w:lineRule="auto"/>
              <w:ind w:left="0"/>
              <w:jc w:val="both"/>
              <w:rPr>
                <w:b/>
                <w:sz w:val="24"/>
                <w:szCs w:val="24"/>
              </w:rPr>
            </w:pPr>
          </w:p>
        </w:tc>
        <w:tc>
          <w:tcPr>
            <w:tcW w:w="2835" w:type="dxa"/>
          </w:tcPr>
          <w:p w:rsidR="005E7B16" w:rsidRPr="00B905C6" w:rsidRDefault="005E7B16" w:rsidP="00591468">
            <w:pPr>
              <w:pStyle w:val="Odstavekseznama"/>
              <w:spacing w:after="0" w:line="240" w:lineRule="auto"/>
              <w:ind w:left="0"/>
              <w:jc w:val="both"/>
              <w:rPr>
                <w:sz w:val="24"/>
                <w:szCs w:val="24"/>
              </w:rPr>
            </w:pPr>
            <w:r w:rsidRPr="00B905C6">
              <w:rPr>
                <w:sz w:val="24"/>
                <w:szCs w:val="24"/>
              </w:rPr>
              <w:t>Drugi posredni stroški</w:t>
            </w:r>
          </w:p>
        </w:tc>
        <w:tc>
          <w:tcPr>
            <w:tcW w:w="2871" w:type="dxa"/>
          </w:tcPr>
          <w:p w:rsidR="005E7B16" w:rsidRPr="00B905C6" w:rsidRDefault="005E7B16" w:rsidP="00591468">
            <w:pPr>
              <w:pStyle w:val="Odstavekseznama"/>
              <w:spacing w:after="0" w:line="240" w:lineRule="auto"/>
              <w:ind w:left="0"/>
              <w:jc w:val="center"/>
              <w:rPr>
                <w:color w:val="FF0000"/>
                <w:sz w:val="24"/>
                <w:szCs w:val="24"/>
              </w:rPr>
            </w:pPr>
          </w:p>
        </w:tc>
        <w:tc>
          <w:tcPr>
            <w:tcW w:w="2587" w:type="dxa"/>
          </w:tcPr>
          <w:p w:rsidR="005E7B16" w:rsidRPr="00B905C6" w:rsidRDefault="005E7B16" w:rsidP="00591468">
            <w:pPr>
              <w:pStyle w:val="Odstavekseznama"/>
              <w:spacing w:after="0" w:line="240" w:lineRule="auto"/>
              <w:ind w:left="0"/>
              <w:jc w:val="center"/>
              <w:rPr>
                <w:sz w:val="24"/>
                <w:szCs w:val="24"/>
              </w:rPr>
            </w:pPr>
          </w:p>
        </w:tc>
      </w:tr>
      <w:tr w:rsidR="005E7B16" w:rsidRPr="00B905C6" w:rsidTr="00591468">
        <w:trPr>
          <w:trHeight w:val="66"/>
          <w:jc w:val="center"/>
        </w:trPr>
        <w:tc>
          <w:tcPr>
            <w:tcW w:w="567" w:type="dxa"/>
          </w:tcPr>
          <w:p w:rsidR="005E7B16" w:rsidRPr="00B905C6" w:rsidRDefault="005E7B16" w:rsidP="00591468">
            <w:pPr>
              <w:pStyle w:val="Odstavekseznama"/>
              <w:spacing w:after="0" w:line="240" w:lineRule="auto"/>
              <w:ind w:left="0"/>
              <w:jc w:val="both"/>
              <w:rPr>
                <w:b/>
                <w:sz w:val="24"/>
                <w:szCs w:val="24"/>
              </w:rPr>
            </w:pPr>
          </w:p>
        </w:tc>
        <w:tc>
          <w:tcPr>
            <w:tcW w:w="2835" w:type="dxa"/>
          </w:tcPr>
          <w:p w:rsidR="005E7B16" w:rsidRPr="00B905C6" w:rsidRDefault="005E7B16" w:rsidP="00591468">
            <w:pPr>
              <w:pStyle w:val="Odstavekseznama"/>
              <w:spacing w:after="0" w:line="240" w:lineRule="auto"/>
              <w:ind w:left="0"/>
              <w:jc w:val="both"/>
              <w:rPr>
                <w:sz w:val="24"/>
                <w:szCs w:val="24"/>
              </w:rPr>
            </w:pPr>
            <w:r w:rsidRPr="00B905C6">
              <w:rPr>
                <w:sz w:val="24"/>
                <w:szCs w:val="24"/>
              </w:rPr>
              <w:t>Donos na poslovno potrebna OS</w:t>
            </w:r>
          </w:p>
        </w:tc>
        <w:tc>
          <w:tcPr>
            <w:tcW w:w="2871" w:type="dxa"/>
          </w:tcPr>
          <w:p w:rsidR="005E7B16" w:rsidRPr="00B905C6" w:rsidRDefault="005E7B16" w:rsidP="00591468">
            <w:pPr>
              <w:pStyle w:val="Odstavekseznama"/>
              <w:spacing w:after="0" w:line="240" w:lineRule="auto"/>
              <w:ind w:left="0"/>
              <w:jc w:val="center"/>
              <w:rPr>
                <w:color w:val="FF0000"/>
                <w:sz w:val="24"/>
                <w:szCs w:val="24"/>
              </w:rPr>
            </w:pPr>
          </w:p>
        </w:tc>
        <w:tc>
          <w:tcPr>
            <w:tcW w:w="2587" w:type="dxa"/>
          </w:tcPr>
          <w:p w:rsidR="005E7B16" w:rsidRPr="00B905C6" w:rsidRDefault="005E7B16" w:rsidP="00591468">
            <w:pPr>
              <w:pStyle w:val="Odstavekseznama"/>
              <w:spacing w:after="0" w:line="240" w:lineRule="auto"/>
              <w:ind w:left="0"/>
              <w:jc w:val="center"/>
              <w:rPr>
                <w:sz w:val="24"/>
                <w:szCs w:val="24"/>
              </w:rPr>
            </w:pPr>
          </w:p>
        </w:tc>
      </w:tr>
      <w:tr w:rsidR="005E7B16" w:rsidRPr="00B905C6" w:rsidTr="00591468">
        <w:trPr>
          <w:trHeight w:val="66"/>
          <w:jc w:val="center"/>
        </w:trPr>
        <w:tc>
          <w:tcPr>
            <w:tcW w:w="567" w:type="dxa"/>
          </w:tcPr>
          <w:p w:rsidR="005E7B16" w:rsidRPr="00B905C6" w:rsidRDefault="005E7B16" w:rsidP="00591468">
            <w:pPr>
              <w:pStyle w:val="Odstavekseznama"/>
              <w:spacing w:after="0" w:line="240" w:lineRule="auto"/>
              <w:ind w:left="0"/>
              <w:jc w:val="both"/>
              <w:rPr>
                <w:b/>
                <w:sz w:val="24"/>
                <w:szCs w:val="24"/>
              </w:rPr>
            </w:pPr>
          </w:p>
        </w:tc>
        <w:tc>
          <w:tcPr>
            <w:tcW w:w="2835" w:type="dxa"/>
          </w:tcPr>
          <w:p w:rsidR="005E7B16" w:rsidRPr="00B905C6" w:rsidRDefault="005E7B16" w:rsidP="00591468">
            <w:pPr>
              <w:pStyle w:val="Odstavekseznama"/>
              <w:spacing w:after="0" w:line="240" w:lineRule="auto"/>
              <w:ind w:left="0"/>
              <w:jc w:val="both"/>
              <w:rPr>
                <w:sz w:val="24"/>
                <w:szCs w:val="24"/>
              </w:rPr>
            </w:pPr>
            <w:r w:rsidRPr="00B905C6">
              <w:rPr>
                <w:sz w:val="24"/>
                <w:szCs w:val="24"/>
              </w:rPr>
              <w:t>Posebne storitve</w:t>
            </w:r>
          </w:p>
        </w:tc>
        <w:tc>
          <w:tcPr>
            <w:tcW w:w="2871" w:type="dxa"/>
          </w:tcPr>
          <w:p w:rsidR="005E7B16" w:rsidRPr="00B905C6" w:rsidRDefault="005E7B16" w:rsidP="00591468">
            <w:pPr>
              <w:pStyle w:val="Odstavekseznama"/>
              <w:spacing w:after="0" w:line="240" w:lineRule="auto"/>
              <w:ind w:left="0"/>
              <w:jc w:val="center"/>
              <w:rPr>
                <w:color w:val="FF0000"/>
                <w:sz w:val="24"/>
                <w:szCs w:val="24"/>
              </w:rPr>
            </w:pPr>
          </w:p>
        </w:tc>
        <w:tc>
          <w:tcPr>
            <w:tcW w:w="2587" w:type="dxa"/>
          </w:tcPr>
          <w:p w:rsidR="005E7B16" w:rsidRPr="00B905C6" w:rsidRDefault="005E7B16" w:rsidP="00591468">
            <w:pPr>
              <w:pStyle w:val="Odstavekseznama"/>
              <w:spacing w:after="0" w:line="240" w:lineRule="auto"/>
              <w:ind w:left="0"/>
              <w:jc w:val="center"/>
              <w:rPr>
                <w:sz w:val="24"/>
                <w:szCs w:val="24"/>
              </w:rPr>
            </w:pPr>
          </w:p>
        </w:tc>
      </w:tr>
      <w:tr w:rsidR="005E7B16" w:rsidRPr="00B905C6" w:rsidTr="00591468">
        <w:trPr>
          <w:jc w:val="center"/>
        </w:trPr>
        <w:tc>
          <w:tcPr>
            <w:tcW w:w="567" w:type="dxa"/>
            <w:shd w:val="clear" w:color="auto" w:fill="D9D9D9"/>
          </w:tcPr>
          <w:p w:rsidR="005E7B16" w:rsidRPr="00B905C6" w:rsidRDefault="005E7B16" w:rsidP="00591468">
            <w:pPr>
              <w:pStyle w:val="Odstavekseznama"/>
              <w:spacing w:after="0" w:line="240" w:lineRule="auto"/>
              <w:ind w:left="0"/>
              <w:jc w:val="both"/>
              <w:rPr>
                <w:b/>
                <w:sz w:val="24"/>
                <w:szCs w:val="24"/>
              </w:rPr>
            </w:pPr>
          </w:p>
        </w:tc>
        <w:tc>
          <w:tcPr>
            <w:tcW w:w="2835" w:type="dxa"/>
            <w:shd w:val="clear" w:color="auto" w:fill="D9D9D9"/>
          </w:tcPr>
          <w:p w:rsidR="005E7B16" w:rsidRPr="00B905C6" w:rsidRDefault="005E7B16" w:rsidP="00591468">
            <w:pPr>
              <w:pStyle w:val="Odstavekseznama"/>
              <w:spacing w:after="0" w:line="240" w:lineRule="auto"/>
              <w:ind w:left="0"/>
              <w:jc w:val="both"/>
              <w:rPr>
                <w:b/>
                <w:sz w:val="24"/>
                <w:szCs w:val="24"/>
              </w:rPr>
            </w:pPr>
            <w:r w:rsidRPr="00B905C6">
              <w:rPr>
                <w:b/>
                <w:sz w:val="24"/>
                <w:szCs w:val="24"/>
              </w:rPr>
              <w:t>Skupaj</w:t>
            </w:r>
          </w:p>
        </w:tc>
        <w:tc>
          <w:tcPr>
            <w:tcW w:w="2871" w:type="dxa"/>
            <w:shd w:val="clear" w:color="auto" w:fill="D9D9D9"/>
          </w:tcPr>
          <w:p w:rsidR="005E7B16" w:rsidRPr="00B905C6" w:rsidRDefault="00FA5516" w:rsidP="00FA5516">
            <w:pPr>
              <w:pStyle w:val="Odstavekseznama"/>
              <w:spacing w:after="0" w:line="240" w:lineRule="auto"/>
              <w:ind w:left="0"/>
              <w:jc w:val="center"/>
              <w:rPr>
                <w:b/>
                <w:color w:val="FF0000"/>
                <w:sz w:val="24"/>
                <w:szCs w:val="24"/>
              </w:rPr>
            </w:pPr>
            <w:r>
              <w:rPr>
                <w:b/>
                <w:color w:val="FF0000"/>
                <w:sz w:val="24"/>
                <w:szCs w:val="24"/>
              </w:rPr>
              <w:t>21</w:t>
            </w:r>
            <w:r w:rsidR="005E7B16">
              <w:rPr>
                <w:b/>
                <w:color w:val="FF0000"/>
                <w:sz w:val="24"/>
                <w:szCs w:val="24"/>
              </w:rPr>
              <w:t>.</w:t>
            </w:r>
            <w:r>
              <w:rPr>
                <w:b/>
                <w:color w:val="FF0000"/>
                <w:sz w:val="24"/>
                <w:szCs w:val="24"/>
              </w:rPr>
              <w:t>702</w:t>
            </w:r>
            <w:r w:rsidR="005E7B16">
              <w:rPr>
                <w:b/>
                <w:color w:val="FF0000"/>
                <w:sz w:val="24"/>
                <w:szCs w:val="24"/>
              </w:rPr>
              <w:t>,</w:t>
            </w:r>
            <w:r>
              <w:rPr>
                <w:b/>
                <w:color w:val="FF0000"/>
                <w:sz w:val="24"/>
                <w:szCs w:val="24"/>
              </w:rPr>
              <w:t>53</w:t>
            </w:r>
            <w:r w:rsidR="005E7B16">
              <w:rPr>
                <w:b/>
                <w:color w:val="FF0000"/>
                <w:sz w:val="24"/>
                <w:szCs w:val="24"/>
              </w:rPr>
              <w:t xml:space="preserve"> €</w:t>
            </w:r>
          </w:p>
        </w:tc>
        <w:tc>
          <w:tcPr>
            <w:tcW w:w="2587" w:type="dxa"/>
            <w:shd w:val="clear" w:color="auto" w:fill="D9D9D9"/>
          </w:tcPr>
          <w:p w:rsidR="005E7B16" w:rsidRPr="00B905C6" w:rsidRDefault="005E7B16" w:rsidP="00FA5516">
            <w:pPr>
              <w:pStyle w:val="Odstavekseznama"/>
              <w:spacing w:after="0" w:line="240" w:lineRule="auto"/>
              <w:ind w:left="0"/>
              <w:jc w:val="center"/>
              <w:rPr>
                <w:b/>
                <w:sz w:val="24"/>
                <w:szCs w:val="24"/>
              </w:rPr>
            </w:pPr>
            <w:r>
              <w:rPr>
                <w:b/>
                <w:sz w:val="24"/>
                <w:szCs w:val="24"/>
              </w:rPr>
              <w:t>1</w:t>
            </w:r>
            <w:r w:rsidR="00FA5516">
              <w:rPr>
                <w:b/>
                <w:sz w:val="24"/>
                <w:szCs w:val="24"/>
              </w:rPr>
              <w:t>8</w:t>
            </w:r>
            <w:r>
              <w:rPr>
                <w:b/>
                <w:sz w:val="24"/>
                <w:szCs w:val="24"/>
              </w:rPr>
              <w:t>.</w:t>
            </w:r>
            <w:r w:rsidR="00FA5516">
              <w:rPr>
                <w:b/>
                <w:sz w:val="24"/>
                <w:szCs w:val="24"/>
              </w:rPr>
              <w:t>85</w:t>
            </w:r>
            <w:r>
              <w:rPr>
                <w:b/>
                <w:sz w:val="24"/>
                <w:szCs w:val="24"/>
              </w:rPr>
              <w:t>0,00 €</w:t>
            </w:r>
          </w:p>
        </w:tc>
      </w:tr>
    </w:tbl>
    <w:p w:rsidR="005E7B16" w:rsidRDefault="005E7B16" w:rsidP="005E7B16">
      <w:pPr>
        <w:pStyle w:val="Odstavekseznama"/>
        <w:spacing w:after="0" w:line="240" w:lineRule="auto"/>
        <w:ind w:left="674"/>
        <w:jc w:val="both"/>
        <w:rPr>
          <w:b/>
          <w:sz w:val="24"/>
          <w:szCs w:val="24"/>
        </w:rPr>
      </w:pPr>
    </w:p>
    <w:p w:rsidR="005E7B16" w:rsidRDefault="005E7B16" w:rsidP="005E7B16">
      <w:pPr>
        <w:pStyle w:val="Odstavekseznama"/>
        <w:spacing w:after="0" w:line="240" w:lineRule="auto"/>
        <w:ind w:left="674"/>
        <w:jc w:val="both"/>
        <w:rPr>
          <w:b/>
          <w:sz w:val="24"/>
          <w:szCs w:val="24"/>
        </w:rPr>
      </w:pPr>
    </w:p>
    <w:p w:rsidR="005E7B16" w:rsidRPr="00ED0C21" w:rsidRDefault="005E7B16" w:rsidP="00ED0C21">
      <w:pPr>
        <w:spacing w:after="0" w:line="240" w:lineRule="auto"/>
        <w:jc w:val="both"/>
        <w:rPr>
          <w:b/>
          <w:sz w:val="24"/>
          <w:szCs w:val="24"/>
        </w:rPr>
      </w:pPr>
    </w:p>
    <w:p w:rsidR="005E7B16" w:rsidRPr="004A374E" w:rsidRDefault="005E7B16" w:rsidP="005E7B16">
      <w:pPr>
        <w:pStyle w:val="Odstavekseznama"/>
        <w:spacing w:after="0" w:line="240" w:lineRule="auto"/>
        <w:ind w:left="0"/>
        <w:jc w:val="both"/>
        <w:rPr>
          <w:b/>
          <w:color w:val="FF0000"/>
          <w:sz w:val="24"/>
          <w:szCs w:val="24"/>
        </w:rPr>
      </w:pPr>
      <w:r w:rsidRPr="004A374E">
        <w:rPr>
          <w:b/>
          <w:color w:val="FF0000"/>
          <w:sz w:val="24"/>
          <w:szCs w:val="24"/>
        </w:rPr>
        <w:lastRenderedPageBreak/>
        <w:t>Čiščenje</w:t>
      </w:r>
    </w:p>
    <w:p w:rsidR="005E7B16" w:rsidRPr="00B905C6" w:rsidRDefault="005E7B16" w:rsidP="005E7B16">
      <w:pPr>
        <w:pStyle w:val="Odstavekseznama"/>
        <w:spacing w:after="0" w:line="240" w:lineRule="auto"/>
        <w:ind w:left="674"/>
        <w:jc w:val="both"/>
        <w:rPr>
          <w:b/>
          <w:sz w:val="24"/>
          <w:szCs w:val="24"/>
        </w:rPr>
      </w:pPr>
    </w:p>
    <w:tbl>
      <w:tblPr>
        <w:tblW w:w="8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835"/>
        <w:gridCol w:w="2871"/>
        <w:gridCol w:w="2587"/>
      </w:tblGrid>
      <w:tr w:rsidR="005E7B16" w:rsidRPr="00B905C6" w:rsidTr="00591468">
        <w:trPr>
          <w:jc w:val="center"/>
        </w:trPr>
        <w:tc>
          <w:tcPr>
            <w:tcW w:w="567" w:type="dxa"/>
            <w:vMerge w:val="restart"/>
            <w:shd w:val="clear" w:color="auto" w:fill="D9D9D9"/>
          </w:tcPr>
          <w:p w:rsidR="005E7B16" w:rsidRPr="00B905C6" w:rsidRDefault="005E7B16" w:rsidP="00591468">
            <w:pPr>
              <w:pStyle w:val="Odstavekseznama"/>
              <w:spacing w:after="0" w:line="240" w:lineRule="auto"/>
              <w:ind w:left="360"/>
              <w:jc w:val="both"/>
              <w:rPr>
                <w:b/>
                <w:sz w:val="24"/>
                <w:szCs w:val="24"/>
              </w:rPr>
            </w:pPr>
          </w:p>
        </w:tc>
        <w:tc>
          <w:tcPr>
            <w:tcW w:w="2835" w:type="dxa"/>
            <w:shd w:val="clear" w:color="auto" w:fill="D9D9D9"/>
          </w:tcPr>
          <w:p w:rsidR="005E7B16" w:rsidRPr="00B905C6" w:rsidRDefault="005E7B16" w:rsidP="00591468">
            <w:pPr>
              <w:pStyle w:val="Odstavekseznama"/>
              <w:spacing w:after="0" w:line="240" w:lineRule="auto"/>
              <w:ind w:left="0"/>
              <w:jc w:val="center"/>
              <w:rPr>
                <w:b/>
                <w:sz w:val="24"/>
                <w:szCs w:val="24"/>
              </w:rPr>
            </w:pPr>
            <w:r w:rsidRPr="00B905C6">
              <w:rPr>
                <w:b/>
                <w:sz w:val="24"/>
                <w:szCs w:val="24"/>
              </w:rPr>
              <w:t>Vrsta stroška</w:t>
            </w:r>
          </w:p>
        </w:tc>
        <w:tc>
          <w:tcPr>
            <w:tcW w:w="2871" w:type="dxa"/>
            <w:shd w:val="clear" w:color="auto" w:fill="D9D9D9"/>
          </w:tcPr>
          <w:p w:rsidR="005E7B16" w:rsidRPr="00B905C6" w:rsidRDefault="005E7B16" w:rsidP="00591468">
            <w:pPr>
              <w:pStyle w:val="Odstavekseznama"/>
              <w:spacing w:after="0" w:line="240" w:lineRule="auto"/>
              <w:ind w:left="0"/>
              <w:jc w:val="center"/>
              <w:rPr>
                <w:b/>
                <w:sz w:val="24"/>
                <w:szCs w:val="24"/>
              </w:rPr>
            </w:pPr>
            <w:r w:rsidRPr="00B905C6">
              <w:rPr>
                <w:b/>
                <w:sz w:val="24"/>
                <w:szCs w:val="24"/>
              </w:rPr>
              <w:t>Obračunska vrednost</w:t>
            </w:r>
          </w:p>
        </w:tc>
        <w:tc>
          <w:tcPr>
            <w:tcW w:w="2587" w:type="dxa"/>
            <w:shd w:val="clear" w:color="auto" w:fill="D9D9D9"/>
          </w:tcPr>
          <w:p w:rsidR="005E7B16" w:rsidRPr="00B905C6" w:rsidRDefault="005E7B16" w:rsidP="00591468">
            <w:pPr>
              <w:pStyle w:val="Odstavekseznama"/>
              <w:spacing w:after="0" w:line="240" w:lineRule="auto"/>
              <w:ind w:left="0"/>
              <w:jc w:val="center"/>
              <w:rPr>
                <w:b/>
                <w:sz w:val="24"/>
                <w:szCs w:val="24"/>
              </w:rPr>
            </w:pPr>
            <w:r w:rsidRPr="00B905C6">
              <w:rPr>
                <w:b/>
                <w:sz w:val="24"/>
                <w:szCs w:val="24"/>
              </w:rPr>
              <w:t>Predračunska vrednost</w:t>
            </w:r>
          </w:p>
        </w:tc>
      </w:tr>
      <w:tr w:rsidR="005E7B16" w:rsidRPr="00B905C6" w:rsidTr="00591468">
        <w:trPr>
          <w:jc w:val="center"/>
        </w:trPr>
        <w:tc>
          <w:tcPr>
            <w:tcW w:w="567" w:type="dxa"/>
            <w:vMerge/>
            <w:shd w:val="clear" w:color="auto" w:fill="D9D9D9"/>
          </w:tcPr>
          <w:p w:rsidR="005E7B16" w:rsidRPr="00B905C6" w:rsidRDefault="005E7B16" w:rsidP="00591468">
            <w:pPr>
              <w:pStyle w:val="Odstavekseznama"/>
              <w:spacing w:after="0" w:line="240" w:lineRule="auto"/>
              <w:ind w:left="0"/>
              <w:jc w:val="both"/>
              <w:rPr>
                <w:b/>
                <w:sz w:val="24"/>
                <w:szCs w:val="24"/>
              </w:rPr>
            </w:pPr>
          </w:p>
        </w:tc>
        <w:tc>
          <w:tcPr>
            <w:tcW w:w="2835" w:type="dxa"/>
            <w:shd w:val="clear" w:color="auto" w:fill="D9D9D9"/>
          </w:tcPr>
          <w:p w:rsidR="005E7B16" w:rsidRPr="00B905C6" w:rsidRDefault="005E7B16" w:rsidP="00591468">
            <w:pPr>
              <w:pStyle w:val="Odstavekseznama"/>
              <w:spacing w:after="0" w:line="240" w:lineRule="auto"/>
              <w:ind w:left="0"/>
              <w:jc w:val="both"/>
              <w:rPr>
                <w:b/>
                <w:sz w:val="24"/>
                <w:szCs w:val="24"/>
              </w:rPr>
            </w:pPr>
            <w:r w:rsidRPr="00B905C6">
              <w:rPr>
                <w:b/>
                <w:sz w:val="24"/>
                <w:szCs w:val="24"/>
              </w:rPr>
              <w:t>Leto</w:t>
            </w:r>
          </w:p>
        </w:tc>
        <w:tc>
          <w:tcPr>
            <w:tcW w:w="2871" w:type="dxa"/>
            <w:shd w:val="clear" w:color="auto" w:fill="D9D9D9"/>
          </w:tcPr>
          <w:p w:rsidR="005E7B16" w:rsidRPr="00B905C6" w:rsidRDefault="0073627C" w:rsidP="00591468">
            <w:pPr>
              <w:pStyle w:val="Odstavekseznama"/>
              <w:spacing w:after="0" w:line="240" w:lineRule="auto"/>
              <w:ind w:left="0"/>
              <w:jc w:val="center"/>
              <w:rPr>
                <w:b/>
                <w:sz w:val="24"/>
                <w:szCs w:val="24"/>
              </w:rPr>
            </w:pPr>
            <w:r>
              <w:rPr>
                <w:b/>
                <w:sz w:val="24"/>
                <w:szCs w:val="24"/>
              </w:rPr>
              <w:t>2017</w:t>
            </w:r>
          </w:p>
        </w:tc>
        <w:tc>
          <w:tcPr>
            <w:tcW w:w="2587" w:type="dxa"/>
            <w:shd w:val="clear" w:color="auto" w:fill="D9D9D9"/>
          </w:tcPr>
          <w:p w:rsidR="005E7B16" w:rsidRPr="00B905C6" w:rsidRDefault="0073627C" w:rsidP="00591468">
            <w:pPr>
              <w:pStyle w:val="Odstavekseznama"/>
              <w:spacing w:after="0" w:line="240" w:lineRule="auto"/>
              <w:ind w:left="0"/>
              <w:jc w:val="center"/>
              <w:rPr>
                <w:b/>
                <w:sz w:val="24"/>
                <w:szCs w:val="24"/>
              </w:rPr>
            </w:pPr>
            <w:r>
              <w:rPr>
                <w:b/>
                <w:sz w:val="24"/>
                <w:szCs w:val="24"/>
              </w:rPr>
              <w:t>2018</w:t>
            </w:r>
            <w:r w:rsidR="005E7B16" w:rsidRPr="00B905C6">
              <w:rPr>
                <w:b/>
                <w:sz w:val="24"/>
                <w:szCs w:val="24"/>
              </w:rPr>
              <w:t xml:space="preserve"> </w:t>
            </w:r>
          </w:p>
        </w:tc>
      </w:tr>
      <w:tr w:rsidR="005E7B16" w:rsidRPr="00B905C6" w:rsidTr="00591468">
        <w:trPr>
          <w:jc w:val="center"/>
        </w:trPr>
        <w:tc>
          <w:tcPr>
            <w:tcW w:w="567" w:type="dxa"/>
            <w:shd w:val="clear" w:color="auto" w:fill="F2F2F2"/>
          </w:tcPr>
          <w:p w:rsidR="005E7B16" w:rsidRPr="00B905C6" w:rsidRDefault="005E7B16" w:rsidP="00591468">
            <w:pPr>
              <w:pStyle w:val="Odstavekseznama"/>
              <w:spacing w:after="0" w:line="240" w:lineRule="auto"/>
              <w:ind w:left="0"/>
              <w:jc w:val="both"/>
              <w:rPr>
                <w:b/>
                <w:sz w:val="24"/>
                <w:szCs w:val="24"/>
              </w:rPr>
            </w:pPr>
            <w:r w:rsidRPr="00B905C6">
              <w:rPr>
                <w:b/>
                <w:sz w:val="24"/>
                <w:szCs w:val="24"/>
              </w:rPr>
              <w:t>01</w:t>
            </w:r>
          </w:p>
        </w:tc>
        <w:tc>
          <w:tcPr>
            <w:tcW w:w="2835" w:type="dxa"/>
            <w:shd w:val="clear" w:color="auto" w:fill="F2F2F2"/>
          </w:tcPr>
          <w:p w:rsidR="005E7B16" w:rsidRPr="00B905C6" w:rsidRDefault="005E7B16" w:rsidP="00591468">
            <w:pPr>
              <w:pStyle w:val="Odstavekseznama"/>
              <w:spacing w:after="0" w:line="240" w:lineRule="auto"/>
              <w:ind w:left="0"/>
              <w:jc w:val="both"/>
              <w:rPr>
                <w:b/>
                <w:sz w:val="24"/>
                <w:szCs w:val="24"/>
              </w:rPr>
            </w:pPr>
            <w:r w:rsidRPr="00B905C6">
              <w:rPr>
                <w:b/>
                <w:sz w:val="24"/>
                <w:szCs w:val="24"/>
              </w:rPr>
              <w:t>Neposredni stroški</w:t>
            </w:r>
          </w:p>
        </w:tc>
        <w:tc>
          <w:tcPr>
            <w:tcW w:w="2871" w:type="dxa"/>
            <w:shd w:val="clear" w:color="auto" w:fill="F2F2F2"/>
          </w:tcPr>
          <w:p w:rsidR="005E7B16" w:rsidRPr="00B905C6" w:rsidRDefault="00FA5516" w:rsidP="00FA5516">
            <w:pPr>
              <w:pStyle w:val="Odstavekseznama"/>
              <w:spacing w:after="0" w:line="240" w:lineRule="auto"/>
              <w:ind w:left="0"/>
              <w:jc w:val="center"/>
              <w:rPr>
                <w:b/>
                <w:color w:val="FF0000"/>
                <w:sz w:val="24"/>
                <w:szCs w:val="24"/>
              </w:rPr>
            </w:pPr>
            <w:r>
              <w:rPr>
                <w:b/>
                <w:color w:val="FF0000"/>
                <w:sz w:val="24"/>
                <w:szCs w:val="24"/>
              </w:rPr>
              <w:t>72</w:t>
            </w:r>
            <w:r w:rsidR="005E7B16">
              <w:rPr>
                <w:b/>
                <w:color w:val="FF0000"/>
                <w:sz w:val="24"/>
                <w:szCs w:val="24"/>
              </w:rPr>
              <w:t>.</w:t>
            </w:r>
            <w:r>
              <w:rPr>
                <w:b/>
                <w:color w:val="FF0000"/>
                <w:sz w:val="24"/>
                <w:szCs w:val="24"/>
              </w:rPr>
              <w:t>783</w:t>
            </w:r>
            <w:r w:rsidR="005E7B16">
              <w:rPr>
                <w:b/>
                <w:color w:val="FF0000"/>
                <w:sz w:val="24"/>
                <w:szCs w:val="24"/>
              </w:rPr>
              <w:t>,</w:t>
            </w:r>
            <w:r>
              <w:rPr>
                <w:b/>
                <w:color w:val="FF0000"/>
                <w:sz w:val="24"/>
                <w:szCs w:val="24"/>
              </w:rPr>
              <w:t>73</w:t>
            </w:r>
            <w:r w:rsidR="005E7B16">
              <w:rPr>
                <w:b/>
                <w:color w:val="FF0000"/>
                <w:sz w:val="24"/>
                <w:szCs w:val="24"/>
              </w:rPr>
              <w:t xml:space="preserve"> €</w:t>
            </w:r>
          </w:p>
        </w:tc>
        <w:tc>
          <w:tcPr>
            <w:tcW w:w="2587" w:type="dxa"/>
            <w:shd w:val="clear" w:color="auto" w:fill="F2F2F2"/>
          </w:tcPr>
          <w:p w:rsidR="005E7B16" w:rsidRPr="00B905C6" w:rsidRDefault="005E7B16" w:rsidP="00FA5516">
            <w:pPr>
              <w:pStyle w:val="Odstavekseznama"/>
              <w:spacing w:after="0" w:line="240" w:lineRule="auto"/>
              <w:ind w:left="0"/>
              <w:jc w:val="center"/>
              <w:rPr>
                <w:b/>
                <w:sz w:val="24"/>
                <w:szCs w:val="24"/>
              </w:rPr>
            </w:pPr>
            <w:r>
              <w:rPr>
                <w:b/>
                <w:sz w:val="24"/>
                <w:szCs w:val="24"/>
              </w:rPr>
              <w:t xml:space="preserve"> 6</w:t>
            </w:r>
            <w:r w:rsidR="00FA5516">
              <w:rPr>
                <w:b/>
                <w:sz w:val="24"/>
                <w:szCs w:val="24"/>
              </w:rPr>
              <w:t>9</w:t>
            </w:r>
            <w:r>
              <w:rPr>
                <w:b/>
                <w:sz w:val="24"/>
                <w:szCs w:val="24"/>
              </w:rPr>
              <w:t>.</w:t>
            </w:r>
            <w:r w:rsidR="00FA5516">
              <w:rPr>
                <w:b/>
                <w:sz w:val="24"/>
                <w:szCs w:val="24"/>
              </w:rPr>
              <w:t>7</w:t>
            </w:r>
            <w:r>
              <w:rPr>
                <w:b/>
                <w:sz w:val="24"/>
                <w:szCs w:val="24"/>
              </w:rPr>
              <w:t>00,00 €</w:t>
            </w:r>
          </w:p>
        </w:tc>
      </w:tr>
      <w:tr w:rsidR="005E7B16" w:rsidRPr="00B905C6" w:rsidTr="00591468">
        <w:trPr>
          <w:jc w:val="center"/>
        </w:trPr>
        <w:tc>
          <w:tcPr>
            <w:tcW w:w="567" w:type="dxa"/>
          </w:tcPr>
          <w:p w:rsidR="005E7B16" w:rsidRPr="00B905C6" w:rsidRDefault="005E7B16" w:rsidP="00591468">
            <w:pPr>
              <w:pStyle w:val="Odstavekseznama"/>
              <w:spacing w:after="0" w:line="240" w:lineRule="auto"/>
              <w:ind w:left="0"/>
              <w:jc w:val="both"/>
              <w:rPr>
                <w:b/>
                <w:sz w:val="24"/>
                <w:szCs w:val="24"/>
              </w:rPr>
            </w:pPr>
          </w:p>
        </w:tc>
        <w:tc>
          <w:tcPr>
            <w:tcW w:w="2835" w:type="dxa"/>
          </w:tcPr>
          <w:p w:rsidR="005E7B16" w:rsidRPr="00B905C6" w:rsidRDefault="005E7B16" w:rsidP="00591468">
            <w:pPr>
              <w:pStyle w:val="Odstavekseznama"/>
              <w:spacing w:after="0" w:line="240" w:lineRule="auto"/>
              <w:ind w:left="0"/>
              <w:jc w:val="both"/>
              <w:rPr>
                <w:sz w:val="24"/>
                <w:szCs w:val="24"/>
              </w:rPr>
            </w:pPr>
            <w:r w:rsidRPr="00B905C6">
              <w:rPr>
                <w:sz w:val="24"/>
                <w:szCs w:val="24"/>
              </w:rPr>
              <w:t>Stroški materiala</w:t>
            </w:r>
          </w:p>
        </w:tc>
        <w:tc>
          <w:tcPr>
            <w:tcW w:w="2871" w:type="dxa"/>
          </w:tcPr>
          <w:p w:rsidR="005E7B16" w:rsidRPr="00B905C6" w:rsidRDefault="005E7B16" w:rsidP="00591468">
            <w:pPr>
              <w:pStyle w:val="Odstavekseznama"/>
              <w:spacing w:after="0" w:line="240" w:lineRule="auto"/>
              <w:ind w:left="0"/>
              <w:jc w:val="center"/>
              <w:rPr>
                <w:color w:val="FF0000"/>
                <w:sz w:val="24"/>
                <w:szCs w:val="24"/>
              </w:rPr>
            </w:pPr>
          </w:p>
        </w:tc>
        <w:tc>
          <w:tcPr>
            <w:tcW w:w="2587" w:type="dxa"/>
          </w:tcPr>
          <w:p w:rsidR="005E7B16" w:rsidRPr="00B905C6" w:rsidRDefault="005E7B16" w:rsidP="00591468">
            <w:pPr>
              <w:pStyle w:val="Odstavekseznama"/>
              <w:spacing w:after="0" w:line="240" w:lineRule="auto"/>
              <w:ind w:left="0"/>
              <w:jc w:val="center"/>
              <w:rPr>
                <w:sz w:val="24"/>
                <w:szCs w:val="24"/>
              </w:rPr>
            </w:pPr>
          </w:p>
        </w:tc>
      </w:tr>
      <w:tr w:rsidR="005E7B16" w:rsidRPr="00B905C6" w:rsidTr="00591468">
        <w:trPr>
          <w:jc w:val="center"/>
        </w:trPr>
        <w:tc>
          <w:tcPr>
            <w:tcW w:w="567" w:type="dxa"/>
          </w:tcPr>
          <w:p w:rsidR="005E7B16" w:rsidRPr="00B905C6" w:rsidRDefault="005E7B16" w:rsidP="00591468">
            <w:pPr>
              <w:pStyle w:val="Odstavekseznama"/>
              <w:spacing w:after="0" w:line="240" w:lineRule="auto"/>
              <w:ind w:left="0"/>
              <w:jc w:val="both"/>
              <w:rPr>
                <w:b/>
                <w:sz w:val="24"/>
                <w:szCs w:val="24"/>
              </w:rPr>
            </w:pPr>
          </w:p>
        </w:tc>
        <w:tc>
          <w:tcPr>
            <w:tcW w:w="2835" w:type="dxa"/>
          </w:tcPr>
          <w:p w:rsidR="005E7B16" w:rsidRPr="00B905C6" w:rsidRDefault="005E7B16" w:rsidP="00591468">
            <w:pPr>
              <w:pStyle w:val="Odstavekseznama"/>
              <w:spacing w:after="0" w:line="240" w:lineRule="auto"/>
              <w:ind w:left="0"/>
              <w:jc w:val="both"/>
              <w:rPr>
                <w:sz w:val="24"/>
                <w:szCs w:val="24"/>
              </w:rPr>
            </w:pPr>
            <w:r w:rsidRPr="00B905C6">
              <w:rPr>
                <w:sz w:val="24"/>
                <w:szCs w:val="24"/>
              </w:rPr>
              <w:t>Stroški elektrike</w:t>
            </w:r>
          </w:p>
        </w:tc>
        <w:tc>
          <w:tcPr>
            <w:tcW w:w="2871" w:type="dxa"/>
          </w:tcPr>
          <w:p w:rsidR="005E7B16" w:rsidRPr="00B905C6" w:rsidRDefault="00ED0C21" w:rsidP="00591468">
            <w:pPr>
              <w:pStyle w:val="Odstavekseznama"/>
              <w:spacing w:after="0" w:line="240" w:lineRule="auto"/>
              <w:ind w:left="0"/>
              <w:jc w:val="center"/>
              <w:rPr>
                <w:color w:val="FF0000"/>
                <w:sz w:val="24"/>
                <w:szCs w:val="24"/>
              </w:rPr>
            </w:pPr>
            <w:r>
              <w:rPr>
                <w:color w:val="FF0000"/>
                <w:sz w:val="24"/>
                <w:szCs w:val="24"/>
              </w:rPr>
              <w:t>10</w:t>
            </w:r>
            <w:r w:rsidR="005E7B16" w:rsidRPr="00B905C6">
              <w:rPr>
                <w:color w:val="FF0000"/>
                <w:sz w:val="24"/>
                <w:szCs w:val="24"/>
              </w:rPr>
              <w:t>.</w:t>
            </w:r>
            <w:r>
              <w:rPr>
                <w:color w:val="FF0000"/>
                <w:sz w:val="24"/>
                <w:szCs w:val="24"/>
              </w:rPr>
              <w:t>600</w:t>
            </w:r>
            <w:r w:rsidR="005E7B16" w:rsidRPr="00B905C6">
              <w:rPr>
                <w:color w:val="FF0000"/>
                <w:sz w:val="24"/>
                <w:szCs w:val="24"/>
              </w:rPr>
              <w:t>,</w:t>
            </w:r>
            <w:r>
              <w:rPr>
                <w:color w:val="FF0000"/>
                <w:sz w:val="24"/>
                <w:szCs w:val="24"/>
              </w:rPr>
              <w:t>44</w:t>
            </w:r>
            <w:r w:rsidR="005E7B16" w:rsidRPr="00B905C6">
              <w:rPr>
                <w:color w:val="FF0000"/>
                <w:sz w:val="24"/>
                <w:szCs w:val="24"/>
              </w:rPr>
              <w:t xml:space="preserve"> €</w:t>
            </w:r>
          </w:p>
        </w:tc>
        <w:tc>
          <w:tcPr>
            <w:tcW w:w="2587" w:type="dxa"/>
          </w:tcPr>
          <w:p w:rsidR="005E7B16" w:rsidRPr="00B905C6" w:rsidRDefault="00ED0C21" w:rsidP="00591468">
            <w:pPr>
              <w:pStyle w:val="Odstavekseznama"/>
              <w:spacing w:after="0" w:line="240" w:lineRule="auto"/>
              <w:ind w:left="0"/>
              <w:jc w:val="center"/>
              <w:rPr>
                <w:sz w:val="24"/>
                <w:szCs w:val="24"/>
              </w:rPr>
            </w:pPr>
            <w:r>
              <w:rPr>
                <w:sz w:val="24"/>
                <w:szCs w:val="24"/>
              </w:rPr>
              <w:t>10</w:t>
            </w:r>
            <w:r w:rsidR="005E7B16" w:rsidRPr="00B905C6">
              <w:rPr>
                <w:sz w:val="24"/>
                <w:szCs w:val="24"/>
              </w:rPr>
              <w:t>.</w:t>
            </w:r>
            <w:r>
              <w:rPr>
                <w:sz w:val="24"/>
                <w:szCs w:val="24"/>
              </w:rPr>
              <w:t>7</w:t>
            </w:r>
            <w:r w:rsidR="005E7B16" w:rsidRPr="00B905C6">
              <w:rPr>
                <w:sz w:val="24"/>
                <w:szCs w:val="24"/>
              </w:rPr>
              <w:t>00,00 €</w:t>
            </w:r>
          </w:p>
        </w:tc>
      </w:tr>
      <w:tr w:rsidR="005E7B16" w:rsidRPr="00B905C6" w:rsidTr="00591468">
        <w:trPr>
          <w:jc w:val="center"/>
        </w:trPr>
        <w:tc>
          <w:tcPr>
            <w:tcW w:w="567" w:type="dxa"/>
          </w:tcPr>
          <w:p w:rsidR="005E7B16" w:rsidRPr="00B905C6" w:rsidRDefault="005E7B16" w:rsidP="00591468">
            <w:pPr>
              <w:pStyle w:val="Odstavekseznama"/>
              <w:spacing w:after="0" w:line="240" w:lineRule="auto"/>
              <w:ind w:left="0"/>
              <w:jc w:val="both"/>
              <w:rPr>
                <w:b/>
                <w:sz w:val="24"/>
                <w:szCs w:val="24"/>
              </w:rPr>
            </w:pPr>
          </w:p>
        </w:tc>
        <w:tc>
          <w:tcPr>
            <w:tcW w:w="2835" w:type="dxa"/>
          </w:tcPr>
          <w:p w:rsidR="005E7B16" w:rsidRPr="00B905C6" w:rsidRDefault="005E7B16" w:rsidP="00591468">
            <w:pPr>
              <w:pStyle w:val="Odstavekseznama"/>
              <w:spacing w:after="0" w:line="240" w:lineRule="auto"/>
              <w:ind w:left="0"/>
              <w:jc w:val="both"/>
              <w:rPr>
                <w:sz w:val="24"/>
                <w:szCs w:val="24"/>
              </w:rPr>
            </w:pPr>
            <w:r w:rsidRPr="00B905C6">
              <w:rPr>
                <w:sz w:val="24"/>
                <w:szCs w:val="24"/>
              </w:rPr>
              <w:t>Stroški goriva</w:t>
            </w:r>
          </w:p>
        </w:tc>
        <w:tc>
          <w:tcPr>
            <w:tcW w:w="2871" w:type="dxa"/>
          </w:tcPr>
          <w:p w:rsidR="005E7B16" w:rsidRPr="00B905C6" w:rsidRDefault="005E7B16" w:rsidP="00591468">
            <w:pPr>
              <w:pStyle w:val="Odstavekseznama"/>
              <w:spacing w:after="0" w:line="240" w:lineRule="auto"/>
              <w:ind w:left="0"/>
              <w:jc w:val="center"/>
              <w:rPr>
                <w:color w:val="FF0000"/>
                <w:sz w:val="24"/>
                <w:szCs w:val="24"/>
              </w:rPr>
            </w:pPr>
          </w:p>
        </w:tc>
        <w:tc>
          <w:tcPr>
            <w:tcW w:w="2587" w:type="dxa"/>
          </w:tcPr>
          <w:p w:rsidR="005E7B16" w:rsidRPr="00B905C6" w:rsidRDefault="005E7B16" w:rsidP="00591468">
            <w:pPr>
              <w:pStyle w:val="Odstavekseznama"/>
              <w:spacing w:after="0" w:line="240" w:lineRule="auto"/>
              <w:ind w:left="0"/>
              <w:jc w:val="center"/>
              <w:rPr>
                <w:sz w:val="24"/>
                <w:szCs w:val="24"/>
              </w:rPr>
            </w:pPr>
          </w:p>
        </w:tc>
      </w:tr>
      <w:tr w:rsidR="005E7B16" w:rsidRPr="00B905C6" w:rsidTr="00591468">
        <w:trPr>
          <w:trHeight w:val="97"/>
          <w:jc w:val="center"/>
        </w:trPr>
        <w:tc>
          <w:tcPr>
            <w:tcW w:w="567" w:type="dxa"/>
          </w:tcPr>
          <w:p w:rsidR="005E7B16" w:rsidRPr="00B905C6" w:rsidRDefault="005E7B16" w:rsidP="00591468">
            <w:pPr>
              <w:pStyle w:val="Odstavekseznama"/>
              <w:spacing w:after="0" w:line="240" w:lineRule="auto"/>
              <w:ind w:left="0"/>
              <w:jc w:val="both"/>
              <w:rPr>
                <w:b/>
                <w:sz w:val="24"/>
                <w:szCs w:val="24"/>
              </w:rPr>
            </w:pPr>
          </w:p>
        </w:tc>
        <w:tc>
          <w:tcPr>
            <w:tcW w:w="2835" w:type="dxa"/>
          </w:tcPr>
          <w:p w:rsidR="005E7B16" w:rsidRPr="00B905C6" w:rsidRDefault="005E7B16" w:rsidP="00591468">
            <w:pPr>
              <w:pStyle w:val="Odstavekseznama"/>
              <w:spacing w:after="0" w:line="240" w:lineRule="auto"/>
              <w:ind w:left="0"/>
              <w:jc w:val="both"/>
              <w:rPr>
                <w:sz w:val="24"/>
                <w:szCs w:val="24"/>
              </w:rPr>
            </w:pPr>
            <w:r w:rsidRPr="00B905C6">
              <w:rPr>
                <w:sz w:val="24"/>
                <w:szCs w:val="24"/>
              </w:rPr>
              <w:t>Stroški storit</w:t>
            </w:r>
            <w:r>
              <w:rPr>
                <w:sz w:val="24"/>
                <w:szCs w:val="24"/>
              </w:rPr>
              <w:t>ev – analize in vzorčenja odpadne vode</w:t>
            </w:r>
          </w:p>
        </w:tc>
        <w:tc>
          <w:tcPr>
            <w:tcW w:w="2871" w:type="dxa"/>
          </w:tcPr>
          <w:p w:rsidR="005E7B16" w:rsidRPr="00B905C6" w:rsidRDefault="005E7B16" w:rsidP="00591468">
            <w:pPr>
              <w:pStyle w:val="Odstavekseznama"/>
              <w:spacing w:after="0" w:line="240" w:lineRule="auto"/>
              <w:ind w:left="0"/>
              <w:jc w:val="center"/>
              <w:rPr>
                <w:color w:val="FF0000"/>
                <w:sz w:val="24"/>
                <w:szCs w:val="24"/>
              </w:rPr>
            </w:pPr>
            <w:r w:rsidRPr="00B905C6">
              <w:rPr>
                <w:color w:val="FF0000"/>
                <w:sz w:val="24"/>
                <w:szCs w:val="24"/>
              </w:rPr>
              <w:t>1</w:t>
            </w:r>
            <w:r w:rsidR="00ED0C21">
              <w:rPr>
                <w:color w:val="FF0000"/>
                <w:sz w:val="24"/>
                <w:szCs w:val="24"/>
              </w:rPr>
              <w:t>5.892,28</w:t>
            </w:r>
            <w:r w:rsidRPr="00B905C6">
              <w:rPr>
                <w:color w:val="FF0000"/>
                <w:sz w:val="24"/>
                <w:szCs w:val="24"/>
              </w:rPr>
              <w:t xml:space="preserve"> €</w:t>
            </w:r>
          </w:p>
        </w:tc>
        <w:tc>
          <w:tcPr>
            <w:tcW w:w="2587" w:type="dxa"/>
          </w:tcPr>
          <w:p w:rsidR="005E7B16" w:rsidRPr="00B905C6" w:rsidRDefault="005E7B16" w:rsidP="00591468">
            <w:pPr>
              <w:pStyle w:val="Odstavekseznama"/>
              <w:spacing w:after="0" w:line="240" w:lineRule="auto"/>
              <w:ind w:left="0"/>
              <w:jc w:val="center"/>
              <w:rPr>
                <w:sz w:val="24"/>
                <w:szCs w:val="24"/>
              </w:rPr>
            </w:pPr>
            <w:r w:rsidRPr="00B905C6">
              <w:rPr>
                <w:sz w:val="24"/>
                <w:szCs w:val="24"/>
              </w:rPr>
              <w:t>1</w:t>
            </w:r>
            <w:r w:rsidR="00ED0C21">
              <w:rPr>
                <w:sz w:val="24"/>
                <w:szCs w:val="24"/>
              </w:rPr>
              <w:t>6</w:t>
            </w:r>
            <w:r w:rsidRPr="00B905C6">
              <w:rPr>
                <w:sz w:val="24"/>
                <w:szCs w:val="24"/>
              </w:rPr>
              <w:t xml:space="preserve">.000,00 € </w:t>
            </w:r>
          </w:p>
        </w:tc>
      </w:tr>
      <w:tr w:rsidR="005E7B16" w:rsidRPr="00B905C6" w:rsidTr="00591468">
        <w:trPr>
          <w:trHeight w:val="100"/>
          <w:jc w:val="center"/>
        </w:trPr>
        <w:tc>
          <w:tcPr>
            <w:tcW w:w="567" w:type="dxa"/>
          </w:tcPr>
          <w:p w:rsidR="005E7B16" w:rsidRPr="00B905C6" w:rsidRDefault="005E7B16" w:rsidP="00591468">
            <w:pPr>
              <w:pStyle w:val="Odstavekseznama"/>
              <w:spacing w:after="0" w:line="240" w:lineRule="auto"/>
              <w:ind w:left="0"/>
              <w:jc w:val="both"/>
              <w:rPr>
                <w:b/>
                <w:sz w:val="24"/>
                <w:szCs w:val="24"/>
              </w:rPr>
            </w:pPr>
          </w:p>
        </w:tc>
        <w:tc>
          <w:tcPr>
            <w:tcW w:w="2835" w:type="dxa"/>
          </w:tcPr>
          <w:p w:rsidR="005E7B16" w:rsidRPr="00B905C6" w:rsidRDefault="005E7B16" w:rsidP="00591468">
            <w:pPr>
              <w:pStyle w:val="Odstavekseznama"/>
              <w:spacing w:after="0" w:line="240" w:lineRule="auto"/>
              <w:ind w:left="0"/>
              <w:jc w:val="both"/>
              <w:rPr>
                <w:sz w:val="24"/>
                <w:szCs w:val="24"/>
              </w:rPr>
            </w:pPr>
            <w:r w:rsidRPr="00B905C6">
              <w:rPr>
                <w:sz w:val="24"/>
                <w:szCs w:val="24"/>
              </w:rPr>
              <w:t>Stroški vzdrževanja</w:t>
            </w:r>
            <w:r>
              <w:rPr>
                <w:sz w:val="24"/>
                <w:szCs w:val="24"/>
              </w:rPr>
              <w:t xml:space="preserve"> ČN</w:t>
            </w:r>
            <w:r w:rsidRPr="00B905C6">
              <w:rPr>
                <w:sz w:val="24"/>
                <w:szCs w:val="24"/>
              </w:rPr>
              <w:t xml:space="preserve"> z materialom</w:t>
            </w:r>
          </w:p>
        </w:tc>
        <w:tc>
          <w:tcPr>
            <w:tcW w:w="2871" w:type="dxa"/>
          </w:tcPr>
          <w:p w:rsidR="005E7B16" w:rsidRPr="00B905C6" w:rsidRDefault="00B0237C" w:rsidP="00B0237C">
            <w:pPr>
              <w:pStyle w:val="Odstavekseznama"/>
              <w:spacing w:after="0" w:line="240" w:lineRule="auto"/>
              <w:ind w:left="0"/>
              <w:jc w:val="center"/>
              <w:rPr>
                <w:color w:val="FF0000"/>
                <w:sz w:val="24"/>
                <w:szCs w:val="24"/>
              </w:rPr>
            </w:pPr>
            <w:r>
              <w:rPr>
                <w:color w:val="FF0000"/>
                <w:sz w:val="24"/>
                <w:szCs w:val="24"/>
              </w:rPr>
              <w:t>18</w:t>
            </w:r>
            <w:r w:rsidR="005E7B16" w:rsidRPr="00B905C6">
              <w:rPr>
                <w:color w:val="FF0000"/>
                <w:sz w:val="24"/>
                <w:szCs w:val="24"/>
              </w:rPr>
              <w:t>.</w:t>
            </w:r>
            <w:r>
              <w:rPr>
                <w:color w:val="FF0000"/>
                <w:sz w:val="24"/>
                <w:szCs w:val="24"/>
              </w:rPr>
              <w:t>528</w:t>
            </w:r>
            <w:r w:rsidR="005E7B16" w:rsidRPr="00B905C6">
              <w:rPr>
                <w:color w:val="FF0000"/>
                <w:sz w:val="24"/>
                <w:szCs w:val="24"/>
              </w:rPr>
              <w:t>,</w:t>
            </w:r>
            <w:r>
              <w:rPr>
                <w:color w:val="FF0000"/>
                <w:sz w:val="24"/>
                <w:szCs w:val="24"/>
              </w:rPr>
              <w:t>86</w:t>
            </w:r>
            <w:r w:rsidR="005E7B16" w:rsidRPr="00B905C6">
              <w:rPr>
                <w:color w:val="FF0000"/>
                <w:sz w:val="24"/>
                <w:szCs w:val="24"/>
              </w:rPr>
              <w:t xml:space="preserve"> €</w:t>
            </w:r>
          </w:p>
        </w:tc>
        <w:tc>
          <w:tcPr>
            <w:tcW w:w="2587" w:type="dxa"/>
          </w:tcPr>
          <w:p w:rsidR="005E7B16" w:rsidRPr="00B905C6" w:rsidRDefault="005E7B16" w:rsidP="00B0237C">
            <w:pPr>
              <w:pStyle w:val="Odstavekseznama"/>
              <w:spacing w:after="0" w:line="240" w:lineRule="auto"/>
              <w:ind w:left="0"/>
              <w:jc w:val="center"/>
              <w:rPr>
                <w:sz w:val="24"/>
                <w:szCs w:val="24"/>
              </w:rPr>
            </w:pPr>
            <w:r>
              <w:rPr>
                <w:sz w:val="24"/>
                <w:szCs w:val="24"/>
              </w:rPr>
              <w:t>1</w:t>
            </w:r>
            <w:r w:rsidR="00B0237C">
              <w:rPr>
                <w:sz w:val="24"/>
                <w:szCs w:val="24"/>
              </w:rPr>
              <w:t>5</w:t>
            </w:r>
            <w:r w:rsidRPr="00B905C6">
              <w:rPr>
                <w:sz w:val="24"/>
                <w:szCs w:val="24"/>
              </w:rPr>
              <w:t>.</w:t>
            </w:r>
            <w:r>
              <w:rPr>
                <w:sz w:val="24"/>
                <w:szCs w:val="24"/>
              </w:rPr>
              <w:t>0</w:t>
            </w:r>
            <w:r w:rsidRPr="00B905C6">
              <w:rPr>
                <w:sz w:val="24"/>
                <w:szCs w:val="24"/>
              </w:rPr>
              <w:t>00,00 €</w:t>
            </w:r>
          </w:p>
        </w:tc>
      </w:tr>
      <w:tr w:rsidR="005E7B16" w:rsidRPr="00B905C6" w:rsidTr="00591468">
        <w:trPr>
          <w:trHeight w:val="100"/>
          <w:jc w:val="center"/>
        </w:trPr>
        <w:tc>
          <w:tcPr>
            <w:tcW w:w="567" w:type="dxa"/>
          </w:tcPr>
          <w:p w:rsidR="005E7B16" w:rsidRPr="00B905C6" w:rsidRDefault="005E7B16" w:rsidP="00591468">
            <w:pPr>
              <w:pStyle w:val="Odstavekseznama"/>
              <w:spacing w:after="0" w:line="240" w:lineRule="auto"/>
              <w:ind w:left="0"/>
              <w:jc w:val="both"/>
              <w:rPr>
                <w:b/>
                <w:sz w:val="24"/>
                <w:szCs w:val="24"/>
              </w:rPr>
            </w:pPr>
          </w:p>
        </w:tc>
        <w:tc>
          <w:tcPr>
            <w:tcW w:w="2835" w:type="dxa"/>
          </w:tcPr>
          <w:p w:rsidR="005E7B16" w:rsidRPr="00B905C6" w:rsidRDefault="005E7B16" w:rsidP="00591468">
            <w:pPr>
              <w:pStyle w:val="Odstavekseznama"/>
              <w:spacing w:after="0" w:line="240" w:lineRule="auto"/>
              <w:ind w:left="0"/>
              <w:jc w:val="both"/>
              <w:rPr>
                <w:sz w:val="24"/>
                <w:szCs w:val="24"/>
              </w:rPr>
            </w:pPr>
            <w:r>
              <w:rPr>
                <w:sz w:val="24"/>
                <w:szCs w:val="24"/>
              </w:rPr>
              <w:t>Stroški odvoza mulja in dehidracija</w:t>
            </w:r>
          </w:p>
        </w:tc>
        <w:tc>
          <w:tcPr>
            <w:tcW w:w="2871" w:type="dxa"/>
          </w:tcPr>
          <w:p w:rsidR="00634453" w:rsidRDefault="00634453" w:rsidP="00591468">
            <w:pPr>
              <w:pStyle w:val="Odstavekseznama"/>
              <w:spacing w:after="0" w:line="240" w:lineRule="auto"/>
              <w:ind w:left="0"/>
              <w:jc w:val="center"/>
              <w:rPr>
                <w:color w:val="FF0000"/>
                <w:sz w:val="24"/>
                <w:szCs w:val="24"/>
              </w:rPr>
            </w:pPr>
          </w:p>
          <w:p w:rsidR="005E7B16" w:rsidRPr="00B905C6" w:rsidRDefault="00634453" w:rsidP="00634453">
            <w:pPr>
              <w:pStyle w:val="Odstavekseznama"/>
              <w:spacing w:after="0" w:line="240" w:lineRule="auto"/>
              <w:ind w:left="0"/>
              <w:jc w:val="center"/>
              <w:rPr>
                <w:color w:val="FF0000"/>
                <w:sz w:val="24"/>
                <w:szCs w:val="24"/>
              </w:rPr>
            </w:pPr>
            <w:r>
              <w:rPr>
                <w:color w:val="FF0000"/>
                <w:sz w:val="24"/>
                <w:szCs w:val="24"/>
              </w:rPr>
              <w:t>27.762,15 €</w:t>
            </w:r>
          </w:p>
        </w:tc>
        <w:tc>
          <w:tcPr>
            <w:tcW w:w="2587" w:type="dxa"/>
          </w:tcPr>
          <w:p w:rsidR="005E7B16" w:rsidRDefault="005E7B16" w:rsidP="00591468">
            <w:pPr>
              <w:pStyle w:val="Odstavekseznama"/>
              <w:spacing w:after="0" w:line="240" w:lineRule="auto"/>
              <w:ind w:left="0"/>
              <w:jc w:val="center"/>
              <w:rPr>
                <w:sz w:val="24"/>
                <w:szCs w:val="24"/>
              </w:rPr>
            </w:pPr>
          </w:p>
          <w:p w:rsidR="005E7B16" w:rsidRPr="00B905C6" w:rsidRDefault="00634453" w:rsidP="00634453">
            <w:pPr>
              <w:pStyle w:val="Odstavekseznama"/>
              <w:spacing w:after="0" w:line="240" w:lineRule="auto"/>
              <w:ind w:left="0"/>
              <w:jc w:val="center"/>
              <w:rPr>
                <w:sz w:val="24"/>
                <w:szCs w:val="24"/>
              </w:rPr>
            </w:pPr>
            <w:r>
              <w:rPr>
                <w:sz w:val="24"/>
                <w:szCs w:val="24"/>
              </w:rPr>
              <w:t>28</w:t>
            </w:r>
            <w:r w:rsidR="005E7B16">
              <w:rPr>
                <w:sz w:val="24"/>
                <w:szCs w:val="24"/>
              </w:rPr>
              <w:t>.000,00 €</w:t>
            </w:r>
          </w:p>
        </w:tc>
      </w:tr>
      <w:tr w:rsidR="005E7B16" w:rsidRPr="00B905C6" w:rsidTr="00591468">
        <w:trPr>
          <w:jc w:val="center"/>
        </w:trPr>
        <w:tc>
          <w:tcPr>
            <w:tcW w:w="567" w:type="dxa"/>
          </w:tcPr>
          <w:p w:rsidR="005E7B16" w:rsidRPr="00B905C6" w:rsidRDefault="005E7B16" w:rsidP="00591468">
            <w:pPr>
              <w:pStyle w:val="Odstavekseznama"/>
              <w:spacing w:after="0" w:line="240" w:lineRule="auto"/>
              <w:ind w:left="0"/>
              <w:jc w:val="both"/>
              <w:rPr>
                <w:b/>
                <w:sz w:val="24"/>
                <w:szCs w:val="24"/>
              </w:rPr>
            </w:pPr>
          </w:p>
        </w:tc>
        <w:tc>
          <w:tcPr>
            <w:tcW w:w="2835" w:type="dxa"/>
          </w:tcPr>
          <w:p w:rsidR="005E7B16" w:rsidRPr="00B905C6" w:rsidRDefault="005E7B16" w:rsidP="00591468">
            <w:pPr>
              <w:pStyle w:val="Odstavekseznama"/>
              <w:spacing w:after="0" w:line="240" w:lineRule="auto"/>
              <w:ind w:left="0"/>
              <w:jc w:val="both"/>
              <w:rPr>
                <w:sz w:val="24"/>
                <w:szCs w:val="24"/>
              </w:rPr>
            </w:pPr>
            <w:r w:rsidRPr="00B905C6">
              <w:rPr>
                <w:sz w:val="24"/>
                <w:szCs w:val="24"/>
              </w:rPr>
              <w:t>Stroški dela</w:t>
            </w:r>
          </w:p>
        </w:tc>
        <w:tc>
          <w:tcPr>
            <w:tcW w:w="2871" w:type="dxa"/>
          </w:tcPr>
          <w:p w:rsidR="005E7B16" w:rsidRPr="00B905C6" w:rsidRDefault="005E7B16" w:rsidP="00591468">
            <w:pPr>
              <w:pStyle w:val="Odstavekseznama"/>
              <w:spacing w:after="0" w:line="240" w:lineRule="auto"/>
              <w:ind w:left="0"/>
              <w:jc w:val="center"/>
              <w:rPr>
                <w:color w:val="FF0000"/>
                <w:sz w:val="24"/>
                <w:szCs w:val="24"/>
              </w:rPr>
            </w:pPr>
          </w:p>
        </w:tc>
        <w:tc>
          <w:tcPr>
            <w:tcW w:w="2587" w:type="dxa"/>
          </w:tcPr>
          <w:p w:rsidR="005E7B16" w:rsidRPr="00B905C6" w:rsidRDefault="005E7B16" w:rsidP="00591468">
            <w:pPr>
              <w:pStyle w:val="Odstavekseznama"/>
              <w:spacing w:after="0" w:line="240" w:lineRule="auto"/>
              <w:ind w:left="0"/>
              <w:jc w:val="center"/>
              <w:rPr>
                <w:sz w:val="24"/>
                <w:szCs w:val="24"/>
              </w:rPr>
            </w:pPr>
          </w:p>
        </w:tc>
      </w:tr>
      <w:tr w:rsidR="005E7B16" w:rsidRPr="00B905C6" w:rsidTr="00591468">
        <w:trPr>
          <w:jc w:val="center"/>
        </w:trPr>
        <w:tc>
          <w:tcPr>
            <w:tcW w:w="567" w:type="dxa"/>
          </w:tcPr>
          <w:p w:rsidR="005E7B16" w:rsidRPr="00B905C6" w:rsidRDefault="005E7B16" w:rsidP="00591468">
            <w:pPr>
              <w:pStyle w:val="Odstavekseznama"/>
              <w:spacing w:after="0" w:line="240" w:lineRule="auto"/>
              <w:ind w:left="0"/>
              <w:jc w:val="both"/>
              <w:rPr>
                <w:b/>
                <w:sz w:val="24"/>
                <w:szCs w:val="24"/>
              </w:rPr>
            </w:pPr>
          </w:p>
        </w:tc>
        <w:tc>
          <w:tcPr>
            <w:tcW w:w="2835" w:type="dxa"/>
          </w:tcPr>
          <w:p w:rsidR="005E7B16" w:rsidRPr="00B905C6" w:rsidRDefault="005E7B16" w:rsidP="00591468">
            <w:pPr>
              <w:pStyle w:val="Odstavekseznama"/>
              <w:spacing w:after="0" w:line="240" w:lineRule="auto"/>
              <w:ind w:left="0"/>
              <w:jc w:val="both"/>
              <w:rPr>
                <w:sz w:val="24"/>
                <w:szCs w:val="24"/>
              </w:rPr>
            </w:pPr>
            <w:r w:rsidRPr="00B905C6">
              <w:rPr>
                <w:sz w:val="24"/>
                <w:szCs w:val="24"/>
              </w:rPr>
              <w:t xml:space="preserve">Drugi </w:t>
            </w:r>
            <w:r>
              <w:rPr>
                <w:sz w:val="24"/>
                <w:szCs w:val="24"/>
              </w:rPr>
              <w:t>neposredni stroški – deratizacija</w:t>
            </w:r>
          </w:p>
        </w:tc>
        <w:tc>
          <w:tcPr>
            <w:tcW w:w="2871" w:type="dxa"/>
          </w:tcPr>
          <w:p w:rsidR="005E7B16" w:rsidRPr="00B905C6" w:rsidRDefault="005E7B16" w:rsidP="00591468">
            <w:pPr>
              <w:pStyle w:val="Odstavekseznama"/>
              <w:spacing w:after="0" w:line="240" w:lineRule="auto"/>
              <w:ind w:left="0"/>
              <w:jc w:val="center"/>
              <w:rPr>
                <w:color w:val="FF0000"/>
                <w:sz w:val="24"/>
                <w:szCs w:val="24"/>
              </w:rPr>
            </w:pPr>
          </w:p>
        </w:tc>
        <w:tc>
          <w:tcPr>
            <w:tcW w:w="2587" w:type="dxa"/>
          </w:tcPr>
          <w:p w:rsidR="005E7B16" w:rsidRPr="00B905C6" w:rsidRDefault="005E7B16" w:rsidP="00591468">
            <w:pPr>
              <w:pStyle w:val="Odstavekseznama"/>
              <w:spacing w:after="0" w:line="240" w:lineRule="auto"/>
              <w:ind w:left="0"/>
              <w:jc w:val="center"/>
              <w:rPr>
                <w:sz w:val="24"/>
                <w:szCs w:val="24"/>
              </w:rPr>
            </w:pPr>
          </w:p>
        </w:tc>
      </w:tr>
      <w:tr w:rsidR="005E7B16" w:rsidRPr="00B905C6" w:rsidTr="00591468">
        <w:trPr>
          <w:jc w:val="center"/>
        </w:trPr>
        <w:tc>
          <w:tcPr>
            <w:tcW w:w="567" w:type="dxa"/>
            <w:shd w:val="clear" w:color="auto" w:fill="F2F2F2"/>
          </w:tcPr>
          <w:p w:rsidR="005E7B16" w:rsidRPr="00B905C6" w:rsidRDefault="005E7B16" w:rsidP="00591468">
            <w:pPr>
              <w:pStyle w:val="Odstavekseznama"/>
              <w:spacing w:after="0" w:line="240" w:lineRule="auto"/>
              <w:ind w:left="0"/>
              <w:jc w:val="both"/>
              <w:rPr>
                <w:b/>
                <w:sz w:val="24"/>
                <w:szCs w:val="24"/>
              </w:rPr>
            </w:pPr>
            <w:r w:rsidRPr="00B905C6">
              <w:rPr>
                <w:b/>
                <w:sz w:val="24"/>
                <w:szCs w:val="24"/>
              </w:rPr>
              <w:t>02</w:t>
            </w:r>
          </w:p>
        </w:tc>
        <w:tc>
          <w:tcPr>
            <w:tcW w:w="2835" w:type="dxa"/>
            <w:shd w:val="clear" w:color="auto" w:fill="F2F2F2"/>
          </w:tcPr>
          <w:p w:rsidR="005E7B16" w:rsidRPr="00B905C6" w:rsidRDefault="005E7B16" w:rsidP="00591468">
            <w:pPr>
              <w:pStyle w:val="Odstavekseznama"/>
              <w:spacing w:after="0" w:line="240" w:lineRule="auto"/>
              <w:ind w:left="0"/>
              <w:jc w:val="both"/>
              <w:rPr>
                <w:b/>
                <w:sz w:val="24"/>
                <w:szCs w:val="24"/>
              </w:rPr>
            </w:pPr>
            <w:r w:rsidRPr="00B905C6">
              <w:rPr>
                <w:b/>
                <w:sz w:val="24"/>
                <w:szCs w:val="24"/>
              </w:rPr>
              <w:t>Posredni stroški</w:t>
            </w:r>
          </w:p>
        </w:tc>
        <w:tc>
          <w:tcPr>
            <w:tcW w:w="2871" w:type="dxa"/>
            <w:shd w:val="clear" w:color="auto" w:fill="F2F2F2"/>
          </w:tcPr>
          <w:p w:rsidR="005E7B16" w:rsidRPr="00B905C6" w:rsidRDefault="005E7B16" w:rsidP="00591468">
            <w:pPr>
              <w:pStyle w:val="Odstavekseznama"/>
              <w:spacing w:after="0" w:line="240" w:lineRule="auto"/>
              <w:ind w:left="0"/>
              <w:jc w:val="center"/>
              <w:rPr>
                <w:b/>
                <w:color w:val="FF0000"/>
                <w:sz w:val="24"/>
                <w:szCs w:val="24"/>
              </w:rPr>
            </w:pPr>
          </w:p>
        </w:tc>
        <w:tc>
          <w:tcPr>
            <w:tcW w:w="2587" w:type="dxa"/>
            <w:shd w:val="clear" w:color="auto" w:fill="F2F2F2"/>
          </w:tcPr>
          <w:p w:rsidR="005E7B16" w:rsidRPr="00B905C6" w:rsidRDefault="005E7B16" w:rsidP="00591468">
            <w:pPr>
              <w:pStyle w:val="Odstavekseznama"/>
              <w:spacing w:after="0" w:line="240" w:lineRule="auto"/>
              <w:ind w:left="0"/>
              <w:jc w:val="center"/>
              <w:rPr>
                <w:b/>
                <w:sz w:val="24"/>
                <w:szCs w:val="24"/>
              </w:rPr>
            </w:pPr>
          </w:p>
        </w:tc>
      </w:tr>
      <w:tr w:rsidR="005E7B16" w:rsidRPr="00B905C6" w:rsidTr="00591468">
        <w:trPr>
          <w:jc w:val="center"/>
        </w:trPr>
        <w:tc>
          <w:tcPr>
            <w:tcW w:w="567" w:type="dxa"/>
          </w:tcPr>
          <w:p w:rsidR="005E7B16" w:rsidRPr="00B905C6" w:rsidRDefault="005E7B16" w:rsidP="00591468">
            <w:pPr>
              <w:pStyle w:val="Odstavekseznama"/>
              <w:spacing w:after="0" w:line="240" w:lineRule="auto"/>
              <w:ind w:left="0"/>
              <w:jc w:val="both"/>
              <w:rPr>
                <w:b/>
                <w:sz w:val="24"/>
                <w:szCs w:val="24"/>
              </w:rPr>
            </w:pPr>
          </w:p>
        </w:tc>
        <w:tc>
          <w:tcPr>
            <w:tcW w:w="2835" w:type="dxa"/>
          </w:tcPr>
          <w:p w:rsidR="005E7B16" w:rsidRPr="00B905C6" w:rsidRDefault="005E7B16" w:rsidP="00591468">
            <w:pPr>
              <w:pStyle w:val="Odstavekseznama"/>
              <w:spacing w:after="0" w:line="240" w:lineRule="auto"/>
              <w:ind w:left="0"/>
              <w:jc w:val="both"/>
              <w:rPr>
                <w:sz w:val="24"/>
                <w:szCs w:val="24"/>
              </w:rPr>
            </w:pPr>
            <w:r w:rsidRPr="00B905C6">
              <w:rPr>
                <w:sz w:val="24"/>
                <w:szCs w:val="24"/>
              </w:rPr>
              <w:t>Amortizacija</w:t>
            </w:r>
          </w:p>
        </w:tc>
        <w:tc>
          <w:tcPr>
            <w:tcW w:w="2871" w:type="dxa"/>
          </w:tcPr>
          <w:p w:rsidR="005E7B16" w:rsidRPr="00B905C6" w:rsidRDefault="005E7B16" w:rsidP="00591468">
            <w:pPr>
              <w:pStyle w:val="Odstavekseznama"/>
              <w:spacing w:after="0" w:line="240" w:lineRule="auto"/>
              <w:ind w:left="0"/>
              <w:jc w:val="center"/>
              <w:rPr>
                <w:color w:val="FF0000"/>
                <w:sz w:val="24"/>
                <w:szCs w:val="24"/>
              </w:rPr>
            </w:pPr>
          </w:p>
        </w:tc>
        <w:tc>
          <w:tcPr>
            <w:tcW w:w="2587" w:type="dxa"/>
          </w:tcPr>
          <w:p w:rsidR="005E7B16" w:rsidRPr="00B905C6" w:rsidRDefault="005E7B16" w:rsidP="00591468">
            <w:pPr>
              <w:pStyle w:val="Odstavekseznama"/>
              <w:spacing w:after="0" w:line="240" w:lineRule="auto"/>
              <w:ind w:left="0"/>
              <w:jc w:val="center"/>
              <w:rPr>
                <w:sz w:val="24"/>
                <w:szCs w:val="24"/>
              </w:rPr>
            </w:pPr>
          </w:p>
        </w:tc>
      </w:tr>
      <w:tr w:rsidR="005E7B16" w:rsidRPr="00B905C6" w:rsidTr="00591468">
        <w:trPr>
          <w:jc w:val="center"/>
        </w:trPr>
        <w:tc>
          <w:tcPr>
            <w:tcW w:w="567" w:type="dxa"/>
          </w:tcPr>
          <w:p w:rsidR="005E7B16" w:rsidRPr="00B905C6" w:rsidRDefault="005E7B16" w:rsidP="00591468">
            <w:pPr>
              <w:pStyle w:val="Odstavekseznama"/>
              <w:spacing w:after="0" w:line="240" w:lineRule="auto"/>
              <w:ind w:left="0"/>
              <w:jc w:val="both"/>
              <w:rPr>
                <w:b/>
                <w:sz w:val="24"/>
                <w:szCs w:val="24"/>
              </w:rPr>
            </w:pPr>
          </w:p>
        </w:tc>
        <w:tc>
          <w:tcPr>
            <w:tcW w:w="2835" w:type="dxa"/>
          </w:tcPr>
          <w:p w:rsidR="005E7B16" w:rsidRPr="00B905C6" w:rsidRDefault="005E7B16" w:rsidP="00591468">
            <w:pPr>
              <w:pStyle w:val="Odstavekseznama"/>
              <w:spacing w:after="0" w:line="240" w:lineRule="auto"/>
              <w:ind w:left="0"/>
              <w:jc w:val="both"/>
              <w:rPr>
                <w:sz w:val="24"/>
                <w:szCs w:val="24"/>
              </w:rPr>
            </w:pPr>
            <w:r w:rsidRPr="00B905C6">
              <w:rPr>
                <w:sz w:val="24"/>
                <w:szCs w:val="24"/>
              </w:rPr>
              <w:t>Drugi posredni stroški</w:t>
            </w:r>
          </w:p>
        </w:tc>
        <w:tc>
          <w:tcPr>
            <w:tcW w:w="2871" w:type="dxa"/>
          </w:tcPr>
          <w:p w:rsidR="005E7B16" w:rsidRPr="00B905C6" w:rsidRDefault="005E7B16" w:rsidP="00591468">
            <w:pPr>
              <w:pStyle w:val="Odstavekseznama"/>
              <w:spacing w:after="0" w:line="240" w:lineRule="auto"/>
              <w:ind w:left="0"/>
              <w:jc w:val="center"/>
              <w:rPr>
                <w:b/>
                <w:color w:val="FF0000"/>
                <w:sz w:val="24"/>
                <w:szCs w:val="24"/>
              </w:rPr>
            </w:pPr>
          </w:p>
        </w:tc>
        <w:tc>
          <w:tcPr>
            <w:tcW w:w="2587" w:type="dxa"/>
          </w:tcPr>
          <w:p w:rsidR="005E7B16" w:rsidRPr="00B905C6" w:rsidRDefault="005E7B16" w:rsidP="00591468">
            <w:pPr>
              <w:pStyle w:val="Odstavekseznama"/>
              <w:spacing w:after="0" w:line="240" w:lineRule="auto"/>
              <w:ind w:left="0"/>
              <w:jc w:val="center"/>
              <w:rPr>
                <w:sz w:val="24"/>
                <w:szCs w:val="24"/>
              </w:rPr>
            </w:pPr>
          </w:p>
        </w:tc>
      </w:tr>
      <w:tr w:rsidR="005E7B16" w:rsidRPr="00B905C6" w:rsidTr="00591468">
        <w:trPr>
          <w:jc w:val="center"/>
        </w:trPr>
        <w:tc>
          <w:tcPr>
            <w:tcW w:w="567" w:type="dxa"/>
            <w:shd w:val="clear" w:color="auto" w:fill="F2F2F2"/>
          </w:tcPr>
          <w:p w:rsidR="005E7B16" w:rsidRPr="00B905C6" w:rsidRDefault="005E7B16" w:rsidP="00591468">
            <w:pPr>
              <w:pStyle w:val="Odstavekseznama"/>
              <w:spacing w:after="0" w:line="240" w:lineRule="auto"/>
              <w:ind w:left="0"/>
              <w:jc w:val="both"/>
              <w:rPr>
                <w:b/>
                <w:sz w:val="24"/>
                <w:szCs w:val="24"/>
              </w:rPr>
            </w:pPr>
            <w:r w:rsidRPr="00B905C6">
              <w:rPr>
                <w:b/>
                <w:sz w:val="24"/>
                <w:szCs w:val="24"/>
              </w:rPr>
              <w:t>03</w:t>
            </w:r>
          </w:p>
        </w:tc>
        <w:tc>
          <w:tcPr>
            <w:tcW w:w="2835" w:type="dxa"/>
            <w:shd w:val="clear" w:color="auto" w:fill="F2F2F2"/>
          </w:tcPr>
          <w:p w:rsidR="005E7B16" w:rsidRPr="00B905C6" w:rsidRDefault="005E7B16" w:rsidP="00591468">
            <w:pPr>
              <w:pStyle w:val="Odstavekseznama"/>
              <w:spacing w:after="0" w:line="240" w:lineRule="auto"/>
              <w:ind w:left="0"/>
              <w:jc w:val="both"/>
              <w:rPr>
                <w:b/>
                <w:sz w:val="24"/>
                <w:szCs w:val="24"/>
              </w:rPr>
            </w:pPr>
            <w:r w:rsidRPr="00B905C6">
              <w:rPr>
                <w:b/>
                <w:sz w:val="24"/>
                <w:szCs w:val="24"/>
              </w:rPr>
              <w:t>Splošni stroški</w:t>
            </w:r>
          </w:p>
        </w:tc>
        <w:tc>
          <w:tcPr>
            <w:tcW w:w="2871" w:type="dxa"/>
            <w:shd w:val="clear" w:color="auto" w:fill="F2F2F2"/>
          </w:tcPr>
          <w:p w:rsidR="005E7B16" w:rsidRPr="00B905C6" w:rsidRDefault="005E7B16" w:rsidP="00591468">
            <w:pPr>
              <w:pStyle w:val="Odstavekseznama"/>
              <w:spacing w:after="0" w:line="240" w:lineRule="auto"/>
              <w:ind w:left="0"/>
              <w:jc w:val="center"/>
              <w:rPr>
                <w:b/>
                <w:color w:val="FF0000"/>
                <w:sz w:val="24"/>
                <w:szCs w:val="24"/>
              </w:rPr>
            </w:pPr>
          </w:p>
        </w:tc>
        <w:tc>
          <w:tcPr>
            <w:tcW w:w="2587" w:type="dxa"/>
            <w:shd w:val="clear" w:color="auto" w:fill="F2F2F2"/>
          </w:tcPr>
          <w:p w:rsidR="005E7B16" w:rsidRPr="00B905C6" w:rsidRDefault="005E7B16" w:rsidP="00591468">
            <w:pPr>
              <w:pStyle w:val="Odstavekseznama"/>
              <w:spacing w:after="0" w:line="240" w:lineRule="auto"/>
              <w:ind w:left="0"/>
              <w:jc w:val="center"/>
              <w:rPr>
                <w:b/>
                <w:sz w:val="24"/>
                <w:szCs w:val="24"/>
              </w:rPr>
            </w:pPr>
          </w:p>
        </w:tc>
      </w:tr>
      <w:tr w:rsidR="005E7B16" w:rsidRPr="00B905C6" w:rsidTr="00591468">
        <w:trPr>
          <w:jc w:val="center"/>
        </w:trPr>
        <w:tc>
          <w:tcPr>
            <w:tcW w:w="567" w:type="dxa"/>
          </w:tcPr>
          <w:p w:rsidR="005E7B16" w:rsidRPr="00B905C6" w:rsidRDefault="005E7B16" w:rsidP="00591468">
            <w:pPr>
              <w:pStyle w:val="Odstavekseznama"/>
              <w:spacing w:after="0" w:line="240" w:lineRule="auto"/>
              <w:ind w:left="0"/>
              <w:jc w:val="both"/>
              <w:rPr>
                <w:b/>
                <w:sz w:val="24"/>
                <w:szCs w:val="24"/>
              </w:rPr>
            </w:pPr>
          </w:p>
        </w:tc>
        <w:tc>
          <w:tcPr>
            <w:tcW w:w="2835" w:type="dxa"/>
          </w:tcPr>
          <w:p w:rsidR="005E7B16" w:rsidRPr="00B905C6" w:rsidRDefault="005E7B16" w:rsidP="00591468">
            <w:pPr>
              <w:pStyle w:val="Odstavekseznama"/>
              <w:spacing w:after="0" w:line="240" w:lineRule="auto"/>
              <w:ind w:left="0"/>
              <w:jc w:val="both"/>
              <w:rPr>
                <w:sz w:val="24"/>
                <w:szCs w:val="24"/>
              </w:rPr>
            </w:pPr>
            <w:r w:rsidRPr="00B905C6">
              <w:rPr>
                <w:sz w:val="24"/>
                <w:szCs w:val="24"/>
              </w:rPr>
              <w:t>Posredni stroški nabave</w:t>
            </w:r>
          </w:p>
        </w:tc>
        <w:tc>
          <w:tcPr>
            <w:tcW w:w="2871" w:type="dxa"/>
          </w:tcPr>
          <w:p w:rsidR="005E7B16" w:rsidRPr="00B905C6" w:rsidRDefault="005E7B16" w:rsidP="00591468">
            <w:pPr>
              <w:pStyle w:val="Odstavekseznama"/>
              <w:spacing w:after="0" w:line="240" w:lineRule="auto"/>
              <w:ind w:left="0"/>
              <w:jc w:val="center"/>
              <w:rPr>
                <w:color w:val="FF0000"/>
                <w:sz w:val="24"/>
                <w:szCs w:val="24"/>
              </w:rPr>
            </w:pPr>
          </w:p>
        </w:tc>
        <w:tc>
          <w:tcPr>
            <w:tcW w:w="2587" w:type="dxa"/>
          </w:tcPr>
          <w:p w:rsidR="005E7B16" w:rsidRPr="00B905C6" w:rsidRDefault="005E7B16" w:rsidP="00591468">
            <w:pPr>
              <w:pStyle w:val="Odstavekseznama"/>
              <w:spacing w:after="0" w:line="240" w:lineRule="auto"/>
              <w:ind w:left="0"/>
              <w:jc w:val="center"/>
              <w:rPr>
                <w:sz w:val="24"/>
                <w:szCs w:val="24"/>
              </w:rPr>
            </w:pPr>
          </w:p>
        </w:tc>
      </w:tr>
      <w:tr w:rsidR="005E7B16" w:rsidRPr="00B905C6" w:rsidTr="00591468">
        <w:trPr>
          <w:jc w:val="center"/>
        </w:trPr>
        <w:tc>
          <w:tcPr>
            <w:tcW w:w="567" w:type="dxa"/>
          </w:tcPr>
          <w:p w:rsidR="005E7B16" w:rsidRPr="00B905C6" w:rsidRDefault="005E7B16" w:rsidP="00591468">
            <w:pPr>
              <w:pStyle w:val="Odstavekseznama"/>
              <w:spacing w:after="0" w:line="240" w:lineRule="auto"/>
              <w:ind w:left="0"/>
              <w:jc w:val="both"/>
              <w:rPr>
                <w:b/>
                <w:sz w:val="24"/>
                <w:szCs w:val="24"/>
              </w:rPr>
            </w:pPr>
          </w:p>
        </w:tc>
        <w:tc>
          <w:tcPr>
            <w:tcW w:w="2835" w:type="dxa"/>
          </w:tcPr>
          <w:p w:rsidR="005E7B16" w:rsidRPr="00B905C6" w:rsidRDefault="005E7B16" w:rsidP="00591468">
            <w:pPr>
              <w:pStyle w:val="Odstavekseznama"/>
              <w:spacing w:after="0" w:line="240" w:lineRule="auto"/>
              <w:ind w:left="0"/>
              <w:jc w:val="both"/>
              <w:rPr>
                <w:sz w:val="24"/>
                <w:szCs w:val="24"/>
              </w:rPr>
            </w:pPr>
            <w:r w:rsidRPr="00B905C6">
              <w:rPr>
                <w:sz w:val="24"/>
                <w:szCs w:val="24"/>
              </w:rPr>
              <w:t>Posredni stroški prodaje</w:t>
            </w:r>
          </w:p>
        </w:tc>
        <w:tc>
          <w:tcPr>
            <w:tcW w:w="2871" w:type="dxa"/>
          </w:tcPr>
          <w:p w:rsidR="005E7B16" w:rsidRPr="00B905C6" w:rsidRDefault="005E7B16" w:rsidP="00591468">
            <w:pPr>
              <w:pStyle w:val="Odstavekseznama"/>
              <w:spacing w:after="0" w:line="240" w:lineRule="auto"/>
              <w:ind w:left="0"/>
              <w:jc w:val="center"/>
              <w:rPr>
                <w:color w:val="FF0000"/>
                <w:sz w:val="24"/>
                <w:szCs w:val="24"/>
              </w:rPr>
            </w:pPr>
          </w:p>
        </w:tc>
        <w:tc>
          <w:tcPr>
            <w:tcW w:w="2587" w:type="dxa"/>
          </w:tcPr>
          <w:p w:rsidR="005E7B16" w:rsidRPr="00B905C6" w:rsidRDefault="005E7B16" w:rsidP="00591468">
            <w:pPr>
              <w:pStyle w:val="Odstavekseznama"/>
              <w:spacing w:after="0" w:line="240" w:lineRule="auto"/>
              <w:ind w:left="0"/>
              <w:jc w:val="center"/>
              <w:rPr>
                <w:sz w:val="24"/>
                <w:szCs w:val="24"/>
              </w:rPr>
            </w:pPr>
          </w:p>
        </w:tc>
      </w:tr>
      <w:tr w:rsidR="005E7B16" w:rsidRPr="00B905C6" w:rsidTr="00591468">
        <w:trPr>
          <w:jc w:val="center"/>
        </w:trPr>
        <w:tc>
          <w:tcPr>
            <w:tcW w:w="567" w:type="dxa"/>
          </w:tcPr>
          <w:p w:rsidR="005E7B16" w:rsidRPr="00B905C6" w:rsidRDefault="005E7B16" w:rsidP="00591468">
            <w:pPr>
              <w:pStyle w:val="Odstavekseznama"/>
              <w:spacing w:after="0" w:line="240" w:lineRule="auto"/>
              <w:ind w:left="0"/>
              <w:jc w:val="both"/>
              <w:rPr>
                <w:b/>
                <w:sz w:val="24"/>
                <w:szCs w:val="24"/>
              </w:rPr>
            </w:pPr>
          </w:p>
        </w:tc>
        <w:tc>
          <w:tcPr>
            <w:tcW w:w="2835" w:type="dxa"/>
          </w:tcPr>
          <w:p w:rsidR="005E7B16" w:rsidRPr="00B905C6" w:rsidRDefault="005E7B16" w:rsidP="00591468">
            <w:pPr>
              <w:pStyle w:val="Odstavekseznama"/>
              <w:spacing w:after="0" w:line="240" w:lineRule="auto"/>
              <w:ind w:left="0"/>
              <w:jc w:val="both"/>
              <w:rPr>
                <w:sz w:val="24"/>
                <w:szCs w:val="24"/>
              </w:rPr>
            </w:pPr>
            <w:r w:rsidRPr="00B905C6">
              <w:rPr>
                <w:sz w:val="24"/>
                <w:szCs w:val="24"/>
              </w:rPr>
              <w:t>Stroški uprave</w:t>
            </w:r>
          </w:p>
        </w:tc>
        <w:tc>
          <w:tcPr>
            <w:tcW w:w="2871" w:type="dxa"/>
          </w:tcPr>
          <w:p w:rsidR="005E7B16" w:rsidRPr="00B905C6" w:rsidRDefault="005E7B16" w:rsidP="00591468">
            <w:pPr>
              <w:pStyle w:val="Odstavekseznama"/>
              <w:spacing w:after="0" w:line="240" w:lineRule="auto"/>
              <w:ind w:left="0"/>
              <w:jc w:val="center"/>
              <w:rPr>
                <w:color w:val="FF0000"/>
                <w:sz w:val="24"/>
                <w:szCs w:val="24"/>
              </w:rPr>
            </w:pPr>
          </w:p>
        </w:tc>
        <w:tc>
          <w:tcPr>
            <w:tcW w:w="2587" w:type="dxa"/>
          </w:tcPr>
          <w:p w:rsidR="005E7B16" w:rsidRPr="00B905C6" w:rsidRDefault="005E7B16" w:rsidP="00591468">
            <w:pPr>
              <w:pStyle w:val="Odstavekseznama"/>
              <w:spacing w:after="0" w:line="240" w:lineRule="auto"/>
              <w:ind w:left="0"/>
              <w:jc w:val="center"/>
              <w:rPr>
                <w:sz w:val="24"/>
                <w:szCs w:val="24"/>
              </w:rPr>
            </w:pPr>
          </w:p>
        </w:tc>
      </w:tr>
      <w:tr w:rsidR="005E7B16" w:rsidRPr="00B905C6" w:rsidTr="00591468">
        <w:trPr>
          <w:trHeight w:val="68"/>
          <w:jc w:val="center"/>
        </w:trPr>
        <w:tc>
          <w:tcPr>
            <w:tcW w:w="567" w:type="dxa"/>
          </w:tcPr>
          <w:p w:rsidR="005E7B16" w:rsidRPr="00B905C6" w:rsidRDefault="005E7B16" w:rsidP="00591468">
            <w:pPr>
              <w:pStyle w:val="Odstavekseznama"/>
              <w:spacing w:after="0" w:line="240" w:lineRule="auto"/>
              <w:ind w:left="0"/>
              <w:jc w:val="both"/>
              <w:rPr>
                <w:b/>
                <w:sz w:val="24"/>
                <w:szCs w:val="24"/>
              </w:rPr>
            </w:pPr>
          </w:p>
        </w:tc>
        <w:tc>
          <w:tcPr>
            <w:tcW w:w="2835" w:type="dxa"/>
          </w:tcPr>
          <w:p w:rsidR="005E7B16" w:rsidRPr="00B905C6" w:rsidRDefault="005E7B16" w:rsidP="00591468">
            <w:pPr>
              <w:pStyle w:val="Odstavekseznama"/>
              <w:spacing w:after="0" w:line="240" w:lineRule="auto"/>
              <w:ind w:left="0"/>
              <w:jc w:val="both"/>
              <w:rPr>
                <w:sz w:val="24"/>
                <w:szCs w:val="24"/>
              </w:rPr>
            </w:pPr>
            <w:r w:rsidRPr="00B905C6">
              <w:rPr>
                <w:sz w:val="24"/>
                <w:szCs w:val="24"/>
              </w:rPr>
              <w:t>Drugi posredni stroški</w:t>
            </w:r>
          </w:p>
        </w:tc>
        <w:tc>
          <w:tcPr>
            <w:tcW w:w="2871" w:type="dxa"/>
          </w:tcPr>
          <w:p w:rsidR="005E7B16" w:rsidRPr="00B905C6" w:rsidRDefault="005E7B16" w:rsidP="00591468">
            <w:pPr>
              <w:pStyle w:val="Odstavekseznama"/>
              <w:spacing w:after="0" w:line="240" w:lineRule="auto"/>
              <w:ind w:left="0"/>
              <w:jc w:val="center"/>
              <w:rPr>
                <w:color w:val="FF0000"/>
                <w:sz w:val="24"/>
                <w:szCs w:val="24"/>
              </w:rPr>
            </w:pPr>
          </w:p>
        </w:tc>
        <w:tc>
          <w:tcPr>
            <w:tcW w:w="2587" w:type="dxa"/>
          </w:tcPr>
          <w:p w:rsidR="005E7B16" w:rsidRPr="00B905C6" w:rsidRDefault="005E7B16" w:rsidP="00591468">
            <w:pPr>
              <w:pStyle w:val="Odstavekseznama"/>
              <w:spacing w:after="0" w:line="240" w:lineRule="auto"/>
              <w:ind w:left="0"/>
              <w:jc w:val="center"/>
              <w:rPr>
                <w:sz w:val="24"/>
                <w:szCs w:val="24"/>
              </w:rPr>
            </w:pPr>
          </w:p>
        </w:tc>
      </w:tr>
      <w:tr w:rsidR="005E7B16" w:rsidRPr="00B905C6" w:rsidTr="00591468">
        <w:trPr>
          <w:trHeight w:val="66"/>
          <w:jc w:val="center"/>
        </w:trPr>
        <w:tc>
          <w:tcPr>
            <w:tcW w:w="567" w:type="dxa"/>
          </w:tcPr>
          <w:p w:rsidR="005E7B16" w:rsidRPr="00B905C6" w:rsidRDefault="005E7B16" w:rsidP="00591468">
            <w:pPr>
              <w:pStyle w:val="Odstavekseznama"/>
              <w:spacing w:after="0" w:line="240" w:lineRule="auto"/>
              <w:ind w:left="0"/>
              <w:jc w:val="both"/>
              <w:rPr>
                <w:b/>
                <w:sz w:val="24"/>
                <w:szCs w:val="24"/>
              </w:rPr>
            </w:pPr>
          </w:p>
        </w:tc>
        <w:tc>
          <w:tcPr>
            <w:tcW w:w="2835" w:type="dxa"/>
          </w:tcPr>
          <w:p w:rsidR="005E7B16" w:rsidRPr="00B905C6" w:rsidRDefault="005E7B16" w:rsidP="00591468">
            <w:pPr>
              <w:pStyle w:val="Odstavekseznama"/>
              <w:spacing w:after="0" w:line="240" w:lineRule="auto"/>
              <w:ind w:left="0"/>
              <w:jc w:val="both"/>
              <w:rPr>
                <w:sz w:val="24"/>
                <w:szCs w:val="24"/>
              </w:rPr>
            </w:pPr>
            <w:r w:rsidRPr="00B905C6">
              <w:rPr>
                <w:sz w:val="24"/>
                <w:szCs w:val="24"/>
              </w:rPr>
              <w:t>Donos na poslovno potrebna OS</w:t>
            </w:r>
          </w:p>
        </w:tc>
        <w:tc>
          <w:tcPr>
            <w:tcW w:w="2871" w:type="dxa"/>
          </w:tcPr>
          <w:p w:rsidR="005E7B16" w:rsidRPr="00B905C6" w:rsidRDefault="005E7B16" w:rsidP="00591468">
            <w:pPr>
              <w:pStyle w:val="Odstavekseznama"/>
              <w:spacing w:after="0" w:line="240" w:lineRule="auto"/>
              <w:ind w:left="0"/>
              <w:jc w:val="center"/>
              <w:rPr>
                <w:color w:val="FF0000"/>
                <w:sz w:val="24"/>
                <w:szCs w:val="24"/>
              </w:rPr>
            </w:pPr>
          </w:p>
        </w:tc>
        <w:tc>
          <w:tcPr>
            <w:tcW w:w="2587" w:type="dxa"/>
          </w:tcPr>
          <w:p w:rsidR="005E7B16" w:rsidRPr="00B905C6" w:rsidRDefault="005E7B16" w:rsidP="00591468">
            <w:pPr>
              <w:pStyle w:val="Odstavekseznama"/>
              <w:spacing w:after="0" w:line="240" w:lineRule="auto"/>
              <w:ind w:left="0"/>
              <w:jc w:val="center"/>
              <w:rPr>
                <w:sz w:val="24"/>
                <w:szCs w:val="24"/>
              </w:rPr>
            </w:pPr>
          </w:p>
        </w:tc>
      </w:tr>
      <w:tr w:rsidR="005E7B16" w:rsidRPr="00B905C6" w:rsidTr="00591468">
        <w:trPr>
          <w:trHeight w:val="66"/>
          <w:jc w:val="center"/>
        </w:trPr>
        <w:tc>
          <w:tcPr>
            <w:tcW w:w="567" w:type="dxa"/>
          </w:tcPr>
          <w:p w:rsidR="005E7B16" w:rsidRPr="00B905C6" w:rsidRDefault="005E7B16" w:rsidP="00591468">
            <w:pPr>
              <w:pStyle w:val="Odstavekseznama"/>
              <w:spacing w:after="0" w:line="240" w:lineRule="auto"/>
              <w:ind w:left="0"/>
              <w:jc w:val="both"/>
              <w:rPr>
                <w:b/>
                <w:sz w:val="24"/>
                <w:szCs w:val="24"/>
              </w:rPr>
            </w:pPr>
          </w:p>
        </w:tc>
        <w:tc>
          <w:tcPr>
            <w:tcW w:w="2835" w:type="dxa"/>
          </w:tcPr>
          <w:p w:rsidR="005E7B16" w:rsidRPr="00B905C6" w:rsidRDefault="005E7B16" w:rsidP="00591468">
            <w:pPr>
              <w:pStyle w:val="Odstavekseznama"/>
              <w:spacing w:after="0" w:line="240" w:lineRule="auto"/>
              <w:ind w:left="0"/>
              <w:jc w:val="both"/>
              <w:rPr>
                <w:sz w:val="24"/>
                <w:szCs w:val="24"/>
              </w:rPr>
            </w:pPr>
            <w:r w:rsidRPr="00B905C6">
              <w:rPr>
                <w:sz w:val="24"/>
                <w:szCs w:val="24"/>
              </w:rPr>
              <w:t>Posebne storitve</w:t>
            </w:r>
          </w:p>
        </w:tc>
        <w:tc>
          <w:tcPr>
            <w:tcW w:w="2871" w:type="dxa"/>
          </w:tcPr>
          <w:p w:rsidR="005E7B16" w:rsidRPr="00B905C6" w:rsidRDefault="005E7B16" w:rsidP="00591468">
            <w:pPr>
              <w:pStyle w:val="Odstavekseznama"/>
              <w:spacing w:after="0" w:line="240" w:lineRule="auto"/>
              <w:ind w:left="0"/>
              <w:jc w:val="center"/>
              <w:rPr>
                <w:color w:val="FF0000"/>
                <w:sz w:val="24"/>
                <w:szCs w:val="24"/>
              </w:rPr>
            </w:pPr>
          </w:p>
        </w:tc>
        <w:tc>
          <w:tcPr>
            <w:tcW w:w="2587" w:type="dxa"/>
          </w:tcPr>
          <w:p w:rsidR="005E7B16" w:rsidRPr="00B905C6" w:rsidRDefault="005E7B16" w:rsidP="00591468">
            <w:pPr>
              <w:pStyle w:val="Odstavekseznama"/>
              <w:spacing w:after="0" w:line="240" w:lineRule="auto"/>
              <w:ind w:left="0"/>
              <w:jc w:val="center"/>
              <w:rPr>
                <w:sz w:val="24"/>
                <w:szCs w:val="24"/>
              </w:rPr>
            </w:pPr>
          </w:p>
        </w:tc>
      </w:tr>
      <w:tr w:rsidR="005E7B16" w:rsidRPr="00B905C6" w:rsidTr="00591468">
        <w:trPr>
          <w:jc w:val="center"/>
        </w:trPr>
        <w:tc>
          <w:tcPr>
            <w:tcW w:w="567" w:type="dxa"/>
            <w:shd w:val="clear" w:color="auto" w:fill="D9D9D9"/>
          </w:tcPr>
          <w:p w:rsidR="005E7B16" w:rsidRPr="00B905C6" w:rsidRDefault="005E7B16" w:rsidP="00591468">
            <w:pPr>
              <w:pStyle w:val="Odstavekseznama"/>
              <w:spacing w:after="0" w:line="240" w:lineRule="auto"/>
              <w:ind w:left="0"/>
              <w:jc w:val="both"/>
              <w:rPr>
                <w:b/>
                <w:sz w:val="24"/>
                <w:szCs w:val="24"/>
              </w:rPr>
            </w:pPr>
          </w:p>
        </w:tc>
        <w:tc>
          <w:tcPr>
            <w:tcW w:w="2835" w:type="dxa"/>
            <w:shd w:val="clear" w:color="auto" w:fill="D9D9D9"/>
          </w:tcPr>
          <w:p w:rsidR="005E7B16" w:rsidRPr="00B905C6" w:rsidRDefault="005E7B16" w:rsidP="00591468">
            <w:pPr>
              <w:pStyle w:val="Odstavekseznama"/>
              <w:spacing w:after="0" w:line="240" w:lineRule="auto"/>
              <w:ind w:left="0"/>
              <w:jc w:val="both"/>
              <w:rPr>
                <w:b/>
                <w:sz w:val="24"/>
                <w:szCs w:val="24"/>
              </w:rPr>
            </w:pPr>
            <w:r w:rsidRPr="00B905C6">
              <w:rPr>
                <w:b/>
                <w:sz w:val="24"/>
                <w:szCs w:val="24"/>
              </w:rPr>
              <w:t>Skupaj</w:t>
            </w:r>
          </w:p>
        </w:tc>
        <w:tc>
          <w:tcPr>
            <w:tcW w:w="2871" w:type="dxa"/>
            <w:shd w:val="clear" w:color="auto" w:fill="D9D9D9"/>
          </w:tcPr>
          <w:p w:rsidR="005E7B16" w:rsidRPr="00B905C6" w:rsidRDefault="00FA5516" w:rsidP="00FA5516">
            <w:pPr>
              <w:pStyle w:val="Odstavekseznama"/>
              <w:spacing w:after="0" w:line="240" w:lineRule="auto"/>
              <w:ind w:left="0"/>
              <w:jc w:val="center"/>
              <w:rPr>
                <w:b/>
                <w:color w:val="FF0000"/>
                <w:sz w:val="24"/>
                <w:szCs w:val="24"/>
              </w:rPr>
            </w:pPr>
            <w:r>
              <w:rPr>
                <w:b/>
                <w:color w:val="FF0000"/>
                <w:sz w:val="24"/>
                <w:szCs w:val="24"/>
              </w:rPr>
              <w:t>72</w:t>
            </w:r>
            <w:r w:rsidR="005E7B16">
              <w:rPr>
                <w:b/>
                <w:color w:val="FF0000"/>
                <w:sz w:val="24"/>
                <w:szCs w:val="24"/>
              </w:rPr>
              <w:t>.</w:t>
            </w:r>
            <w:r>
              <w:rPr>
                <w:b/>
                <w:color w:val="FF0000"/>
                <w:sz w:val="24"/>
                <w:szCs w:val="24"/>
              </w:rPr>
              <w:t>783</w:t>
            </w:r>
            <w:r w:rsidR="005E7B16">
              <w:rPr>
                <w:b/>
                <w:color w:val="FF0000"/>
                <w:sz w:val="24"/>
                <w:szCs w:val="24"/>
              </w:rPr>
              <w:t>,</w:t>
            </w:r>
            <w:r>
              <w:rPr>
                <w:b/>
                <w:color w:val="FF0000"/>
                <w:sz w:val="24"/>
                <w:szCs w:val="24"/>
              </w:rPr>
              <w:t>73</w:t>
            </w:r>
          </w:p>
        </w:tc>
        <w:tc>
          <w:tcPr>
            <w:tcW w:w="2587" w:type="dxa"/>
            <w:shd w:val="clear" w:color="auto" w:fill="D9D9D9"/>
          </w:tcPr>
          <w:p w:rsidR="005E7B16" w:rsidRPr="00B905C6" w:rsidRDefault="005E7B16" w:rsidP="00FA5516">
            <w:pPr>
              <w:pStyle w:val="Odstavekseznama"/>
              <w:spacing w:after="0" w:line="240" w:lineRule="auto"/>
              <w:ind w:left="0"/>
              <w:jc w:val="center"/>
              <w:rPr>
                <w:b/>
                <w:sz w:val="24"/>
                <w:szCs w:val="24"/>
              </w:rPr>
            </w:pPr>
            <w:r>
              <w:rPr>
                <w:b/>
                <w:sz w:val="24"/>
                <w:szCs w:val="24"/>
              </w:rPr>
              <w:t>6</w:t>
            </w:r>
            <w:r w:rsidR="00FA5516">
              <w:rPr>
                <w:b/>
                <w:sz w:val="24"/>
                <w:szCs w:val="24"/>
              </w:rPr>
              <w:t>9</w:t>
            </w:r>
            <w:r>
              <w:rPr>
                <w:b/>
                <w:sz w:val="24"/>
                <w:szCs w:val="24"/>
              </w:rPr>
              <w:t>.</w:t>
            </w:r>
            <w:r w:rsidR="00FA5516">
              <w:rPr>
                <w:b/>
                <w:sz w:val="24"/>
                <w:szCs w:val="24"/>
              </w:rPr>
              <w:t>7</w:t>
            </w:r>
            <w:r>
              <w:rPr>
                <w:b/>
                <w:sz w:val="24"/>
                <w:szCs w:val="24"/>
              </w:rPr>
              <w:t>00,00</w:t>
            </w:r>
          </w:p>
        </w:tc>
      </w:tr>
    </w:tbl>
    <w:p w:rsidR="005E7B16" w:rsidRPr="00B905C6" w:rsidRDefault="005E7B16" w:rsidP="005E7B16">
      <w:pPr>
        <w:spacing w:after="0" w:line="240" w:lineRule="auto"/>
        <w:jc w:val="both"/>
        <w:rPr>
          <w:sz w:val="24"/>
          <w:szCs w:val="24"/>
        </w:rPr>
      </w:pPr>
    </w:p>
    <w:p w:rsidR="005E7B16" w:rsidRPr="00B905C6" w:rsidRDefault="0073627C" w:rsidP="005E7B16">
      <w:pPr>
        <w:spacing w:after="0" w:line="240" w:lineRule="auto"/>
        <w:jc w:val="both"/>
        <w:rPr>
          <w:sz w:val="24"/>
          <w:szCs w:val="24"/>
        </w:rPr>
      </w:pPr>
      <w:r>
        <w:rPr>
          <w:sz w:val="24"/>
          <w:szCs w:val="24"/>
        </w:rPr>
        <w:t>V tabeli so predstavljene ob</w:t>
      </w:r>
      <w:r w:rsidR="005E7B16" w:rsidRPr="00B905C6">
        <w:rPr>
          <w:sz w:val="24"/>
          <w:szCs w:val="24"/>
        </w:rPr>
        <w:t>računske</w:t>
      </w:r>
      <w:r>
        <w:rPr>
          <w:sz w:val="24"/>
          <w:szCs w:val="24"/>
        </w:rPr>
        <w:t xml:space="preserve"> vrednosti</w:t>
      </w:r>
      <w:r w:rsidR="005E7B16" w:rsidRPr="00B905C6">
        <w:rPr>
          <w:sz w:val="24"/>
          <w:szCs w:val="24"/>
        </w:rPr>
        <w:t xml:space="preserve"> za leto 201</w:t>
      </w:r>
      <w:r>
        <w:rPr>
          <w:sz w:val="24"/>
          <w:szCs w:val="24"/>
        </w:rPr>
        <w:t>7 in pred</w:t>
      </w:r>
      <w:r w:rsidR="005E7B16" w:rsidRPr="00B905C6">
        <w:rPr>
          <w:sz w:val="24"/>
          <w:szCs w:val="24"/>
        </w:rPr>
        <w:t>računske v</w:t>
      </w:r>
      <w:r>
        <w:rPr>
          <w:sz w:val="24"/>
          <w:szCs w:val="24"/>
        </w:rPr>
        <w:t>rednosti za leto 2018</w:t>
      </w:r>
      <w:r w:rsidR="005E7B16" w:rsidRPr="00B905C6">
        <w:rPr>
          <w:sz w:val="24"/>
          <w:szCs w:val="24"/>
        </w:rPr>
        <w:t xml:space="preserve">, brez stroškov vzdrževanja priključkov, brez stroškov najemnin in zavarovanja. Stroški najema sistema, inv. vzdrževanja in zavarovanja se v skladu z Uredbo izkazujejo med elementi cene za izračun omrežnine. </w:t>
      </w:r>
    </w:p>
    <w:p w:rsidR="005E7B16" w:rsidRDefault="005E7B16" w:rsidP="005E7B16">
      <w:pPr>
        <w:pStyle w:val="Odstavekseznama"/>
        <w:spacing w:after="0" w:line="240" w:lineRule="auto"/>
        <w:ind w:left="0"/>
        <w:jc w:val="both"/>
        <w:rPr>
          <w:sz w:val="24"/>
          <w:szCs w:val="24"/>
        </w:rPr>
      </w:pPr>
      <w:r>
        <w:rPr>
          <w:sz w:val="24"/>
          <w:szCs w:val="24"/>
        </w:rPr>
        <w:t>Po sklepu Občinskega sveta Občine Črenšovci z dne 11.2.2014 se pri izračunu cene storitve čiščenja za leto 2014 niso upoštevali stroški dehidracije in odvoza mulja v višini 30.800,00 €.</w:t>
      </w:r>
    </w:p>
    <w:p w:rsidR="005E7B16" w:rsidRPr="00B905C6" w:rsidRDefault="005E7B16" w:rsidP="005E7B16">
      <w:pPr>
        <w:pStyle w:val="Odstavekseznama"/>
        <w:spacing w:after="0" w:line="240" w:lineRule="auto"/>
        <w:ind w:left="0"/>
        <w:jc w:val="both"/>
        <w:rPr>
          <w:sz w:val="24"/>
          <w:szCs w:val="24"/>
        </w:rPr>
      </w:pPr>
    </w:p>
    <w:p w:rsidR="005E7B16" w:rsidRPr="00B905C6" w:rsidRDefault="005E7B16" w:rsidP="005E7B16">
      <w:pPr>
        <w:pStyle w:val="Odstavekseznama"/>
        <w:spacing w:after="0" w:line="240" w:lineRule="auto"/>
        <w:ind w:left="426"/>
        <w:jc w:val="both"/>
        <w:rPr>
          <w:sz w:val="24"/>
          <w:szCs w:val="24"/>
        </w:rPr>
      </w:pPr>
    </w:p>
    <w:p w:rsidR="005E7B16" w:rsidRPr="00B905C6" w:rsidRDefault="005E7B16" w:rsidP="005E7B16">
      <w:pPr>
        <w:pStyle w:val="Odstavekseznama"/>
        <w:spacing w:after="0" w:line="240" w:lineRule="auto"/>
        <w:ind w:left="426"/>
        <w:jc w:val="both"/>
        <w:rPr>
          <w:sz w:val="24"/>
          <w:szCs w:val="24"/>
        </w:rPr>
      </w:pPr>
    </w:p>
    <w:p w:rsidR="005E7B16" w:rsidRPr="00B905C6" w:rsidRDefault="005E7B16" w:rsidP="005E7B16">
      <w:pPr>
        <w:pStyle w:val="Odstavekseznama"/>
        <w:spacing w:after="0" w:line="240" w:lineRule="auto"/>
        <w:ind w:left="426"/>
        <w:jc w:val="both"/>
        <w:rPr>
          <w:sz w:val="24"/>
          <w:szCs w:val="24"/>
        </w:rPr>
      </w:pPr>
    </w:p>
    <w:p w:rsidR="005E7B16" w:rsidRPr="00B905C6" w:rsidRDefault="005E7B16" w:rsidP="005E7B16">
      <w:pPr>
        <w:pStyle w:val="Odstavekseznama"/>
        <w:spacing w:after="0" w:line="240" w:lineRule="auto"/>
        <w:ind w:left="426"/>
        <w:jc w:val="both"/>
        <w:rPr>
          <w:sz w:val="24"/>
          <w:szCs w:val="24"/>
        </w:rPr>
      </w:pPr>
    </w:p>
    <w:p w:rsidR="005E7B16" w:rsidRPr="00B905C6" w:rsidRDefault="005E7B16" w:rsidP="005E7B16">
      <w:pPr>
        <w:pStyle w:val="Odstavekseznama"/>
        <w:spacing w:after="0" w:line="240" w:lineRule="auto"/>
        <w:ind w:left="426"/>
        <w:jc w:val="both"/>
        <w:rPr>
          <w:sz w:val="24"/>
          <w:szCs w:val="24"/>
        </w:rPr>
      </w:pPr>
    </w:p>
    <w:p w:rsidR="005E7B16" w:rsidRPr="00B905C6" w:rsidRDefault="005E7B16" w:rsidP="005E7B16">
      <w:pPr>
        <w:pStyle w:val="Odstavekseznama"/>
        <w:spacing w:after="0" w:line="240" w:lineRule="auto"/>
        <w:ind w:left="426"/>
        <w:jc w:val="both"/>
        <w:rPr>
          <w:sz w:val="24"/>
          <w:szCs w:val="24"/>
        </w:rPr>
      </w:pPr>
    </w:p>
    <w:p w:rsidR="005E7B16" w:rsidRPr="00B905C6" w:rsidRDefault="005E7B16" w:rsidP="005E7B16">
      <w:pPr>
        <w:pStyle w:val="Odstavekseznama"/>
        <w:spacing w:after="0" w:line="240" w:lineRule="auto"/>
        <w:ind w:left="426"/>
        <w:jc w:val="both"/>
        <w:rPr>
          <w:sz w:val="24"/>
          <w:szCs w:val="24"/>
        </w:rPr>
      </w:pPr>
    </w:p>
    <w:p w:rsidR="0073627C" w:rsidRPr="0073627C" w:rsidRDefault="005E7B16" w:rsidP="0073627C">
      <w:pPr>
        <w:pStyle w:val="Naslov3"/>
        <w:rPr>
          <w:rFonts w:ascii="Calibri" w:hAnsi="Calibri"/>
          <w:color w:val="FF0000"/>
          <w:sz w:val="24"/>
          <w:szCs w:val="24"/>
        </w:rPr>
      </w:pPr>
      <w:r>
        <w:rPr>
          <w:rStyle w:val="Naslov2Znak"/>
          <w:rFonts w:ascii="Calibri" w:hAnsi="Calibri"/>
          <w:b/>
          <w:bCs/>
          <w:color w:val="auto"/>
          <w:sz w:val="24"/>
          <w:szCs w:val="24"/>
        </w:rPr>
        <w:lastRenderedPageBreak/>
        <w:t>2</w:t>
      </w:r>
      <w:r w:rsidRPr="00B905C6">
        <w:rPr>
          <w:rStyle w:val="Naslov2Znak"/>
          <w:rFonts w:ascii="Calibri" w:hAnsi="Calibri"/>
          <w:b/>
          <w:bCs/>
          <w:color w:val="auto"/>
          <w:sz w:val="24"/>
          <w:szCs w:val="24"/>
        </w:rPr>
        <w:t>.</w:t>
      </w:r>
      <w:r>
        <w:rPr>
          <w:rStyle w:val="Naslov2Znak"/>
          <w:rFonts w:ascii="Calibri" w:hAnsi="Calibri"/>
          <w:b/>
          <w:bCs/>
          <w:color w:val="auto"/>
          <w:sz w:val="24"/>
          <w:szCs w:val="24"/>
        </w:rPr>
        <w:t>1</w:t>
      </w:r>
      <w:r w:rsidRPr="00B905C6">
        <w:rPr>
          <w:rStyle w:val="Naslov2Znak"/>
          <w:rFonts w:ascii="Calibri" w:hAnsi="Calibri"/>
          <w:b/>
          <w:bCs/>
          <w:color w:val="auto"/>
          <w:sz w:val="24"/>
          <w:szCs w:val="24"/>
        </w:rPr>
        <w:t>.</w:t>
      </w:r>
      <w:r>
        <w:rPr>
          <w:rStyle w:val="Naslov2Znak"/>
          <w:rFonts w:ascii="Calibri" w:hAnsi="Calibri"/>
          <w:b/>
          <w:bCs/>
          <w:color w:val="auto"/>
          <w:sz w:val="24"/>
          <w:szCs w:val="24"/>
        </w:rPr>
        <w:t>4</w:t>
      </w:r>
      <w:r w:rsidR="0073627C">
        <w:rPr>
          <w:rStyle w:val="Naslov2Znak"/>
          <w:rFonts w:ascii="Calibri" w:hAnsi="Calibri"/>
          <w:b/>
          <w:bCs/>
          <w:color w:val="auto"/>
          <w:sz w:val="24"/>
          <w:szCs w:val="24"/>
        </w:rPr>
        <w:t xml:space="preserve"> O</w:t>
      </w:r>
      <w:r w:rsidRPr="00B905C6">
        <w:rPr>
          <w:rStyle w:val="Naslov2Znak"/>
          <w:rFonts w:ascii="Calibri" w:hAnsi="Calibri"/>
          <w:b/>
          <w:bCs/>
          <w:color w:val="auto"/>
          <w:sz w:val="24"/>
          <w:szCs w:val="24"/>
        </w:rPr>
        <w:t>braču</w:t>
      </w:r>
      <w:r>
        <w:rPr>
          <w:rStyle w:val="Naslov2Znak"/>
          <w:rFonts w:ascii="Calibri" w:hAnsi="Calibri"/>
          <w:b/>
          <w:bCs/>
          <w:color w:val="auto"/>
          <w:sz w:val="24"/>
          <w:szCs w:val="24"/>
        </w:rPr>
        <w:t>nski stroški za preteklo in</w:t>
      </w:r>
      <w:r w:rsidR="00ED0C21">
        <w:rPr>
          <w:rStyle w:val="Naslov2Znak"/>
          <w:rFonts w:ascii="Calibri" w:hAnsi="Calibri"/>
          <w:b/>
          <w:bCs/>
          <w:color w:val="auto"/>
          <w:sz w:val="24"/>
          <w:szCs w:val="24"/>
        </w:rPr>
        <w:t xml:space="preserve"> predračunski za</w:t>
      </w:r>
      <w:r>
        <w:rPr>
          <w:rStyle w:val="Naslov2Znak"/>
          <w:rFonts w:ascii="Calibri" w:hAnsi="Calibri"/>
          <w:b/>
          <w:bCs/>
          <w:color w:val="auto"/>
          <w:sz w:val="24"/>
          <w:szCs w:val="24"/>
        </w:rPr>
        <w:t xml:space="preserve"> prihodnje obdobje –</w:t>
      </w:r>
      <w:r w:rsidRPr="00DB1D07">
        <w:rPr>
          <w:rStyle w:val="Naslov2Znak"/>
          <w:rFonts w:ascii="Calibri" w:hAnsi="Calibri"/>
          <w:b/>
          <w:bCs/>
          <w:color w:val="FF0000"/>
          <w:sz w:val="24"/>
          <w:szCs w:val="24"/>
          <w:u w:val="single"/>
        </w:rPr>
        <w:t xml:space="preserve">omrežnina </w:t>
      </w:r>
      <w:r w:rsidRPr="00A8457D">
        <w:rPr>
          <w:rStyle w:val="Naslov2Znak"/>
          <w:rFonts w:ascii="Calibri" w:hAnsi="Calibri"/>
          <w:b/>
          <w:bCs/>
          <w:color w:val="FF0000"/>
          <w:sz w:val="24"/>
          <w:szCs w:val="24"/>
        </w:rPr>
        <w:t>odvajanje in čiščenje</w:t>
      </w:r>
    </w:p>
    <w:p w:rsidR="005E7B16" w:rsidRPr="00E20E95" w:rsidRDefault="005E7B16" w:rsidP="005E7B16">
      <w:pPr>
        <w:rPr>
          <w:color w:val="FF0000"/>
          <w:sz w:val="24"/>
          <w:szCs w:val="24"/>
        </w:rPr>
      </w:pPr>
      <w:r w:rsidRPr="00E20E95">
        <w:rPr>
          <w:color w:val="FF0000"/>
          <w:sz w:val="24"/>
          <w:szCs w:val="24"/>
        </w:rPr>
        <w:t>Odvajanje</w:t>
      </w:r>
    </w:p>
    <w:tbl>
      <w:tblPr>
        <w:tblW w:w="8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6"/>
        <w:gridCol w:w="2551"/>
        <w:gridCol w:w="2552"/>
      </w:tblGrid>
      <w:tr w:rsidR="005E7B16" w:rsidRPr="00B905C6" w:rsidTr="00591468">
        <w:trPr>
          <w:jc w:val="center"/>
        </w:trPr>
        <w:tc>
          <w:tcPr>
            <w:tcW w:w="3566" w:type="dxa"/>
            <w:shd w:val="clear" w:color="auto" w:fill="D9D9D9"/>
          </w:tcPr>
          <w:p w:rsidR="005E7B16" w:rsidRPr="00B905C6" w:rsidRDefault="005E7B16" w:rsidP="00591468">
            <w:pPr>
              <w:pStyle w:val="Odstavekseznama"/>
              <w:spacing w:after="0" w:line="240" w:lineRule="auto"/>
              <w:ind w:left="0"/>
              <w:jc w:val="both"/>
              <w:rPr>
                <w:b/>
                <w:sz w:val="24"/>
                <w:szCs w:val="24"/>
              </w:rPr>
            </w:pPr>
            <w:r w:rsidRPr="00B905C6">
              <w:rPr>
                <w:b/>
                <w:sz w:val="24"/>
                <w:szCs w:val="24"/>
              </w:rPr>
              <w:t>Vrsta stroška</w:t>
            </w:r>
          </w:p>
        </w:tc>
        <w:tc>
          <w:tcPr>
            <w:tcW w:w="2551" w:type="dxa"/>
            <w:shd w:val="clear" w:color="auto" w:fill="D9D9D9"/>
          </w:tcPr>
          <w:p w:rsidR="005E7B16" w:rsidRPr="00B905C6" w:rsidRDefault="005E7B16" w:rsidP="00591468">
            <w:pPr>
              <w:pStyle w:val="Odstavekseznama"/>
              <w:spacing w:after="0" w:line="240" w:lineRule="auto"/>
              <w:ind w:left="0"/>
              <w:jc w:val="center"/>
              <w:rPr>
                <w:b/>
                <w:sz w:val="24"/>
                <w:szCs w:val="24"/>
              </w:rPr>
            </w:pPr>
            <w:r w:rsidRPr="00B905C6">
              <w:rPr>
                <w:b/>
                <w:sz w:val="24"/>
                <w:szCs w:val="24"/>
              </w:rPr>
              <w:t xml:space="preserve">Obračunska vrednost </w:t>
            </w:r>
          </w:p>
        </w:tc>
        <w:tc>
          <w:tcPr>
            <w:tcW w:w="2552" w:type="dxa"/>
            <w:shd w:val="clear" w:color="auto" w:fill="D9D9D9"/>
          </w:tcPr>
          <w:p w:rsidR="005E7B16" w:rsidRPr="00B905C6" w:rsidRDefault="005E7B16" w:rsidP="00591468">
            <w:pPr>
              <w:pStyle w:val="Odstavekseznama"/>
              <w:spacing w:after="0" w:line="240" w:lineRule="auto"/>
              <w:ind w:left="0"/>
              <w:jc w:val="center"/>
              <w:rPr>
                <w:b/>
                <w:sz w:val="24"/>
                <w:szCs w:val="24"/>
              </w:rPr>
            </w:pPr>
            <w:r w:rsidRPr="00B905C6">
              <w:rPr>
                <w:b/>
                <w:sz w:val="24"/>
                <w:szCs w:val="24"/>
              </w:rPr>
              <w:t xml:space="preserve">Predračunska vrednost </w:t>
            </w:r>
          </w:p>
        </w:tc>
      </w:tr>
      <w:tr w:rsidR="005E7B16" w:rsidRPr="00B905C6" w:rsidTr="00591468">
        <w:trPr>
          <w:trHeight w:val="97"/>
          <w:jc w:val="center"/>
        </w:trPr>
        <w:tc>
          <w:tcPr>
            <w:tcW w:w="3566" w:type="dxa"/>
            <w:shd w:val="clear" w:color="auto" w:fill="D9D9D9"/>
          </w:tcPr>
          <w:p w:rsidR="005E7B16" w:rsidRPr="00B905C6" w:rsidRDefault="005E7B16" w:rsidP="00591468">
            <w:pPr>
              <w:pStyle w:val="Odstavekseznama"/>
              <w:spacing w:after="0" w:line="240" w:lineRule="auto"/>
              <w:ind w:left="0"/>
              <w:jc w:val="both"/>
              <w:rPr>
                <w:b/>
                <w:sz w:val="24"/>
                <w:szCs w:val="24"/>
              </w:rPr>
            </w:pPr>
            <w:r w:rsidRPr="00B905C6">
              <w:rPr>
                <w:b/>
                <w:sz w:val="24"/>
                <w:szCs w:val="24"/>
              </w:rPr>
              <w:t>Leto</w:t>
            </w:r>
          </w:p>
        </w:tc>
        <w:tc>
          <w:tcPr>
            <w:tcW w:w="2551" w:type="dxa"/>
            <w:shd w:val="clear" w:color="auto" w:fill="D9D9D9"/>
          </w:tcPr>
          <w:p w:rsidR="005E7B16" w:rsidRPr="00B905C6" w:rsidRDefault="0073627C" w:rsidP="00591468">
            <w:pPr>
              <w:pStyle w:val="Odstavekseznama"/>
              <w:spacing w:after="0" w:line="240" w:lineRule="auto"/>
              <w:ind w:left="0"/>
              <w:jc w:val="center"/>
              <w:rPr>
                <w:b/>
                <w:sz w:val="24"/>
                <w:szCs w:val="24"/>
              </w:rPr>
            </w:pPr>
            <w:r>
              <w:rPr>
                <w:b/>
                <w:sz w:val="24"/>
                <w:szCs w:val="24"/>
              </w:rPr>
              <w:t>2017</w:t>
            </w:r>
          </w:p>
        </w:tc>
        <w:tc>
          <w:tcPr>
            <w:tcW w:w="2552" w:type="dxa"/>
            <w:shd w:val="clear" w:color="auto" w:fill="D9D9D9"/>
          </w:tcPr>
          <w:p w:rsidR="005E7B16" w:rsidRPr="00B905C6" w:rsidRDefault="0073627C" w:rsidP="00591468">
            <w:pPr>
              <w:pStyle w:val="Odstavekseznama"/>
              <w:spacing w:after="0" w:line="240" w:lineRule="auto"/>
              <w:ind w:left="0"/>
              <w:jc w:val="center"/>
              <w:rPr>
                <w:b/>
                <w:sz w:val="24"/>
                <w:szCs w:val="24"/>
              </w:rPr>
            </w:pPr>
            <w:r>
              <w:rPr>
                <w:b/>
                <w:sz w:val="24"/>
                <w:szCs w:val="24"/>
              </w:rPr>
              <w:t>2018</w:t>
            </w:r>
          </w:p>
        </w:tc>
      </w:tr>
      <w:tr w:rsidR="005E7B16" w:rsidRPr="00B905C6" w:rsidTr="00591468">
        <w:trPr>
          <w:trHeight w:val="96"/>
          <w:jc w:val="center"/>
        </w:trPr>
        <w:tc>
          <w:tcPr>
            <w:tcW w:w="3566" w:type="dxa"/>
          </w:tcPr>
          <w:p w:rsidR="005E7B16" w:rsidRPr="00B905C6" w:rsidRDefault="005E7B16" w:rsidP="00591468">
            <w:pPr>
              <w:pStyle w:val="Odstavekseznama"/>
              <w:spacing w:after="0" w:line="240" w:lineRule="auto"/>
              <w:ind w:left="0"/>
              <w:jc w:val="both"/>
              <w:rPr>
                <w:sz w:val="24"/>
                <w:szCs w:val="24"/>
              </w:rPr>
            </w:pPr>
            <w:r w:rsidRPr="00B905C6">
              <w:rPr>
                <w:sz w:val="24"/>
                <w:szCs w:val="24"/>
              </w:rPr>
              <w:t>Najemnina</w:t>
            </w:r>
          </w:p>
        </w:tc>
        <w:tc>
          <w:tcPr>
            <w:tcW w:w="2551" w:type="dxa"/>
          </w:tcPr>
          <w:p w:rsidR="005E7B16" w:rsidRPr="00B905C6" w:rsidRDefault="005E7B16" w:rsidP="00591468">
            <w:pPr>
              <w:pStyle w:val="Odstavekseznama"/>
              <w:spacing w:after="0" w:line="240" w:lineRule="auto"/>
              <w:ind w:left="0"/>
              <w:jc w:val="center"/>
              <w:rPr>
                <w:sz w:val="24"/>
                <w:szCs w:val="24"/>
              </w:rPr>
            </w:pPr>
          </w:p>
        </w:tc>
        <w:tc>
          <w:tcPr>
            <w:tcW w:w="2552" w:type="dxa"/>
          </w:tcPr>
          <w:p w:rsidR="005E7B16" w:rsidRPr="00B905C6" w:rsidRDefault="005E7B16" w:rsidP="00591468">
            <w:pPr>
              <w:pStyle w:val="Odstavekseznama"/>
              <w:spacing w:after="0" w:line="240" w:lineRule="auto"/>
              <w:ind w:left="0"/>
              <w:jc w:val="center"/>
              <w:rPr>
                <w:sz w:val="24"/>
                <w:szCs w:val="24"/>
              </w:rPr>
            </w:pPr>
          </w:p>
        </w:tc>
      </w:tr>
      <w:tr w:rsidR="005E7B16" w:rsidRPr="00B905C6" w:rsidTr="00591468">
        <w:trPr>
          <w:jc w:val="center"/>
        </w:trPr>
        <w:tc>
          <w:tcPr>
            <w:tcW w:w="3566" w:type="dxa"/>
          </w:tcPr>
          <w:p w:rsidR="005E7B16" w:rsidRPr="00B905C6" w:rsidRDefault="005E7B16" w:rsidP="00591468">
            <w:pPr>
              <w:pStyle w:val="Odstavekseznama"/>
              <w:spacing w:after="0" w:line="240" w:lineRule="auto"/>
              <w:ind w:left="0"/>
              <w:jc w:val="both"/>
              <w:rPr>
                <w:sz w:val="24"/>
                <w:szCs w:val="24"/>
              </w:rPr>
            </w:pPr>
            <w:r w:rsidRPr="00B905C6">
              <w:rPr>
                <w:sz w:val="24"/>
                <w:szCs w:val="24"/>
              </w:rPr>
              <w:t>Zavarovanje sistema</w:t>
            </w:r>
          </w:p>
        </w:tc>
        <w:tc>
          <w:tcPr>
            <w:tcW w:w="2551" w:type="dxa"/>
          </w:tcPr>
          <w:p w:rsidR="005E7B16" w:rsidRPr="00B905C6" w:rsidRDefault="005E7B16" w:rsidP="00FA5516">
            <w:pPr>
              <w:pStyle w:val="Odstavekseznama"/>
              <w:spacing w:after="0" w:line="240" w:lineRule="auto"/>
              <w:ind w:left="0"/>
              <w:jc w:val="center"/>
              <w:rPr>
                <w:sz w:val="24"/>
                <w:szCs w:val="24"/>
              </w:rPr>
            </w:pPr>
            <w:r>
              <w:rPr>
                <w:sz w:val="24"/>
                <w:szCs w:val="24"/>
              </w:rPr>
              <w:t>1.</w:t>
            </w:r>
            <w:r w:rsidR="00FA5516">
              <w:rPr>
                <w:sz w:val="24"/>
                <w:szCs w:val="24"/>
              </w:rPr>
              <w:t>937</w:t>
            </w:r>
            <w:r>
              <w:rPr>
                <w:sz w:val="24"/>
                <w:szCs w:val="24"/>
              </w:rPr>
              <w:t>,</w:t>
            </w:r>
            <w:r w:rsidR="00FA5516">
              <w:rPr>
                <w:sz w:val="24"/>
                <w:szCs w:val="24"/>
              </w:rPr>
              <w:t>80</w:t>
            </w:r>
            <w:r w:rsidRPr="00B905C6">
              <w:rPr>
                <w:sz w:val="24"/>
                <w:szCs w:val="24"/>
              </w:rPr>
              <w:t xml:space="preserve"> €</w:t>
            </w:r>
          </w:p>
        </w:tc>
        <w:tc>
          <w:tcPr>
            <w:tcW w:w="2552" w:type="dxa"/>
          </w:tcPr>
          <w:p w:rsidR="005E7B16" w:rsidRPr="00B905C6" w:rsidRDefault="00FA5516" w:rsidP="00FA5516">
            <w:pPr>
              <w:pStyle w:val="Odstavekseznama"/>
              <w:spacing w:after="0" w:line="240" w:lineRule="auto"/>
              <w:ind w:left="0"/>
              <w:jc w:val="center"/>
              <w:rPr>
                <w:sz w:val="24"/>
                <w:szCs w:val="24"/>
              </w:rPr>
            </w:pPr>
            <w:r>
              <w:rPr>
                <w:sz w:val="24"/>
                <w:szCs w:val="24"/>
              </w:rPr>
              <w:t>2</w:t>
            </w:r>
            <w:r w:rsidR="005E7B16" w:rsidRPr="00B905C6">
              <w:rPr>
                <w:sz w:val="24"/>
                <w:szCs w:val="24"/>
              </w:rPr>
              <w:t>.</w:t>
            </w:r>
            <w:r>
              <w:rPr>
                <w:sz w:val="24"/>
                <w:szCs w:val="24"/>
              </w:rPr>
              <w:t>0</w:t>
            </w:r>
            <w:r w:rsidR="005E7B16" w:rsidRPr="00B905C6">
              <w:rPr>
                <w:sz w:val="24"/>
                <w:szCs w:val="24"/>
              </w:rPr>
              <w:t>00,00 €</w:t>
            </w:r>
          </w:p>
        </w:tc>
      </w:tr>
      <w:tr w:rsidR="005E7B16" w:rsidRPr="00B905C6" w:rsidTr="00591468">
        <w:trPr>
          <w:jc w:val="center"/>
        </w:trPr>
        <w:tc>
          <w:tcPr>
            <w:tcW w:w="3566" w:type="dxa"/>
          </w:tcPr>
          <w:p w:rsidR="005E7B16" w:rsidRPr="00B905C6" w:rsidRDefault="005E7B16" w:rsidP="00591468">
            <w:pPr>
              <w:pStyle w:val="Odstavekseznama"/>
              <w:spacing w:after="0" w:line="240" w:lineRule="auto"/>
              <w:ind w:left="0"/>
              <w:jc w:val="both"/>
              <w:rPr>
                <w:sz w:val="24"/>
                <w:szCs w:val="24"/>
              </w:rPr>
            </w:pPr>
            <w:r w:rsidRPr="00B905C6">
              <w:rPr>
                <w:sz w:val="24"/>
                <w:szCs w:val="24"/>
              </w:rPr>
              <w:t xml:space="preserve">Amortizacija </w:t>
            </w:r>
            <w:r>
              <w:rPr>
                <w:sz w:val="24"/>
                <w:szCs w:val="24"/>
              </w:rPr>
              <w:t>ČN</w:t>
            </w:r>
            <w:r w:rsidRPr="00B905C6">
              <w:rPr>
                <w:sz w:val="24"/>
                <w:szCs w:val="24"/>
              </w:rPr>
              <w:t xml:space="preserve"> in vodov</w:t>
            </w:r>
          </w:p>
        </w:tc>
        <w:tc>
          <w:tcPr>
            <w:tcW w:w="2551" w:type="dxa"/>
          </w:tcPr>
          <w:p w:rsidR="005E7B16" w:rsidRPr="00B905C6" w:rsidRDefault="005E7B16" w:rsidP="00EB5910">
            <w:pPr>
              <w:pStyle w:val="Odstavekseznama"/>
              <w:spacing w:after="0" w:line="240" w:lineRule="auto"/>
              <w:ind w:left="0"/>
              <w:jc w:val="center"/>
              <w:rPr>
                <w:sz w:val="24"/>
                <w:szCs w:val="24"/>
              </w:rPr>
            </w:pPr>
            <w:r>
              <w:rPr>
                <w:sz w:val="24"/>
                <w:szCs w:val="24"/>
              </w:rPr>
              <w:t>115.735,66</w:t>
            </w:r>
            <w:r w:rsidRPr="00B905C6">
              <w:rPr>
                <w:sz w:val="24"/>
                <w:szCs w:val="24"/>
              </w:rPr>
              <w:t xml:space="preserve"> €</w:t>
            </w:r>
            <w:r>
              <w:rPr>
                <w:sz w:val="24"/>
                <w:szCs w:val="24"/>
              </w:rPr>
              <w:t xml:space="preserve"> </w:t>
            </w:r>
          </w:p>
        </w:tc>
        <w:tc>
          <w:tcPr>
            <w:tcW w:w="2552" w:type="dxa"/>
          </w:tcPr>
          <w:p w:rsidR="005E7B16" w:rsidRPr="00B905C6" w:rsidRDefault="005E7B16" w:rsidP="00591468">
            <w:pPr>
              <w:pStyle w:val="Odstavekseznama"/>
              <w:spacing w:after="0" w:line="240" w:lineRule="auto"/>
              <w:ind w:left="0"/>
              <w:jc w:val="center"/>
              <w:rPr>
                <w:sz w:val="24"/>
                <w:szCs w:val="24"/>
              </w:rPr>
            </w:pPr>
            <w:r>
              <w:rPr>
                <w:sz w:val="24"/>
                <w:szCs w:val="24"/>
              </w:rPr>
              <w:t>115.735,66</w:t>
            </w:r>
            <w:r w:rsidRPr="00B905C6">
              <w:rPr>
                <w:sz w:val="24"/>
                <w:szCs w:val="24"/>
              </w:rPr>
              <w:t xml:space="preserve"> €</w:t>
            </w:r>
          </w:p>
        </w:tc>
      </w:tr>
      <w:tr w:rsidR="005E7B16" w:rsidRPr="00B905C6" w:rsidTr="00591468">
        <w:trPr>
          <w:jc w:val="center"/>
        </w:trPr>
        <w:tc>
          <w:tcPr>
            <w:tcW w:w="3566" w:type="dxa"/>
          </w:tcPr>
          <w:p w:rsidR="005E7B16" w:rsidRPr="00B905C6" w:rsidRDefault="005E7B16" w:rsidP="00591468">
            <w:pPr>
              <w:pStyle w:val="Odstavekseznama"/>
              <w:spacing w:after="0" w:line="240" w:lineRule="auto"/>
              <w:ind w:left="0"/>
              <w:jc w:val="both"/>
              <w:rPr>
                <w:sz w:val="24"/>
                <w:szCs w:val="24"/>
              </w:rPr>
            </w:pPr>
            <w:r w:rsidRPr="00B905C6">
              <w:rPr>
                <w:sz w:val="24"/>
                <w:szCs w:val="24"/>
              </w:rPr>
              <w:t>Odškodnine za služnosti</w:t>
            </w:r>
          </w:p>
        </w:tc>
        <w:tc>
          <w:tcPr>
            <w:tcW w:w="2551" w:type="dxa"/>
          </w:tcPr>
          <w:p w:rsidR="005E7B16" w:rsidRPr="00B905C6" w:rsidRDefault="005E7B16" w:rsidP="00591468">
            <w:pPr>
              <w:pStyle w:val="Odstavekseznama"/>
              <w:spacing w:after="0" w:line="240" w:lineRule="auto"/>
              <w:ind w:left="0"/>
              <w:jc w:val="center"/>
              <w:rPr>
                <w:sz w:val="24"/>
                <w:szCs w:val="24"/>
              </w:rPr>
            </w:pPr>
          </w:p>
        </w:tc>
        <w:tc>
          <w:tcPr>
            <w:tcW w:w="2552" w:type="dxa"/>
          </w:tcPr>
          <w:p w:rsidR="005E7B16" w:rsidRPr="00B905C6" w:rsidRDefault="005E7B16" w:rsidP="00591468">
            <w:pPr>
              <w:pStyle w:val="Odstavekseznama"/>
              <w:spacing w:after="0" w:line="240" w:lineRule="auto"/>
              <w:ind w:left="0"/>
              <w:jc w:val="center"/>
              <w:rPr>
                <w:sz w:val="24"/>
                <w:szCs w:val="24"/>
              </w:rPr>
            </w:pPr>
          </w:p>
        </w:tc>
      </w:tr>
      <w:tr w:rsidR="005E7B16" w:rsidRPr="00B905C6" w:rsidTr="00591468">
        <w:trPr>
          <w:jc w:val="center"/>
        </w:trPr>
        <w:tc>
          <w:tcPr>
            <w:tcW w:w="3566" w:type="dxa"/>
          </w:tcPr>
          <w:p w:rsidR="005E7B16" w:rsidRPr="00B905C6" w:rsidRDefault="005E7B16" w:rsidP="00591468">
            <w:pPr>
              <w:pStyle w:val="Odstavekseznama"/>
              <w:spacing w:after="0" w:line="240" w:lineRule="auto"/>
              <w:ind w:left="0"/>
              <w:rPr>
                <w:sz w:val="24"/>
                <w:szCs w:val="24"/>
              </w:rPr>
            </w:pPr>
            <w:r w:rsidRPr="00B905C6">
              <w:rPr>
                <w:sz w:val="24"/>
                <w:szCs w:val="24"/>
              </w:rPr>
              <w:t>Obnova in vzdrževanje priključkov</w:t>
            </w:r>
          </w:p>
        </w:tc>
        <w:tc>
          <w:tcPr>
            <w:tcW w:w="2551" w:type="dxa"/>
          </w:tcPr>
          <w:p w:rsidR="005E7B16" w:rsidRPr="00B905C6" w:rsidRDefault="009D3109" w:rsidP="009D3109">
            <w:pPr>
              <w:pStyle w:val="Odstavekseznama"/>
              <w:spacing w:after="0" w:line="240" w:lineRule="auto"/>
              <w:ind w:left="0"/>
              <w:jc w:val="center"/>
              <w:rPr>
                <w:sz w:val="24"/>
                <w:szCs w:val="24"/>
              </w:rPr>
            </w:pPr>
            <w:r>
              <w:rPr>
                <w:sz w:val="24"/>
                <w:szCs w:val="24"/>
              </w:rPr>
              <w:t>11</w:t>
            </w:r>
            <w:r w:rsidR="005E7B16">
              <w:rPr>
                <w:sz w:val="24"/>
                <w:szCs w:val="24"/>
              </w:rPr>
              <w:t>.</w:t>
            </w:r>
            <w:r>
              <w:rPr>
                <w:sz w:val="24"/>
                <w:szCs w:val="24"/>
              </w:rPr>
              <w:t>079</w:t>
            </w:r>
            <w:r w:rsidR="005E7B16">
              <w:rPr>
                <w:sz w:val="24"/>
                <w:szCs w:val="24"/>
              </w:rPr>
              <w:t>,</w:t>
            </w:r>
            <w:r>
              <w:rPr>
                <w:sz w:val="24"/>
                <w:szCs w:val="24"/>
              </w:rPr>
              <w:t>59</w:t>
            </w:r>
            <w:r w:rsidR="005E7B16">
              <w:rPr>
                <w:sz w:val="24"/>
                <w:szCs w:val="24"/>
              </w:rPr>
              <w:t xml:space="preserve"> €</w:t>
            </w:r>
          </w:p>
        </w:tc>
        <w:tc>
          <w:tcPr>
            <w:tcW w:w="2552" w:type="dxa"/>
          </w:tcPr>
          <w:p w:rsidR="005E7B16" w:rsidRPr="00B905C6" w:rsidRDefault="009D3109" w:rsidP="00591468">
            <w:pPr>
              <w:pStyle w:val="Odstavekseznama"/>
              <w:spacing w:after="0" w:line="240" w:lineRule="auto"/>
              <w:ind w:left="0"/>
              <w:jc w:val="center"/>
              <w:rPr>
                <w:sz w:val="24"/>
                <w:szCs w:val="24"/>
              </w:rPr>
            </w:pPr>
            <w:r>
              <w:rPr>
                <w:sz w:val="24"/>
                <w:szCs w:val="24"/>
              </w:rPr>
              <w:t>10</w:t>
            </w:r>
            <w:r w:rsidR="005E7B16">
              <w:rPr>
                <w:sz w:val="24"/>
                <w:szCs w:val="24"/>
              </w:rPr>
              <w:t>.000,00 €</w:t>
            </w:r>
          </w:p>
        </w:tc>
      </w:tr>
      <w:tr w:rsidR="005E7B16" w:rsidRPr="00B905C6" w:rsidTr="00591468">
        <w:trPr>
          <w:jc w:val="center"/>
        </w:trPr>
        <w:tc>
          <w:tcPr>
            <w:tcW w:w="3566" w:type="dxa"/>
          </w:tcPr>
          <w:p w:rsidR="005E7B16" w:rsidRPr="00B905C6" w:rsidRDefault="005E7B16" w:rsidP="00591468">
            <w:pPr>
              <w:pStyle w:val="Odstavekseznama"/>
              <w:spacing w:after="0" w:line="240" w:lineRule="auto"/>
              <w:ind w:left="0"/>
              <w:rPr>
                <w:sz w:val="24"/>
                <w:szCs w:val="24"/>
              </w:rPr>
            </w:pPr>
            <w:r w:rsidRPr="00B905C6">
              <w:rPr>
                <w:sz w:val="24"/>
                <w:szCs w:val="24"/>
              </w:rPr>
              <w:t>Nadomestilo za zmanjšanje dohodka iz kmetijske dejavnosti</w:t>
            </w:r>
          </w:p>
        </w:tc>
        <w:tc>
          <w:tcPr>
            <w:tcW w:w="2551" w:type="dxa"/>
          </w:tcPr>
          <w:p w:rsidR="005E7B16" w:rsidRPr="00B905C6" w:rsidRDefault="005E7B16" w:rsidP="00591468">
            <w:pPr>
              <w:pStyle w:val="Odstavekseznama"/>
              <w:spacing w:after="0" w:line="240" w:lineRule="auto"/>
              <w:ind w:left="0"/>
              <w:jc w:val="center"/>
              <w:rPr>
                <w:sz w:val="24"/>
                <w:szCs w:val="24"/>
              </w:rPr>
            </w:pPr>
          </w:p>
        </w:tc>
        <w:tc>
          <w:tcPr>
            <w:tcW w:w="2552" w:type="dxa"/>
          </w:tcPr>
          <w:p w:rsidR="005E7B16" w:rsidRPr="00B905C6" w:rsidRDefault="005E7B16" w:rsidP="00591468">
            <w:pPr>
              <w:pStyle w:val="Odstavekseznama"/>
              <w:spacing w:after="0" w:line="240" w:lineRule="auto"/>
              <w:ind w:left="0"/>
              <w:jc w:val="center"/>
              <w:rPr>
                <w:sz w:val="24"/>
                <w:szCs w:val="24"/>
              </w:rPr>
            </w:pPr>
          </w:p>
        </w:tc>
      </w:tr>
      <w:tr w:rsidR="005E7B16" w:rsidRPr="00B905C6" w:rsidTr="00591468">
        <w:trPr>
          <w:jc w:val="center"/>
        </w:trPr>
        <w:tc>
          <w:tcPr>
            <w:tcW w:w="3566" w:type="dxa"/>
          </w:tcPr>
          <w:p w:rsidR="005E7B16" w:rsidRPr="00B905C6" w:rsidRDefault="005E7B16" w:rsidP="00591468">
            <w:pPr>
              <w:pStyle w:val="Odstavekseznama"/>
              <w:spacing w:after="0" w:line="240" w:lineRule="auto"/>
              <w:ind w:left="0"/>
              <w:jc w:val="both"/>
              <w:rPr>
                <w:sz w:val="24"/>
                <w:szCs w:val="24"/>
              </w:rPr>
            </w:pPr>
            <w:r w:rsidRPr="00B905C6">
              <w:rPr>
                <w:sz w:val="24"/>
                <w:szCs w:val="24"/>
              </w:rPr>
              <w:t>Vodno povračilo</w:t>
            </w:r>
          </w:p>
        </w:tc>
        <w:tc>
          <w:tcPr>
            <w:tcW w:w="2551" w:type="dxa"/>
          </w:tcPr>
          <w:p w:rsidR="005E7B16" w:rsidRPr="00B905C6" w:rsidRDefault="005E7B16" w:rsidP="00591468">
            <w:pPr>
              <w:pStyle w:val="Odstavekseznama"/>
              <w:spacing w:after="0" w:line="240" w:lineRule="auto"/>
              <w:ind w:left="0"/>
              <w:jc w:val="center"/>
              <w:rPr>
                <w:sz w:val="24"/>
                <w:szCs w:val="24"/>
              </w:rPr>
            </w:pPr>
          </w:p>
        </w:tc>
        <w:tc>
          <w:tcPr>
            <w:tcW w:w="2552" w:type="dxa"/>
          </w:tcPr>
          <w:p w:rsidR="005E7B16" w:rsidRPr="00B905C6" w:rsidRDefault="005E7B16" w:rsidP="00591468">
            <w:pPr>
              <w:pStyle w:val="Odstavekseznama"/>
              <w:spacing w:after="0" w:line="240" w:lineRule="auto"/>
              <w:ind w:left="0"/>
              <w:jc w:val="center"/>
              <w:rPr>
                <w:sz w:val="24"/>
                <w:szCs w:val="24"/>
              </w:rPr>
            </w:pPr>
          </w:p>
        </w:tc>
      </w:tr>
      <w:tr w:rsidR="005E7B16" w:rsidRPr="00B905C6" w:rsidTr="00591468">
        <w:trPr>
          <w:jc w:val="center"/>
        </w:trPr>
        <w:tc>
          <w:tcPr>
            <w:tcW w:w="3566" w:type="dxa"/>
          </w:tcPr>
          <w:p w:rsidR="005E7B16" w:rsidRPr="00B905C6" w:rsidRDefault="005E7B16" w:rsidP="00591468">
            <w:pPr>
              <w:pStyle w:val="Odstavekseznama"/>
              <w:spacing w:after="0" w:line="240" w:lineRule="auto"/>
              <w:ind w:left="0"/>
              <w:jc w:val="both"/>
              <w:rPr>
                <w:sz w:val="24"/>
                <w:szCs w:val="24"/>
              </w:rPr>
            </w:pPr>
            <w:r w:rsidRPr="00B905C6">
              <w:rPr>
                <w:sz w:val="24"/>
                <w:szCs w:val="24"/>
              </w:rPr>
              <w:t>Odhodki financiranja</w:t>
            </w:r>
          </w:p>
        </w:tc>
        <w:tc>
          <w:tcPr>
            <w:tcW w:w="2551" w:type="dxa"/>
          </w:tcPr>
          <w:p w:rsidR="005E7B16" w:rsidRPr="00B905C6" w:rsidRDefault="005E7B16" w:rsidP="00591468">
            <w:pPr>
              <w:pStyle w:val="Odstavekseznama"/>
              <w:spacing w:after="0" w:line="240" w:lineRule="auto"/>
              <w:ind w:left="0"/>
              <w:jc w:val="center"/>
              <w:rPr>
                <w:sz w:val="24"/>
                <w:szCs w:val="24"/>
              </w:rPr>
            </w:pPr>
          </w:p>
        </w:tc>
        <w:tc>
          <w:tcPr>
            <w:tcW w:w="2552" w:type="dxa"/>
          </w:tcPr>
          <w:p w:rsidR="005E7B16" w:rsidRPr="00B905C6" w:rsidRDefault="005E7B16" w:rsidP="00591468">
            <w:pPr>
              <w:pStyle w:val="Odstavekseznama"/>
              <w:spacing w:after="0" w:line="240" w:lineRule="auto"/>
              <w:ind w:left="0"/>
              <w:jc w:val="center"/>
              <w:rPr>
                <w:sz w:val="24"/>
                <w:szCs w:val="24"/>
              </w:rPr>
            </w:pPr>
          </w:p>
        </w:tc>
      </w:tr>
      <w:tr w:rsidR="005E7B16" w:rsidRPr="00B905C6" w:rsidTr="00591468">
        <w:trPr>
          <w:jc w:val="center"/>
        </w:trPr>
        <w:tc>
          <w:tcPr>
            <w:tcW w:w="3566" w:type="dxa"/>
            <w:shd w:val="clear" w:color="auto" w:fill="D9D9D9"/>
          </w:tcPr>
          <w:p w:rsidR="005E7B16" w:rsidRPr="00B905C6" w:rsidRDefault="005E7B16" w:rsidP="00591468">
            <w:pPr>
              <w:pStyle w:val="Odstavekseznama"/>
              <w:spacing w:after="0" w:line="240" w:lineRule="auto"/>
              <w:ind w:left="0"/>
              <w:jc w:val="both"/>
              <w:rPr>
                <w:b/>
                <w:sz w:val="24"/>
                <w:szCs w:val="24"/>
              </w:rPr>
            </w:pPr>
            <w:r w:rsidRPr="00B905C6">
              <w:rPr>
                <w:b/>
                <w:sz w:val="24"/>
                <w:szCs w:val="24"/>
              </w:rPr>
              <w:t>Skupaj</w:t>
            </w:r>
          </w:p>
        </w:tc>
        <w:tc>
          <w:tcPr>
            <w:tcW w:w="2551" w:type="dxa"/>
            <w:shd w:val="clear" w:color="auto" w:fill="D9D9D9"/>
          </w:tcPr>
          <w:p w:rsidR="005E7B16" w:rsidRPr="00B905C6" w:rsidRDefault="005E7B16" w:rsidP="00D53AF7">
            <w:pPr>
              <w:pStyle w:val="Odstavekseznama"/>
              <w:spacing w:after="0" w:line="240" w:lineRule="auto"/>
              <w:ind w:left="0"/>
              <w:jc w:val="center"/>
              <w:rPr>
                <w:b/>
                <w:sz w:val="24"/>
                <w:szCs w:val="24"/>
              </w:rPr>
            </w:pPr>
            <w:r>
              <w:rPr>
                <w:b/>
                <w:sz w:val="24"/>
                <w:szCs w:val="24"/>
              </w:rPr>
              <w:t>1</w:t>
            </w:r>
            <w:r w:rsidR="00D53AF7">
              <w:rPr>
                <w:b/>
                <w:sz w:val="24"/>
                <w:szCs w:val="24"/>
              </w:rPr>
              <w:t>28</w:t>
            </w:r>
            <w:r>
              <w:rPr>
                <w:b/>
                <w:sz w:val="24"/>
                <w:szCs w:val="24"/>
              </w:rPr>
              <w:t>.</w:t>
            </w:r>
            <w:r w:rsidR="00D53AF7">
              <w:rPr>
                <w:b/>
                <w:sz w:val="24"/>
                <w:szCs w:val="24"/>
              </w:rPr>
              <w:t>753</w:t>
            </w:r>
            <w:r>
              <w:rPr>
                <w:b/>
                <w:sz w:val="24"/>
                <w:szCs w:val="24"/>
              </w:rPr>
              <w:t>,</w:t>
            </w:r>
            <w:r w:rsidR="00D53AF7">
              <w:rPr>
                <w:b/>
                <w:sz w:val="24"/>
                <w:szCs w:val="24"/>
              </w:rPr>
              <w:t>0</w:t>
            </w:r>
            <w:r>
              <w:rPr>
                <w:b/>
                <w:sz w:val="24"/>
                <w:szCs w:val="24"/>
              </w:rPr>
              <w:t>5 €</w:t>
            </w:r>
          </w:p>
        </w:tc>
        <w:tc>
          <w:tcPr>
            <w:tcW w:w="2552" w:type="dxa"/>
            <w:shd w:val="clear" w:color="auto" w:fill="D9D9D9"/>
          </w:tcPr>
          <w:p w:rsidR="005E7B16" w:rsidRPr="00B905C6" w:rsidRDefault="005E7B16" w:rsidP="00D53AF7">
            <w:pPr>
              <w:pStyle w:val="Odstavekseznama"/>
              <w:spacing w:after="0" w:line="240" w:lineRule="auto"/>
              <w:ind w:left="0"/>
              <w:jc w:val="center"/>
              <w:rPr>
                <w:b/>
                <w:sz w:val="24"/>
                <w:szCs w:val="24"/>
              </w:rPr>
            </w:pPr>
            <w:r>
              <w:rPr>
                <w:b/>
                <w:sz w:val="24"/>
                <w:szCs w:val="24"/>
              </w:rPr>
              <w:t>1</w:t>
            </w:r>
            <w:r w:rsidR="00D53AF7">
              <w:rPr>
                <w:b/>
                <w:sz w:val="24"/>
                <w:szCs w:val="24"/>
              </w:rPr>
              <w:t>2</w:t>
            </w:r>
            <w:r>
              <w:rPr>
                <w:b/>
                <w:sz w:val="24"/>
                <w:szCs w:val="24"/>
              </w:rPr>
              <w:t>7.</w:t>
            </w:r>
            <w:r w:rsidR="00D53AF7">
              <w:rPr>
                <w:b/>
                <w:sz w:val="24"/>
                <w:szCs w:val="24"/>
              </w:rPr>
              <w:t>735</w:t>
            </w:r>
            <w:r>
              <w:rPr>
                <w:b/>
                <w:sz w:val="24"/>
                <w:szCs w:val="24"/>
              </w:rPr>
              <w:t>,66 €</w:t>
            </w:r>
          </w:p>
        </w:tc>
      </w:tr>
    </w:tbl>
    <w:p w:rsidR="005E7B16" w:rsidRPr="00B905C6" w:rsidRDefault="005E7B16" w:rsidP="005E7B16">
      <w:pPr>
        <w:spacing w:after="0" w:line="240" w:lineRule="auto"/>
        <w:jc w:val="both"/>
        <w:rPr>
          <w:color w:val="FF0000"/>
          <w:sz w:val="24"/>
          <w:szCs w:val="24"/>
        </w:rPr>
      </w:pPr>
      <w:r w:rsidRPr="00B905C6">
        <w:rPr>
          <w:color w:val="FF0000"/>
          <w:sz w:val="24"/>
          <w:szCs w:val="24"/>
        </w:rPr>
        <w:t xml:space="preserve"> </w:t>
      </w:r>
    </w:p>
    <w:p w:rsidR="005E7B16" w:rsidRDefault="005E7B16" w:rsidP="005E7B16">
      <w:pPr>
        <w:spacing w:after="0" w:line="240" w:lineRule="auto"/>
        <w:jc w:val="both"/>
        <w:rPr>
          <w:color w:val="FF0000"/>
          <w:sz w:val="24"/>
          <w:szCs w:val="24"/>
        </w:rPr>
      </w:pPr>
      <w:r>
        <w:rPr>
          <w:color w:val="FF0000"/>
          <w:sz w:val="24"/>
          <w:szCs w:val="24"/>
        </w:rPr>
        <w:t>Čiščenje</w:t>
      </w:r>
    </w:p>
    <w:p w:rsidR="005E7B16" w:rsidRDefault="005E7B16" w:rsidP="005E7B16">
      <w:pPr>
        <w:spacing w:after="0" w:line="240" w:lineRule="auto"/>
        <w:jc w:val="both"/>
        <w:rPr>
          <w:color w:val="FF0000"/>
          <w:sz w:val="24"/>
          <w:szCs w:val="24"/>
        </w:rPr>
      </w:pPr>
    </w:p>
    <w:tbl>
      <w:tblPr>
        <w:tblW w:w="8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6"/>
        <w:gridCol w:w="2551"/>
        <w:gridCol w:w="2552"/>
      </w:tblGrid>
      <w:tr w:rsidR="005E7B16" w:rsidRPr="00B905C6" w:rsidTr="00591468">
        <w:trPr>
          <w:jc w:val="center"/>
        </w:trPr>
        <w:tc>
          <w:tcPr>
            <w:tcW w:w="3566" w:type="dxa"/>
            <w:shd w:val="clear" w:color="auto" w:fill="D9D9D9"/>
          </w:tcPr>
          <w:p w:rsidR="005E7B16" w:rsidRPr="00B905C6" w:rsidRDefault="005E7B16" w:rsidP="00591468">
            <w:pPr>
              <w:pStyle w:val="Odstavekseznama"/>
              <w:spacing w:after="0" w:line="240" w:lineRule="auto"/>
              <w:ind w:left="0"/>
              <w:jc w:val="both"/>
              <w:rPr>
                <w:b/>
                <w:sz w:val="24"/>
                <w:szCs w:val="24"/>
              </w:rPr>
            </w:pPr>
            <w:r w:rsidRPr="00B905C6">
              <w:rPr>
                <w:b/>
                <w:sz w:val="24"/>
                <w:szCs w:val="24"/>
              </w:rPr>
              <w:t>Vrsta stroška</w:t>
            </w:r>
          </w:p>
        </w:tc>
        <w:tc>
          <w:tcPr>
            <w:tcW w:w="2551" w:type="dxa"/>
            <w:shd w:val="clear" w:color="auto" w:fill="D9D9D9"/>
          </w:tcPr>
          <w:p w:rsidR="005E7B16" w:rsidRPr="00B905C6" w:rsidRDefault="005E7B16" w:rsidP="00591468">
            <w:pPr>
              <w:pStyle w:val="Odstavekseznama"/>
              <w:spacing w:after="0" w:line="240" w:lineRule="auto"/>
              <w:ind w:left="0"/>
              <w:jc w:val="center"/>
              <w:rPr>
                <w:b/>
                <w:sz w:val="24"/>
                <w:szCs w:val="24"/>
              </w:rPr>
            </w:pPr>
            <w:r w:rsidRPr="00B905C6">
              <w:rPr>
                <w:b/>
                <w:sz w:val="24"/>
                <w:szCs w:val="24"/>
              </w:rPr>
              <w:t xml:space="preserve">Obračunska vrednost </w:t>
            </w:r>
          </w:p>
        </w:tc>
        <w:tc>
          <w:tcPr>
            <w:tcW w:w="2552" w:type="dxa"/>
            <w:shd w:val="clear" w:color="auto" w:fill="D9D9D9"/>
          </w:tcPr>
          <w:p w:rsidR="005E7B16" w:rsidRPr="00B905C6" w:rsidRDefault="005E7B16" w:rsidP="00591468">
            <w:pPr>
              <w:pStyle w:val="Odstavekseznama"/>
              <w:spacing w:after="0" w:line="240" w:lineRule="auto"/>
              <w:ind w:left="0"/>
              <w:jc w:val="center"/>
              <w:rPr>
                <w:b/>
                <w:sz w:val="24"/>
                <w:szCs w:val="24"/>
              </w:rPr>
            </w:pPr>
            <w:r w:rsidRPr="00B905C6">
              <w:rPr>
                <w:b/>
                <w:sz w:val="24"/>
                <w:szCs w:val="24"/>
              </w:rPr>
              <w:t xml:space="preserve">Predračunska vrednost </w:t>
            </w:r>
          </w:p>
        </w:tc>
      </w:tr>
      <w:tr w:rsidR="005E7B16" w:rsidRPr="00B905C6" w:rsidTr="00591468">
        <w:trPr>
          <w:trHeight w:val="97"/>
          <w:jc w:val="center"/>
        </w:trPr>
        <w:tc>
          <w:tcPr>
            <w:tcW w:w="3566" w:type="dxa"/>
            <w:shd w:val="clear" w:color="auto" w:fill="D9D9D9"/>
          </w:tcPr>
          <w:p w:rsidR="005E7B16" w:rsidRPr="00B905C6" w:rsidRDefault="005E7B16" w:rsidP="00591468">
            <w:pPr>
              <w:pStyle w:val="Odstavekseznama"/>
              <w:spacing w:after="0" w:line="240" w:lineRule="auto"/>
              <w:ind w:left="0"/>
              <w:jc w:val="both"/>
              <w:rPr>
                <w:b/>
                <w:sz w:val="24"/>
                <w:szCs w:val="24"/>
              </w:rPr>
            </w:pPr>
            <w:r w:rsidRPr="00B905C6">
              <w:rPr>
                <w:b/>
                <w:sz w:val="24"/>
                <w:szCs w:val="24"/>
              </w:rPr>
              <w:t>Leto</w:t>
            </w:r>
          </w:p>
        </w:tc>
        <w:tc>
          <w:tcPr>
            <w:tcW w:w="2551" w:type="dxa"/>
            <w:shd w:val="clear" w:color="auto" w:fill="D9D9D9"/>
          </w:tcPr>
          <w:p w:rsidR="005E7B16" w:rsidRPr="00B905C6" w:rsidRDefault="009D3109" w:rsidP="00591468">
            <w:pPr>
              <w:pStyle w:val="Odstavekseznama"/>
              <w:spacing w:after="0" w:line="240" w:lineRule="auto"/>
              <w:ind w:left="0"/>
              <w:jc w:val="center"/>
              <w:rPr>
                <w:b/>
                <w:sz w:val="24"/>
                <w:szCs w:val="24"/>
              </w:rPr>
            </w:pPr>
            <w:r>
              <w:rPr>
                <w:b/>
                <w:sz w:val="24"/>
                <w:szCs w:val="24"/>
              </w:rPr>
              <w:t>2017</w:t>
            </w:r>
          </w:p>
        </w:tc>
        <w:tc>
          <w:tcPr>
            <w:tcW w:w="2552" w:type="dxa"/>
            <w:shd w:val="clear" w:color="auto" w:fill="D9D9D9"/>
          </w:tcPr>
          <w:p w:rsidR="005E7B16" w:rsidRPr="00B905C6" w:rsidRDefault="009D3109" w:rsidP="00591468">
            <w:pPr>
              <w:pStyle w:val="Odstavekseznama"/>
              <w:spacing w:after="0" w:line="240" w:lineRule="auto"/>
              <w:ind w:left="0"/>
              <w:jc w:val="center"/>
              <w:rPr>
                <w:b/>
                <w:sz w:val="24"/>
                <w:szCs w:val="24"/>
              </w:rPr>
            </w:pPr>
            <w:r>
              <w:rPr>
                <w:b/>
                <w:sz w:val="24"/>
                <w:szCs w:val="24"/>
              </w:rPr>
              <w:t>2018</w:t>
            </w:r>
          </w:p>
        </w:tc>
      </w:tr>
      <w:tr w:rsidR="005E7B16" w:rsidRPr="00B905C6" w:rsidTr="00591468">
        <w:trPr>
          <w:trHeight w:val="96"/>
          <w:jc w:val="center"/>
        </w:trPr>
        <w:tc>
          <w:tcPr>
            <w:tcW w:w="3566" w:type="dxa"/>
          </w:tcPr>
          <w:p w:rsidR="005E7B16" w:rsidRPr="00B905C6" w:rsidRDefault="005E7B16" w:rsidP="00591468">
            <w:pPr>
              <w:pStyle w:val="Odstavekseznama"/>
              <w:spacing w:after="0" w:line="240" w:lineRule="auto"/>
              <w:ind w:left="0"/>
              <w:jc w:val="both"/>
              <w:rPr>
                <w:sz w:val="24"/>
                <w:szCs w:val="24"/>
              </w:rPr>
            </w:pPr>
            <w:r w:rsidRPr="00B905C6">
              <w:rPr>
                <w:sz w:val="24"/>
                <w:szCs w:val="24"/>
              </w:rPr>
              <w:t>Najemnina</w:t>
            </w:r>
          </w:p>
        </w:tc>
        <w:tc>
          <w:tcPr>
            <w:tcW w:w="2551" w:type="dxa"/>
          </w:tcPr>
          <w:p w:rsidR="005E7B16" w:rsidRPr="00B905C6" w:rsidRDefault="005E7B16" w:rsidP="00591468">
            <w:pPr>
              <w:pStyle w:val="Odstavekseznama"/>
              <w:spacing w:after="0" w:line="240" w:lineRule="auto"/>
              <w:ind w:left="0"/>
              <w:jc w:val="center"/>
              <w:rPr>
                <w:sz w:val="24"/>
                <w:szCs w:val="24"/>
              </w:rPr>
            </w:pPr>
          </w:p>
        </w:tc>
        <w:tc>
          <w:tcPr>
            <w:tcW w:w="2552" w:type="dxa"/>
          </w:tcPr>
          <w:p w:rsidR="005E7B16" w:rsidRPr="00B905C6" w:rsidRDefault="005E7B16" w:rsidP="00591468">
            <w:pPr>
              <w:pStyle w:val="Odstavekseznama"/>
              <w:spacing w:after="0" w:line="240" w:lineRule="auto"/>
              <w:ind w:left="0"/>
              <w:jc w:val="center"/>
              <w:rPr>
                <w:sz w:val="24"/>
                <w:szCs w:val="24"/>
              </w:rPr>
            </w:pPr>
          </w:p>
        </w:tc>
      </w:tr>
      <w:tr w:rsidR="005E7B16" w:rsidRPr="00B905C6" w:rsidTr="00591468">
        <w:trPr>
          <w:jc w:val="center"/>
        </w:trPr>
        <w:tc>
          <w:tcPr>
            <w:tcW w:w="3566" w:type="dxa"/>
          </w:tcPr>
          <w:p w:rsidR="005E7B16" w:rsidRPr="00B905C6" w:rsidRDefault="005E7B16" w:rsidP="00591468">
            <w:pPr>
              <w:pStyle w:val="Odstavekseznama"/>
              <w:spacing w:after="0" w:line="240" w:lineRule="auto"/>
              <w:ind w:left="0"/>
              <w:jc w:val="both"/>
              <w:rPr>
                <w:sz w:val="24"/>
                <w:szCs w:val="24"/>
              </w:rPr>
            </w:pPr>
            <w:r w:rsidRPr="00B905C6">
              <w:rPr>
                <w:sz w:val="24"/>
                <w:szCs w:val="24"/>
              </w:rPr>
              <w:t>Zavarovanje sistema</w:t>
            </w:r>
          </w:p>
        </w:tc>
        <w:tc>
          <w:tcPr>
            <w:tcW w:w="2551" w:type="dxa"/>
          </w:tcPr>
          <w:p w:rsidR="005E7B16" w:rsidRPr="00B905C6" w:rsidRDefault="00FA5516" w:rsidP="00FA5516">
            <w:pPr>
              <w:pStyle w:val="Odstavekseznama"/>
              <w:spacing w:after="0" w:line="240" w:lineRule="auto"/>
              <w:ind w:left="0"/>
              <w:jc w:val="center"/>
              <w:rPr>
                <w:sz w:val="24"/>
                <w:szCs w:val="24"/>
              </w:rPr>
            </w:pPr>
            <w:r>
              <w:rPr>
                <w:sz w:val="24"/>
                <w:szCs w:val="24"/>
              </w:rPr>
              <w:t>5</w:t>
            </w:r>
            <w:r w:rsidR="005E7B16" w:rsidRPr="00B905C6">
              <w:rPr>
                <w:sz w:val="24"/>
                <w:szCs w:val="24"/>
              </w:rPr>
              <w:t>.</w:t>
            </w:r>
            <w:r>
              <w:rPr>
                <w:sz w:val="24"/>
                <w:szCs w:val="24"/>
              </w:rPr>
              <w:t>813</w:t>
            </w:r>
            <w:r w:rsidR="005E7B16" w:rsidRPr="00B905C6">
              <w:rPr>
                <w:sz w:val="24"/>
                <w:szCs w:val="24"/>
              </w:rPr>
              <w:t>,</w:t>
            </w:r>
            <w:r>
              <w:rPr>
                <w:sz w:val="24"/>
                <w:szCs w:val="24"/>
              </w:rPr>
              <w:t>50</w:t>
            </w:r>
            <w:r w:rsidR="005E7B16" w:rsidRPr="00B905C6">
              <w:rPr>
                <w:sz w:val="24"/>
                <w:szCs w:val="24"/>
              </w:rPr>
              <w:t xml:space="preserve"> €</w:t>
            </w:r>
          </w:p>
        </w:tc>
        <w:tc>
          <w:tcPr>
            <w:tcW w:w="2552" w:type="dxa"/>
          </w:tcPr>
          <w:p w:rsidR="005E7B16" w:rsidRPr="00B905C6" w:rsidRDefault="00FA5516" w:rsidP="00FA5516">
            <w:pPr>
              <w:pStyle w:val="Odstavekseznama"/>
              <w:spacing w:after="0" w:line="240" w:lineRule="auto"/>
              <w:ind w:left="0"/>
              <w:jc w:val="center"/>
              <w:rPr>
                <w:sz w:val="24"/>
                <w:szCs w:val="24"/>
              </w:rPr>
            </w:pPr>
            <w:r>
              <w:rPr>
                <w:sz w:val="24"/>
                <w:szCs w:val="24"/>
              </w:rPr>
              <w:t>5</w:t>
            </w:r>
            <w:r w:rsidR="005E7B16" w:rsidRPr="00B905C6">
              <w:rPr>
                <w:sz w:val="24"/>
                <w:szCs w:val="24"/>
              </w:rPr>
              <w:t>.</w:t>
            </w:r>
            <w:r>
              <w:rPr>
                <w:sz w:val="24"/>
                <w:szCs w:val="24"/>
              </w:rPr>
              <w:t>85</w:t>
            </w:r>
            <w:r w:rsidR="005E7B16" w:rsidRPr="00B905C6">
              <w:rPr>
                <w:sz w:val="24"/>
                <w:szCs w:val="24"/>
              </w:rPr>
              <w:t>0,00 €</w:t>
            </w:r>
          </w:p>
        </w:tc>
      </w:tr>
      <w:tr w:rsidR="005E7B16" w:rsidRPr="00B905C6" w:rsidTr="00591468">
        <w:trPr>
          <w:jc w:val="center"/>
        </w:trPr>
        <w:tc>
          <w:tcPr>
            <w:tcW w:w="3566" w:type="dxa"/>
          </w:tcPr>
          <w:p w:rsidR="005E7B16" w:rsidRPr="00B905C6" w:rsidRDefault="005E7B16" w:rsidP="00591468">
            <w:pPr>
              <w:pStyle w:val="Odstavekseznama"/>
              <w:spacing w:after="0" w:line="240" w:lineRule="auto"/>
              <w:ind w:left="0"/>
              <w:jc w:val="both"/>
              <w:rPr>
                <w:sz w:val="24"/>
                <w:szCs w:val="24"/>
              </w:rPr>
            </w:pPr>
            <w:r w:rsidRPr="00B905C6">
              <w:rPr>
                <w:sz w:val="24"/>
                <w:szCs w:val="24"/>
              </w:rPr>
              <w:t xml:space="preserve">Amortizacija </w:t>
            </w:r>
            <w:r>
              <w:rPr>
                <w:sz w:val="24"/>
                <w:szCs w:val="24"/>
              </w:rPr>
              <w:t>ČN</w:t>
            </w:r>
            <w:r w:rsidRPr="00B905C6">
              <w:rPr>
                <w:sz w:val="24"/>
                <w:szCs w:val="24"/>
              </w:rPr>
              <w:t xml:space="preserve"> in vodov</w:t>
            </w:r>
          </w:p>
        </w:tc>
        <w:tc>
          <w:tcPr>
            <w:tcW w:w="2551" w:type="dxa"/>
          </w:tcPr>
          <w:p w:rsidR="005E7B16" w:rsidRPr="00B905C6" w:rsidRDefault="005E7B16" w:rsidP="00EB5910">
            <w:pPr>
              <w:pStyle w:val="Odstavekseznama"/>
              <w:spacing w:after="0" w:line="240" w:lineRule="auto"/>
              <w:ind w:left="0"/>
              <w:jc w:val="center"/>
              <w:rPr>
                <w:sz w:val="24"/>
                <w:szCs w:val="24"/>
              </w:rPr>
            </w:pPr>
            <w:r>
              <w:rPr>
                <w:sz w:val="24"/>
                <w:szCs w:val="24"/>
              </w:rPr>
              <w:t>64</w:t>
            </w:r>
            <w:r w:rsidRPr="00B905C6">
              <w:rPr>
                <w:sz w:val="24"/>
                <w:szCs w:val="24"/>
              </w:rPr>
              <w:t>.</w:t>
            </w:r>
            <w:r>
              <w:rPr>
                <w:sz w:val="24"/>
                <w:szCs w:val="24"/>
              </w:rPr>
              <w:t>297</w:t>
            </w:r>
            <w:r w:rsidRPr="00B905C6">
              <w:rPr>
                <w:sz w:val="24"/>
                <w:szCs w:val="24"/>
              </w:rPr>
              <w:t>,</w:t>
            </w:r>
            <w:r w:rsidR="00EB5910">
              <w:rPr>
                <w:sz w:val="24"/>
                <w:szCs w:val="24"/>
              </w:rPr>
              <w:t>59 €</w:t>
            </w:r>
          </w:p>
        </w:tc>
        <w:tc>
          <w:tcPr>
            <w:tcW w:w="2552" w:type="dxa"/>
          </w:tcPr>
          <w:p w:rsidR="005E7B16" w:rsidRPr="00B905C6" w:rsidRDefault="005E7B16" w:rsidP="00591468">
            <w:pPr>
              <w:pStyle w:val="Odstavekseznama"/>
              <w:spacing w:after="0" w:line="240" w:lineRule="auto"/>
              <w:ind w:left="0"/>
              <w:jc w:val="center"/>
              <w:rPr>
                <w:sz w:val="24"/>
                <w:szCs w:val="24"/>
              </w:rPr>
            </w:pPr>
            <w:r>
              <w:rPr>
                <w:sz w:val="24"/>
                <w:szCs w:val="24"/>
              </w:rPr>
              <w:t>64.297,59</w:t>
            </w:r>
            <w:r w:rsidRPr="00B905C6">
              <w:rPr>
                <w:sz w:val="24"/>
                <w:szCs w:val="24"/>
              </w:rPr>
              <w:t xml:space="preserve"> €</w:t>
            </w:r>
          </w:p>
        </w:tc>
      </w:tr>
      <w:tr w:rsidR="005E7B16" w:rsidRPr="00B905C6" w:rsidTr="00591468">
        <w:trPr>
          <w:jc w:val="center"/>
        </w:trPr>
        <w:tc>
          <w:tcPr>
            <w:tcW w:w="3566" w:type="dxa"/>
          </w:tcPr>
          <w:p w:rsidR="005E7B16" w:rsidRPr="00B905C6" w:rsidRDefault="005E7B16" w:rsidP="00591468">
            <w:pPr>
              <w:pStyle w:val="Odstavekseznama"/>
              <w:spacing w:after="0" w:line="240" w:lineRule="auto"/>
              <w:ind w:left="0"/>
              <w:jc w:val="both"/>
              <w:rPr>
                <w:sz w:val="24"/>
                <w:szCs w:val="24"/>
              </w:rPr>
            </w:pPr>
            <w:r w:rsidRPr="00B905C6">
              <w:rPr>
                <w:sz w:val="24"/>
                <w:szCs w:val="24"/>
              </w:rPr>
              <w:t>Odškodnine za služnosti</w:t>
            </w:r>
          </w:p>
        </w:tc>
        <w:tc>
          <w:tcPr>
            <w:tcW w:w="2551" w:type="dxa"/>
          </w:tcPr>
          <w:p w:rsidR="005E7B16" w:rsidRPr="00B905C6" w:rsidRDefault="005E7B16" w:rsidP="00591468">
            <w:pPr>
              <w:pStyle w:val="Odstavekseznama"/>
              <w:spacing w:after="0" w:line="240" w:lineRule="auto"/>
              <w:ind w:left="0"/>
              <w:jc w:val="center"/>
              <w:rPr>
                <w:sz w:val="24"/>
                <w:szCs w:val="24"/>
              </w:rPr>
            </w:pPr>
          </w:p>
        </w:tc>
        <w:tc>
          <w:tcPr>
            <w:tcW w:w="2552" w:type="dxa"/>
          </w:tcPr>
          <w:p w:rsidR="005E7B16" w:rsidRPr="00B905C6" w:rsidRDefault="005E7B16" w:rsidP="00591468">
            <w:pPr>
              <w:pStyle w:val="Odstavekseznama"/>
              <w:spacing w:after="0" w:line="240" w:lineRule="auto"/>
              <w:ind w:left="0"/>
              <w:jc w:val="center"/>
              <w:rPr>
                <w:sz w:val="24"/>
                <w:szCs w:val="24"/>
              </w:rPr>
            </w:pPr>
          </w:p>
        </w:tc>
      </w:tr>
      <w:tr w:rsidR="005E7B16" w:rsidRPr="00B905C6" w:rsidTr="00591468">
        <w:trPr>
          <w:jc w:val="center"/>
        </w:trPr>
        <w:tc>
          <w:tcPr>
            <w:tcW w:w="3566" w:type="dxa"/>
          </w:tcPr>
          <w:p w:rsidR="005E7B16" w:rsidRPr="00B905C6" w:rsidRDefault="005E7B16" w:rsidP="00591468">
            <w:pPr>
              <w:pStyle w:val="Odstavekseznama"/>
              <w:spacing w:after="0" w:line="240" w:lineRule="auto"/>
              <w:ind w:left="0"/>
              <w:rPr>
                <w:sz w:val="24"/>
                <w:szCs w:val="24"/>
              </w:rPr>
            </w:pPr>
            <w:r w:rsidRPr="00B905C6">
              <w:rPr>
                <w:sz w:val="24"/>
                <w:szCs w:val="24"/>
              </w:rPr>
              <w:t>O</w:t>
            </w:r>
            <w:r>
              <w:rPr>
                <w:sz w:val="24"/>
                <w:szCs w:val="24"/>
              </w:rPr>
              <w:t>bnova in vzdrževanje ČN</w:t>
            </w:r>
          </w:p>
        </w:tc>
        <w:tc>
          <w:tcPr>
            <w:tcW w:w="2551" w:type="dxa"/>
          </w:tcPr>
          <w:p w:rsidR="005E7B16" w:rsidRPr="00B905C6" w:rsidRDefault="00BD5FB0" w:rsidP="00BD5FB0">
            <w:pPr>
              <w:pStyle w:val="Odstavekseznama"/>
              <w:spacing w:after="0" w:line="240" w:lineRule="auto"/>
              <w:ind w:left="0"/>
              <w:jc w:val="center"/>
              <w:rPr>
                <w:sz w:val="24"/>
                <w:szCs w:val="24"/>
              </w:rPr>
            </w:pPr>
            <w:r>
              <w:rPr>
                <w:sz w:val="24"/>
                <w:szCs w:val="24"/>
              </w:rPr>
              <w:t>2</w:t>
            </w:r>
            <w:r w:rsidR="005E7B16" w:rsidRPr="00B905C6">
              <w:rPr>
                <w:sz w:val="24"/>
                <w:szCs w:val="24"/>
              </w:rPr>
              <w:t>.</w:t>
            </w:r>
            <w:r>
              <w:rPr>
                <w:sz w:val="24"/>
                <w:szCs w:val="24"/>
              </w:rPr>
              <w:t>300,00</w:t>
            </w:r>
            <w:r w:rsidR="005E7B16" w:rsidRPr="00B905C6">
              <w:rPr>
                <w:sz w:val="24"/>
                <w:szCs w:val="24"/>
              </w:rPr>
              <w:t xml:space="preserve"> €</w:t>
            </w:r>
          </w:p>
        </w:tc>
        <w:tc>
          <w:tcPr>
            <w:tcW w:w="2552" w:type="dxa"/>
          </w:tcPr>
          <w:p w:rsidR="005E7B16" w:rsidRPr="00B905C6" w:rsidRDefault="00BD5FB0" w:rsidP="00BD5FB0">
            <w:pPr>
              <w:pStyle w:val="Odstavekseznama"/>
              <w:spacing w:after="0" w:line="240" w:lineRule="auto"/>
              <w:ind w:left="0"/>
              <w:jc w:val="center"/>
              <w:rPr>
                <w:sz w:val="24"/>
                <w:szCs w:val="24"/>
              </w:rPr>
            </w:pPr>
            <w:r>
              <w:rPr>
                <w:sz w:val="24"/>
                <w:szCs w:val="24"/>
              </w:rPr>
              <w:t>2</w:t>
            </w:r>
            <w:r w:rsidR="005E7B16" w:rsidRPr="00B905C6">
              <w:rPr>
                <w:sz w:val="24"/>
                <w:szCs w:val="24"/>
              </w:rPr>
              <w:t>.</w:t>
            </w:r>
            <w:r>
              <w:rPr>
                <w:sz w:val="24"/>
                <w:szCs w:val="24"/>
              </w:rPr>
              <w:t>5</w:t>
            </w:r>
            <w:r w:rsidR="005E7B16" w:rsidRPr="00B905C6">
              <w:rPr>
                <w:sz w:val="24"/>
                <w:szCs w:val="24"/>
              </w:rPr>
              <w:t>00,00 €</w:t>
            </w:r>
          </w:p>
        </w:tc>
      </w:tr>
      <w:tr w:rsidR="005E7B16" w:rsidRPr="00B905C6" w:rsidTr="00591468">
        <w:trPr>
          <w:jc w:val="center"/>
        </w:trPr>
        <w:tc>
          <w:tcPr>
            <w:tcW w:w="3566" w:type="dxa"/>
          </w:tcPr>
          <w:p w:rsidR="005E7B16" w:rsidRPr="00B905C6" w:rsidRDefault="005E7B16" w:rsidP="00591468">
            <w:pPr>
              <w:pStyle w:val="Odstavekseznama"/>
              <w:spacing w:after="0" w:line="240" w:lineRule="auto"/>
              <w:ind w:left="0"/>
              <w:rPr>
                <w:sz w:val="24"/>
                <w:szCs w:val="24"/>
              </w:rPr>
            </w:pPr>
            <w:r w:rsidRPr="00B905C6">
              <w:rPr>
                <w:sz w:val="24"/>
                <w:szCs w:val="24"/>
              </w:rPr>
              <w:t>Nadomestilo za zmanjšanje dohodka iz kmetijske dejavnosti</w:t>
            </w:r>
          </w:p>
        </w:tc>
        <w:tc>
          <w:tcPr>
            <w:tcW w:w="2551" w:type="dxa"/>
          </w:tcPr>
          <w:p w:rsidR="005E7B16" w:rsidRPr="00B905C6" w:rsidRDefault="005E7B16" w:rsidP="00591468">
            <w:pPr>
              <w:pStyle w:val="Odstavekseznama"/>
              <w:spacing w:after="0" w:line="240" w:lineRule="auto"/>
              <w:ind w:left="0"/>
              <w:jc w:val="center"/>
              <w:rPr>
                <w:sz w:val="24"/>
                <w:szCs w:val="24"/>
              </w:rPr>
            </w:pPr>
          </w:p>
        </w:tc>
        <w:tc>
          <w:tcPr>
            <w:tcW w:w="2552" w:type="dxa"/>
          </w:tcPr>
          <w:p w:rsidR="005E7B16" w:rsidRPr="00B905C6" w:rsidRDefault="005E7B16" w:rsidP="00591468">
            <w:pPr>
              <w:pStyle w:val="Odstavekseznama"/>
              <w:spacing w:after="0" w:line="240" w:lineRule="auto"/>
              <w:ind w:left="0"/>
              <w:jc w:val="center"/>
              <w:rPr>
                <w:sz w:val="24"/>
                <w:szCs w:val="24"/>
              </w:rPr>
            </w:pPr>
          </w:p>
        </w:tc>
      </w:tr>
      <w:tr w:rsidR="005E7B16" w:rsidRPr="00B905C6" w:rsidTr="00591468">
        <w:trPr>
          <w:jc w:val="center"/>
        </w:trPr>
        <w:tc>
          <w:tcPr>
            <w:tcW w:w="3566" w:type="dxa"/>
          </w:tcPr>
          <w:p w:rsidR="005E7B16" w:rsidRPr="00B905C6" w:rsidRDefault="005E7B16" w:rsidP="00591468">
            <w:pPr>
              <w:pStyle w:val="Odstavekseznama"/>
              <w:spacing w:after="0" w:line="240" w:lineRule="auto"/>
              <w:ind w:left="0"/>
              <w:jc w:val="both"/>
              <w:rPr>
                <w:sz w:val="24"/>
                <w:szCs w:val="24"/>
              </w:rPr>
            </w:pPr>
            <w:r w:rsidRPr="00B905C6">
              <w:rPr>
                <w:sz w:val="24"/>
                <w:szCs w:val="24"/>
              </w:rPr>
              <w:t>Vodno povračilo</w:t>
            </w:r>
          </w:p>
        </w:tc>
        <w:tc>
          <w:tcPr>
            <w:tcW w:w="2551" w:type="dxa"/>
          </w:tcPr>
          <w:p w:rsidR="005E7B16" w:rsidRPr="00B905C6" w:rsidRDefault="005E7B16" w:rsidP="00591468">
            <w:pPr>
              <w:pStyle w:val="Odstavekseznama"/>
              <w:spacing w:after="0" w:line="240" w:lineRule="auto"/>
              <w:ind w:left="0"/>
              <w:jc w:val="center"/>
              <w:rPr>
                <w:sz w:val="24"/>
                <w:szCs w:val="24"/>
              </w:rPr>
            </w:pPr>
          </w:p>
        </w:tc>
        <w:tc>
          <w:tcPr>
            <w:tcW w:w="2552" w:type="dxa"/>
          </w:tcPr>
          <w:p w:rsidR="005E7B16" w:rsidRPr="00B905C6" w:rsidRDefault="005E7B16" w:rsidP="00591468">
            <w:pPr>
              <w:pStyle w:val="Odstavekseznama"/>
              <w:spacing w:after="0" w:line="240" w:lineRule="auto"/>
              <w:ind w:left="0"/>
              <w:jc w:val="center"/>
              <w:rPr>
                <w:sz w:val="24"/>
                <w:szCs w:val="24"/>
              </w:rPr>
            </w:pPr>
          </w:p>
        </w:tc>
      </w:tr>
      <w:tr w:rsidR="005E7B16" w:rsidRPr="00B905C6" w:rsidTr="00591468">
        <w:trPr>
          <w:jc w:val="center"/>
        </w:trPr>
        <w:tc>
          <w:tcPr>
            <w:tcW w:w="3566" w:type="dxa"/>
          </w:tcPr>
          <w:p w:rsidR="005E7B16" w:rsidRPr="00B905C6" w:rsidRDefault="005E7B16" w:rsidP="00591468">
            <w:pPr>
              <w:pStyle w:val="Odstavekseznama"/>
              <w:spacing w:after="0" w:line="240" w:lineRule="auto"/>
              <w:ind w:left="0"/>
              <w:jc w:val="both"/>
              <w:rPr>
                <w:sz w:val="24"/>
                <w:szCs w:val="24"/>
              </w:rPr>
            </w:pPr>
            <w:r w:rsidRPr="00B905C6">
              <w:rPr>
                <w:sz w:val="24"/>
                <w:szCs w:val="24"/>
              </w:rPr>
              <w:t>Odhodki financiranja</w:t>
            </w:r>
          </w:p>
        </w:tc>
        <w:tc>
          <w:tcPr>
            <w:tcW w:w="2551" w:type="dxa"/>
          </w:tcPr>
          <w:p w:rsidR="005E7B16" w:rsidRPr="00B905C6" w:rsidRDefault="005E7B16" w:rsidP="00591468">
            <w:pPr>
              <w:pStyle w:val="Odstavekseznama"/>
              <w:spacing w:after="0" w:line="240" w:lineRule="auto"/>
              <w:ind w:left="0"/>
              <w:jc w:val="center"/>
              <w:rPr>
                <w:sz w:val="24"/>
                <w:szCs w:val="24"/>
              </w:rPr>
            </w:pPr>
          </w:p>
        </w:tc>
        <w:tc>
          <w:tcPr>
            <w:tcW w:w="2552" w:type="dxa"/>
          </w:tcPr>
          <w:p w:rsidR="005E7B16" w:rsidRPr="00B905C6" w:rsidRDefault="005E7B16" w:rsidP="00591468">
            <w:pPr>
              <w:pStyle w:val="Odstavekseznama"/>
              <w:spacing w:after="0" w:line="240" w:lineRule="auto"/>
              <w:ind w:left="0"/>
              <w:jc w:val="center"/>
              <w:rPr>
                <w:sz w:val="24"/>
                <w:szCs w:val="24"/>
              </w:rPr>
            </w:pPr>
          </w:p>
        </w:tc>
      </w:tr>
      <w:tr w:rsidR="005E7B16" w:rsidRPr="00B905C6" w:rsidTr="00591468">
        <w:trPr>
          <w:jc w:val="center"/>
        </w:trPr>
        <w:tc>
          <w:tcPr>
            <w:tcW w:w="3566" w:type="dxa"/>
            <w:shd w:val="clear" w:color="auto" w:fill="D9D9D9"/>
          </w:tcPr>
          <w:p w:rsidR="005E7B16" w:rsidRPr="00B905C6" w:rsidRDefault="005E7B16" w:rsidP="00591468">
            <w:pPr>
              <w:pStyle w:val="Odstavekseznama"/>
              <w:spacing w:after="0" w:line="240" w:lineRule="auto"/>
              <w:ind w:left="0"/>
              <w:jc w:val="both"/>
              <w:rPr>
                <w:b/>
                <w:sz w:val="24"/>
                <w:szCs w:val="24"/>
              </w:rPr>
            </w:pPr>
            <w:r w:rsidRPr="00B905C6">
              <w:rPr>
                <w:b/>
                <w:sz w:val="24"/>
                <w:szCs w:val="24"/>
              </w:rPr>
              <w:t>Skupaj</w:t>
            </w:r>
          </w:p>
        </w:tc>
        <w:tc>
          <w:tcPr>
            <w:tcW w:w="2551" w:type="dxa"/>
            <w:shd w:val="clear" w:color="auto" w:fill="D9D9D9"/>
          </w:tcPr>
          <w:p w:rsidR="005E7B16" w:rsidRPr="00B905C6" w:rsidRDefault="005E7B16" w:rsidP="00FA5516">
            <w:pPr>
              <w:pStyle w:val="Odstavekseznama"/>
              <w:spacing w:after="0" w:line="240" w:lineRule="auto"/>
              <w:ind w:left="0"/>
              <w:jc w:val="center"/>
              <w:rPr>
                <w:b/>
                <w:sz w:val="24"/>
                <w:szCs w:val="24"/>
              </w:rPr>
            </w:pPr>
            <w:r>
              <w:rPr>
                <w:b/>
                <w:sz w:val="24"/>
                <w:szCs w:val="24"/>
              </w:rPr>
              <w:t>7</w:t>
            </w:r>
            <w:r w:rsidR="00FA5516">
              <w:rPr>
                <w:b/>
                <w:sz w:val="24"/>
                <w:szCs w:val="24"/>
              </w:rPr>
              <w:t>2</w:t>
            </w:r>
            <w:r>
              <w:rPr>
                <w:b/>
                <w:sz w:val="24"/>
                <w:szCs w:val="24"/>
              </w:rPr>
              <w:t>.4</w:t>
            </w:r>
            <w:r w:rsidR="00FA5516">
              <w:rPr>
                <w:b/>
                <w:sz w:val="24"/>
                <w:szCs w:val="24"/>
              </w:rPr>
              <w:t>11</w:t>
            </w:r>
            <w:r>
              <w:rPr>
                <w:b/>
                <w:sz w:val="24"/>
                <w:szCs w:val="24"/>
              </w:rPr>
              <w:t>,</w:t>
            </w:r>
            <w:r w:rsidR="00FA5516">
              <w:rPr>
                <w:b/>
                <w:sz w:val="24"/>
                <w:szCs w:val="24"/>
              </w:rPr>
              <w:t>09</w:t>
            </w:r>
            <w:r>
              <w:rPr>
                <w:b/>
                <w:sz w:val="24"/>
                <w:szCs w:val="24"/>
              </w:rPr>
              <w:t xml:space="preserve"> €</w:t>
            </w:r>
          </w:p>
        </w:tc>
        <w:tc>
          <w:tcPr>
            <w:tcW w:w="2552" w:type="dxa"/>
            <w:shd w:val="clear" w:color="auto" w:fill="D9D9D9"/>
          </w:tcPr>
          <w:p w:rsidR="005E7B16" w:rsidRPr="00B905C6" w:rsidRDefault="005E7B16" w:rsidP="00FA5516">
            <w:pPr>
              <w:pStyle w:val="Odstavekseznama"/>
              <w:spacing w:after="0" w:line="240" w:lineRule="auto"/>
              <w:ind w:left="0"/>
              <w:jc w:val="center"/>
              <w:rPr>
                <w:b/>
                <w:sz w:val="24"/>
                <w:szCs w:val="24"/>
              </w:rPr>
            </w:pPr>
            <w:r>
              <w:rPr>
                <w:b/>
                <w:sz w:val="24"/>
                <w:szCs w:val="24"/>
              </w:rPr>
              <w:t>7</w:t>
            </w:r>
            <w:r w:rsidR="00FA5516">
              <w:rPr>
                <w:b/>
                <w:sz w:val="24"/>
                <w:szCs w:val="24"/>
              </w:rPr>
              <w:t>2</w:t>
            </w:r>
            <w:r>
              <w:rPr>
                <w:b/>
                <w:sz w:val="24"/>
                <w:szCs w:val="24"/>
              </w:rPr>
              <w:t>.</w:t>
            </w:r>
            <w:r w:rsidR="00FA5516">
              <w:rPr>
                <w:b/>
                <w:sz w:val="24"/>
                <w:szCs w:val="24"/>
              </w:rPr>
              <w:t>647</w:t>
            </w:r>
            <w:r>
              <w:rPr>
                <w:b/>
                <w:sz w:val="24"/>
                <w:szCs w:val="24"/>
              </w:rPr>
              <w:t>,</w:t>
            </w:r>
            <w:r w:rsidR="00FA5516">
              <w:rPr>
                <w:b/>
                <w:sz w:val="24"/>
                <w:szCs w:val="24"/>
              </w:rPr>
              <w:t>5</w:t>
            </w:r>
            <w:r>
              <w:rPr>
                <w:b/>
                <w:sz w:val="24"/>
                <w:szCs w:val="24"/>
              </w:rPr>
              <w:t>9 €</w:t>
            </w:r>
          </w:p>
        </w:tc>
      </w:tr>
    </w:tbl>
    <w:p w:rsidR="005E7B16" w:rsidRDefault="005E7B16" w:rsidP="005E7B16">
      <w:pPr>
        <w:spacing w:after="0" w:line="240" w:lineRule="auto"/>
        <w:jc w:val="both"/>
        <w:rPr>
          <w:color w:val="FF0000"/>
          <w:sz w:val="24"/>
          <w:szCs w:val="24"/>
        </w:rPr>
      </w:pPr>
    </w:p>
    <w:p w:rsidR="005E7B16" w:rsidRDefault="005E7B16" w:rsidP="005E7B16">
      <w:pPr>
        <w:spacing w:after="0" w:line="240" w:lineRule="auto"/>
        <w:jc w:val="both"/>
        <w:rPr>
          <w:color w:val="FF0000"/>
          <w:sz w:val="24"/>
          <w:szCs w:val="24"/>
        </w:rPr>
      </w:pPr>
    </w:p>
    <w:p w:rsidR="005E7B16" w:rsidRDefault="005E7B16" w:rsidP="005E7B16">
      <w:pPr>
        <w:spacing w:after="0" w:line="240" w:lineRule="auto"/>
        <w:jc w:val="both"/>
        <w:rPr>
          <w:color w:val="FF0000"/>
          <w:sz w:val="24"/>
          <w:szCs w:val="24"/>
        </w:rPr>
      </w:pPr>
    </w:p>
    <w:p w:rsidR="005E7B16" w:rsidRDefault="005E7B16" w:rsidP="005E7B16">
      <w:pPr>
        <w:spacing w:after="0" w:line="240" w:lineRule="auto"/>
        <w:jc w:val="both"/>
        <w:rPr>
          <w:color w:val="FF0000"/>
          <w:sz w:val="24"/>
          <w:szCs w:val="24"/>
        </w:rPr>
      </w:pPr>
    </w:p>
    <w:p w:rsidR="005E7B16" w:rsidRDefault="005E7B16" w:rsidP="005E7B16">
      <w:pPr>
        <w:spacing w:after="0" w:line="240" w:lineRule="auto"/>
        <w:jc w:val="both"/>
        <w:rPr>
          <w:color w:val="FF0000"/>
          <w:sz w:val="24"/>
          <w:szCs w:val="24"/>
        </w:rPr>
      </w:pPr>
    </w:p>
    <w:p w:rsidR="00D53AF7" w:rsidRDefault="00D53AF7" w:rsidP="005E7B16">
      <w:pPr>
        <w:spacing w:after="0" w:line="240" w:lineRule="auto"/>
        <w:jc w:val="both"/>
        <w:rPr>
          <w:color w:val="FF0000"/>
          <w:sz w:val="24"/>
          <w:szCs w:val="24"/>
        </w:rPr>
      </w:pPr>
    </w:p>
    <w:p w:rsidR="00D53AF7" w:rsidRDefault="00D53AF7" w:rsidP="005E7B16">
      <w:pPr>
        <w:spacing w:after="0" w:line="240" w:lineRule="auto"/>
        <w:jc w:val="both"/>
        <w:rPr>
          <w:color w:val="FF0000"/>
          <w:sz w:val="24"/>
          <w:szCs w:val="24"/>
        </w:rPr>
      </w:pPr>
    </w:p>
    <w:p w:rsidR="00D53AF7" w:rsidRDefault="00D53AF7" w:rsidP="005E7B16">
      <w:pPr>
        <w:spacing w:after="0" w:line="240" w:lineRule="auto"/>
        <w:jc w:val="both"/>
        <w:rPr>
          <w:color w:val="FF0000"/>
          <w:sz w:val="24"/>
          <w:szCs w:val="24"/>
        </w:rPr>
      </w:pPr>
    </w:p>
    <w:p w:rsidR="00D53AF7" w:rsidRDefault="00D53AF7" w:rsidP="005E7B16">
      <w:pPr>
        <w:spacing w:after="0" w:line="240" w:lineRule="auto"/>
        <w:jc w:val="both"/>
        <w:rPr>
          <w:color w:val="FF0000"/>
          <w:sz w:val="24"/>
          <w:szCs w:val="24"/>
        </w:rPr>
      </w:pPr>
    </w:p>
    <w:p w:rsidR="005E7B16" w:rsidRDefault="005E7B16" w:rsidP="005E7B16">
      <w:pPr>
        <w:spacing w:after="0" w:line="240" w:lineRule="auto"/>
        <w:jc w:val="both"/>
        <w:rPr>
          <w:color w:val="FF0000"/>
          <w:sz w:val="24"/>
          <w:szCs w:val="24"/>
        </w:rPr>
      </w:pPr>
    </w:p>
    <w:p w:rsidR="005E7B16" w:rsidRDefault="005E7B16" w:rsidP="005E7B16">
      <w:pPr>
        <w:spacing w:after="0" w:line="240" w:lineRule="auto"/>
        <w:jc w:val="both"/>
        <w:rPr>
          <w:color w:val="FF0000"/>
          <w:sz w:val="24"/>
          <w:szCs w:val="24"/>
        </w:rPr>
      </w:pPr>
    </w:p>
    <w:p w:rsidR="0073627C" w:rsidRDefault="0073627C" w:rsidP="005E7B16">
      <w:pPr>
        <w:spacing w:after="0" w:line="240" w:lineRule="auto"/>
        <w:jc w:val="both"/>
        <w:rPr>
          <w:color w:val="FF0000"/>
          <w:sz w:val="24"/>
          <w:szCs w:val="24"/>
        </w:rPr>
      </w:pPr>
    </w:p>
    <w:p w:rsidR="0073627C" w:rsidRDefault="0073627C" w:rsidP="005E7B16">
      <w:pPr>
        <w:spacing w:after="0" w:line="240" w:lineRule="auto"/>
        <w:jc w:val="both"/>
        <w:rPr>
          <w:color w:val="FF0000"/>
          <w:sz w:val="24"/>
          <w:szCs w:val="24"/>
        </w:rPr>
      </w:pPr>
    </w:p>
    <w:p w:rsidR="0073627C" w:rsidRDefault="0073627C" w:rsidP="005E7B16">
      <w:pPr>
        <w:spacing w:after="0" w:line="240" w:lineRule="auto"/>
        <w:jc w:val="both"/>
        <w:rPr>
          <w:color w:val="FF0000"/>
          <w:sz w:val="24"/>
          <w:szCs w:val="24"/>
        </w:rPr>
      </w:pPr>
    </w:p>
    <w:p w:rsidR="005E7B16" w:rsidRPr="00B905C6" w:rsidRDefault="005E7B16" w:rsidP="005E7B16">
      <w:pPr>
        <w:spacing w:after="0" w:line="240" w:lineRule="auto"/>
        <w:jc w:val="both"/>
        <w:rPr>
          <w:b/>
          <w:color w:val="FF0000"/>
          <w:sz w:val="24"/>
          <w:szCs w:val="24"/>
        </w:rPr>
      </w:pPr>
      <w:r>
        <w:rPr>
          <w:b/>
          <w:color w:val="17365D"/>
          <w:sz w:val="24"/>
          <w:szCs w:val="24"/>
        </w:rPr>
        <w:lastRenderedPageBreak/>
        <w:t>2</w:t>
      </w:r>
      <w:r w:rsidRPr="00B905C6">
        <w:rPr>
          <w:b/>
          <w:color w:val="17365D"/>
          <w:sz w:val="24"/>
          <w:szCs w:val="24"/>
        </w:rPr>
        <w:t>.</w:t>
      </w:r>
      <w:r>
        <w:rPr>
          <w:b/>
          <w:color w:val="17365D"/>
          <w:sz w:val="24"/>
          <w:szCs w:val="24"/>
        </w:rPr>
        <w:t>1</w:t>
      </w:r>
      <w:r w:rsidRPr="00B905C6">
        <w:rPr>
          <w:b/>
          <w:color w:val="17365D"/>
          <w:sz w:val="24"/>
          <w:szCs w:val="24"/>
        </w:rPr>
        <w:t>.</w:t>
      </w:r>
      <w:r>
        <w:rPr>
          <w:b/>
          <w:color w:val="17365D"/>
          <w:sz w:val="24"/>
          <w:szCs w:val="24"/>
        </w:rPr>
        <w:t>5</w:t>
      </w:r>
      <w:r w:rsidRPr="00B905C6">
        <w:rPr>
          <w:b/>
          <w:color w:val="17365D"/>
          <w:sz w:val="24"/>
          <w:szCs w:val="24"/>
        </w:rPr>
        <w:t xml:space="preserve"> </w:t>
      </w:r>
      <w:r w:rsidRPr="00B905C6">
        <w:rPr>
          <w:b/>
          <w:sz w:val="24"/>
          <w:szCs w:val="24"/>
        </w:rPr>
        <w:t xml:space="preserve">Pojasnila odmikov cene od </w:t>
      </w:r>
      <w:r>
        <w:rPr>
          <w:b/>
          <w:sz w:val="24"/>
          <w:szCs w:val="24"/>
        </w:rPr>
        <w:t xml:space="preserve">obračunske, predlagane </w:t>
      </w:r>
      <w:r w:rsidRPr="00B905C6">
        <w:rPr>
          <w:b/>
          <w:sz w:val="24"/>
          <w:szCs w:val="24"/>
        </w:rPr>
        <w:t>in od potrjene cene storitev-</w:t>
      </w:r>
      <w:r>
        <w:rPr>
          <w:b/>
          <w:color w:val="FF0000"/>
          <w:sz w:val="24"/>
          <w:szCs w:val="24"/>
        </w:rPr>
        <w:t>kanalščina/odvajanje in čiščenje ter omrežnina za odvajanje in čiščenje</w:t>
      </w:r>
    </w:p>
    <w:p w:rsidR="005E7B16" w:rsidRDefault="005E7B16" w:rsidP="005E7B16">
      <w:pPr>
        <w:spacing w:after="0" w:line="240" w:lineRule="auto"/>
        <w:jc w:val="both"/>
        <w:rPr>
          <w:b/>
          <w:sz w:val="24"/>
          <w:szCs w:val="24"/>
        </w:rPr>
      </w:pPr>
    </w:p>
    <w:p w:rsidR="005E7B16" w:rsidRPr="00B905C6" w:rsidRDefault="005E7B16" w:rsidP="005E7B16">
      <w:pPr>
        <w:spacing w:after="0" w:line="240" w:lineRule="auto"/>
        <w:jc w:val="both"/>
        <w:rPr>
          <w:b/>
          <w:sz w:val="24"/>
          <w:szCs w:val="24"/>
        </w:rPr>
      </w:pPr>
      <w:r>
        <w:rPr>
          <w:b/>
          <w:sz w:val="24"/>
          <w:szCs w:val="24"/>
        </w:rPr>
        <w:t>Odvajanje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1843"/>
        <w:gridCol w:w="3717"/>
      </w:tblGrid>
      <w:tr w:rsidR="005E7B16" w:rsidRPr="00B905C6" w:rsidTr="00591468">
        <w:tc>
          <w:tcPr>
            <w:tcW w:w="3544" w:type="dxa"/>
          </w:tcPr>
          <w:p w:rsidR="005E7B16" w:rsidRPr="00B905C6" w:rsidRDefault="005E7B16" w:rsidP="00591468">
            <w:pPr>
              <w:spacing w:after="0" w:line="240" w:lineRule="auto"/>
              <w:jc w:val="both"/>
              <w:rPr>
                <w:sz w:val="24"/>
                <w:szCs w:val="24"/>
              </w:rPr>
            </w:pPr>
            <w:r w:rsidRPr="00B905C6">
              <w:rPr>
                <w:sz w:val="24"/>
                <w:szCs w:val="24"/>
              </w:rPr>
              <w:t>Vrsta cene</w:t>
            </w:r>
          </w:p>
        </w:tc>
        <w:tc>
          <w:tcPr>
            <w:tcW w:w="1843" w:type="dxa"/>
          </w:tcPr>
          <w:p w:rsidR="005E7B16" w:rsidRPr="00B905C6" w:rsidRDefault="005E7B16" w:rsidP="00591468">
            <w:pPr>
              <w:spacing w:after="0" w:line="240" w:lineRule="auto"/>
              <w:jc w:val="center"/>
              <w:rPr>
                <w:sz w:val="24"/>
                <w:szCs w:val="24"/>
              </w:rPr>
            </w:pPr>
            <w:r w:rsidRPr="00B905C6">
              <w:rPr>
                <w:sz w:val="24"/>
                <w:szCs w:val="24"/>
              </w:rPr>
              <w:t>cena</w:t>
            </w:r>
          </w:p>
        </w:tc>
        <w:tc>
          <w:tcPr>
            <w:tcW w:w="3717" w:type="dxa"/>
          </w:tcPr>
          <w:p w:rsidR="005E7B16" w:rsidRPr="00B905C6" w:rsidRDefault="0073627C" w:rsidP="00591468">
            <w:pPr>
              <w:spacing w:after="0" w:line="240" w:lineRule="auto"/>
              <w:jc w:val="center"/>
              <w:rPr>
                <w:sz w:val="24"/>
                <w:szCs w:val="24"/>
              </w:rPr>
            </w:pPr>
            <w:r w:rsidRPr="00B905C6">
              <w:rPr>
                <w:sz w:val="24"/>
                <w:szCs w:val="24"/>
              </w:rPr>
              <w:t>O</w:t>
            </w:r>
            <w:r w:rsidR="005E7B16" w:rsidRPr="00B905C6">
              <w:rPr>
                <w:sz w:val="24"/>
                <w:szCs w:val="24"/>
              </w:rPr>
              <w:t>pombe</w:t>
            </w:r>
          </w:p>
        </w:tc>
      </w:tr>
      <w:tr w:rsidR="005E7B16" w:rsidRPr="00B905C6" w:rsidTr="00591468">
        <w:tc>
          <w:tcPr>
            <w:tcW w:w="3544" w:type="dxa"/>
          </w:tcPr>
          <w:p w:rsidR="005E7B16" w:rsidRPr="00B905C6" w:rsidRDefault="005E7B16" w:rsidP="00591468">
            <w:pPr>
              <w:spacing w:after="0" w:line="240" w:lineRule="auto"/>
              <w:jc w:val="both"/>
              <w:rPr>
                <w:sz w:val="24"/>
                <w:szCs w:val="24"/>
              </w:rPr>
            </w:pPr>
            <w:proofErr w:type="spellStart"/>
            <w:r w:rsidRPr="00B905C6">
              <w:rPr>
                <w:sz w:val="24"/>
                <w:szCs w:val="24"/>
              </w:rPr>
              <w:t>Dosedaj</w:t>
            </w:r>
            <w:proofErr w:type="spellEnd"/>
            <w:r w:rsidRPr="00B905C6">
              <w:rPr>
                <w:sz w:val="24"/>
                <w:szCs w:val="24"/>
              </w:rPr>
              <w:t xml:space="preserve"> veljavna cena</w:t>
            </w:r>
          </w:p>
        </w:tc>
        <w:tc>
          <w:tcPr>
            <w:tcW w:w="1843" w:type="dxa"/>
          </w:tcPr>
          <w:p w:rsidR="005E7B16" w:rsidRPr="00B905C6" w:rsidRDefault="005E7B16" w:rsidP="00D53AF7">
            <w:pPr>
              <w:spacing w:after="0" w:line="240" w:lineRule="auto"/>
              <w:jc w:val="both"/>
              <w:rPr>
                <w:sz w:val="24"/>
                <w:szCs w:val="24"/>
              </w:rPr>
            </w:pPr>
            <w:r w:rsidRPr="00B905C6">
              <w:rPr>
                <w:sz w:val="24"/>
                <w:szCs w:val="24"/>
              </w:rPr>
              <w:t>0,</w:t>
            </w:r>
            <w:r>
              <w:rPr>
                <w:sz w:val="24"/>
                <w:szCs w:val="24"/>
              </w:rPr>
              <w:t>1</w:t>
            </w:r>
            <w:r w:rsidR="00D53AF7">
              <w:rPr>
                <w:sz w:val="24"/>
                <w:szCs w:val="24"/>
              </w:rPr>
              <w:t>1</w:t>
            </w:r>
            <w:r w:rsidRPr="00B905C6">
              <w:rPr>
                <w:sz w:val="24"/>
                <w:szCs w:val="24"/>
              </w:rPr>
              <w:t xml:space="preserve"> €/m3</w:t>
            </w:r>
          </w:p>
        </w:tc>
        <w:tc>
          <w:tcPr>
            <w:tcW w:w="3717" w:type="dxa"/>
          </w:tcPr>
          <w:p w:rsidR="005E7B16" w:rsidRPr="00B905C6" w:rsidRDefault="005E7B16" w:rsidP="00D53AF7">
            <w:pPr>
              <w:spacing w:after="0" w:line="240" w:lineRule="auto"/>
              <w:jc w:val="both"/>
              <w:rPr>
                <w:sz w:val="24"/>
                <w:szCs w:val="24"/>
              </w:rPr>
            </w:pPr>
            <w:r w:rsidRPr="00B905C6">
              <w:rPr>
                <w:sz w:val="24"/>
                <w:szCs w:val="24"/>
              </w:rPr>
              <w:t>P</w:t>
            </w:r>
            <w:r w:rsidR="00D53AF7">
              <w:rPr>
                <w:sz w:val="24"/>
                <w:szCs w:val="24"/>
              </w:rPr>
              <w:t xml:space="preserve">o sklepu OS iz leta 2015 z dne </w:t>
            </w:r>
            <w:r w:rsidR="00D53AF7" w:rsidRPr="00D53AF7">
              <w:rPr>
                <w:sz w:val="18"/>
                <w:szCs w:val="18"/>
              </w:rPr>
              <w:t>18.2.2015</w:t>
            </w:r>
          </w:p>
        </w:tc>
      </w:tr>
      <w:tr w:rsidR="005E7B16" w:rsidRPr="00B905C6" w:rsidTr="00591468">
        <w:tc>
          <w:tcPr>
            <w:tcW w:w="3544" w:type="dxa"/>
          </w:tcPr>
          <w:p w:rsidR="005E7B16" w:rsidRPr="00B905C6" w:rsidRDefault="005E7B16" w:rsidP="00BD5FB0">
            <w:pPr>
              <w:spacing w:after="0" w:line="240" w:lineRule="auto"/>
              <w:jc w:val="both"/>
              <w:rPr>
                <w:sz w:val="24"/>
                <w:szCs w:val="24"/>
              </w:rPr>
            </w:pPr>
            <w:r w:rsidRPr="00B905C6">
              <w:rPr>
                <w:sz w:val="24"/>
                <w:szCs w:val="24"/>
              </w:rPr>
              <w:t>Obračunska cena 201</w:t>
            </w:r>
            <w:r w:rsidR="00BD5FB0">
              <w:rPr>
                <w:sz w:val="24"/>
                <w:szCs w:val="24"/>
              </w:rPr>
              <w:t>7</w:t>
            </w:r>
            <w:r w:rsidRPr="00B905C6">
              <w:rPr>
                <w:sz w:val="24"/>
                <w:szCs w:val="24"/>
              </w:rPr>
              <w:t xml:space="preserve"> na podlagi dejanskih stroškov</w:t>
            </w:r>
          </w:p>
        </w:tc>
        <w:tc>
          <w:tcPr>
            <w:tcW w:w="1843" w:type="dxa"/>
          </w:tcPr>
          <w:p w:rsidR="005E7B16" w:rsidRPr="00B905C6" w:rsidRDefault="005E7B16" w:rsidP="00D53AF7">
            <w:pPr>
              <w:spacing w:after="0" w:line="240" w:lineRule="auto"/>
              <w:jc w:val="both"/>
              <w:rPr>
                <w:sz w:val="24"/>
                <w:szCs w:val="24"/>
              </w:rPr>
            </w:pPr>
            <w:r w:rsidRPr="00B905C6">
              <w:rPr>
                <w:sz w:val="24"/>
                <w:szCs w:val="24"/>
              </w:rPr>
              <w:t>0,</w:t>
            </w:r>
            <w:r>
              <w:rPr>
                <w:sz w:val="24"/>
                <w:szCs w:val="24"/>
              </w:rPr>
              <w:t>1</w:t>
            </w:r>
            <w:r w:rsidR="00D53AF7">
              <w:rPr>
                <w:sz w:val="24"/>
                <w:szCs w:val="24"/>
              </w:rPr>
              <w:t>4</w:t>
            </w:r>
            <w:r w:rsidRPr="00B905C6">
              <w:rPr>
                <w:sz w:val="24"/>
                <w:szCs w:val="24"/>
              </w:rPr>
              <w:t xml:space="preserve"> €/m3</w:t>
            </w:r>
          </w:p>
        </w:tc>
        <w:tc>
          <w:tcPr>
            <w:tcW w:w="3717" w:type="dxa"/>
          </w:tcPr>
          <w:p w:rsidR="005E7B16" w:rsidRPr="00B905C6" w:rsidRDefault="00D53AF7" w:rsidP="00D53AF7">
            <w:pPr>
              <w:spacing w:after="0" w:line="240" w:lineRule="auto"/>
              <w:jc w:val="both"/>
              <w:rPr>
                <w:sz w:val="24"/>
                <w:szCs w:val="24"/>
              </w:rPr>
            </w:pPr>
            <w:r>
              <w:rPr>
                <w:sz w:val="24"/>
                <w:szCs w:val="24"/>
              </w:rPr>
              <w:t>21</w:t>
            </w:r>
            <w:r w:rsidR="005E7B16" w:rsidRPr="00B905C6">
              <w:rPr>
                <w:sz w:val="24"/>
                <w:szCs w:val="24"/>
              </w:rPr>
              <w:t>.</w:t>
            </w:r>
            <w:r>
              <w:rPr>
                <w:sz w:val="24"/>
                <w:szCs w:val="24"/>
              </w:rPr>
              <w:t>702</w:t>
            </w:r>
            <w:r w:rsidR="005E7B16" w:rsidRPr="00B905C6">
              <w:rPr>
                <w:sz w:val="24"/>
                <w:szCs w:val="24"/>
              </w:rPr>
              <w:t>,</w:t>
            </w:r>
            <w:r>
              <w:rPr>
                <w:sz w:val="24"/>
                <w:szCs w:val="24"/>
              </w:rPr>
              <w:t>53</w:t>
            </w:r>
            <w:r w:rsidR="005E7B16" w:rsidRPr="00B905C6">
              <w:rPr>
                <w:sz w:val="24"/>
                <w:szCs w:val="24"/>
              </w:rPr>
              <w:t xml:space="preserve"> €: 1</w:t>
            </w:r>
            <w:r>
              <w:rPr>
                <w:sz w:val="24"/>
                <w:szCs w:val="24"/>
              </w:rPr>
              <w:t>52</w:t>
            </w:r>
            <w:r w:rsidR="005E7B16" w:rsidRPr="00B905C6">
              <w:rPr>
                <w:sz w:val="24"/>
                <w:szCs w:val="24"/>
              </w:rPr>
              <w:t>.</w:t>
            </w:r>
            <w:r>
              <w:rPr>
                <w:sz w:val="24"/>
                <w:szCs w:val="24"/>
              </w:rPr>
              <w:t>657</w:t>
            </w:r>
            <w:r w:rsidR="005E7B16" w:rsidRPr="00B905C6">
              <w:rPr>
                <w:sz w:val="24"/>
                <w:szCs w:val="24"/>
              </w:rPr>
              <w:t xml:space="preserve"> m3</w:t>
            </w:r>
          </w:p>
        </w:tc>
      </w:tr>
      <w:tr w:rsidR="005E7B16" w:rsidRPr="00200F24" w:rsidTr="00591468">
        <w:tc>
          <w:tcPr>
            <w:tcW w:w="3544" w:type="dxa"/>
          </w:tcPr>
          <w:p w:rsidR="005E7B16" w:rsidRPr="00200F24" w:rsidRDefault="005E7B16" w:rsidP="00D53AF7">
            <w:pPr>
              <w:spacing w:after="0" w:line="240" w:lineRule="auto"/>
              <w:jc w:val="both"/>
              <w:rPr>
                <w:b/>
                <w:sz w:val="24"/>
                <w:szCs w:val="24"/>
              </w:rPr>
            </w:pPr>
            <w:r w:rsidRPr="00200F24">
              <w:rPr>
                <w:b/>
                <w:sz w:val="24"/>
                <w:szCs w:val="24"/>
              </w:rPr>
              <w:t>Predlagana cena za leto 201</w:t>
            </w:r>
            <w:r w:rsidR="00D53AF7">
              <w:rPr>
                <w:b/>
                <w:sz w:val="24"/>
                <w:szCs w:val="24"/>
              </w:rPr>
              <w:t>8</w:t>
            </w:r>
            <w:r w:rsidRPr="00200F24">
              <w:rPr>
                <w:b/>
                <w:sz w:val="24"/>
                <w:szCs w:val="24"/>
              </w:rPr>
              <w:t xml:space="preserve"> </w:t>
            </w:r>
          </w:p>
        </w:tc>
        <w:tc>
          <w:tcPr>
            <w:tcW w:w="1843" w:type="dxa"/>
          </w:tcPr>
          <w:p w:rsidR="005E7B16" w:rsidRPr="00200F24" w:rsidRDefault="005E7B16" w:rsidP="00D53AF7">
            <w:pPr>
              <w:spacing w:after="0" w:line="240" w:lineRule="auto"/>
              <w:jc w:val="both"/>
              <w:rPr>
                <w:b/>
                <w:sz w:val="24"/>
                <w:szCs w:val="24"/>
              </w:rPr>
            </w:pPr>
            <w:r w:rsidRPr="00200F24">
              <w:rPr>
                <w:b/>
                <w:sz w:val="24"/>
                <w:szCs w:val="24"/>
              </w:rPr>
              <w:t>0,1</w:t>
            </w:r>
            <w:r w:rsidR="00D53AF7">
              <w:rPr>
                <w:b/>
                <w:sz w:val="24"/>
                <w:szCs w:val="24"/>
              </w:rPr>
              <w:t>2</w:t>
            </w:r>
            <w:r w:rsidRPr="00200F24">
              <w:rPr>
                <w:b/>
                <w:sz w:val="24"/>
                <w:szCs w:val="24"/>
              </w:rPr>
              <w:t xml:space="preserve"> €/m3</w:t>
            </w:r>
          </w:p>
        </w:tc>
        <w:tc>
          <w:tcPr>
            <w:tcW w:w="3717" w:type="dxa"/>
          </w:tcPr>
          <w:p w:rsidR="005E7B16" w:rsidRPr="00200F24" w:rsidRDefault="005E7B16" w:rsidP="00D53AF7">
            <w:pPr>
              <w:spacing w:after="0" w:line="240" w:lineRule="auto"/>
              <w:jc w:val="both"/>
              <w:rPr>
                <w:b/>
                <w:sz w:val="24"/>
                <w:szCs w:val="24"/>
              </w:rPr>
            </w:pPr>
            <w:r w:rsidRPr="00200F24">
              <w:rPr>
                <w:b/>
                <w:sz w:val="24"/>
                <w:szCs w:val="24"/>
              </w:rPr>
              <w:t>1</w:t>
            </w:r>
            <w:r w:rsidR="00D53AF7">
              <w:rPr>
                <w:b/>
                <w:sz w:val="24"/>
                <w:szCs w:val="24"/>
              </w:rPr>
              <w:t>8</w:t>
            </w:r>
            <w:r w:rsidRPr="00200F24">
              <w:rPr>
                <w:b/>
                <w:sz w:val="24"/>
                <w:szCs w:val="24"/>
              </w:rPr>
              <w:t>.</w:t>
            </w:r>
            <w:r w:rsidR="00D53AF7">
              <w:rPr>
                <w:b/>
                <w:sz w:val="24"/>
                <w:szCs w:val="24"/>
              </w:rPr>
              <w:t>85</w:t>
            </w:r>
            <w:r w:rsidRPr="00200F24">
              <w:rPr>
                <w:b/>
                <w:sz w:val="24"/>
                <w:szCs w:val="24"/>
              </w:rPr>
              <w:t>0,00 €: 1</w:t>
            </w:r>
            <w:r w:rsidR="00D53AF7">
              <w:rPr>
                <w:b/>
                <w:sz w:val="24"/>
                <w:szCs w:val="24"/>
              </w:rPr>
              <w:t>52</w:t>
            </w:r>
            <w:r w:rsidRPr="00200F24">
              <w:rPr>
                <w:b/>
                <w:sz w:val="24"/>
                <w:szCs w:val="24"/>
              </w:rPr>
              <w:t>.</w:t>
            </w:r>
            <w:r>
              <w:rPr>
                <w:b/>
                <w:sz w:val="24"/>
                <w:szCs w:val="24"/>
              </w:rPr>
              <w:t>000</w:t>
            </w:r>
            <w:r w:rsidRPr="00200F24">
              <w:rPr>
                <w:b/>
                <w:sz w:val="24"/>
                <w:szCs w:val="24"/>
              </w:rPr>
              <w:t xml:space="preserve"> m3</w:t>
            </w:r>
          </w:p>
        </w:tc>
      </w:tr>
    </w:tbl>
    <w:p w:rsidR="005E7B16" w:rsidRDefault="005E7B16" w:rsidP="005E7B16">
      <w:pPr>
        <w:spacing w:after="0" w:line="240" w:lineRule="auto"/>
        <w:jc w:val="both"/>
        <w:rPr>
          <w:sz w:val="24"/>
          <w:szCs w:val="24"/>
        </w:rPr>
      </w:pPr>
    </w:p>
    <w:p w:rsidR="005E7B16" w:rsidRPr="00F257A1" w:rsidRDefault="005E7B16" w:rsidP="005E7B16">
      <w:pPr>
        <w:spacing w:after="0" w:line="240" w:lineRule="auto"/>
        <w:jc w:val="both"/>
        <w:rPr>
          <w:b/>
          <w:sz w:val="24"/>
          <w:szCs w:val="24"/>
        </w:rPr>
      </w:pPr>
      <w:r w:rsidRPr="00F257A1">
        <w:rPr>
          <w:b/>
          <w:sz w:val="24"/>
          <w:szCs w:val="24"/>
        </w:rPr>
        <w:t>Čiščenje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1843"/>
        <w:gridCol w:w="3717"/>
      </w:tblGrid>
      <w:tr w:rsidR="005E7B16" w:rsidRPr="00B905C6" w:rsidTr="00591468">
        <w:tc>
          <w:tcPr>
            <w:tcW w:w="3544" w:type="dxa"/>
          </w:tcPr>
          <w:p w:rsidR="005E7B16" w:rsidRPr="00B905C6" w:rsidRDefault="005E7B16" w:rsidP="00591468">
            <w:pPr>
              <w:spacing w:after="0" w:line="240" w:lineRule="auto"/>
              <w:jc w:val="both"/>
              <w:rPr>
                <w:sz w:val="24"/>
                <w:szCs w:val="24"/>
              </w:rPr>
            </w:pPr>
            <w:r w:rsidRPr="00B905C6">
              <w:rPr>
                <w:sz w:val="24"/>
                <w:szCs w:val="24"/>
              </w:rPr>
              <w:t>Vrsta cene</w:t>
            </w:r>
          </w:p>
        </w:tc>
        <w:tc>
          <w:tcPr>
            <w:tcW w:w="1843" w:type="dxa"/>
          </w:tcPr>
          <w:p w:rsidR="005E7B16" w:rsidRPr="00B905C6" w:rsidRDefault="005E7B16" w:rsidP="00591468">
            <w:pPr>
              <w:spacing w:after="0" w:line="240" w:lineRule="auto"/>
              <w:jc w:val="center"/>
              <w:rPr>
                <w:sz w:val="24"/>
                <w:szCs w:val="24"/>
              </w:rPr>
            </w:pPr>
            <w:r w:rsidRPr="00B905C6">
              <w:rPr>
                <w:sz w:val="24"/>
                <w:szCs w:val="24"/>
              </w:rPr>
              <w:t>cena</w:t>
            </w:r>
          </w:p>
        </w:tc>
        <w:tc>
          <w:tcPr>
            <w:tcW w:w="3717" w:type="dxa"/>
          </w:tcPr>
          <w:p w:rsidR="005E7B16" w:rsidRPr="00B905C6" w:rsidRDefault="005E7B16" w:rsidP="00591468">
            <w:pPr>
              <w:spacing w:after="0" w:line="240" w:lineRule="auto"/>
              <w:jc w:val="center"/>
              <w:rPr>
                <w:sz w:val="24"/>
                <w:szCs w:val="24"/>
              </w:rPr>
            </w:pPr>
            <w:r w:rsidRPr="00B905C6">
              <w:rPr>
                <w:sz w:val="24"/>
                <w:szCs w:val="24"/>
              </w:rPr>
              <w:t>opombe</w:t>
            </w:r>
          </w:p>
        </w:tc>
      </w:tr>
      <w:tr w:rsidR="005E7B16" w:rsidRPr="00B905C6" w:rsidTr="00591468">
        <w:tc>
          <w:tcPr>
            <w:tcW w:w="3544" w:type="dxa"/>
          </w:tcPr>
          <w:p w:rsidR="005E7B16" w:rsidRPr="00B905C6" w:rsidRDefault="005E7B16" w:rsidP="00591468">
            <w:pPr>
              <w:spacing w:after="0" w:line="240" w:lineRule="auto"/>
              <w:jc w:val="both"/>
              <w:rPr>
                <w:sz w:val="24"/>
                <w:szCs w:val="24"/>
              </w:rPr>
            </w:pPr>
            <w:proofErr w:type="spellStart"/>
            <w:r w:rsidRPr="00B905C6">
              <w:rPr>
                <w:sz w:val="24"/>
                <w:szCs w:val="24"/>
              </w:rPr>
              <w:t>Dosedaj</w:t>
            </w:r>
            <w:proofErr w:type="spellEnd"/>
            <w:r w:rsidRPr="00B905C6">
              <w:rPr>
                <w:sz w:val="24"/>
                <w:szCs w:val="24"/>
              </w:rPr>
              <w:t xml:space="preserve"> veljavna cena</w:t>
            </w:r>
          </w:p>
        </w:tc>
        <w:tc>
          <w:tcPr>
            <w:tcW w:w="1843" w:type="dxa"/>
          </w:tcPr>
          <w:p w:rsidR="005E7B16" w:rsidRPr="00B905C6" w:rsidRDefault="005E7B16" w:rsidP="00CE6BC6">
            <w:pPr>
              <w:spacing w:after="0" w:line="240" w:lineRule="auto"/>
              <w:jc w:val="both"/>
              <w:rPr>
                <w:sz w:val="24"/>
                <w:szCs w:val="24"/>
              </w:rPr>
            </w:pPr>
            <w:r w:rsidRPr="00B905C6">
              <w:rPr>
                <w:sz w:val="24"/>
                <w:szCs w:val="24"/>
              </w:rPr>
              <w:t>0,</w:t>
            </w:r>
            <w:r>
              <w:rPr>
                <w:sz w:val="24"/>
                <w:szCs w:val="24"/>
              </w:rPr>
              <w:t>2</w:t>
            </w:r>
            <w:r w:rsidR="00CE6BC6">
              <w:rPr>
                <w:sz w:val="24"/>
                <w:szCs w:val="24"/>
              </w:rPr>
              <w:t>4</w:t>
            </w:r>
            <w:r w:rsidRPr="00B905C6">
              <w:rPr>
                <w:sz w:val="24"/>
                <w:szCs w:val="24"/>
              </w:rPr>
              <w:t xml:space="preserve"> €/m3</w:t>
            </w:r>
          </w:p>
        </w:tc>
        <w:tc>
          <w:tcPr>
            <w:tcW w:w="3717" w:type="dxa"/>
          </w:tcPr>
          <w:p w:rsidR="005E7B16" w:rsidRPr="00B905C6" w:rsidRDefault="005E7B16" w:rsidP="00591468">
            <w:pPr>
              <w:spacing w:after="0" w:line="240" w:lineRule="auto"/>
              <w:jc w:val="both"/>
              <w:rPr>
                <w:sz w:val="24"/>
                <w:szCs w:val="24"/>
              </w:rPr>
            </w:pPr>
            <w:r w:rsidRPr="00B905C6">
              <w:rPr>
                <w:sz w:val="24"/>
                <w:szCs w:val="24"/>
              </w:rPr>
              <w:t>P</w:t>
            </w:r>
            <w:r w:rsidR="00D53AF7">
              <w:rPr>
                <w:sz w:val="24"/>
                <w:szCs w:val="24"/>
              </w:rPr>
              <w:t xml:space="preserve">o sklepu OS iz leta 2015 z dne </w:t>
            </w:r>
            <w:r w:rsidR="00D53AF7" w:rsidRPr="00CE6BC6">
              <w:rPr>
                <w:sz w:val="20"/>
                <w:szCs w:val="20"/>
              </w:rPr>
              <w:t>18.2.2015</w:t>
            </w:r>
          </w:p>
        </w:tc>
      </w:tr>
      <w:tr w:rsidR="005E7B16" w:rsidRPr="00B905C6" w:rsidTr="00591468">
        <w:tc>
          <w:tcPr>
            <w:tcW w:w="3544" w:type="dxa"/>
          </w:tcPr>
          <w:p w:rsidR="005E7B16" w:rsidRPr="00B905C6" w:rsidRDefault="005E7B16" w:rsidP="00CE6BC6">
            <w:pPr>
              <w:spacing w:after="0" w:line="240" w:lineRule="auto"/>
              <w:jc w:val="both"/>
              <w:rPr>
                <w:sz w:val="24"/>
                <w:szCs w:val="24"/>
              </w:rPr>
            </w:pPr>
            <w:r w:rsidRPr="00B905C6">
              <w:rPr>
                <w:sz w:val="24"/>
                <w:szCs w:val="24"/>
              </w:rPr>
              <w:t>Obračunska cena 201</w:t>
            </w:r>
            <w:r w:rsidR="00CE6BC6">
              <w:rPr>
                <w:sz w:val="24"/>
                <w:szCs w:val="24"/>
              </w:rPr>
              <w:t>7</w:t>
            </w:r>
            <w:r w:rsidRPr="00B905C6">
              <w:rPr>
                <w:sz w:val="24"/>
                <w:szCs w:val="24"/>
              </w:rPr>
              <w:t xml:space="preserve"> na podlagi dejanskih stroškov</w:t>
            </w:r>
          </w:p>
        </w:tc>
        <w:tc>
          <w:tcPr>
            <w:tcW w:w="1843" w:type="dxa"/>
          </w:tcPr>
          <w:p w:rsidR="005E7B16" w:rsidRPr="00B905C6" w:rsidRDefault="005E7B16" w:rsidP="00CE6BC6">
            <w:pPr>
              <w:spacing w:after="0" w:line="240" w:lineRule="auto"/>
              <w:jc w:val="both"/>
              <w:rPr>
                <w:sz w:val="24"/>
                <w:szCs w:val="24"/>
              </w:rPr>
            </w:pPr>
            <w:r w:rsidRPr="00B905C6">
              <w:rPr>
                <w:sz w:val="24"/>
                <w:szCs w:val="24"/>
              </w:rPr>
              <w:t>0,</w:t>
            </w:r>
            <w:r w:rsidR="00CE6BC6">
              <w:rPr>
                <w:sz w:val="24"/>
                <w:szCs w:val="24"/>
              </w:rPr>
              <w:t>48</w:t>
            </w:r>
            <w:r w:rsidRPr="00B905C6">
              <w:rPr>
                <w:sz w:val="24"/>
                <w:szCs w:val="24"/>
              </w:rPr>
              <w:t xml:space="preserve"> €/m3</w:t>
            </w:r>
          </w:p>
        </w:tc>
        <w:tc>
          <w:tcPr>
            <w:tcW w:w="3717" w:type="dxa"/>
          </w:tcPr>
          <w:p w:rsidR="005E7B16" w:rsidRPr="00B905C6" w:rsidRDefault="00CE6BC6" w:rsidP="00CE6BC6">
            <w:pPr>
              <w:spacing w:after="0" w:line="240" w:lineRule="auto"/>
              <w:jc w:val="both"/>
              <w:rPr>
                <w:sz w:val="24"/>
                <w:szCs w:val="24"/>
              </w:rPr>
            </w:pPr>
            <w:r>
              <w:rPr>
                <w:sz w:val="24"/>
                <w:szCs w:val="24"/>
              </w:rPr>
              <w:t>72</w:t>
            </w:r>
            <w:r w:rsidR="005E7B16" w:rsidRPr="00B905C6">
              <w:rPr>
                <w:sz w:val="24"/>
                <w:szCs w:val="24"/>
              </w:rPr>
              <w:t>.</w:t>
            </w:r>
            <w:r>
              <w:rPr>
                <w:sz w:val="24"/>
                <w:szCs w:val="24"/>
              </w:rPr>
              <w:t>783</w:t>
            </w:r>
            <w:r w:rsidR="005E7B16" w:rsidRPr="00B905C6">
              <w:rPr>
                <w:sz w:val="24"/>
                <w:szCs w:val="24"/>
              </w:rPr>
              <w:t>,</w:t>
            </w:r>
            <w:r>
              <w:rPr>
                <w:sz w:val="24"/>
                <w:szCs w:val="24"/>
              </w:rPr>
              <w:t>73</w:t>
            </w:r>
            <w:r w:rsidR="005E7B16" w:rsidRPr="00B905C6">
              <w:rPr>
                <w:sz w:val="24"/>
                <w:szCs w:val="24"/>
              </w:rPr>
              <w:t xml:space="preserve"> €: 1</w:t>
            </w:r>
            <w:r>
              <w:rPr>
                <w:sz w:val="24"/>
                <w:szCs w:val="24"/>
              </w:rPr>
              <w:t>52</w:t>
            </w:r>
            <w:r w:rsidR="005E7B16" w:rsidRPr="00B905C6">
              <w:rPr>
                <w:sz w:val="24"/>
                <w:szCs w:val="24"/>
              </w:rPr>
              <w:t>.</w:t>
            </w:r>
            <w:r>
              <w:rPr>
                <w:sz w:val="24"/>
                <w:szCs w:val="24"/>
              </w:rPr>
              <w:t>657</w:t>
            </w:r>
            <w:r w:rsidR="005E7B16" w:rsidRPr="00B905C6">
              <w:rPr>
                <w:sz w:val="24"/>
                <w:szCs w:val="24"/>
              </w:rPr>
              <w:t xml:space="preserve"> m3</w:t>
            </w:r>
          </w:p>
        </w:tc>
      </w:tr>
      <w:tr w:rsidR="005E7B16" w:rsidRPr="00200F24" w:rsidTr="00591468">
        <w:tc>
          <w:tcPr>
            <w:tcW w:w="3544" w:type="dxa"/>
          </w:tcPr>
          <w:p w:rsidR="005E7B16" w:rsidRPr="00200F24" w:rsidRDefault="005E7B16" w:rsidP="00D53AF7">
            <w:pPr>
              <w:spacing w:after="0" w:line="240" w:lineRule="auto"/>
              <w:jc w:val="both"/>
              <w:rPr>
                <w:b/>
                <w:sz w:val="24"/>
                <w:szCs w:val="24"/>
              </w:rPr>
            </w:pPr>
            <w:r w:rsidRPr="00200F24">
              <w:rPr>
                <w:b/>
                <w:sz w:val="24"/>
                <w:szCs w:val="24"/>
              </w:rPr>
              <w:t>Predlagana cena za leto 201</w:t>
            </w:r>
            <w:r w:rsidR="00D53AF7">
              <w:rPr>
                <w:b/>
                <w:sz w:val="24"/>
                <w:szCs w:val="24"/>
              </w:rPr>
              <w:t>8</w:t>
            </w:r>
            <w:r w:rsidRPr="00200F24">
              <w:rPr>
                <w:b/>
                <w:sz w:val="24"/>
                <w:szCs w:val="24"/>
              </w:rPr>
              <w:t xml:space="preserve"> </w:t>
            </w:r>
          </w:p>
        </w:tc>
        <w:tc>
          <w:tcPr>
            <w:tcW w:w="1843" w:type="dxa"/>
          </w:tcPr>
          <w:p w:rsidR="005E7B16" w:rsidRPr="00200F24" w:rsidRDefault="005E7B16" w:rsidP="00CE6BC6">
            <w:pPr>
              <w:spacing w:after="0" w:line="240" w:lineRule="auto"/>
              <w:jc w:val="both"/>
              <w:rPr>
                <w:b/>
                <w:sz w:val="24"/>
                <w:szCs w:val="24"/>
              </w:rPr>
            </w:pPr>
            <w:r w:rsidRPr="00200F24">
              <w:rPr>
                <w:b/>
                <w:sz w:val="24"/>
                <w:szCs w:val="24"/>
              </w:rPr>
              <w:t>0,</w:t>
            </w:r>
            <w:r>
              <w:rPr>
                <w:b/>
                <w:sz w:val="24"/>
                <w:szCs w:val="24"/>
              </w:rPr>
              <w:t>4</w:t>
            </w:r>
            <w:r w:rsidR="00CE6BC6">
              <w:rPr>
                <w:b/>
                <w:sz w:val="24"/>
                <w:szCs w:val="24"/>
              </w:rPr>
              <w:t>6</w:t>
            </w:r>
            <w:r w:rsidRPr="00200F24">
              <w:rPr>
                <w:b/>
                <w:sz w:val="24"/>
                <w:szCs w:val="24"/>
              </w:rPr>
              <w:t xml:space="preserve"> €/m3</w:t>
            </w:r>
          </w:p>
        </w:tc>
        <w:tc>
          <w:tcPr>
            <w:tcW w:w="3717" w:type="dxa"/>
          </w:tcPr>
          <w:p w:rsidR="005E7B16" w:rsidRPr="00200F24" w:rsidRDefault="005E7B16" w:rsidP="00CE6BC6">
            <w:pPr>
              <w:spacing w:after="0" w:line="240" w:lineRule="auto"/>
              <w:jc w:val="both"/>
              <w:rPr>
                <w:b/>
                <w:sz w:val="24"/>
                <w:szCs w:val="24"/>
              </w:rPr>
            </w:pPr>
            <w:r>
              <w:rPr>
                <w:b/>
                <w:sz w:val="24"/>
                <w:szCs w:val="24"/>
              </w:rPr>
              <w:t>6</w:t>
            </w:r>
            <w:r w:rsidR="00CE6BC6">
              <w:rPr>
                <w:b/>
                <w:sz w:val="24"/>
                <w:szCs w:val="24"/>
              </w:rPr>
              <w:t>9</w:t>
            </w:r>
            <w:r w:rsidRPr="00200F24">
              <w:rPr>
                <w:b/>
                <w:sz w:val="24"/>
                <w:szCs w:val="24"/>
              </w:rPr>
              <w:t>.</w:t>
            </w:r>
            <w:r w:rsidR="00CE6BC6">
              <w:rPr>
                <w:b/>
                <w:sz w:val="24"/>
                <w:szCs w:val="24"/>
              </w:rPr>
              <w:t>7</w:t>
            </w:r>
            <w:r w:rsidRPr="00200F24">
              <w:rPr>
                <w:b/>
                <w:sz w:val="24"/>
                <w:szCs w:val="24"/>
              </w:rPr>
              <w:t>00,00 €: 1</w:t>
            </w:r>
            <w:r w:rsidR="00CE6BC6">
              <w:rPr>
                <w:b/>
                <w:sz w:val="24"/>
                <w:szCs w:val="24"/>
              </w:rPr>
              <w:t>52</w:t>
            </w:r>
            <w:r w:rsidRPr="00200F24">
              <w:rPr>
                <w:b/>
                <w:sz w:val="24"/>
                <w:szCs w:val="24"/>
              </w:rPr>
              <w:t>.</w:t>
            </w:r>
            <w:r>
              <w:rPr>
                <w:b/>
                <w:sz w:val="24"/>
                <w:szCs w:val="24"/>
              </w:rPr>
              <w:t>000</w:t>
            </w:r>
            <w:r w:rsidRPr="00200F24">
              <w:rPr>
                <w:b/>
                <w:sz w:val="24"/>
                <w:szCs w:val="24"/>
              </w:rPr>
              <w:t xml:space="preserve"> m3</w:t>
            </w:r>
            <w:r>
              <w:rPr>
                <w:b/>
                <w:sz w:val="24"/>
                <w:szCs w:val="24"/>
              </w:rPr>
              <w:t xml:space="preserve"> </w:t>
            </w:r>
          </w:p>
        </w:tc>
      </w:tr>
    </w:tbl>
    <w:p w:rsidR="005E7B16" w:rsidRDefault="005E7B16" w:rsidP="005E7B16">
      <w:pPr>
        <w:pStyle w:val="Odstavekseznama"/>
        <w:spacing w:after="0" w:line="240" w:lineRule="auto"/>
        <w:ind w:left="0"/>
        <w:jc w:val="both"/>
        <w:rPr>
          <w:sz w:val="24"/>
          <w:szCs w:val="24"/>
        </w:rPr>
      </w:pPr>
    </w:p>
    <w:p w:rsidR="005E7B16" w:rsidRPr="00B905C6" w:rsidRDefault="005E7B16" w:rsidP="005E7B16">
      <w:pPr>
        <w:spacing w:after="0" w:line="240" w:lineRule="auto"/>
        <w:jc w:val="both"/>
        <w:rPr>
          <w:sz w:val="24"/>
          <w:szCs w:val="24"/>
        </w:rPr>
      </w:pPr>
      <w:r w:rsidRPr="00B905C6">
        <w:rPr>
          <w:sz w:val="24"/>
          <w:szCs w:val="24"/>
        </w:rPr>
        <w:t xml:space="preserve">Obračunska in predlagana cena se ujemata. </w:t>
      </w:r>
      <w:r>
        <w:rPr>
          <w:sz w:val="24"/>
          <w:szCs w:val="24"/>
        </w:rPr>
        <w:t>Upoštevali smo stroške odvajanje in čiščenja po plačani realizaciji v letu 201</w:t>
      </w:r>
      <w:r w:rsidR="00D53AF7">
        <w:rPr>
          <w:sz w:val="24"/>
          <w:szCs w:val="24"/>
        </w:rPr>
        <w:t>7</w:t>
      </w:r>
      <w:r>
        <w:rPr>
          <w:sz w:val="24"/>
          <w:szCs w:val="24"/>
        </w:rPr>
        <w:t xml:space="preserve"> ter fakturirano količino odpadnih voda v letu 201</w:t>
      </w:r>
      <w:r w:rsidR="00D53AF7">
        <w:rPr>
          <w:sz w:val="24"/>
          <w:szCs w:val="24"/>
        </w:rPr>
        <w:t>7</w:t>
      </w:r>
      <w:r>
        <w:rPr>
          <w:sz w:val="24"/>
          <w:szCs w:val="24"/>
        </w:rPr>
        <w:t>.</w:t>
      </w:r>
    </w:p>
    <w:p w:rsidR="005E7B16" w:rsidRPr="00B905C6" w:rsidRDefault="005E7B16" w:rsidP="005E7B16">
      <w:pPr>
        <w:spacing w:after="0" w:line="240" w:lineRule="auto"/>
        <w:jc w:val="both"/>
        <w:rPr>
          <w:sz w:val="24"/>
          <w:szCs w:val="24"/>
        </w:rPr>
      </w:pPr>
    </w:p>
    <w:p w:rsidR="005E7B16" w:rsidRPr="00B905C6" w:rsidRDefault="005E7B16" w:rsidP="005E7B16">
      <w:pPr>
        <w:spacing w:after="0" w:line="240" w:lineRule="auto"/>
        <w:jc w:val="both"/>
        <w:rPr>
          <w:b/>
          <w:sz w:val="24"/>
          <w:szCs w:val="24"/>
        </w:rPr>
      </w:pPr>
      <w:r>
        <w:rPr>
          <w:b/>
          <w:sz w:val="24"/>
          <w:szCs w:val="24"/>
        </w:rPr>
        <w:t>2</w:t>
      </w:r>
      <w:r w:rsidRPr="00B905C6">
        <w:rPr>
          <w:b/>
          <w:sz w:val="24"/>
          <w:szCs w:val="24"/>
        </w:rPr>
        <w:t>.</w:t>
      </w:r>
      <w:r>
        <w:rPr>
          <w:b/>
          <w:sz w:val="24"/>
          <w:szCs w:val="24"/>
        </w:rPr>
        <w:t>1</w:t>
      </w:r>
      <w:r w:rsidRPr="00B905C6">
        <w:rPr>
          <w:b/>
          <w:sz w:val="24"/>
          <w:szCs w:val="24"/>
        </w:rPr>
        <w:t>.</w:t>
      </w:r>
      <w:r>
        <w:rPr>
          <w:b/>
          <w:sz w:val="24"/>
          <w:szCs w:val="24"/>
        </w:rPr>
        <w:t>6</w:t>
      </w:r>
      <w:r w:rsidRPr="00B905C6">
        <w:rPr>
          <w:b/>
          <w:sz w:val="24"/>
          <w:szCs w:val="24"/>
        </w:rPr>
        <w:t xml:space="preserve"> Pojasnila odmikov obračunske cene od predlagane</w:t>
      </w:r>
      <w:r w:rsidR="00CE6BC6">
        <w:rPr>
          <w:b/>
          <w:sz w:val="24"/>
          <w:szCs w:val="24"/>
        </w:rPr>
        <w:t xml:space="preserve"> predračunske</w:t>
      </w:r>
      <w:r w:rsidRPr="00B905C6">
        <w:rPr>
          <w:b/>
          <w:sz w:val="24"/>
          <w:szCs w:val="24"/>
        </w:rPr>
        <w:t xml:space="preserve"> cene storitev-</w:t>
      </w:r>
      <w:r w:rsidRPr="00B905C6">
        <w:rPr>
          <w:b/>
          <w:color w:val="FF0000"/>
          <w:sz w:val="24"/>
          <w:szCs w:val="24"/>
        </w:rPr>
        <w:t>omrežnina</w:t>
      </w:r>
      <w:r>
        <w:rPr>
          <w:b/>
          <w:color w:val="FF0000"/>
          <w:sz w:val="24"/>
          <w:szCs w:val="24"/>
        </w:rPr>
        <w:t xml:space="preserve"> za odvajanje in čiščenje</w:t>
      </w:r>
    </w:p>
    <w:p w:rsidR="005E7B16" w:rsidRDefault="005E7B16" w:rsidP="005E7B16">
      <w:pPr>
        <w:spacing w:after="0" w:line="240" w:lineRule="auto"/>
        <w:jc w:val="both"/>
        <w:rPr>
          <w:b/>
          <w:sz w:val="24"/>
          <w:szCs w:val="24"/>
        </w:rPr>
      </w:pPr>
    </w:p>
    <w:p w:rsidR="005E7B16" w:rsidRPr="00A8457D" w:rsidRDefault="005E7B16" w:rsidP="005E7B16">
      <w:pPr>
        <w:spacing w:after="0" w:line="240" w:lineRule="auto"/>
        <w:jc w:val="both"/>
        <w:rPr>
          <w:b/>
          <w:color w:val="FF0000"/>
          <w:sz w:val="24"/>
          <w:szCs w:val="24"/>
        </w:rPr>
      </w:pPr>
      <w:r w:rsidRPr="00A8457D">
        <w:rPr>
          <w:b/>
          <w:color w:val="FF0000"/>
          <w:sz w:val="24"/>
          <w:szCs w:val="24"/>
        </w:rPr>
        <w:t>Odvajanje</w:t>
      </w:r>
    </w:p>
    <w:p w:rsidR="005E7B16" w:rsidRPr="00B905C6" w:rsidRDefault="005E7B16" w:rsidP="005E7B16">
      <w:pPr>
        <w:spacing w:after="0" w:line="240" w:lineRule="auto"/>
        <w:jc w:val="both"/>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9"/>
        <w:gridCol w:w="1441"/>
        <w:gridCol w:w="1631"/>
        <w:gridCol w:w="3109"/>
      </w:tblGrid>
      <w:tr w:rsidR="005E7B16" w:rsidRPr="00B905C6" w:rsidTr="00591468">
        <w:tc>
          <w:tcPr>
            <w:tcW w:w="2999" w:type="dxa"/>
          </w:tcPr>
          <w:p w:rsidR="005E7B16" w:rsidRPr="00B905C6" w:rsidRDefault="005E7B16" w:rsidP="00591468">
            <w:pPr>
              <w:spacing w:after="0" w:line="240" w:lineRule="auto"/>
              <w:jc w:val="both"/>
              <w:rPr>
                <w:sz w:val="24"/>
                <w:szCs w:val="24"/>
              </w:rPr>
            </w:pPr>
            <w:r w:rsidRPr="00B905C6">
              <w:rPr>
                <w:sz w:val="24"/>
                <w:szCs w:val="24"/>
              </w:rPr>
              <w:t>Vrsta cene</w:t>
            </w:r>
          </w:p>
        </w:tc>
        <w:tc>
          <w:tcPr>
            <w:tcW w:w="1441" w:type="dxa"/>
          </w:tcPr>
          <w:p w:rsidR="005E7B16" w:rsidRPr="00B905C6" w:rsidRDefault="005E7B16" w:rsidP="00591468">
            <w:pPr>
              <w:spacing w:after="0" w:line="240" w:lineRule="auto"/>
              <w:jc w:val="center"/>
              <w:rPr>
                <w:sz w:val="24"/>
                <w:szCs w:val="24"/>
              </w:rPr>
            </w:pPr>
            <w:r w:rsidRPr="00B905C6">
              <w:rPr>
                <w:sz w:val="24"/>
                <w:szCs w:val="24"/>
              </w:rPr>
              <w:t>Cena DN 20/letno</w:t>
            </w:r>
          </w:p>
        </w:tc>
        <w:tc>
          <w:tcPr>
            <w:tcW w:w="1631" w:type="dxa"/>
          </w:tcPr>
          <w:p w:rsidR="005E7B16" w:rsidRPr="00B905C6" w:rsidRDefault="005E7B16" w:rsidP="00591468">
            <w:pPr>
              <w:spacing w:after="0" w:line="240" w:lineRule="auto"/>
              <w:jc w:val="center"/>
              <w:rPr>
                <w:sz w:val="24"/>
                <w:szCs w:val="24"/>
              </w:rPr>
            </w:pPr>
            <w:r w:rsidRPr="00B905C6">
              <w:rPr>
                <w:sz w:val="24"/>
                <w:szCs w:val="24"/>
              </w:rPr>
              <w:t>Cena DN 20/ mesečno</w:t>
            </w:r>
          </w:p>
        </w:tc>
        <w:tc>
          <w:tcPr>
            <w:tcW w:w="3109" w:type="dxa"/>
          </w:tcPr>
          <w:p w:rsidR="005E7B16" w:rsidRPr="00B905C6" w:rsidRDefault="005E7B16" w:rsidP="00591468">
            <w:pPr>
              <w:spacing w:after="0" w:line="240" w:lineRule="auto"/>
              <w:jc w:val="center"/>
              <w:rPr>
                <w:sz w:val="24"/>
                <w:szCs w:val="24"/>
              </w:rPr>
            </w:pPr>
            <w:r w:rsidRPr="00B905C6">
              <w:rPr>
                <w:sz w:val="24"/>
                <w:szCs w:val="24"/>
              </w:rPr>
              <w:t>Opombe</w:t>
            </w:r>
          </w:p>
        </w:tc>
      </w:tr>
      <w:tr w:rsidR="005E7B16" w:rsidRPr="00B905C6" w:rsidTr="00591468">
        <w:tc>
          <w:tcPr>
            <w:tcW w:w="2999" w:type="dxa"/>
          </w:tcPr>
          <w:p w:rsidR="005E7B16" w:rsidRPr="00B905C6" w:rsidRDefault="005E7B16" w:rsidP="00591468">
            <w:pPr>
              <w:spacing w:after="0" w:line="240" w:lineRule="auto"/>
              <w:jc w:val="both"/>
              <w:rPr>
                <w:sz w:val="24"/>
                <w:szCs w:val="24"/>
              </w:rPr>
            </w:pPr>
            <w:r w:rsidRPr="00B905C6">
              <w:rPr>
                <w:sz w:val="24"/>
                <w:szCs w:val="24"/>
              </w:rPr>
              <w:t>Veljavna cena</w:t>
            </w:r>
          </w:p>
        </w:tc>
        <w:tc>
          <w:tcPr>
            <w:tcW w:w="1441" w:type="dxa"/>
          </w:tcPr>
          <w:p w:rsidR="005E7B16" w:rsidRPr="00B905C6" w:rsidRDefault="005E7B16" w:rsidP="00CE6BC6">
            <w:pPr>
              <w:spacing w:after="0" w:line="240" w:lineRule="auto"/>
              <w:jc w:val="both"/>
              <w:rPr>
                <w:sz w:val="24"/>
                <w:szCs w:val="24"/>
              </w:rPr>
            </w:pPr>
            <w:r>
              <w:rPr>
                <w:sz w:val="24"/>
                <w:szCs w:val="24"/>
              </w:rPr>
              <w:t>2</w:t>
            </w:r>
            <w:r w:rsidR="00CE6BC6">
              <w:rPr>
                <w:sz w:val="24"/>
                <w:szCs w:val="24"/>
              </w:rPr>
              <w:t>3</w:t>
            </w:r>
            <w:r>
              <w:rPr>
                <w:sz w:val="24"/>
                <w:szCs w:val="24"/>
              </w:rPr>
              <w:t>,</w:t>
            </w:r>
            <w:r w:rsidR="00CE6BC6">
              <w:rPr>
                <w:sz w:val="24"/>
                <w:szCs w:val="24"/>
              </w:rPr>
              <w:t>88</w:t>
            </w:r>
            <w:r>
              <w:rPr>
                <w:sz w:val="24"/>
                <w:szCs w:val="24"/>
              </w:rPr>
              <w:t xml:space="preserve"> € na </w:t>
            </w:r>
            <w:proofErr w:type="spellStart"/>
            <w:r>
              <w:rPr>
                <w:sz w:val="24"/>
                <w:szCs w:val="24"/>
              </w:rPr>
              <w:t>priklj</w:t>
            </w:r>
            <w:proofErr w:type="spellEnd"/>
            <w:r>
              <w:rPr>
                <w:sz w:val="24"/>
                <w:szCs w:val="24"/>
              </w:rPr>
              <w:t>.</w:t>
            </w:r>
          </w:p>
        </w:tc>
        <w:tc>
          <w:tcPr>
            <w:tcW w:w="1631" w:type="dxa"/>
          </w:tcPr>
          <w:p w:rsidR="005E7B16" w:rsidRPr="00B905C6" w:rsidRDefault="005E7B16" w:rsidP="00CE6BC6">
            <w:pPr>
              <w:spacing w:after="0" w:line="240" w:lineRule="auto"/>
              <w:jc w:val="both"/>
              <w:rPr>
                <w:sz w:val="24"/>
                <w:szCs w:val="24"/>
              </w:rPr>
            </w:pPr>
            <w:r>
              <w:rPr>
                <w:sz w:val="24"/>
                <w:szCs w:val="24"/>
              </w:rPr>
              <w:t>1,</w:t>
            </w:r>
            <w:r w:rsidR="00CE6BC6">
              <w:rPr>
                <w:sz w:val="24"/>
                <w:szCs w:val="24"/>
              </w:rPr>
              <w:t>99</w:t>
            </w:r>
            <w:r>
              <w:rPr>
                <w:sz w:val="24"/>
                <w:szCs w:val="24"/>
              </w:rPr>
              <w:t xml:space="preserve"> € na priključek</w:t>
            </w:r>
          </w:p>
        </w:tc>
        <w:tc>
          <w:tcPr>
            <w:tcW w:w="3109" w:type="dxa"/>
          </w:tcPr>
          <w:p w:rsidR="005E7B16" w:rsidRPr="00B905C6" w:rsidRDefault="005E7B16" w:rsidP="00CE6BC6">
            <w:pPr>
              <w:spacing w:after="0" w:line="240" w:lineRule="auto"/>
              <w:jc w:val="both"/>
              <w:rPr>
                <w:sz w:val="24"/>
                <w:szCs w:val="24"/>
              </w:rPr>
            </w:pPr>
            <w:r>
              <w:rPr>
                <w:sz w:val="24"/>
                <w:szCs w:val="24"/>
              </w:rPr>
              <w:t>Sklep OS iz leta 201</w:t>
            </w:r>
            <w:r w:rsidR="00CE6BC6">
              <w:rPr>
                <w:sz w:val="24"/>
                <w:szCs w:val="24"/>
              </w:rPr>
              <w:t xml:space="preserve">5 z dne </w:t>
            </w:r>
            <w:r w:rsidR="00CE6BC6" w:rsidRPr="00CE6BC6">
              <w:rPr>
                <w:sz w:val="20"/>
                <w:szCs w:val="20"/>
              </w:rPr>
              <w:t>18.2.2015</w:t>
            </w:r>
          </w:p>
        </w:tc>
      </w:tr>
      <w:tr w:rsidR="005E7B16" w:rsidRPr="00B905C6" w:rsidTr="00591468">
        <w:tc>
          <w:tcPr>
            <w:tcW w:w="2999" w:type="dxa"/>
          </w:tcPr>
          <w:p w:rsidR="005E7B16" w:rsidRPr="00B905C6" w:rsidRDefault="005E7B16" w:rsidP="00CE6BC6">
            <w:pPr>
              <w:spacing w:after="0" w:line="240" w:lineRule="auto"/>
              <w:jc w:val="both"/>
              <w:rPr>
                <w:sz w:val="24"/>
                <w:szCs w:val="24"/>
              </w:rPr>
            </w:pPr>
            <w:r w:rsidRPr="00B905C6">
              <w:rPr>
                <w:sz w:val="24"/>
                <w:szCs w:val="24"/>
              </w:rPr>
              <w:t>Obračunska cena 201</w:t>
            </w:r>
            <w:r w:rsidR="00CE6BC6">
              <w:rPr>
                <w:sz w:val="24"/>
                <w:szCs w:val="24"/>
              </w:rPr>
              <w:t>7</w:t>
            </w:r>
            <w:r w:rsidRPr="00B905C6">
              <w:rPr>
                <w:sz w:val="24"/>
                <w:szCs w:val="24"/>
              </w:rPr>
              <w:t xml:space="preserve"> na podlagi dejanskih stroškov</w:t>
            </w:r>
          </w:p>
        </w:tc>
        <w:tc>
          <w:tcPr>
            <w:tcW w:w="1441" w:type="dxa"/>
          </w:tcPr>
          <w:p w:rsidR="005E7B16" w:rsidRPr="00B905C6" w:rsidRDefault="005E7B16" w:rsidP="00CE6BC6">
            <w:pPr>
              <w:spacing w:after="0" w:line="240" w:lineRule="auto"/>
              <w:jc w:val="both"/>
              <w:rPr>
                <w:sz w:val="24"/>
                <w:szCs w:val="24"/>
              </w:rPr>
            </w:pPr>
            <w:r>
              <w:rPr>
                <w:sz w:val="24"/>
                <w:szCs w:val="24"/>
              </w:rPr>
              <w:t>1</w:t>
            </w:r>
            <w:r w:rsidR="00CE6BC6">
              <w:rPr>
                <w:sz w:val="24"/>
                <w:szCs w:val="24"/>
              </w:rPr>
              <w:t>08</w:t>
            </w:r>
            <w:r>
              <w:rPr>
                <w:sz w:val="24"/>
                <w:szCs w:val="24"/>
              </w:rPr>
              <w:t>,</w:t>
            </w:r>
            <w:r w:rsidR="00CE6BC6">
              <w:rPr>
                <w:sz w:val="24"/>
                <w:szCs w:val="24"/>
              </w:rPr>
              <w:t>20</w:t>
            </w:r>
            <w:r>
              <w:rPr>
                <w:sz w:val="24"/>
                <w:szCs w:val="24"/>
              </w:rPr>
              <w:t xml:space="preserve"> </w:t>
            </w:r>
            <w:r w:rsidRPr="00B905C6">
              <w:rPr>
                <w:sz w:val="24"/>
                <w:szCs w:val="24"/>
              </w:rPr>
              <w:t xml:space="preserve">€ na priključek </w:t>
            </w:r>
          </w:p>
        </w:tc>
        <w:tc>
          <w:tcPr>
            <w:tcW w:w="1631" w:type="dxa"/>
          </w:tcPr>
          <w:p w:rsidR="005E7B16" w:rsidRPr="00B905C6" w:rsidRDefault="00CE6BC6" w:rsidP="00CE6BC6">
            <w:pPr>
              <w:spacing w:after="0" w:line="240" w:lineRule="auto"/>
              <w:jc w:val="both"/>
              <w:rPr>
                <w:sz w:val="24"/>
                <w:szCs w:val="24"/>
              </w:rPr>
            </w:pPr>
            <w:r>
              <w:rPr>
                <w:sz w:val="24"/>
                <w:szCs w:val="24"/>
              </w:rPr>
              <w:t>9</w:t>
            </w:r>
            <w:r w:rsidR="005E7B16" w:rsidRPr="00B905C6">
              <w:rPr>
                <w:sz w:val="24"/>
                <w:szCs w:val="24"/>
              </w:rPr>
              <w:t>,</w:t>
            </w:r>
            <w:r>
              <w:rPr>
                <w:sz w:val="24"/>
                <w:szCs w:val="24"/>
              </w:rPr>
              <w:t>02</w:t>
            </w:r>
            <w:r w:rsidR="005E7B16" w:rsidRPr="00B905C6">
              <w:rPr>
                <w:sz w:val="24"/>
                <w:szCs w:val="24"/>
              </w:rPr>
              <w:t xml:space="preserve"> € na priključek</w:t>
            </w:r>
          </w:p>
        </w:tc>
        <w:tc>
          <w:tcPr>
            <w:tcW w:w="3109" w:type="dxa"/>
          </w:tcPr>
          <w:p w:rsidR="005E7B16" w:rsidRPr="00B905C6" w:rsidRDefault="005E7B16" w:rsidP="00CE6BC6">
            <w:pPr>
              <w:spacing w:after="0" w:line="240" w:lineRule="auto"/>
              <w:rPr>
                <w:sz w:val="24"/>
                <w:szCs w:val="24"/>
              </w:rPr>
            </w:pPr>
            <w:r>
              <w:rPr>
                <w:sz w:val="24"/>
                <w:szCs w:val="24"/>
              </w:rPr>
              <w:t>1</w:t>
            </w:r>
            <w:r w:rsidR="00CE6BC6">
              <w:rPr>
                <w:sz w:val="24"/>
                <w:szCs w:val="24"/>
              </w:rPr>
              <w:t>28</w:t>
            </w:r>
            <w:r>
              <w:rPr>
                <w:sz w:val="24"/>
                <w:szCs w:val="24"/>
              </w:rPr>
              <w:t>.</w:t>
            </w:r>
            <w:r w:rsidR="00CE6BC6">
              <w:rPr>
                <w:sz w:val="24"/>
                <w:szCs w:val="24"/>
              </w:rPr>
              <w:t>753</w:t>
            </w:r>
            <w:r>
              <w:rPr>
                <w:sz w:val="24"/>
                <w:szCs w:val="24"/>
              </w:rPr>
              <w:t>,</w:t>
            </w:r>
            <w:r w:rsidR="00CE6BC6">
              <w:rPr>
                <w:sz w:val="24"/>
                <w:szCs w:val="24"/>
              </w:rPr>
              <w:t>05</w:t>
            </w:r>
            <w:r w:rsidRPr="00B905C6">
              <w:rPr>
                <w:sz w:val="24"/>
                <w:szCs w:val="24"/>
              </w:rPr>
              <w:t xml:space="preserve"> €/1</w:t>
            </w:r>
            <w:r>
              <w:rPr>
                <w:sz w:val="24"/>
                <w:szCs w:val="24"/>
              </w:rPr>
              <w:t>1</w:t>
            </w:r>
            <w:r w:rsidR="00CE6BC6">
              <w:rPr>
                <w:sz w:val="24"/>
                <w:szCs w:val="24"/>
              </w:rPr>
              <w:t>9</w:t>
            </w:r>
            <w:r>
              <w:rPr>
                <w:sz w:val="24"/>
                <w:szCs w:val="24"/>
              </w:rPr>
              <w:t>0</w:t>
            </w:r>
            <w:r w:rsidRPr="00B905C6">
              <w:rPr>
                <w:sz w:val="24"/>
                <w:szCs w:val="24"/>
              </w:rPr>
              <w:t xml:space="preserve"> =</w:t>
            </w:r>
            <w:r>
              <w:rPr>
                <w:sz w:val="24"/>
                <w:szCs w:val="24"/>
              </w:rPr>
              <w:t>1</w:t>
            </w:r>
            <w:r w:rsidR="00CE6BC6">
              <w:rPr>
                <w:sz w:val="24"/>
                <w:szCs w:val="24"/>
              </w:rPr>
              <w:t>08</w:t>
            </w:r>
            <w:r w:rsidRPr="00B905C6">
              <w:rPr>
                <w:sz w:val="24"/>
                <w:szCs w:val="24"/>
              </w:rPr>
              <w:t>,</w:t>
            </w:r>
            <w:r w:rsidR="00CE6BC6">
              <w:rPr>
                <w:sz w:val="24"/>
                <w:szCs w:val="24"/>
              </w:rPr>
              <w:t>20</w:t>
            </w:r>
            <w:r w:rsidRPr="00B905C6">
              <w:rPr>
                <w:sz w:val="24"/>
                <w:szCs w:val="24"/>
              </w:rPr>
              <w:t xml:space="preserve"> € /12=</w:t>
            </w:r>
            <w:r w:rsidR="00CE6BC6">
              <w:rPr>
                <w:sz w:val="24"/>
                <w:szCs w:val="24"/>
              </w:rPr>
              <w:t>9</w:t>
            </w:r>
            <w:r w:rsidRPr="00B905C6">
              <w:rPr>
                <w:sz w:val="24"/>
                <w:szCs w:val="24"/>
              </w:rPr>
              <w:t>,</w:t>
            </w:r>
            <w:r w:rsidR="00CE6BC6">
              <w:rPr>
                <w:sz w:val="24"/>
                <w:szCs w:val="24"/>
              </w:rPr>
              <w:t>02</w:t>
            </w:r>
            <w:r w:rsidRPr="00B905C6">
              <w:rPr>
                <w:sz w:val="24"/>
                <w:szCs w:val="24"/>
              </w:rPr>
              <w:t xml:space="preserve"> €</w:t>
            </w:r>
          </w:p>
        </w:tc>
      </w:tr>
      <w:tr w:rsidR="005E7B16" w:rsidRPr="00200F24" w:rsidTr="00591468">
        <w:tc>
          <w:tcPr>
            <w:tcW w:w="2999" w:type="dxa"/>
          </w:tcPr>
          <w:p w:rsidR="005E7B16" w:rsidRPr="00200F24" w:rsidRDefault="005E7B16" w:rsidP="00CE6BC6">
            <w:pPr>
              <w:spacing w:after="0" w:line="240" w:lineRule="auto"/>
              <w:jc w:val="both"/>
              <w:rPr>
                <w:b/>
                <w:sz w:val="24"/>
                <w:szCs w:val="24"/>
              </w:rPr>
            </w:pPr>
            <w:r>
              <w:rPr>
                <w:b/>
                <w:sz w:val="24"/>
                <w:szCs w:val="24"/>
              </w:rPr>
              <w:t>Predlagana cena za leto  201</w:t>
            </w:r>
            <w:r w:rsidR="00CE6BC6">
              <w:rPr>
                <w:b/>
                <w:sz w:val="24"/>
                <w:szCs w:val="24"/>
              </w:rPr>
              <w:t>8</w:t>
            </w:r>
          </w:p>
        </w:tc>
        <w:tc>
          <w:tcPr>
            <w:tcW w:w="1441" w:type="dxa"/>
          </w:tcPr>
          <w:p w:rsidR="005E7B16" w:rsidRPr="00200F24" w:rsidRDefault="005E7B16" w:rsidP="00CE6BC6">
            <w:pPr>
              <w:spacing w:after="0" w:line="240" w:lineRule="auto"/>
              <w:jc w:val="both"/>
              <w:rPr>
                <w:b/>
                <w:sz w:val="24"/>
                <w:szCs w:val="24"/>
              </w:rPr>
            </w:pPr>
            <w:r w:rsidRPr="00200F24">
              <w:rPr>
                <w:b/>
                <w:sz w:val="24"/>
                <w:szCs w:val="24"/>
              </w:rPr>
              <w:t>1</w:t>
            </w:r>
            <w:r w:rsidR="00CE6BC6">
              <w:rPr>
                <w:b/>
                <w:sz w:val="24"/>
                <w:szCs w:val="24"/>
              </w:rPr>
              <w:t>07</w:t>
            </w:r>
            <w:r>
              <w:rPr>
                <w:b/>
                <w:sz w:val="24"/>
                <w:szCs w:val="24"/>
              </w:rPr>
              <w:t>,</w:t>
            </w:r>
            <w:r w:rsidR="00CE6BC6">
              <w:rPr>
                <w:b/>
                <w:sz w:val="24"/>
                <w:szCs w:val="24"/>
              </w:rPr>
              <w:t xml:space="preserve">34 </w:t>
            </w:r>
            <w:r w:rsidRPr="00200F24">
              <w:rPr>
                <w:b/>
                <w:sz w:val="24"/>
                <w:szCs w:val="24"/>
              </w:rPr>
              <w:t xml:space="preserve">€ na priključek </w:t>
            </w:r>
          </w:p>
        </w:tc>
        <w:tc>
          <w:tcPr>
            <w:tcW w:w="1631" w:type="dxa"/>
          </w:tcPr>
          <w:p w:rsidR="005E7B16" w:rsidRPr="00200F24" w:rsidRDefault="00CE6BC6" w:rsidP="00CE6BC6">
            <w:pPr>
              <w:spacing w:after="0" w:line="240" w:lineRule="auto"/>
              <w:jc w:val="both"/>
              <w:rPr>
                <w:b/>
                <w:sz w:val="24"/>
                <w:szCs w:val="24"/>
              </w:rPr>
            </w:pPr>
            <w:r>
              <w:rPr>
                <w:b/>
                <w:sz w:val="24"/>
                <w:szCs w:val="24"/>
              </w:rPr>
              <w:t>8</w:t>
            </w:r>
            <w:r w:rsidR="005E7B16" w:rsidRPr="00200F24">
              <w:rPr>
                <w:b/>
                <w:sz w:val="24"/>
                <w:szCs w:val="24"/>
              </w:rPr>
              <w:t>,</w:t>
            </w:r>
            <w:r>
              <w:rPr>
                <w:b/>
                <w:sz w:val="24"/>
                <w:szCs w:val="24"/>
              </w:rPr>
              <w:t>94</w:t>
            </w:r>
            <w:r w:rsidR="005E7B16" w:rsidRPr="00200F24">
              <w:rPr>
                <w:b/>
                <w:sz w:val="24"/>
                <w:szCs w:val="24"/>
              </w:rPr>
              <w:t xml:space="preserve"> € na priključek </w:t>
            </w:r>
          </w:p>
        </w:tc>
        <w:tc>
          <w:tcPr>
            <w:tcW w:w="3109" w:type="dxa"/>
          </w:tcPr>
          <w:p w:rsidR="005E7B16" w:rsidRPr="00200F24" w:rsidRDefault="005E7B16" w:rsidP="00CE6BC6">
            <w:pPr>
              <w:spacing w:after="0" w:line="240" w:lineRule="auto"/>
              <w:rPr>
                <w:b/>
                <w:sz w:val="24"/>
                <w:szCs w:val="24"/>
              </w:rPr>
            </w:pPr>
            <w:r w:rsidRPr="00200F24">
              <w:rPr>
                <w:b/>
                <w:sz w:val="24"/>
                <w:szCs w:val="24"/>
              </w:rPr>
              <w:t>1</w:t>
            </w:r>
            <w:r w:rsidR="00CE6BC6">
              <w:rPr>
                <w:b/>
                <w:sz w:val="24"/>
                <w:szCs w:val="24"/>
              </w:rPr>
              <w:t>2</w:t>
            </w:r>
            <w:r>
              <w:rPr>
                <w:b/>
                <w:sz w:val="24"/>
                <w:szCs w:val="24"/>
              </w:rPr>
              <w:t>7.</w:t>
            </w:r>
            <w:r w:rsidR="00CE6BC6">
              <w:rPr>
                <w:b/>
                <w:sz w:val="24"/>
                <w:szCs w:val="24"/>
              </w:rPr>
              <w:t>735</w:t>
            </w:r>
            <w:r w:rsidRPr="00200F24">
              <w:rPr>
                <w:b/>
                <w:sz w:val="24"/>
                <w:szCs w:val="24"/>
              </w:rPr>
              <w:t>,</w:t>
            </w:r>
            <w:r w:rsidR="00CE6BC6">
              <w:rPr>
                <w:b/>
                <w:sz w:val="24"/>
                <w:szCs w:val="24"/>
              </w:rPr>
              <w:t>66</w:t>
            </w:r>
            <w:r w:rsidRPr="00200F24">
              <w:rPr>
                <w:b/>
                <w:sz w:val="24"/>
                <w:szCs w:val="24"/>
              </w:rPr>
              <w:t xml:space="preserve"> €/11</w:t>
            </w:r>
            <w:r w:rsidR="00CE6BC6">
              <w:rPr>
                <w:b/>
                <w:sz w:val="24"/>
                <w:szCs w:val="24"/>
              </w:rPr>
              <w:t>9</w:t>
            </w:r>
            <w:r w:rsidRPr="00200F24">
              <w:rPr>
                <w:b/>
                <w:sz w:val="24"/>
                <w:szCs w:val="24"/>
              </w:rPr>
              <w:t>0 =1</w:t>
            </w:r>
            <w:r w:rsidR="00CE6BC6">
              <w:rPr>
                <w:b/>
                <w:sz w:val="24"/>
                <w:szCs w:val="24"/>
              </w:rPr>
              <w:t>07</w:t>
            </w:r>
            <w:r>
              <w:rPr>
                <w:b/>
                <w:sz w:val="24"/>
                <w:szCs w:val="24"/>
              </w:rPr>
              <w:t>,</w:t>
            </w:r>
            <w:r w:rsidR="00CE6BC6">
              <w:rPr>
                <w:b/>
                <w:sz w:val="24"/>
                <w:szCs w:val="24"/>
              </w:rPr>
              <w:t>34</w:t>
            </w:r>
            <w:r>
              <w:rPr>
                <w:b/>
                <w:sz w:val="24"/>
                <w:szCs w:val="24"/>
              </w:rPr>
              <w:t xml:space="preserve"> </w:t>
            </w:r>
            <w:r w:rsidRPr="00200F24">
              <w:rPr>
                <w:b/>
                <w:sz w:val="24"/>
                <w:szCs w:val="24"/>
              </w:rPr>
              <w:t>€ /12=</w:t>
            </w:r>
            <w:r w:rsidR="00CE6BC6">
              <w:rPr>
                <w:b/>
                <w:sz w:val="24"/>
                <w:szCs w:val="24"/>
              </w:rPr>
              <w:t>8</w:t>
            </w:r>
            <w:r w:rsidRPr="00200F24">
              <w:rPr>
                <w:b/>
                <w:sz w:val="24"/>
                <w:szCs w:val="24"/>
              </w:rPr>
              <w:t>,</w:t>
            </w:r>
            <w:r w:rsidR="00CE6BC6">
              <w:rPr>
                <w:b/>
                <w:sz w:val="24"/>
                <w:szCs w:val="24"/>
              </w:rPr>
              <w:t>94</w:t>
            </w:r>
            <w:r w:rsidRPr="00200F24">
              <w:rPr>
                <w:b/>
                <w:sz w:val="24"/>
                <w:szCs w:val="24"/>
              </w:rPr>
              <w:t xml:space="preserve"> €</w:t>
            </w:r>
          </w:p>
        </w:tc>
      </w:tr>
    </w:tbl>
    <w:p w:rsidR="005E7B16" w:rsidRPr="00B905C6" w:rsidRDefault="005E7B16" w:rsidP="005E7B16">
      <w:pPr>
        <w:spacing w:after="0" w:line="240" w:lineRule="auto"/>
        <w:jc w:val="both"/>
        <w:rPr>
          <w:sz w:val="24"/>
          <w:szCs w:val="24"/>
        </w:rPr>
      </w:pPr>
    </w:p>
    <w:p w:rsidR="005E7B16" w:rsidRPr="00A8457D" w:rsidRDefault="005E7B16" w:rsidP="005E7B16">
      <w:pPr>
        <w:spacing w:after="0" w:line="240" w:lineRule="auto"/>
        <w:jc w:val="both"/>
        <w:rPr>
          <w:b/>
          <w:color w:val="FF0000"/>
          <w:sz w:val="24"/>
          <w:szCs w:val="24"/>
        </w:rPr>
      </w:pPr>
      <w:r w:rsidRPr="00A8457D">
        <w:rPr>
          <w:b/>
          <w:color w:val="FF0000"/>
          <w:sz w:val="24"/>
          <w:szCs w:val="24"/>
        </w:rPr>
        <w:t>Čiščenje</w:t>
      </w:r>
    </w:p>
    <w:p w:rsidR="005E7B16" w:rsidRPr="00B905C6" w:rsidRDefault="005E7B16" w:rsidP="005E7B16">
      <w:pPr>
        <w:spacing w:after="0" w:line="240" w:lineRule="auto"/>
        <w:jc w:val="both"/>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9"/>
        <w:gridCol w:w="1441"/>
        <w:gridCol w:w="1631"/>
        <w:gridCol w:w="3109"/>
      </w:tblGrid>
      <w:tr w:rsidR="005E7B16" w:rsidRPr="00B905C6" w:rsidTr="00591468">
        <w:tc>
          <w:tcPr>
            <w:tcW w:w="2999" w:type="dxa"/>
          </w:tcPr>
          <w:p w:rsidR="005E7B16" w:rsidRPr="00B905C6" w:rsidRDefault="005E7B16" w:rsidP="00591468">
            <w:pPr>
              <w:spacing w:after="0" w:line="240" w:lineRule="auto"/>
              <w:jc w:val="both"/>
              <w:rPr>
                <w:sz w:val="24"/>
                <w:szCs w:val="24"/>
              </w:rPr>
            </w:pPr>
            <w:r w:rsidRPr="00B905C6">
              <w:rPr>
                <w:sz w:val="24"/>
                <w:szCs w:val="24"/>
              </w:rPr>
              <w:t>Vrsta cene</w:t>
            </w:r>
          </w:p>
        </w:tc>
        <w:tc>
          <w:tcPr>
            <w:tcW w:w="1441" w:type="dxa"/>
          </w:tcPr>
          <w:p w:rsidR="005E7B16" w:rsidRPr="00B905C6" w:rsidRDefault="005E7B16" w:rsidP="00591468">
            <w:pPr>
              <w:spacing w:after="0" w:line="240" w:lineRule="auto"/>
              <w:jc w:val="center"/>
              <w:rPr>
                <w:sz w:val="24"/>
                <w:szCs w:val="24"/>
              </w:rPr>
            </w:pPr>
            <w:r w:rsidRPr="00B905C6">
              <w:rPr>
                <w:sz w:val="24"/>
                <w:szCs w:val="24"/>
              </w:rPr>
              <w:t>Cena DN 20/letno</w:t>
            </w:r>
          </w:p>
        </w:tc>
        <w:tc>
          <w:tcPr>
            <w:tcW w:w="1631" w:type="dxa"/>
          </w:tcPr>
          <w:p w:rsidR="005E7B16" w:rsidRPr="00B905C6" w:rsidRDefault="005E7B16" w:rsidP="00591468">
            <w:pPr>
              <w:spacing w:after="0" w:line="240" w:lineRule="auto"/>
              <w:jc w:val="center"/>
              <w:rPr>
                <w:sz w:val="24"/>
                <w:szCs w:val="24"/>
              </w:rPr>
            </w:pPr>
            <w:r w:rsidRPr="00B905C6">
              <w:rPr>
                <w:sz w:val="24"/>
                <w:szCs w:val="24"/>
              </w:rPr>
              <w:t>Cena DN 20/ mesečno</w:t>
            </w:r>
          </w:p>
        </w:tc>
        <w:tc>
          <w:tcPr>
            <w:tcW w:w="3109" w:type="dxa"/>
          </w:tcPr>
          <w:p w:rsidR="005E7B16" w:rsidRPr="00B905C6" w:rsidRDefault="005E7B16" w:rsidP="00591468">
            <w:pPr>
              <w:spacing w:after="0" w:line="240" w:lineRule="auto"/>
              <w:jc w:val="center"/>
              <w:rPr>
                <w:sz w:val="24"/>
                <w:szCs w:val="24"/>
              </w:rPr>
            </w:pPr>
            <w:r w:rsidRPr="00B905C6">
              <w:rPr>
                <w:sz w:val="24"/>
                <w:szCs w:val="24"/>
              </w:rPr>
              <w:t>Opombe</w:t>
            </w:r>
          </w:p>
        </w:tc>
      </w:tr>
      <w:tr w:rsidR="005E7B16" w:rsidRPr="00B905C6" w:rsidTr="00591468">
        <w:tc>
          <w:tcPr>
            <w:tcW w:w="2999" w:type="dxa"/>
          </w:tcPr>
          <w:p w:rsidR="005E7B16" w:rsidRPr="00B905C6" w:rsidRDefault="005E7B16" w:rsidP="00591468">
            <w:pPr>
              <w:spacing w:after="0" w:line="240" w:lineRule="auto"/>
              <w:jc w:val="both"/>
              <w:rPr>
                <w:sz w:val="24"/>
                <w:szCs w:val="24"/>
              </w:rPr>
            </w:pPr>
            <w:r w:rsidRPr="00B905C6">
              <w:rPr>
                <w:sz w:val="24"/>
                <w:szCs w:val="24"/>
              </w:rPr>
              <w:t>Veljavna cena</w:t>
            </w:r>
          </w:p>
        </w:tc>
        <w:tc>
          <w:tcPr>
            <w:tcW w:w="1441" w:type="dxa"/>
          </w:tcPr>
          <w:p w:rsidR="005E7B16" w:rsidRPr="00B905C6" w:rsidRDefault="005E7B16" w:rsidP="00591468">
            <w:pPr>
              <w:spacing w:after="0" w:line="240" w:lineRule="auto"/>
              <w:jc w:val="both"/>
              <w:rPr>
                <w:sz w:val="24"/>
                <w:szCs w:val="24"/>
              </w:rPr>
            </w:pPr>
            <w:r>
              <w:rPr>
                <w:sz w:val="24"/>
                <w:szCs w:val="24"/>
              </w:rPr>
              <w:t>25,68 € na priključek</w:t>
            </w:r>
          </w:p>
        </w:tc>
        <w:tc>
          <w:tcPr>
            <w:tcW w:w="1631" w:type="dxa"/>
          </w:tcPr>
          <w:p w:rsidR="005E7B16" w:rsidRPr="00B905C6" w:rsidRDefault="005E7B16" w:rsidP="00591468">
            <w:pPr>
              <w:spacing w:after="0" w:line="240" w:lineRule="auto"/>
              <w:jc w:val="both"/>
              <w:rPr>
                <w:sz w:val="24"/>
                <w:szCs w:val="24"/>
              </w:rPr>
            </w:pPr>
            <w:r>
              <w:rPr>
                <w:sz w:val="24"/>
                <w:szCs w:val="24"/>
              </w:rPr>
              <w:t>2,14 € na priključek</w:t>
            </w:r>
          </w:p>
        </w:tc>
        <w:tc>
          <w:tcPr>
            <w:tcW w:w="3109" w:type="dxa"/>
          </w:tcPr>
          <w:p w:rsidR="005E7B16" w:rsidRPr="00B905C6" w:rsidRDefault="005E7B16" w:rsidP="00CE6BC6">
            <w:pPr>
              <w:spacing w:after="0" w:line="240" w:lineRule="auto"/>
              <w:jc w:val="both"/>
              <w:rPr>
                <w:sz w:val="24"/>
                <w:szCs w:val="24"/>
              </w:rPr>
            </w:pPr>
            <w:r>
              <w:rPr>
                <w:sz w:val="24"/>
                <w:szCs w:val="24"/>
              </w:rPr>
              <w:t>Sklep OS iz leta 201</w:t>
            </w:r>
            <w:r w:rsidR="00CE6BC6">
              <w:rPr>
                <w:sz w:val="24"/>
                <w:szCs w:val="24"/>
              </w:rPr>
              <w:t xml:space="preserve">5 z dne </w:t>
            </w:r>
            <w:r w:rsidR="00CE6BC6" w:rsidRPr="00CE6BC6">
              <w:rPr>
                <w:sz w:val="20"/>
                <w:szCs w:val="20"/>
              </w:rPr>
              <w:t>18.2.2015</w:t>
            </w:r>
          </w:p>
        </w:tc>
      </w:tr>
      <w:tr w:rsidR="005E7B16" w:rsidRPr="00B905C6" w:rsidTr="00591468">
        <w:tc>
          <w:tcPr>
            <w:tcW w:w="2999" w:type="dxa"/>
          </w:tcPr>
          <w:p w:rsidR="005E7B16" w:rsidRPr="00B905C6" w:rsidRDefault="005E7B16" w:rsidP="00CE6BC6">
            <w:pPr>
              <w:spacing w:after="0" w:line="240" w:lineRule="auto"/>
              <w:jc w:val="both"/>
              <w:rPr>
                <w:sz w:val="24"/>
                <w:szCs w:val="24"/>
              </w:rPr>
            </w:pPr>
            <w:r w:rsidRPr="00B905C6">
              <w:rPr>
                <w:sz w:val="24"/>
                <w:szCs w:val="24"/>
              </w:rPr>
              <w:t>Obračunska cena 20</w:t>
            </w:r>
            <w:r>
              <w:rPr>
                <w:sz w:val="24"/>
                <w:szCs w:val="24"/>
              </w:rPr>
              <w:t>1</w:t>
            </w:r>
            <w:r w:rsidR="00CE6BC6">
              <w:rPr>
                <w:sz w:val="24"/>
                <w:szCs w:val="24"/>
              </w:rPr>
              <w:t>7</w:t>
            </w:r>
            <w:r w:rsidRPr="00B905C6">
              <w:rPr>
                <w:sz w:val="24"/>
                <w:szCs w:val="24"/>
              </w:rPr>
              <w:t xml:space="preserve"> na podlagi dejanskih stroškov</w:t>
            </w:r>
          </w:p>
        </w:tc>
        <w:tc>
          <w:tcPr>
            <w:tcW w:w="1441" w:type="dxa"/>
          </w:tcPr>
          <w:p w:rsidR="005E7B16" w:rsidRPr="00B905C6" w:rsidRDefault="005E7B16" w:rsidP="00CE6BC6">
            <w:pPr>
              <w:spacing w:after="0" w:line="240" w:lineRule="auto"/>
              <w:jc w:val="both"/>
              <w:rPr>
                <w:sz w:val="24"/>
                <w:szCs w:val="24"/>
              </w:rPr>
            </w:pPr>
            <w:r>
              <w:rPr>
                <w:sz w:val="24"/>
                <w:szCs w:val="24"/>
              </w:rPr>
              <w:t>6</w:t>
            </w:r>
            <w:r w:rsidR="00CE6BC6">
              <w:rPr>
                <w:sz w:val="24"/>
                <w:szCs w:val="24"/>
              </w:rPr>
              <w:t>0</w:t>
            </w:r>
            <w:r>
              <w:rPr>
                <w:sz w:val="24"/>
                <w:szCs w:val="24"/>
              </w:rPr>
              <w:t>,</w:t>
            </w:r>
            <w:r w:rsidR="00CE6BC6">
              <w:rPr>
                <w:sz w:val="24"/>
                <w:szCs w:val="24"/>
              </w:rPr>
              <w:t>85</w:t>
            </w:r>
            <w:r>
              <w:rPr>
                <w:sz w:val="24"/>
                <w:szCs w:val="24"/>
              </w:rPr>
              <w:t xml:space="preserve"> </w:t>
            </w:r>
            <w:r w:rsidRPr="00B905C6">
              <w:rPr>
                <w:sz w:val="24"/>
                <w:szCs w:val="24"/>
              </w:rPr>
              <w:t xml:space="preserve">€ na priključek </w:t>
            </w:r>
          </w:p>
        </w:tc>
        <w:tc>
          <w:tcPr>
            <w:tcW w:w="1631" w:type="dxa"/>
          </w:tcPr>
          <w:p w:rsidR="005E7B16" w:rsidRPr="00B905C6" w:rsidRDefault="005E7B16" w:rsidP="00CE6BC6">
            <w:pPr>
              <w:spacing w:after="0" w:line="240" w:lineRule="auto"/>
              <w:jc w:val="both"/>
              <w:rPr>
                <w:sz w:val="24"/>
                <w:szCs w:val="24"/>
              </w:rPr>
            </w:pPr>
            <w:r>
              <w:rPr>
                <w:sz w:val="24"/>
                <w:szCs w:val="24"/>
              </w:rPr>
              <w:t>5</w:t>
            </w:r>
            <w:r w:rsidRPr="00B905C6">
              <w:rPr>
                <w:sz w:val="24"/>
                <w:szCs w:val="24"/>
              </w:rPr>
              <w:t>,</w:t>
            </w:r>
            <w:r w:rsidR="00CE6BC6">
              <w:rPr>
                <w:sz w:val="24"/>
                <w:szCs w:val="24"/>
              </w:rPr>
              <w:t>07</w:t>
            </w:r>
            <w:r w:rsidRPr="00B905C6">
              <w:rPr>
                <w:sz w:val="24"/>
                <w:szCs w:val="24"/>
              </w:rPr>
              <w:t xml:space="preserve"> € na priključek</w:t>
            </w:r>
          </w:p>
        </w:tc>
        <w:tc>
          <w:tcPr>
            <w:tcW w:w="3109" w:type="dxa"/>
          </w:tcPr>
          <w:p w:rsidR="005E7B16" w:rsidRPr="00B905C6" w:rsidRDefault="00CE6BC6" w:rsidP="00CE6BC6">
            <w:pPr>
              <w:spacing w:after="0" w:line="240" w:lineRule="auto"/>
              <w:rPr>
                <w:sz w:val="24"/>
                <w:szCs w:val="24"/>
              </w:rPr>
            </w:pPr>
            <w:r>
              <w:rPr>
                <w:sz w:val="24"/>
                <w:szCs w:val="24"/>
              </w:rPr>
              <w:t>72</w:t>
            </w:r>
            <w:r w:rsidR="005E7B16">
              <w:rPr>
                <w:sz w:val="24"/>
                <w:szCs w:val="24"/>
              </w:rPr>
              <w:t>.</w:t>
            </w:r>
            <w:r>
              <w:rPr>
                <w:sz w:val="24"/>
                <w:szCs w:val="24"/>
              </w:rPr>
              <w:t>411</w:t>
            </w:r>
            <w:r w:rsidR="005E7B16">
              <w:rPr>
                <w:sz w:val="24"/>
                <w:szCs w:val="24"/>
              </w:rPr>
              <w:t>,0</w:t>
            </w:r>
            <w:r>
              <w:rPr>
                <w:sz w:val="24"/>
                <w:szCs w:val="24"/>
              </w:rPr>
              <w:t>9</w:t>
            </w:r>
            <w:r w:rsidR="005E7B16" w:rsidRPr="00B905C6">
              <w:rPr>
                <w:sz w:val="24"/>
                <w:szCs w:val="24"/>
              </w:rPr>
              <w:t xml:space="preserve"> €/1</w:t>
            </w:r>
            <w:r w:rsidR="005E7B16">
              <w:rPr>
                <w:sz w:val="24"/>
                <w:szCs w:val="24"/>
              </w:rPr>
              <w:t>1</w:t>
            </w:r>
            <w:r>
              <w:rPr>
                <w:sz w:val="24"/>
                <w:szCs w:val="24"/>
              </w:rPr>
              <w:t>9</w:t>
            </w:r>
            <w:r w:rsidR="005E7B16">
              <w:rPr>
                <w:sz w:val="24"/>
                <w:szCs w:val="24"/>
              </w:rPr>
              <w:t>0</w:t>
            </w:r>
            <w:r w:rsidR="005E7B16" w:rsidRPr="00B905C6">
              <w:rPr>
                <w:sz w:val="24"/>
                <w:szCs w:val="24"/>
              </w:rPr>
              <w:t xml:space="preserve"> =</w:t>
            </w:r>
            <w:r w:rsidR="005E7B16">
              <w:rPr>
                <w:sz w:val="24"/>
                <w:szCs w:val="24"/>
              </w:rPr>
              <w:t>6</w:t>
            </w:r>
            <w:r>
              <w:rPr>
                <w:sz w:val="24"/>
                <w:szCs w:val="24"/>
              </w:rPr>
              <w:t>0</w:t>
            </w:r>
            <w:r w:rsidR="005E7B16" w:rsidRPr="00B905C6">
              <w:rPr>
                <w:sz w:val="24"/>
                <w:szCs w:val="24"/>
              </w:rPr>
              <w:t>,</w:t>
            </w:r>
            <w:r>
              <w:rPr>
                <w:sz w:val="24"/>
                <w:szCs w:val="24"/>
              </w:rPr>
              <w:t>85</w:t>
            </w:r>
            <w:r w:rsidR="005E7B16" w:rsidRPr="00B905C6">
              <w:rPr>
                <w:sz w:val="24"/>
                <w:szCs w:val="24"/>
              </w:rPr>
              <w:t xml:space="preserve"> € /12=</w:t>
            </w:r>
            <w:r>
              <w:rPr>
                <w:sz w:val="24"/>
                <w:szCs w:val="24"/>
              </w:rPr>
              <w:t>5,</w:t>
            </w:r>
            <w:r w:rsidR="005E7B16">
              <w:rPr>
                <w:sz w:val="24"/>
                <w:szCs w:val="24"/>
              </w:rPr>
              <w:t>07</w:t>
            </w:r>
            <w:r w:rsidR="005E7B16" w:rsidRPr="00B905C6">
              <w:rPr>
                <w:sz w:val="24"/>
                <w:szCs w:val="24"/>
              </w:rPr>
              <w:t xml:space="preserve"> €</w:t>
            </w:r>
          </w:p>
        </w:tc>
      </w:tr>
      <w:tr w:rsidR="005E7B16" w:rsidRPr="00200F24" w:rsidTr="00591468">
        <w:tc>
          <w:tcPr>
            <w:tcW w:w="2999" w:type="dxa"/>
          </w:tcPr>
          <w:p w:rsidR="005E7B16" w:rsidRPr="00200F24" w:rsidRDefault="005E7B16" w:rsidP="00CE6BC6">
            <w:pPr>
              <w:spacing w:after="0" w:line="240" w:lineRule="auto"/>
              <w:jc w:val="both"/>
              <w:rPr>
                <w:b/>
                <w:sz w:val="24"/>
                <w:szCs w:val="24"/>
              </w:rPr>
            </w:pPr>
            <w:r>
              <w:rPr>
                <w:b/>
                <w:sz w:val="24"/>
                <w:szCs w:val="24"/>
              </w:rPr>
              <w:t>Predlagana cena za leto  201</w:t>
            </w:r>
            <w:r w:rsidR="00CE6BC6">
              <w:rPr>
                <w:b/>
                <w:sz w:val="24"/>
                <w:szCs w:val="24"/>
              </w:rPr>
              <w:t>8</w:t>
            </w:r>
          </w:p>
        </w:tc>
        <w:tc>
          <w:tcPr>
            <w:tcW w:w="1441" w:type="dxa"/>
          </w:tcPr>
          <w:p w:rsidR="005E7B16" w:rsidRPr="00200F24" w:rsidRDefault="005E7B16" w:rsidP="00CE6BC6">
            <w:pPr>
              <w:spacing w:after="0" w:line="240" w:lineRule="auto"/>
              <w:jc w:val="both"/>
              <w:rPr>
                <w:b/>
                <w:sz w:val="24"/>
                <w:szCs w:val="24"/>
              </w:rPr>
            </w:pPr>
            <w:r>
              <w:rPr>
                <w:b/>
                <w:sz w:val="24"/>
                <w:szCs w:val="24"/>
              </w:rPr>
              <w:t>6</w:t>
            </w:r>
            <w:r w:rsidR="00CE6BC6">
              <w:rPr>
                <w:b/>
                <w:sz w:val="24"/>
                <w:szCs w:val="24"/>
              </w:rPr>
              <w:t>1</w:t>
            </w:r>
            <w:r w:rsidRPr="00200F24">
              <w:rPr>
                <w:b/>
                <w:sz w:val="24"/>
                <w:szCs w:val="24"/>
              </w:rPr>
              <w:t>,</w:t>
            </w:r>
            <w:r w:rsidR="00CE6BC6">
              <w:rPr>
                <w:b/>
                <w:sz w:val="24"/>
                <w:szCs w:val="24"/>
              </w:rPr>
              <w:t>05</w:t>
            </w:r>
            <w:r w:rsidRPr="00200F24">
              <w:rPr>
                <w:b/>
                <w:sz w:val="24"/>
                <w:szCs w:val="24"/>
              </w:rPr>
              <w:t xml:space="preserve"> € na priključek </w:t>
            </w:r>
          </w:p>
        </w:tc>
        <w:tc>
          <w:tcPr>
            <w:tcW w:w="1631" w:type="dxa"/>
          </w:tcPr>
          <w:p w:rsidR="005E7B16" w:rsidRPr="00200F24" w:rsidRDefault="005E7B16" w:rsidP="00CE6BC6">
            <w:pPr>
              <w:spacing w:after="0" w:line="240" w:lineRule="auto"/>
              <w:jc w:val="both"/>
              <w:rPr>
                <w:b/>
                <w:sz w:val="24"/>
                <w:szCs w:val="24"/>
              </w:rPr>
            </w:pPr>
            <w:r>
              <w:rPr>
                <w:b/>
                <w:sz w:val="24"/>
                <w:szCs w:val="24"/>
              </w:rPr>
              <w:t>5</w:t>
            </w:r>
            <w:r w:rsidRPr="00200F24">
              <w:rPr>
                <w:b/>
                <w:sz w:val="24"/>
                <w:szCs w:val="24"/>
              </w:rPr>
              <w:t>,</w:t>
            </w:r>
            <w:r w:rsidR="00CE6BC6">
              <w:rPr>
                <w:b/>
                <w:sz w:val="24"/>
                <w:szCs w:val="24"/>
              </w:rPr>
              <w:t>08</w:t>
            </w:r>
            <w:r w:rsidRPr="00200F24">
              <w:rPr>
                <w:b/>
                <w:sz w:val="24"/>
                <w:szCs w:val="24"/>
              </w:rPr>
              <w:t xml:space="preserve"> € na priključek </w:t>
            </w:r>
          </w:p>
        </w:tc>
        <w:tc>
          <w:tcPr>
            <w:tcW w:w="3109" w:type="dxa"/>
          </w:tcPr>
          <w:p w:rsidR="005E7B16" w:rsidRPr="00200F24" w:rsidRDefault="005E7B16" w:rsidP="00CE6BC6">
            <w:pPr>
              <w:spacing w:after="0" w:line="240" w:lineRule="auto"/>
              <w:rPr>
                <w:b/>
                <w:sz w:val="24"/>
                <w:szCs w:val="24"/>
              </w:rPr>
            </w:pPr>
            <w:r>
              <w:rPr>
                <w:b/>
                <w:sz w:val="24"/>
                <w:szCs w:val="24"/>
              </w:rPr>
              <w:t>7</w:t>
            </w:r>
            <w:r w:rsidR="00CE6BC6">
              <w:rPr>
                <w:b/>
                <w:sz w:val="24"/>
                <w:szCs w:val="24"/>
              </w:rPr>
              <w:t>2</w:t>
            </w:r>
            <w:r w:rsidRPr="00200F24">
              <w:rPr>
                <w:b/>
                <w:sz w:val="24"/>
                <w:szCs w:val="24"/>
              </w:rPr>
              <w:t>.</w:t>
            </w:r>
            <w:r w:rsidR="00CE6BC6">
              <w:rPr>
                <w:b/>
                <w:sz w:val="24"/>
                <w:szCs w:val="24"/>
              </w:rPr>
              <w:t>647</w:t>
            </w:r>
            <w:r w:rsidRPr="00200F24">
              <w:rPr>
                <w:b/>
                <w:sz w:val="24"/>
                <w:szCs w:val="24"/>
              </w:rPr>
              <w:t>,</w:t>
            </w:r>
            <w:r>
              <w:rPr>
                <w:b/>
                <w:sz w:val="24"/>
                <w:szCs w:val="24"/>
              </w:rPr>
              <w:t>59</w:t>
            </w:r>
            <w:r w:rsidRPr="00200F24">
              <w:rPr>
                <w:b/>
                <w:sz w:val="24"/>
                <w:szCs w:val="24"/>
              </w:rPr>
              <w:t xml:space="preserve"> €/11</w:t>
            </w:r>
            <w:r w:rsidR="00CE6BC6">
              <w:rPr>
                <w:b/>
                <w:sz w:val="24"/>
                <w:szCs w:val="24"/>
              </w:rPr>
              <w:t>9</w:t>
            </w:r>
            <w:r w:rsidRPr="00200F24">
              <w:rPr>
                <w:b/>
                <w:sz w:val="24"/>
                <w:szCs w:val="24"/>
              </w:rPr>
              <w:t>0 =</w:t>
            </w:r>
            <w:r>
              <w:rPr>
                <w:b/>
                <w:sz w:val="24"/>
                <w:szCs w:val="24"/>
              </w:rPr>
              <w:t>6</w:t>
            </w:r>
            <w:r w:rsidR="00CE6BC6">
              <w:rPr>
                <w:b/>
                <w:sz w:val="24"/>
                <w:szCs w:val="24"/>
              </w:rPr>
              <w:t>1</w:t>
            </w:r>
            <w:r w:rsidRPr="00200F24">
              <w:rPr>
                <w:b/>
                <w:sz w:val="24"/>
                <w:szCs w:val="24"/>
              </w:rPr>
              <w:t>,</w:t>
            </w:r>
            <w:r w:rsidR="00CE6BC6">
              <w:rPr>
                <w:b/>
                <w:sz w:val="24"/>
                <w:szCs w:val="24"/>
              </w:rPr>
              <w:t>05</w:t>
            </w:r>
            <w:r w:rsidRPr="00200F24">
              <w:rPr>
                <w:b/>
                <w:sz w:val="24"/>
                <w:szCs w:val="24"/>
              </w:rPr>
              <w:t xml:space="preserve"> € /12=</w:t>
            </w:r>
            <w:r>
              <w:rPr>
                <w:b/>
                <w:sz w:val="24"/>
                <w:szCs w:val="24"/>
              </w:rPr>
              <w:t>5</w:t>
            </w:r>
            <w:r w:rsidRPr="00200F24">
              <w:rPr>
                <w:b/>
                <w:sz w:val="24"/>
                <w:szCs w:val="24"/>
              </w:rPr>
              <w:t>,</w:t>
            </w:r>
            <w:r w:rsidR="00CE6BC6">
              <w:rPr>
                <w:b/>
                <w:sz w:val="24"/>
                <w:szCs w:val="24"/>
              </w:rPr>
              <w:t>08</w:t>
            </w:r>
            <w:r w:rsidRPr="00200F24">
              <w:rPr>
                <w:b/>
                <w:sz w:val="24"/>
                <w:szCs w:val="24"/>
              </w:rPr>
              <w:t xml:space="preserve"> €</w:t>
            </w:r>
          </w:p>
        </w:tc>
      </w:tr>
    </w:tbl>
    <w:p w:rsidR="005E7B16" w:rsidRDefault="005E7B16" w:rsidP="005E7B16">
      <w:pPr>
        <w:spacing w:after="0" w:line="240" w:lineRule="auto"/>
        <w:jc w:val="both"/>
        <w:rPr>
          <w:sz w:val="24"/>
          <w:szCs w:val="24"/>
        </w:rPr>
      </w:pPr>
    </w:p>
    <w:p w:rsidR="005E7B16" w:rsidRDefault="005E7B16" w:rsidP="005E7B16">
      <w:pPr>
        <w:spacing w:after="0" w:line="240" w:lineRule="auto"/>
        <w:jc w:val="both"/>
        <w:rPr>
          <w:sz w:val="24"/>
          <w:szCs w:val="24"/>
        </w:rPr>
      </w:pPr>
      <w:r w:rsidRPr="00B905C6">
        <w:rPr>
          <w:sz w:val="24"/>
          <w:szCs w:val="24"/>
        </w:rPr>
        <w:lastRenderedPageBreak/>
        <w:t>V občini imamo 1.</w:t>
      </w:r>
      <w:r w:rsidR="00CE6BC6">
        <w:rPr>
          <w:sz w:val="24"/>
          <w:szCs w:val="24"/>
        </w:rPr>
        <w:t>19</w:t>
      </w:r>
      <w:r>
        <w:rPr>
          <w:sz w:val="24"/>
          <w:szCs w:val="24"/>
        </w:rPr>
        <w:t>0</w:t>
      </w:r>
      <w:r w:rsidRPr="00B905C6">
        <w:rPr>
          <w:sz w:val="24"/>
          <w:szCs w:val="24"/>
        </w:rPr>
        <w:t xml:space="preserve"> priključkov</w:t>
      </w:r>
      <w:r w:rsidRPr="008A2235">
        <w:rPr>
          <w:sz w:val="24"/>
          <w:szCs w:val="24"/>
        </w:rPr>
        <w:t xml:space="preserve"> </w:t>
      </w:r>
      <w:r>
        <w:rPr>
          <w:sz w:val="24"/>
          <w:szCs w:val="24"/>
        </w:rPr>
        <w:t>na</w:t>
      </w:r>
      <w:r w:rsidRPr="00B905C6">
        <w:rPr>
          <w:sz w:val="24"/>
          <w:szCs w:val="24"/>
        </w:rPr>
        <w:t xml:space="preserve"> </w:t>
      </w:r>
      <w:r>
        <w:rPr>
          <w:sz w:val="24"/>
          <w:szCs w:val="24"/>
        </w:rPr>
        <w:t>kanalizacijsko</w:t>
      </w:r>
      <w:r w:rsidRPr="00B905C6">
        <w:rPr>
          <w:sz w:val="24"/>
          <w:szCs w:val="24"/>
        </w:rPr>
        <w:t xml:space="preserve"> omrežje</w:t>
      </w:r>
      <w:r>
        <w:rPr>
          <w:sz w:val="24"/>
          <w:szCs w:val="24"/>
        </w:rPr>
        <w:t xml:space="preserve"> (DN20)</w:t>
      </w:r>
      <w:r w:rsidRPr="00B905C6">
        <w:rPr>
          <w:sz w:val="24"/>
          <w:szCs w:val="24"/>
        </w:rPr>
        <w:t xml:space="preserve">. </w:t>
      </w:r>
      <w:proofErr w:type="spellStart"/>
      <w:r w:rsidRPr="00B905C6">
        <w:rPr>
          <w:sz w:val="24"/>
          <w:szCs w:val="24"/>
        </w:rPr>
        <w:t>Dosedaj</w:t>
      </w:r>
      <w:proofErr w:type="spellEnd"/>
      <w:r w:rsidRPr="00B905C6">
        <w:rPr>
          <w:sz w:val="24"/>
          <w:szCs w:val="24"/>
        </w:rPr>
        <w:t xml:space="preserve"> </w:t>
      </w:r>
      <w:r w:rsidR="00ED0C21">
        <w:rPr>
          <w:sz w:val="24"/>
          <w:szCs w:val="24"/>
        </w:rPr>
        <w:t xml:space="preserve">smo </w:t>
      </w:r>
      <w:proofErr w:type="spellStart"/>
      <w:r w:rsidR="00ED0C21">
        <w:rPr>
          <w:sz w:val="24"/>
          <w:szCs w:val="24"/>
        </w:rPr>
        <w:t>omrežnino</w:t>
      </w:r>
      <w:proofErr w:type="spellEnd"/>
      <w:r w:rsidR="00ED0C21">
        <w:rPr>
          <w:sz w:val="24"/>
          <w:szCs w:val="24"/>
        </w:rPr>
        <w:t xml:space="preserve"> </w:t>
      </w:r>
      <w:r w:rsidRPr="00B905C6">
        <w:rPr>
          <w:sz w:val="24"/>
          <w:szCs w:val="24"/>
        </w:rPr>
        <w:t xml:space="preserve">obračunavali </w:t>
      </w:r>
      <w:r>
        <w:rPr>
          <w:sz w:val="24"/>
          <w:szCs w:val="24"/>
        </w:rPr>
        <w:t>porabnikom</w:t>
      </w:r>
      <w:r w:rsidR="00ED0C21">
        <w:rPr>
          <w:sz w:val="24"/>
          <w:szCs w:val="24"/>
        </w:rPr>
        <w:t xml:space="preserve"> na podlagi cene iz leta 2015</w:t>
      </w:r>
      <w:r w:rsidRPr="00B905C6">
        <w:rPr>
          <w:sz w:val="24"/>
          <w:szCs w:val="24"/>
        </w:rPr>
        <w:t>. Cena omrežnine je sestavljena iz amortizacije</w:t>
      </w:r>
      <w:r>
        <w:rPr>
          <w:sz w:val="24"/>
          <w:szCs w:val="24"/>
        </w:rPr>
        <w:t xml:space="preserve"> za celotno omrežje in dve ČN</w:t>
      </w:r>
      <w:r w:rsidRPr="00B905C6">
        <w:rPr>
          <w:sz w:val="24"/>
          <w:szCs w:val="24"/>
        </w:rPr>
        <w:t xml:space="preserve">. Ceno omrežnine določa še strošek zavarovanja objektov za </w:t>
      </w:r>
      <w:proofErr w:type="spellStart"/>
      <w:r>
        <w:rPr>
          <w:sz w:val="24"/>
          <w:szCs w:val="24"/>
        </w:rPr>
        <w:t>odvodnjo</w:t>
      </w:r>
      <w:proofErr w:type="spellEnd"/>
      <w:r>
        <w:rPr>
          <w:sz w:val="24"/>
          <w:szCs w:val="24"/>
        </w:rPr>
        <w:t xml:space="preserve"> in čiščenje odpadnih</w:t>
      </w:r>
      <w:r w:rsidRPr="00B905C6">
        <w:rPr>
          <w:sz w:val="24"/>
          <w:szCs w:val="24"/>
        </w:rPr>
        <w:t xml:space="preserve"> vod</w:t>
      </w:r>
      <w:r>
        <w:rPr>
          <w:sz w:val="24"/>
          <w:szCs w:val="24"/>
        </w:rPr>
        <w:t>a ter investicijsko vzdrževanje ČN Bistrica in ČN Trnje</w:t>
      </w:r>
      <w:r w:rsidRPr="00B905C6">
        <w:rPr>
          <w:sz w:val="24"/>
          <w:szCs w:val="24"/>
        </w:rPr>
        <w:t>.</w:t>
      </w:r>
      <w:r>
        <w:rPr>
          <w:sz w:val="24"/>
          <w:szCs w:val="24"/>
        </w:rPr>
        <w:t xml:space="preserve"> </w:t>
      </w:r>
    </w:p>
    <w:p w:rsidR="005E7B16" w:rsidRPr="00B905C6" w:rsidRDefault="005E7B16" w:rsidP="005E7B16">
      <w:pPr>
        <w:spacing w:after="0" w:line="240" w:lineRule="auto"/>
        <w:jc w:val="both"/>
        <w:rPr>
          <w:sz w:val="24"/>
          <w:szCs w:val="24"/>
        </w:rPr>
      </w:pPr>
      <w:r w:rsidRPr="00B905C6">
        <w:rPr>
          <w:sz w:val="24"/>
          <w:szCs w:val="24"/>
        </w:rPr>
        <w:t>V gornji tabeli so priključki razvrščeni po zmogljivostih priključkov (DN), kot to zahteva Uredba o metodologiji za oblikovanje cen obveznih GJS varstva okolja, ki velja od 01.01.2013 naprej.</w:t>
      </w:r>
    </w:p>
    <w:p w:rsidR="005E7B16" w:rsidRPr="00B905C6" w:rsidRDefault="005E7B16" w:rsidP="005E7B16">
      <w:pPr>
        <w:spacing w:after="0" w:line="240" w:lineRule="auto"/>
        <w:jc w:val="both"/>
        <w:rPr>
          <w:sz w:val="24"/>
          <w:szCs w:val="24"/>
        </w:rPr>
      </w:pPr>
    </w:p>
    <w:p w:rsidR="005E7B16" w:rsidRPr="00B905C6" w:rsidRDefault="005E7B16" w:rsidP="005E7B16">
      <w:pPr>
        <w:spacing w:after="0" w:line="240" w:lineRule="auto"/>
        <w:jc w:val="both"/>
        <w:rPr>
          <w:sz w:val="24"/>
          <w:szCs w:val="24"/>
        </w:rPr>
      </w:pPr>
      <w:r w:rsidRPr="00B905C6">
        <w:rPr>
          <w:sz w:val="24"/>
          <w:szCs w:val="24"/>
        </w:rPr>
        <w:t>V skupnem številu priključkov-odjemnih mest smo zajeli tudi odjemna mesta v večstanovanjskih objekti, saj 17. člen Uredbe o oblikovanju cen obveznih GJS varstva okolja predvideva, da se odjemnim mestom v večstanovanjskih objektih zaračuna omrežnina faktorja 1.</w:t>
      </w:r>
    </w:p>
    <w:p w:rsidR="005E7B16" w:rsidRDefault="005E7B16" w:rsidP="005E7B16">
      <w:pPr>
        <w:spacing w:after="0" w:line="240" w:lineRule="auto"/>
        <w:jc w:val="both"/>
        <w:rPr>
          <w:sz w:val="24"/>
          <w:szCs w:val="24"/>
        </w:rPr>
      </w:pPr>
    </w:p>
    <w:p w:rsidR="005E7B16" w:rsidRPr="00B905C6" w:rsidRDefault="005E7B16" w:rsidP="005E7B16">
      <w:pPr>
        <w:spacing w:after="0" w:line="240" w:lineRule="auto"/>
        <w:jc w:val="both"/>
        <w:rPr>
          <w:sz w:val="24"/>
          <w:szCs w:val="24"/>
        </w:rPr>
      </w:pPr>
    </w:p>
    <w:p w:rsidR="005E7B16" w:rsidRPr="00B905C6" w:rsidRDefault="005E7B16" w:rsidP="005E7B16">
      <w:pPr>
        <w:spacing w:after="0" w:line="240" w:lineRule="auto"/>
        <w:jc w:val="both"/>
        <w:rPr>
          <w:b/>
          <w:sz w:val="24"/>
          <w:szCs w:val="24"/>
        </w:rPr>
      </w:pPr>
      <w:r>
        <w:rPr>
          <w:b/>
          <w:sz w:val="24"/>
          <w:szCs w:val="24"/>
        </w:rPr>
        <w:t>3</w:t>
      </w:r>
      <w:r w:rsidRPr="00B905C6">
        <w:rPr>
          <w:b/>
          <w:sz w:val="24"/>
          <w:szCs w:val="24"/>
        </w:rPr>
        <w:t xml:space="preserve">. Primerjava  obračunskih cen  storitev GJS </w:t>
      </w:r>
      <w:r w:rsidR="00E95914">
        <w:rPr>
          <w:b/>
          <w:sz w:val="24"/>
          <w:szCs w:val="24"/>
        </w:rPr>
        <w:t>odvajanja in čiščenja odpadnih voda</w:t>
      </w:r>
      <w:r w:rsidRPr="00B905C6">
        <w:rPr>
          <w:b/>
          <w:sz w:val="24"/>
          <w:szCs w:val="24"/>
        </w:rPr>
        <w:t>, z obračunskimi cenami storitev GJS oskrba s pitno vodo</w:t>
      </w:r>
      <w:r w:rsidR="003A7430">
        <w:rPr>
          <w:b/>
          <w:sz w:val="24"/>
          <w:szCs w:val="24"/>
        </w:rPr>
        <w:t xml:space="preserve"> (veljavne brez DDV za faktor 1</w:t>
      </w:r>
      <w:r w:rsidRPr="00B905C6">
        <w:rPr>
          <w:b/>
          <w:sz w:val="24"/>
          <w:szCs w:val="24"/>
        </w:rPr>
        <w:t>)</w:t>
      </w:r>
    </w:p>
    <w:p w:rsidR="005E7B16" w:rsidRDefault="005E7B16" w:rsidP="005E7B16">
      <w:pPr>
        <w:spacing w:after="0" w:line="240" w:lineRule="auto"/>
        <w:jc w:val="both"/>
        <w:rPr>
          <w:sz w:val="24"/>
          <w:szCs w:val="24"/>
        </w:rPr>
      </w:pPr>
    </w:p>
    <w:p w:rsidR="005E7B16" w:rsidRPr="00B905C6" w:rsidRDefault="005E7B16" w:rsidP="005E7B16">
      <w:pPr>
        <w:spacing w:after="0" w:line="240" w:lineRule="auto"/>
        <w:jc w:val="both"/>
        <w:rPr>
          <w:sz w:val="24"/>
          <w:szCs w:val="24"/>
        </w:rPr>
      </w:pPr>
    </w:p>
    <w:tbl>
      <w:tblPr>
        <w:tblW w:w="9260" w:type="dxa"/>
        <w:tblInd w:w="70" w:type="dxa"/>
        <w:tblCellMar>
          <w:left w:w="70" w:type="dxa"/>
          <w:right w:w="70" w:type="dxa"/>
        </w:tblCellMar>
        <w:tblLook w:val="0000" w:firstRow="0" w:lastRow="0" w:firstColumn="0" w:lastColumn="0" w:noHBand="0" w:noVBand="0"/>
      </w:tblPr>
      <w:tblGrid>
        <w:gridCol w:w="4062"/>
        <w:gridCol w:w="1165"/>
        <w:gridCol w:w="903"/>
        <w:gridCol w:w="1000"/>
        <w:gridCol w:w="1065"/>
        <w:gridCol w:w="1065"/>
      </w:tblGrid>
      <w:tr w:rsidR="005E7B16" w:rsidRPr="00DB1D07" w:rsidTr="003A7430">
        <w:trPr>
          <w:trHeight w:val="1350"/>
        </w:trPr>
        <w:tc>
          <w:tcPr>
            <w:tcW w:w="4062" w:type="dxa"/>
            <w:tcBorders>
              <w:top w:val="single" w:sz="4" w:space="0" w:color="auto"/>
              <w:left w:val="nil"/>
              <w:bottom w:val="single" w:sz="4" w:space="0" w:color="auto"/>
              <w:right w:val="nil"/>
            </w:tcBorders>
            <w:vAlign w:val="center"/>
          </w:tcPr>
          <w:p w:rsidR="005E7B16" w:rsidRPr="00DB1D07" w:rsidRDefault="005E7B16" w:rsidP="00591468">
            <w:pPr>
              <w:spacing w:after="0" w:line="240" w:lineRule="auto"/>
              <w:jc w:val="center"/>
              <w:rPr>
                <w:rFonts w:cs="Arial"/>
                <w:sz w:val="18"/>
                <w:szCs w:val="18"/>
              </w:rPr>
            </w:pPr>
            <w:r w:rsidRPr="00DB1D07">
              <w:rPr>
                <w:rFonts w:cs="Arial"/>
                <w:sz w:val="18"/>
                <w:szCs w:val="18"/>
              </w:rPr>
              <w:t>OBČINE</w:t>
            </w:r>
          </w:p>
        </w:tc>
        <w:tc>
          <w:tcPr>
            <w:tcW w:w="1165" w:type="dxa"/>
            <w:tcBorders>
              <w:top w:val="single" w:sz="4" w:space="0" w:color="auto"/>
              <w:left w:val="nil"/>
              <w:bottom w:val="single" w:sz="4" w:space="0" w:color="auto"/>
              <w:right w:val="nil"/>
            </w:tcBorders>
            <w:vAlign w:val="center"/>
          </w:tcPr>
          <w:p w:rsidR="005E7B16" w:rsidRPr="00DB1D07" w:rsidRDefault="005E7B16" w:rsidP="00591468">
            <w:pPr>
              <w:spacing w:after="0" w:line="240" w:lineRule="auto"/>
              <w:jc w:val="center"/>
              <w:rPr>
                <w:rFonts w:cs="Arial"/>
                <w:sz w:val="18"/>
                <w:szCs w:val="18"/>
              </w:rPr>
            </w:pPr>
            <w:r w:rsidRPr="00DB1D07">
              <w:rPr>
                <w:rFonts w:cs="Arial"/>
                <w:sz w:val="18"/>
                <w:szCs w:val="18"/>
              </w:rPr>
              <w:t>ODVAJANJE KOV</w:t>
            </w:r>
          </w:p>
        </w:tc>
        <w:tc>
          <w:tcPr>
            <w:tcW w:w="903" w:type="dxa"/>
            <w:tcBorders>
              <w:top w:val="single" w:sz="4" w:space="0" w:color="auto"/>
              <w:left w:val="nil"/>
              <w:bottom w:val="single" w:sz="4" w:space="0" w:color="auto"/>
              <w:right w:val="nil"/>
            </w:tcBorders>
            <w:vAlign w:val="center"/>
          </w:tcPr>
          <w:p w:rsidR="005E7B16" w:rsidRPr="00DB1D07" w:rsidRDefault="005E7B16" w:rsidP="00591468">
            <w:pPr>
              <w:spacing w:after="0" w:line="240" w:lineRule="auto"/>
              <w:jc w:val="center"/>
              <w:rPr>
                <w:rFonts w:cs="Arial"/>
                <w:sz w:val="18"/>
                <w:szCs w:val="18"/>
              </w:rPr>
            </w:pPr>
            <w:r w:rsidRPr="00DB1D07">
              <w:rPr>
                <w:rFonts w:cs="Arial"/>
                <w:sz w:val="18"/>
                <w:szCs w:val="18"/>
              </w:rPr>
              <w:t>ČIŠČENJE KOV</w:t>
            </w:r>
          </w:p>
        </w:tc>
        <w:tc>
          <w:tcPr>
            <w:tcW w:w="1000" w:type="dxa"/>
            <w:tcBorders>
              <w:top w:val="single" w:sz="4" w:space="0" w:color="auto"/>
              <w:left w:val="nil"/>
              <w:bottom w:val="single" w:sz="4" w:space="0" w:color="auto"/>
              <w:right w:val="nil"/>
            </w:tcBorders>
            <w:vAlign w:val="center"/>
          </w:tcPr>
          <w:p w:rsidR="005E7B16" w:rsidRPr="00DB1D07" w:rsidRDefault="005E7B16" w:rsidP="00591468">
            <w:pPr>
              <w:spacing w:after="0" w:line="240" w:lineRule="auto"/>
              <w:jc w:val="center"/>
              <w:rPr>
                <w:rFonts w:cs="Arial"/>
                <w:sz w:val="18"/>
                <w:szCs w:val="18"/>
              </w:rPr>
            </w:pPr>
            <w:r w:rsidRPr="00DB1D07">
              <w:rPr>
                <w:rFonts w:cs="Arial"/>
                <w:sz w:val="18"/>
                <w:szCs w:val="18"/>
              </w:rPr>
              <w:t>SKUPAJ ODVAJANJE IN ČIŠČENJE KOV</w:t>
            </w:r>
          </w:p>
        </w:tc>
        <w:tc>
          <w:tcPr>
            <w:tcW w:w="1065" w:type="dxa"/>
            <w:tcBorders>
              <w:top w:val="single" w:sz="4" w:space="0" w:color="auto"/>
              <w:left w:val="nil"/>
              <w:bottom w:val="single" w:sz="4" w:space="0" w:color="auto"/>
              <w:right w:val="nil"/>
            </w:tcBorders>
            <w:vAlign w:val="center"/>
          </w:tcPr>
          <w:p w:rsidR="005E7B16" w:rsidRPr="00DB1D07" w:rsidRDefault="005E7B16" w:rsidP="00591468">
            <w:pPr>
              <w:spacing w:after="0" w:line="240" w:lineRule="auto"/>
              <w:jc w:val="center"/>
              <w:rPr>
                <w:rFonts w:cs="Arial"/>
                <w:sz w:val="18"/>
                <w:szCs w:val="18"/>
              </w:rPr>
            </w:pPr>
            <w:r w:rsidRPr="00DB1D07">
              <w:rPr>
                <w:rFonts w:cs="Arial"/>
                <w:sz w:val="18"/>
                <w:szCs w:val="18"/>
              </w:rPr>
              <w:t>OMREŽNINA ZA ODVAJANJE KOV MESEČNO</w:t>
            </w:r>
          </w:p>
        </w:tc>
        <w:tc>
          <w:tcPr>
            <w:tcW w:w="1065" w:type="dxa"/>
            <w:tcBorders>
              <w:top w:val="single" w:sz="4" w:space="0" w:color="auto"/>
              <w:left w:val="nil"/>
              <w:bottom w:val="single" w:sz="4" w:space="0" w:color="auto"/>
              <w:right w:val="nil"/>
            </w:tcBorders>
            <w:vAlign w:val="center"/>
          </w:tcPr>
          <w:p w:rsidR="005E7B16" w:rsidRPr="00DB1D07" w:rsidRDefault="005E7B16" w:rsidP="00591468">
            <w:pPr>
              <w:spacing w:after="0" w:line="240" w:lineRule="auto"/>
              <w:jc w:val="center"/>
              <w:rPr>
                <w:rFonts w:cs="Arial"/>
                <w:sz w:val="18"/>
                <w:szCs w:val="18"/>
              </w:rPr>
            </w:pPr>
            <w:r w:rsidRPr="00DB1D07">
              <w:rPr>
                <w:rFonts w:cs="Arial"/>
                <w:sz w:val="18"/>
                <w:szCs w:val="18"/>
              </w:rPr>
              <w:t>OMREŽNINA  ZA ČIŠČENJE KOV MESEČNO</w:t>
            </w:r>
          </w:p>
        </w:tc>
      </w:tr>
      <w:tr w:rsidR="005E7B16" w:rsidRPr="00DB1D07" w:rsidTr="003A7430">
        <w:trPr>
          <w:trHeight w:val="255"/>
        </w:trPr>
        <w:tc>
          <w:tcPr>
            <w:tcW w:w="4062" w:type="dxa"/>
            <w:tcBorders>
              <w:top w:val="nil"/>
              <w:left w:val="nil"/>
              <w:bottom w:val="nil"/>
              <w:right w:val="nil"/>
            </w:tcBorders>
            <w:vAlign w:val="bottom"/>
          </w:tcPr>
          <w:p w:rsidR="005E7B16" w:rsidRPr="00DB1D07" w:rsidRDefault="005E7B16" w:rsidP="00591468">
            <w:pPr>
              <w:spacing w:after="0" w:line="240" w:lineRule="auto"/>
              <w:rPr>
                <w:rFonts w:cs="Arial"/>
                <w:sz w:val="18"/>
                <w:szCs w:val="18"/>
              </w:rPr>
            </w:pPr>
            <w:r w:rsidRPr="00DB1D07">
              <w:rPr>
                <w:rFonts w:cs="Arial"/>
                <w:sz w:val="18"/>
                <w:szCs w:val="18"/>
              </w:rPr>
              <w:t>BELTINCI</w:t>
            </w:r>
          </w:p>
        </w:tc>
        <w:tc>
          <w:tcPr>
            <w:tcW w:w="1165" w:type="dxa"/>
            <w:tcBorders>
              <w:top w:val="nil"/>
              <w:left w:val="nil"/>
              <w:bottom w:val="nil"/>
              <w:right w:val="nil"/>
            </w:tcBorders>
            <w:vAlign w:val="bottom"/>
          </w:tcPr>
          <w:p w:rsidR="005E7B16" w:rsidRPr="00DB1D07" w:rsidRDefault="003A7430" w:rsidP="00BD5FB0">
            <w:pPr>
              <w:spacing w:after="0" w:line="240" w:lineRule="auto"/>
              <w:rPr>
                <w:rFonts w:cs="Arial"/>
                <w:sz w:val="18"/>
                <w:szCs w:val="18"/>
              </w:rPr>
            </w:pPr>
            <w:r>
              <w:rPr>
                <w:rFonts w:cs="Arial"/>
                <w:sz w:val="18"/>
                <w:szCs w:val="18"/>
              </w:rPr>
              <w:t>0,33</w:t>
            </w:r>
          </w:p>
        </w:tc>
        <w:tc>
          <w:tcPr>
            <w:tcW w:w="903" w:type="dxa"/>
            <w:tcBorders>
              <w:top w:val="nil"/>
              <w:left w:val="nil"/>
              <w:bottom w:val="nil"/>
              <w:right w:val="nil"/>
            </w:tcBorders>
            <w:vAlign w:val="bottom"/>
          </w:tcPr>
          <w:p w:rsidR="005E7B16" w:rsidRPr="00DB1D07" w:rsidRDefault="003A7430" w:rsidP="00BD5FB0">
            <w:pPr>
              <w:spacing w:after="0" w:line="240" w:lineRule="auto"/>
              <w:jc w:val="center"/>
              <w:rPr>
                <w:rFonts w:cs="Arial"/>
                <w:sz w:val="18"/>
                <w:szCs w:val="18"/>
              </w:rPr>
            </w:pPr>
            <w:r>
              <w:rPr>
                <w:rFonts w:cs="Arial"/>
                <w:sz w:val="18"/>
                <w:szCs w:val="18"/>
              </w:rPr>
              <w:t>0,69</w:t>
            </w:r>
          </w:p>
        </w:tc>
        <w:tc>
          <w:tcPr>
            <w:tcW w:w="1000" w:type="dxa"/>
            <w:tcBorders>
              <w:top w:val="nil"/>
              <w:left w:val="nil"/>
              <w:bottom w:val="nil"/>
              <w:right w:val="nil"/>
            </w:tcBorders>
            <w:vAlign w:val="bottom"/>
          </w:tcPr>
          <w:p w:rsidR="005E7B16" w:rsidRPr="00DB1D07" w:rsidRDefault="00910E4B" w:rsidP="00910E4B">
            <w:pPr>
              <w:spacing w:after="0" w:line="240" w:lineRule="auto"/>
              <w:jc w:val="center"/>
              <w:rPr>
                <w:rFonts w:cs="Arial"/>
                <w:sz w:val="18"/>
                <w:szCs w:val="18"/>
              </w:rPr>
            </w:pPr>
            <w:r>
              <w:rPr>
                <w:rFonts w:cs="Arial"/>
                <w:sz w:val="18"/>
                <w:szCs w:val="18"/>
              </w:rPr>
              <w:t>1</w:t>
            </w:r>
            <w:r w:rsidR="003A7430">
              <w:rPr>
                <w:rFonts w:cs="Arial"/>
                <w:sz w:val="18"/>
                <w:szCs w:val="18"/>
              </w:rPr>
              <w:t>,</w:t>
            </w:r>
            <w:r>
              <w:rPr>
                <w:rFonts w:cs="Arial"/>
                <w:sz w:val="18"/>
                <w:szCs w:val="18"/>
              </w:rPr>
              <w:t>0</w:t>
            </w:r>
            <w:r w:rsidR="003A7430">
              <w:rPr>
                <w:rFonts w:cs="Arial"/>
                <w:sz w:val="18"/>
                <w:szCs w:val="18"/>
              </w:rPr>
              <w:t>2</w:t>
            </w:r>
          </w:p>
        </w:tc>
        <w:tc>
          <w:tcPr>
            <w:tcW w:w="1065" w:type="dxa"/>
            <w:tcBorders>
              <w:top w:val="nil"/>
              <w:left w:val="nil"/>
              <w:bottom w:val="nil"/>
              <w:right w:val="nil"/>
            </w:tcBorders>
            <w:vAlign w:val="bottom"/>
          </w:tcPr>
          <w:p w:rsidR="005E7B16" w:rsidRPr="00DB1D07" w:rsidRDefault="003A7430" w:rsidP="00591468">
            <w:pPr>
              <w:spacing w:after="0" w:line="240" w:lineRule="auto"/>
              <w:jc w:val="right"/>
              <w:rPr>
                <w:rFonts w:cs="Arial"/>
                <w:sz w:val="18"/>
                <w:szCs w:val="18"/>
              </w:rPr>
            </w:pPr>
            <w:r>
              <w:rPr>
                <w:rFonts w:cs="Arial"/>
                <w:sz w:val="18"/>
                <w:szCs w:val="18"/>
              </w:rPr>
              <w:t>4,66</w:t>
            </w:r>
          </w:p>
        </w:tc>
        <w:tc>
          <w:tcPr>
            <w:tcW w:w="1065" w:type="dxa"/>
            <w:tcBorders>
              <w:top w:val="nil"/>
              <w:left w:val="nil"/>
              <w:bottom w:val="nil"/>
              <w:right w:val="nil"/>
            </w:tcBorders>
            <w:vAlign w:val="bottom"/>
          </w:tcPr>
          <w:p w:rsidR="005E7B16" w:rsidRPr="00DB1D07" w:rsidRDefault="003A7430" w:rsidP="00591468">
            <w:pPr>
              <w:spacing w:after="0" w:line="240" w:lineRule="auto"/>
              <w:jc w:val="right"/>
              <w:rPr>
                <w:rFonts w:cs="Arial"/>
                <w:sz w:val="18"/>
                <w:szCs w:val="18"/>
              </w:rPr>
            </w:pPr>
            <w:r>
              <w:rPr>
                <w:rFonts w:cs="Arial"/>
                <w:sz w:val="18"/>
                <w:szCs w:val="18"/>
              </w:rPr>
              <w:t>2,21</w:t>
            </w:r>
          </w:p>
        </w:tc>
      </w:tr>
      <w:tr w:rsidR="005E7B16" w:rsidRPr="00DB1D07" w:rsidTr="003A7430">
        <w:trPr>
          <w:trHeight w:val="255"/>
        </w:trPr>
        <w:tc>
          <w:tcPr>
            <w:tcW w:w="4062" w:type="dxa"/>
            <w:tcBorders>
              <w:top w:val="nil"/>
              <w:left w:val="nil"/>
              <w:bottom w:val="nil"/>
              <w:right w:val="nil"/>
            </w:tcBorders>
            <w:vAlign w:val="bottom"/>
          </w:tcPr>
          <w:p w:rsidR="005E7B16" w:rsidRPr="00DB1D07" w:rsidRDefault="005E7B16" w:rsidP="00591468">
            <w:pPr>
              <w:spacing w:after="0" w:line="240" w:lineRule="auto"/>
              <w:rPr>
                <w:rFonts w:cs="Arial"/>
                <w:sz w:val="18"/>
                <w:szCs w:val="18"/>
              </w:rPr>
            </w:pPr>
          </w:p>
        </w:tc>
        <w:tc>
          <w:tcPr>
            <w:tcW w:w="1165" w:type="dxa"/>
            <w:tcBorders>
              <w:top w:val="nil"/>
              <w:left w:val="nil"/>
              <w:bottom w:val="nil"/>
              <w:right w:val="nil"/>
            </w:tcBorders>
            <w:vAlign w:val="bottom"/>
          </w:tcPr>
          <w:p w:rsidR="005E7B16" w:rsidRPr="00DB1D07" w:rsidRDefault="005E7B16" w:rsidP="00591468">
            <w:pPr>
              <w:spacing w:after="0" w:line="240" w:lineRule="auto"/>
              <w:jc w:val="right"/>
              <w:rPr>
                <w:rFonts w:cs="Arial"/>
                <w:sz w:val="18"/>
                <w:szCs w:val="18"/>
              </w:rPr>
            </w:pPr>
          </w:p>
        </w:tc>
        <w:tc>
          <w:tcPr>
            <w:tcW w:w="903" w:type="dxa"/>
            <w:tcBorders>
              <w:top w:val="nil"/>
              <w:left w:val="nil"/>
              <w:bottom w:val="nil"/>
              <w:right w:val="nil"/>
            </w:tcBorders>
            <w:vAlign w:val="bottom"/>
          </w:tcPr>
          <w:p w:rsidR="005E7B16" w:rsidRPr="00DB1D07" w:rsidRDefault="005E7B16" w:rsidP="00591468">
            <w:pPr>
              <w:spacing w:after="0" w:line="240" w:lineRule="auto"/>
              <w:jc w:val="right"/>
              <w:rPr>
                <w:rFonts w:cs="Arial"/>
                <w:sz w:val="18"/>
                <w:szCs w:val="18"/>
              </w:rPr>
            </w:pPr>
          </w:p>
        </w:tc>
        <w:tc>
          <w:tcPr>
            <w:tcW w:w="1000" w:type="dxa"/>
            <w:tcBorders>
              <w:top w:val="nil"/>
              <w:left w:val="nil"/>
              <w:bottom w:val="nil"/>
              <w:right w:val="nil"/>
            </w:tcBorders>
            <w:vAlign w:val="bottom"/>
          </w:tcPr>
          <w:p w:rsidR="005E7B16" w:rsidRPr="00DB1D07" w:rsidRDefault="005E7B16" w:rsidP="00591468">
            <w:pPr>
              <w:spacing w:after="0" w:line="240" w:lineRule="auto"/>
              <w:jc w:val="right"/>
              <w:rPr>
                <w:rFonts w:cs="Arial"/>
                <w:sz w:val="18"/>
                <w:szCs w:val="18"/>
              </w:rPr>
            </w:pPr>
          </w:p>
        </w:tc>
        <w:tc>
          <w:tcPr>
            <w:tcW w:w="1065" w:type="dxa"/>
            <w:tcBorders>
              <w:top w:val="nil"/>
              <w:left w:val="nil"/>
              <w:bottom w:val="nil"/>
              <w:right w:val="nil"/>
            </w:tcBorders>
            <w:vAlign w:val="bottom"/>
          </w:tcPr>
          <w:p w:rsidR="005E7B16" w:rsidRDefault="005E7B16" w:rsidP="00591468">
            <w:pPr>
              <w:spacing w:after="0" w:line="240" w:lineRule="auto"/>
              <w:jc w:val="right"/>
              <w:rPr>
                <w:rFonts w:cs="Arial"/>
                <w:sz w:val="18"/>
                <w:szCs w:val="18"/>
              </w:rPr>
            </w:pPr>
          </w:p>
        </w:tc>
        <w:tc>
          <w:tcPr>
            <w:tcW w:w="1065" w:type="dxa"/>
            <w:tcBorders>
              <w:top w:val="nil"/>
              <w:left w:val="nil"/>
              <w:bottom w:val="nil"/>
              <w:right w:val="nil"/>
            </w:tcBorders>
            <w:vAlign w:val="bottom"/>
          </w:tcPr>
          <w:p w:rsidR="005E7B16" w:rsidRDefault="005E7B16" w:rsidP="00591468">
            <w:pPr>
              <w:spacing w:after="0" w:line="240" w:lineRule="auto"/>
              <w:jc w:val="right"/>
              <w:rPr>
                <w:rFonts w:cs="Arial"/>
                <w:sz w:val="18"/>
                <w:szCs w:val="18"/>
              </w:rPr>
            </w:pPr>
          </w:p>
        </w:tc>
      </w:tr>
      <w:tr w:rsidR="005E7B16" w:rsidRPr="00DB1D07" w:rsidTr="003A7430">
        <w:trPr>
          <w:trHeight w:val="255"/>
        </w:trPr>
        <w:tc>
          <w:tcPr>
            <w:tcW w:w="4062" w:type="dxa"/>
            <w:tcBorders>
              <w:top w:val="nil"/>
              <w:left w:val="nil"/>
              <w:bottom w:val="nil"/>
              <w:right w:val="nil"/>
            </w:tcBorders>
            <w:vAlign w:val="bottom"/>
          </w:tcPr>
          <w:p w:rsidR="005E7B16" w:rsidRPr="00DB1D07" w:rsidRDefault="003A7430" w:rsidP="00591468">
            <w:pPr>
              <w:spacing w:after="0" w:line="240" w:lineRule="auto"/>
              <w:rPr>
                <w:rFonts w:cs="Arial"/>
                <w:sz w:val="18"/>
                <w:szCs w:val="18"/>
              </w:rPr>
            </w:pPr>
            <w:r>
              <w:rPr>
                <w:rFonts w:cs="Arial"/>
                <w:sz w:val="18"/>
                <w:szCs w:val="18"/>
              </w:rPr>
              <w:t>ODRANCI</w:t>
            </w:r>
          </w:p>
        </w:tc>
        <w:tc>
          <w:tcPr>
            <w:tcW w:w="1165" w:type="dxa"/>
            <w:tcBorders>
              <w:top w:val="nil"/>
              <w:left w:val="nil"/>
              <w:bottom w:val="nil"/>
              <w:right w:val="nil"/>
            </w:tcBorders>
            <w:vAlign w:val="bottom"/>
          </w:tcPr>
          <w:p w:rsidR="005E7B16" w:rsidRPr="00DB1D07" w:rsidRDefault="003A7430" w:rsidP="00BD5FB0">
            <w:pPr>
              <w:spacing w:after="0" w:line="240" w:lineRule="auto"/>
              <w:rPr>
                <w:rFonts w:cs="Arial"/>
                <w:sz w:val="18"/>
                <w:szCs w:val="18"/>
              </w:rPr>
            </w:pPr>
            <w:r>
              <w:rPr>
                <w:rFonts w:cs="Arial"/>
                <w:sz w:val="18"/>
                <w:szCs w:val="18"/>
              </w:rPr>
              <w:t>0,06</w:t>
            </w:r>
          </w:p>
        </w:tc>
        <w:tc>
          <w:tcPr>
            <w:tcW w:w="903" w:type="dxa"/>
            <w:tcBorders>
              <w:top w:val="nil"/>
              <w:left w:val="nil"/>
              <w:bottom w:val="nil"/>
              <w:right w:val="nil"/>
            </w:tcBorders>
            <w:vAlign w:val="bottom"/>
          </w:tcPr>
          <w:p w:rsidR="005E7B16" w:rsidRPr="00DB1D07" w:rsidRDefault="003A7430" w:rsidP="00BD5FB0">
            <w:pPr>
              <w:spacing w:after="0" w:line="240" w:lineRule="auto"/>
              <w:jc w:val="center"/>
              <w:rPr>
                <w:rFonts w:cs="Arial"/>
                <w:sz w:val="18"/>
                <w:szCs w:val="18"/>
              </w:rPr>
            </w:pPr>
            <w:r>
              <w:rPr>
                <w:rFonts w:cs="Arial"/>
                <w:sz w:val="18"/>
                <w:szCs w:val="18"/>
              </w:rPr>
              <w:t>0,36</w:t>
            </w:r>
          </w:p>
        </w:tc>
        <w:tc>
          <w:tcPr>
            <w:tcW w:w="1000" w:type="dxa"/>
            <w:tcBorders>
              <w:top w:val="nil"/>
              <w:left w:val="nil"/>
              <w:bottom w:val="nil"/>
              <w:right w:val="nil"/>
            </w:tcBorders>
            <w:vAlign w:val="bottom"/>
          </w:tcPr>
          <w:p w:rsidR="005E7B16" w:rsidRPr="00DB1D07" w:rsidRDefault="003A7430" w:rsidP="00BD5FB0">
            <w:pPr>
              <w:spacing w:after="0" w:line="240" w:lineRule="auto"/>
              <w:jc w:val="center"/>
              <w:rPr>
                <w:rFonts w:cs="Arial"/>
                <w:sz w:val="18"/>
                <w:szCs w:val="18"/>
              </w:rPr>
            </w:pPr>
            <w:r>
              <w:rPr>
                <w:rFonts w:cs="Arial"/>
                <w:sz w:val="18"/>
                <w:szCs w:val="18"/>
              </w:rPr>
              <w:t>0,42</w:t>
            </w:r>
          </w:p>
        </w:tc>
        <w:tc>
          <w:tcPr>
            <w:tcW w:w="1065" w:type="dxa"/>
            <w:tcBorders>
              <w:top w:val="nil"/>
              <w:left w:val="nil"/>
              <w:bottom w:val="nil"/>
              <w:right w:val="nil"/>
            </w:tcBorders>
            <w:vAlign w:val="bottom"/>
          </w:tcPr>
          <w:p w:rsidR="005E7B16" w:rsidRPr="00DB1D07" w:rsidRDefault="003A7430" w:rsidP="00591468">
            <w:pPr>
              <w:spacing w:after="0" w:line="240" w:lineRule="auto"/>
              <w:jc w:val="right"/>
              <w:rPr>
                <w:rFonts w:cs="Arial"/>
                <w:sz w:val="18"/>
                <w:szCs w:val="18"/>
              </w:rPr>
            </w:pPr>
            <w:r>
              <w:rPr>
                <w:rFonts w:cs="Arial"/>
                <w:sz w:val="18"/>
                <w:szCs w:val="18"/>
              </w:rPr>
              <w:t>4,66</w:t>
            </w:r>
          </w:p>
        </w:tc>
        <w:tc>
          <w:tcPr>
            <w:tcW w:w="1065" w:type="dxa"/>
            <w:tcBorders>
              <w:top w:val="nil"/>
              <w:left w:val="nil"/>
              <w:bottom w:val="nil"/>
              <w:right w:val="nil"/>
            </w:tcBorders>
            <w:vAlign w:val="bottom"/>
          </w:tcPr>
          <w:p w:rsidR="005E7B16" w:rsidRPr="00DB1D07" w:rsidRDefault="003A7430" w:rsidP="00591468">
            <w:pPr>
              <w:spacing w:after="0" w:line="240" w:lineRule="auto"/>
              <w:jc w:val="right"/>
              <w:rPr>
                <w:rFonts w:cs="Arial"/>
                <w:sz w:val="18"/>
                <w:szCs w:val="18"/>
              </w:rPr>
            </w:pPr>
            <w:r>
              <w:rPr>
                <w:rFonts w:cs="Arial"/>
                <w:sz w:val="18"/>
                <w:szCs w:val="18"/>
              </w:rPr>
              <w:t>2,21</w:t>
            </w:r>
          </w:p>
        </w:tc>
      </w:tr>
      <w:tr w:rsidR="005E7B16" w:rsidRPr="00DB1D07" w:rsidTr="003A7430">
        <w:trPr>
          <w:trHeight w:val="255"/>
        </w:trPr>
        <w:tc>
          <w:tcPr>
            <w:tcW w:w="4062" w:type="dxa"/>
            <w:tcBorders>
              <w:top w:val="nil"/>
              <w:left w:val="nil"/>
              <w:bottom w:val="nil"/>
              <w:right w:val="nil"/>
            </w:tcBorders>
            <w:vAlign w:val="bottom"/>
          </w:tcPr>
          <w:p w:rsidR="005E7B16" w:rsidRDefault="005E7B16" w:rsidP="00591468">
            <w:pPr>
              <w:spacing w:after="0" w:line="240" w:lineRule="auto"/>
              <w:rPr>
                <w:rFonts w:cs="Arial"/>
                <w:sz w:val="18"/>
                <w:szCs w:val="18"/>
              </w:rPr>
            </w:pPr>
            <w:r>
              <w:rPr>
                <w:rFonts w:cs="Arial"/>
                <w:sz w:val="18"/>
                <w:szCs w:val="18"/>
              </w:rPr>
              <w:t xml:space="preserve">                                                                                                                                                                                                  </w:t>
            </w:r>
          </w:p>
          <w:p w:rsidR="005E7B16" w:rsidRPr="00DB1D07" w:rsidRDefault="003A7430" w:rsidP="00591468">
            <w:pPr>
              <w:spacing w:after="0" w:line="240" w:lineRule="auto"/>
              <w:rPr>
                <w:rFonts w:cs="Arial"/>
                <w:sz w:val="18"/>
                <w:szCs w:val="18"/>
              </w:rPr>
            </w:pPr>
            <w:r>
              <w:rPr>
                <w:rFonts w:cs="Arial"/>
                <w:sz w:val="18"/>
                <w:szCs w:val="18"/>
              </w:rPr>
              <w:t>VARAŠ TURNIŠČE</w:t>
            </w:r>
          </w:p>
        </w:tc>
        <w:tc>
          <w:tcPr>
            <w:tcW w:w="1165" w:type="dxa"/>
            <w:tcBorders>
              <w:top w:val="nil"/>
              <w:left w:val="nil"/>
              <w:bottom w:val="nil"/>
              <w:right w:val="nil"/>
            </w:tcBorders>
            <w:vAlign w:val="bottom"/>
          </w:tcPr>
          <w:p w:rsidR="005E7B16" w:rsidRPr="00DB1D07" w:rsidRDefault="003A7430" w:rsidP="00BD5FB0">
            <w:pPr>
              <w:spacing w:after="0" w:line="240" w:lineRule="auto"/>
              <w:rPr>
                <w:rFonts w:cs="Arial"/>
                <w:sz w:val="18"/>
                <w:szCs w:val="18"/>
              </w:rPr>
            </w:pPr>
            <w:r>
              <w:rPr>
                <w:rFonts w:cs="Arial"/>
                <w:sz w:val="18"/>
                <w:szCs w:val="18"/>
              </w:rPr>
              <w:t>0,13</w:t>
            </w:r>
          </w:p>
        </w:tc>
        <w:tc>
          <w:tcPr>
            <w:tcW w:w="903" w:type="dxa"/>
            <w:tcBorders>
              <w:top w:val="nil"/>
              <w:left w:val="nil"/>
              <w:bottom w:val="nil"/>
              <w:right w:val="nil"/>
            </w:tcBorders>
            <w:vAlign w:val="bottom"/>
          </w:tcPr>
          <w:p w:rsidR="005E7B16" w:rsidRPr="00DB1D07" w:rsidRDefault="003A7430" w:rsidP="00BD5FB0">
            <w:pPr>
              <w:spacing w:after="0" w:line="240" w:lineRule="auto"/>
              <w:jc w:val="center"/>
              <w:rPr>
                <w:rFonts w:cs="Arial"/>
                <w:sz w:val="18"/>
                <w:szCs w:val="18"/>
              </w:rPr>
            </w:pPr>
            <w:r>
              <w:rPr>
                <w:rFonts w:cs="Arial"/>
                <w:sz w:val="18"/>
                <w:szCs w:val="18"/>
              </w:rPr>
              <w:t>0,13</w:t>
            </w:r>
          </w:p>
        </w:tc>
        <w:tc>
          <w:tcPr>
            <w:tcW w:w="1000" w:type="dxa"/>
            <w:tcBorders>
              <w:top w:val="nil"/>
              <w:left w:val="nil"/>
              <w:bottom w:val="nil"/>
              <w:right w:val="nil"/>
            </w:tcBorders>
            <w:vAlign w:val="bottom"/>
          </w:tcPr>
          <w:p w:rsidR="005E7B16" w:rsidRPr="00DB1D07" w:rsidRDefault="003A7430" w:rsidP="00BD5FB0">
            <w:pPr>
              <w:spacing w:after="0" w:line="240" w:lineRule="auto"/>
              <w:jc w:val="center"/>
              <w:rPr>
                <w:rFonts w:cs="Arial"/>
                <w:sz w:val="18"/>
                <w:szCs w:val="18"/>
              </w:rPr>
            </w:pPr>
            <w:r>
              <w:rPr>
                <w:rFonts w:cs="Arial"/>
                <w:sz w:val="18"/>
                <w:szCs w:val="18"/>
              </w:rPr>
              <w:t xml:space="preserve">0,26       </w:t>
            </w:r>
          </w:p>
        </w:tc>
        <w:tc>
          <w:tcPr>
            <w:tcW w:w="1065" w:type="dxa"/>
            <w:tcBorders>
              <w:top w:val="nil"/>
              <w:left w:val="nil"/>
              <w:bottom w:val="nil"/>
              <w:right w:val="nil"/>
            </w:tcBorders>
            <w:vAlign w:val="bottom"/>
          </w:tcPr>
          <w:p w:rsidR="005E7B16" w:rsidRPr="00DB1D07" w:rsidRDefault="003A7430" w:rsidP="00591468">
            <w:pPr>
              <w:spacing w:after="0" w:line="240" w:lineRule="auto"/>
              <w:rPr>
                <w:rFonts w:cs="Arial"/>
                <w:sz w:val="18"/>
                <w:szCs w:val="18"/>
              </w:rPr>
            </w:pPr>
            <w:r>
              <w:rPr>
                <w:rFonts w:cs="Arial"/>
                <w:sz w:val="18"/>
                <w:szCs w:val="18"/>
              </w:rPr>
              <w:t xml:space="preserve">                 </w:t>
            </w:r>
            <w:r w:rsidR="009D3109">
              <w:rPr>
                <w:rFonts w:cs="Arial"/>
                <w:sz w:val="18"/>
                <w:szCs w:val="18"/>
              </w:rPr>
              <w:t xml:space="preserve">    </w:t>
            </w:r>
            <w:r w:rsidR="00BD5FB0">
              <w:rPr>
                <w:rFonts w:cs="Arial"/>
                <w:sz w:val="18"/>
                <w:szCs w:val="18"/>
              </w:rPr>
              <w:t xml:space="preserve"> </w:t>
            </w:r>
            <w:r>
              <w:rPr>
                <w:rFonts w:cs="Arial"/>
                <w:sz w:val="18"/>
                <w:szCs w:val="18"/>
              </w:rPr>
              <w:t xml:space="preserve">0,86                             </w:t>
            </w:r>
          </w:p>
        </w:tc>
        <w:tc>
          <w:tcPr>
            <w:tcW w:w="1065" w:type="dxa"/>
            <w:tcBorders>
              <w:top w:val="nil"/>
              <w:left w:val="nil"/>
              <w:bottom w:val="nil"/>
              <w:right w:val="nil"/>
            </w:tcBorders>
            <w:vAlign w:val="bottom"/>
          </w:tcPr>
          <w:p w:rsidR="005E7B16" w:rsidRPr="00DB1D07" w:rsidRDefault="003A7430" w:rsidP="00591468">
            <w:pPr>
              <w:spacing w:after="0" w:line="240" w:lineRule="auto"/>
              <w:rPr>
                <w:rFonts w:cs="Arial"/>
                <w:sz w:val="18"/>
                <w:szCs w:val="18"/>
              </w:rPr>
            </w:pPr>
            <w:r>
              <w:rPr>
                <w:rFonts w:cs="Arial"/>
                <w:sz w:val="18"/>
                <w:szCs w:val="18"/>
              </w:rPr>
              <w:t>0,69</w:t>
            </w:r>
          </w:p>
        </w:tc>
      </w:tr>
      <w:tr w:rsidR="005E7B16" w:rsidRPr="00DB1D07" w:rsidTr="003A7430">
        <w:trPr>
          <w:trHeight w:val="255"/>
        </w:trPr>
        <w:tc>
          <w:tcPr>
            <w:tcW w:w="4062" w:type="dxa"/>
            <w:tcBorders>
              <w:top w:val="nil"/>
              <w:left w:val="nil"/>
              <w:bottom w:val="nil"/>
              <w:right w:val="nil"/>
            </w:tcBorders>
            <w:vAlign w:val="bottom"/>
          </w:tcPr>
          <w:p w:rsidR="005E7B16" w:rsidRDefault="005E7B16" w:rsidP="00591468">
            <w:pPr>
              <w:spacing w:after="0" w:line="240" w:lineRule="auto"/>
              <w:rPr>
                <w:rFonts w:cs="Arial"/>
                <w:sz w:val="18"/>
                <w:szCs w:val="18"/>
              </w:rPr>
            </w:pPr>
          </w:p>
          <w:p w:rsidR="00BD5FB0" w:rsidRPr="00DB1D07" w:rsidRDefault="00BD5FB0" w:rsidP="00591468">
            <w:pPr>
              <w:spacing w:after="0" w:line="240" w:lineRule="auto"/>
              <w:rPr>
                <w:rFonts w:cs="Arial"/>
                <w:sz w:val="18"/>
                <w:szCs w:val="18"/>
              </w:rPr>
            </w:pPr>
            <w:r>
              <w:rPr>
                <w:rFonts w:cs="Arial"/>
                <w:sz w:val="18"/>
                <w:szCs w:val="18"/>
              </w:rPr>
              <w:t>OBČINA DOBROVNIK</w:t>
            </w:r>
          </w:p>
        </w:tc>
        <w:tc>
          <w:tcPr>
            <w:tcW w:w="1165" w:type="dxa"/>
            <w:tcBorders>
              <w:top w:val="nil"/>
              <w:left w:val="nil"/>
              <w:bottom w:val="nil"/>
              <w:right w:val="nil"/>
            </w:tcBorders>
            <w:vAlign w:val="bottom"/>
          </w:tcPr>
          <w:p w:rsidR="005E7B16" w:rsidRPr="00DB1D07" w:rsidRDefault="00BD5FB0" w:rsidP="00BD5FB0">
            <w:pPr>
              <w:spacing w:after="0" w:line="240" w:lineRule="auto"/>
              <w:rPr>
                <w:rFonts w:cs="Arial"/>
                <w:sz w:val="18"/>
                <w:szCs w:val="18"/>
              </w:rPr>
            </w:pPr>
            <w:r>
              <w:rPr>
                <w:rFonts w:cs="Arial"/>
                <w:sz w:val="18"/>
                <w:szCs w:val="18"/>
              </w:rPr>
              <w:t>0,18</w:t>
            </w:r>
          </w:p>
        </w:tc>
        <w:tc>
          <w:tcPr>
            <w:tcW w:w="903" w:type="dxa"/>
            <w:tcBorders>
              <w:top w:val="nil"/>
              <w:left w:val="nil"/>
              <w:bottom w:val="nil"/>
              <w:right w:val="nil"/>
            </w:tcBorders>
            <w:vAlign w:val="bottom"/>
          </w:tcPr>
          <w:p w:rsidR="005E7B16" w:rsidRPr="00DB1D07" w:rsidRDefault="00BD5FB0" w:rsidP="00BD5FB0">
            <w:pPr>
              <w:spacing w:after="0" w:line="240" w:lineRule="auto"/>
              <w:rPr>
                <w:rFonts w:cs="Arial"/>
                <w:sz w:val="18"/>
                <w:szCs w:val="18"/>
              </w:rPr>
            </w:pPr>
            <w:r>
              <w:rPr>
                <w:rFonts w:cs="Arial"/>
                <w:sz w:val="18"/>
                <w:szCs w:val="18"/>
              </w:rPr>
              <w:t xml:space="preserve">      0,38                                 </w:t>
            </w:r>
          </w:p>
        </w:tc>
        <w:tc>
          <w:tcPr>
            <w:tcW w:w="1000" w:type="dxa"/>
            <w:tcBorders>
              <w:top w:val="nil"/>
              <w:left w:val="nil"/>
              <w:bottom w:val="nil"/>
              <w:right w:val="nil"/>
            </w:tcBorders>
            <w:vAlign w:val="bottom"/>
          </w:tcPr>
          <w:p w:rsidR="005E7B16" w:rsidRPr="00DB1D07" w:rsidRDefault="00BD5FB0" w:rsidP="00BD5FB0">
            <w:pPr>
              <w:spacing w:after="0" w:line="240" w:lineRule="auto"/>
              <w:rPr>
                <w:rFonts w:cs="Arial"/>
                <w:sz w:val="18"/>
                <w:szCs w:val="18"/>
              </w:rPr>
            </w:pPr>
            <w:r>
              <w:rPr>
                <w:rFonts w:cs="Arial"/>
                <w:sz w:val="18"/>
                <w:szCs w:val="18"/>
              </w:rPr>
              <w:t xml:space="preserve">       0,56</w:t>
            </w:r>
          </w:p>
        </w:tc>
        <w:tc>
          <w:tcPr>
            <w:tcW w:w="1065" w:type="dxa"/>
            <w:tcBorders>
              <w:top w:val="nil"/>
              <w:left w:val="nil"/>
              <w:bottom w:val="nil"/>
              <w:right w:val="nil"/>
            </w:tcBorders>
            <w:vAlign w:val="bottom"/>
          </w:tcPr>
          <w:p w:rsidR="005E7B16" w:rsidRPr="00DB1D07" w:rsidRDefault="005E7B16" w:rsidP="00591468">
            <w:pPr>
              <w:spacing w:after="0" w:line="240" w:lineRule="auto"/>
              <w:jc w:val="right"/>
              <w:rPr>
                <w:rFonts w:cs="Arial"/>
                <w:sz w:val="18"/>
                <w:szCs w:val="18"/>
              </w:rPr>
            </w:pPr>
          </w:p>
        </w:tc>
        <w:tc>
          <w:tcPr>
            <w:tcW w:w="1065" w:type="dxa"/>
            <w:tcBorders>
              <w:top w:val="nil"/>
              <w:left w:val="nil"/>
              <w:bottom w:val="nil"/>
              <w:right w:val="nil"/>
            </w:tcBorders>
            <w:vAlign w:val="bottom"/>
          </w:tcPr>
          <w:p w:rsidR="005E7B16" w:rsidRPr="00DB1D07" w:rsidRDefault="005E7B16" w:rsidP="00591468">
            <w:pPr>
              <w:spacing w:after="0" w:line="240" w:lineRule="auto"/>
              <w:jc w:val="right"/>
              <w:rPr>
                <w:rFonts w:cs="Arial"/>
                <w:sz w:val="18"/>
                <w:szCs w:val="18"/>
              </w:rPr>
            </w:pPr>
          </w:p>
        </w:tc>
      </w:tr>
      <w:tr w:rsidR="005E7B16" w:rsidRPr="00DB1D07" w:rsidTr="003A7430">
        <w:trPr>
          <w:trHeight w:val="255"/>
        </w:trPr>
        <w:tc>
          <w:tcPr>
            <w:tcW w:w="4062" w:type="dxa"/>
            <w:tcBorders>
              <w:top w:val="nil"/>
              <w:left w:val="nil"/>
              <w:bottom w:val="nil"/>
              <w:right w:val="nil"/>
            </w:tcBorders>
            <w:vAlign w:val="bottom"/>
          </w:tcPr>
          <w:p w:rsidR="005E7B16" w:rsidRPr="00DB1D07" w:rsidRDefault="005E7B16" w:rsidP="00591468">
            <w:pPr>
              <w:spacing w:after="0" w:line="240" w:lineRule="auto"/>
              <w:rPr>
                <w:rFonts w:cs="Arial"/>
                <w:sz w:val="18"/>
                <w:szCs w:val="18"/>
              </w:rPr>
            </w:pPr>
          </w:p>
        </w:tc>
        <w:tc>
          <w:tcPr>
            <w:tcW w:w="1165" w:type="dxa"/>
            <w:tcBorders>
              <w:top w:val="nil"/>
              <w:left w:val="nil"/>
              <w:bottom w:val="nil"/>
              <w:right w:val="nil"/>
            </w:tcBorders>
            <w:vAlign w:val="bottom"/>
          </w:tcPr>
          <w:p w:rsidR="005E7B16" w:rsidRPr="00DB1D07" w:rsidRDefault="005E7B16" w:rsidP="00591468">
            <w:pPr>
              <w:spacing w:after="0" w:line="240" w:lineRule="auto"/>
              <w:jc w:val="right"/>
              <w:rPr>
                <w:rFonts w:cs="Arial"/>
                <w:sz w:val="18"/>
                <w:szCs w:val="18"/>
              </w:rPr>
            </w:pPr>
          </w:p>
        </w:tc>
        <w:tc>
          <w:tcPr>
            <w:tcW w:w="903" w:type="dxa"/>
            <w:tcBorders>
              <w:top w:val="nil"/>
              <w:left w:val="nil"/>
              <w:bottom w:val="nil"/>
              <w:right w:val="nil"/>
            </w:tcBorders>
            <w:vAlign w:val="bottom"/>
          </w:tcPr>
          <w:p w:rsidR="005E7B16" w:rsidRPr="00DB1D07" w:rsidRDefault="005E7B16" w:rsidP="00591468">
            <w:pPr>
              <w:spacing w:after="0" w:line="240" w:lineRule="auto"/>
              <w:jc w:val="right"/>
              <w:rPr>
                <w:rFonts w:cs="Arial"/>
                <w:sz w:val="18"/>
                <w:szCs w:val="18"/>
              </w:rPr>
            </w:pPr>
          </w:p>
        </w:tc>
        <w:tc>
          <w:tcPr>
            <w:tcW w:w="1000" w:type="dxa"/>
            <w:tcBorders>
              <w:top w:val="nil"/>
              <w:left w:val="nil"/>
              <w:bottom w:val="nil"/>
              <w:right w:val="nil"/>
            </w:tcBorders>
            <w:vAlign w:val="bottom"/>
          </w:tcPr>
          <w:p w:rsidR="005E7B16" w:rsidRPr="00DB1D07" w:rsidRDefault="005E7B16" w:rsidP="00591468">
            <w:pPr>
              <w:spacing w:after="0" w:line="240" w:lineRule="auto"/>
              <w:jc w:val="right"/>
              <w:rPr>
                <w:rFonts w:cs="Arial"/>
                <w:sz w:val="18"/>
                <w:szCs w:val="18"/>
              </w:rPr>
            </w:pPr>
          </w:p>
        </w:tc>
        <w:tc>
          <w:tcPr>
            <w:tcW w:w="1065" w:type="dxa"/>
            <w:tcBorders>
              <w:top w:val="nil"/>
              <w:left w:val="nil"/>
              <w:bottom w:val="nil"/>
              <w:right w:val="nil"/>
            </w:tcBorders>
            <w:vAlign w:val="bottom"/>
          </w:tcPr>
          <w:p w:rsidR="005E7B16" w:rsidRPr="00DB1D07" w:rsidRDefault="005E7B16" w:rsidP="00591468">
            <w:pPr>
              <w:spacing w:after="0" w:line="240" w:lineRule="auto"/>
              <w:jc w:val="right"/>
              <w:rPr>
                <w:rFonts w:cs="Arial"/>
                <w:sz w:val="18"/>
                <w:szCs w:val="18"/>
              </w:rPr>
            </w:pPr>
          </w:p>
        </w:tc>
        <w:tc>
          <w:tcPr>
            <w:tcW w:w="1065" w:type="dxa"/>
            <w:tcBorders>
              <w:top w:val="nil"/>
              <w:left w:val="nil"/>
              <w:bottom w:val="nil"/>
              <w:right w:val="nil"/>
            </w:tcBorders>
            <w:vAlign w:val="bottom"/>
          </w:tcPr>
          <w:p w:rsidR="005E7B16" w:rsidRPr="00DB1D07" w:rsidRDefault="005E7B16" w:rsidP="00591468">
            <w:pPr>
              <w:spacing w:after="0" w:line="240" w:lineRule="auto"/>
              <w:jc w:val="right"/>
              <w:rPr>
                <w:rFonts w:cs="Arial"/>
                <w:sz w:val="18"/>
                <w:szCs w:val="18"/>
              </w:rPr>
            </w:pPr>
          </w:p>
        </w:tc>
      </w:tr>
      <w:tr w:rsidR="005E7B16" w:rsidRPr="00134C27" w:rsidTr="003A7430">
        <w:trPr>
          <w:trHeight w:val="270"/>
        </w:trPr>
        <w:tc>
          <w:tcPr>
            <w:tcW w:w="4062" w:type="dxa"/>
            <w:tcBorders>
              <w:top w:val="nil"/>
              <w:left w:val="nil"/>
              <w:bottom w:val="nil"/>
              <w:right w:val="nil"/>
            </w:tcBorders>
            <w:vAlign w:val="bottom"/>
          </w:tcPr>
          <w:p w:rsidR="005E7B16" w:rsidRPr="00134C27" w:rsidRDefault="005E7B16" w:rsidP="00591468">
            <w:pPr>
              <w:spacing w:after="0" w:line="240" w:lineRule="auto"/>
              <w:rPr>
                <w:rFonts w:cs="Arial"/>
                <w:iCs/>
                <w:sz w:val="18"/>
                <w:szCs w:val="18"/>
              </w:rPr>
            </w:pPr>
          </w:p>
          <w:p w:rsidR="005E7B16" w:rsidRPr="00134C27" w:rsidRDefault="00BD5FB0" w:rsidP="00591468">
            <w:pPr>
              <w:spacing w:after="0" w:line="240" w:lineRule="auto"/>
              <w:rPr>
                <w:rFonts w:cs="Arial"/>
                <w:iCs/>
                <w:sz w:val="18"/>
                <w:szCs w:val="18"/>
              </w:rPr>
            </w:pPr>
            <w:r>
              <w:rPr>
                <w:rFonts w:cs="Arial"/>
                <w:iCs/>
                <w:sz w:val="18"/>
                <w:szCs w:val="18"/>
              </w:rPr>
              <w:t>ČRENŠOVCI – trenutno veljavna</w:t>
            </w:r>
            <w:r w:rsidR="005E7B16" w:rsidRPr="00134C27">
              <w:rPr>
                <w:rFonts w:cs="Arial"/>
                <w:iCs/>
                <w:sz w:val="18"/>
                <w:szCs w:val="18"/>
              </w:rPr>
              <w:t xml:space="preserve"> CENA</w:t>
            </w:r>
            <w:r w:rsidR="009D3109">
              <w:rPr>
                <w:rFonts w:cs="Arial"/>
                <w:iCs/>
                <w:sz w:val="18"/>
                <w:szCs w:val="18"/>
              </w:rPr>
              <w:t xml:space="preserve"> </w:t>
            </w:r>
          </w:p>
        </w:tc>
        <w:tc>
          <w:tcPr>
            <w:tcW w:w="1165" w:type="dxa"/>
            <w:tcBorders>
              <w:top w:val="nil"/>
              <w:left w:val="nil"/>
              <w:bottom w:val="nil"/>
              <w:right w:val="nil"/>
            </w:tcBorders>
            <w:vAlign w:val="bottom"/>
          </w:tcPr>
          <w:p w:rsidR="005E7B16" w:rsidRPr="00134C27" w:rsidRDefault="005E7B16" w:rsidP="00BD5FB0">
            <w:pPr>
              <w:spacing w:after="0" w:line="240" w:lineRule="auto"/>
              <w:rPr>
                <w:rFonts w:cs="Arial"/>
                <w:iCs/>
                <w:sz w:val="18"/>
                <w:szCs w:val="18"/>
              </w:rPr>
            </w:pPr>
            <w:r w:rsidRPr="00134C27">
              <w:rPr>
                <w:rFonts w:cs="Arial"/>
                <w:iCs/>
                <w:sz w:val="18"/>
                <w:szCs w:val="18"/>
              </w:rPr>
              <w:t xml:space="preserve">          </w:t>
            </w:r>
            <w:r w:rsidR="003A7430">
              <w:rPr>
                <w:rFonts w:cs="Arial"/>
                <w:iCs/>
                <w:sz w:val="18"/>
                <w:szCs w:val="18"/>
              </w:rPr>
              <w:t xml:space="preserve">       </w:t>
            </w:r>
            <w:r w:rsidRPr="00134C27">
              <w:rPr>
                <w:rFonts w:cs="Arial"/>
                <w:iCs/>
                <w:sz w:val="18"/>
                <w:szCs w:val="18"/>
              </w:rPr>
              <w:t xml:space="preserve"> </w:t>
            </w:r>
            <w:r w:rsidR="003A7430">
              <w:rPr>
                <w:rFonts w:cs="Arial"/>
                <w:iCs/>
                <w:sz w:val="18"/>
                <w:szCs w:val="18"/>
              </w:rPr>
              <w:t xml:space="preserve">    </w:t>
            </w:r>
            <w:r w:rsidR="009D3109">
              <w:rPr>
                <w:rFonts w:cs="Arial"/>
                <w:iCs/>
                <w:sz w:val="18"/>
                <w:szCs w:val="18"/>
              </w:rPr>
              <w:t xml:space="preserve">                         </w:t>
            </w:r>
            <w:r w:rsidRPr="00134C27">
              <w:rPr>
                <w:rFonts w:cs="Arial"/>
                <w:iCs/>
                <w:sz w:val="18"/>
                <w:szCs w:val="18"/>
              </w:rPr>
              <w:t>0,1</w:t>
            </w:r>
            <w:r w:rsidR="00BD5FB0">
              <w:rPr>
                <w:rFonts w:cs="Arial"/>
                <w:iCs/>
                <w:sz w:val="18"/>
                <w:szCs w:val="18"/>
              </w:rPr>
              <w:t>1</w:t>
            </w:r>
            <w:r w:rsidRPr="00134C27">
              <w:rPr>
                <w:rFonts w:cs="Arial"/>
                <w:iCs/>
                <w:sz w:val="18"/>
                <w:szCs w:val="18"/>
              </w:rPr>
              <w:t xml:space="preserve">                           </w:t>
            </w:r>
          </w:p>
        </w:tc>
        <w:tc>
          <w:tcPr>
            <w:tcW w:w="903" w:type="dxa"/>
            <w:tcBorders>
              <w:top w:val="nil"/>
              <w:left w:val="nil"/>
              <w:bottom w:val="nil"/>
              <w:right w:val="nil"/>
            </w:tcBorders>
            <w:vAlign w:val="bottom"/>
          </w:tcPr>
          <w:p w:rsidR="005E7B16" w:rsidRPr="00134C27" w:rsidRDefault="005E7B16" w:rsidP="00BD5FB0">
            <w:pPr>
              <w:spacing w:after="0" w:line="240" w:lineRule="auto"/>
              <w:rPr>
                <w:rFonts w:cs="Arial"/>
                <w:iCs/>
                <w:sz w:val="18"/>
                <w:szCs w:val="18"/>
              </w:rPr>
            </w:pPr>
            <w:r w:rsidRPr="00134C27">
              <w:rPr>
                <w:rFonts w:cs="Arial"/>
                <w:iCs/>
                <w:sz w:val="18"/>
                <w:szCs w:val="18"/>
              </w:rPr>
              <w:t xml:space="preserve">         </w:t>
            </w:r>
            <w:r w:rsidR="009D3109">
              <w:rPr>
                <w:rFonts w:cs="Arial"/>
                <w:iCs/>
                <w:sz w:val="18"/>
                <w:szCs w:val="18"/>
              </w:rPr>
              <w:t xml:space="preserve">  </w:t>
            </w:r>
            <w:r w:rsidRPr="00134C27">
              <w:rPr>
                <w:rFonts w:cs="Arial"/>
                <w:iCs/>
                <w:sz w:val="18"/>
                <w:szCs w:val="18"/>
              </w:rPr>
              <w:t xml:space="preserve"> 0,2</w:t>
            </w:r>
            <w:r w:rsidR="00BD5FB0">
              <w:rPr>
                <w:rFonts w:cs="Arial"/>
                <w:iCs/>
                <w:sz w:val="18"/>
                <w:szCs w:val="18"/>
              </w:rPr>
              <w:t>4</w:t>
            </w:r>
            <w:r w:rsidRPr="00134C27">
              <w:rPr>
                <w:rFonts w:cs="Arial"/>
                <w:iCs/>
                <w:sz w:val="18"/>
                <w:szCs w:val="18"/>
              </w:rPr>
              <w:t xml:space="preserve">                          </w:t>
            </w:r>
          </w:p>
        </w:tc>
        <w:tc>
          <w:tcPr>
            <w:tcW w:w="1000" w:type="dxa"/>
            <w:tcBorders>
              <w:top w:val="nil"/>
              <w:left w:val="nil"/>
              <w:bottom w:val="nil"/>
              <w:right w:val="nil"/>
            </w:tcBorders>
            <w:vAlign w:val="bottom"/>
          </w:tcPr>
          <w:p w:rsidR="005E7B16" w:rsidRPr="00134C27" w:rsidRDefault="005E7B16" w:rsidP="00BD5FB0">
            <w:pPr>
              <w:spacing w:after="0" w:line="240" w:lineRule="auto"/>
              <w:jc w:val="right"/>
              <w:rPr>
                <w:rFonts w:cs="Arial"/>
                <w:iCs/>
                <w:sz w:val="18"/>
                <w:szCs w:val="18"/>
              </w:rPr>
            </w:pPr>
            <w:r w:rsidRPr="00134C27">
              <w:rPr>
                <w:rFonts w:cs="Arial"/>
                <w:iCs/>
                <w:sz w:val="18"/>
                <w:szCs w:val="18"/>
              </w:rPr>
              <w:t>0,3</w:t>
            </w:r>
            <w:r w:rsidR="00BD5FB0">
              <w:rPr>
                <w:rFonts w:cs="Arial"/>
                <w:iCs/>
                <w:sz w:val="18"/>
                <w:szCs w:val="18"/>
              </w:rPr>
              <w:t>5</w:t>
            </w:r>
          </w:p>
        </w:tc>
        <w:tc>
          <w:tcPr>
            <w:tcW w:w="1065" w:type="dxa"/>
            <w:tcBorders>
              <w:top w:val="nil"/>
              <w:left w:val="nil"/>
              <w:bottom w:val="nil"/>
              <w:right w:val="nil"/>
            </w:tcBorders>
            <w:vAlign w:val="bottom"/>
          </w:tcPr>
          <w:p w:rsidR="005E7B16" w:rsidRPr="00134C27" w:rsidRDefault="005E7B16" w:rsidP="00BD5FB0">
            <w:pPr>
              <w:spacing w:after="0" w:line="240" w:lineRule="auto"/>
              <w:rPr>
                <w:rFonts w:cs="Arial"/>
                <w:iCs/>
                <w:sz w:val="18"/>
                <w:szCs w:val="18"/>
              </w:rPr>
            </w:pPr>
            <w:r w:rsidRPr="00134C27">
              <w:rPr>
                <w:rFonts w:cs="Arial"/>
                <w:iCs/>
                <w:sz w:val="18"/>
                <w:szCs w:val="18"/>
              </w:rPr>
              <w:t xml:space="preserve">                                                            </w:t>
            </w:r>
            <w:r>
              <w:rPr>
                <w:rFonts w:cs="Arial"/>
                <w:iCs/>
                <w:sz w:val="18"/>
                <w:szCs w:val="18"/>
              </w:rPr>
              <w:t xml:space="preserve">     </w:t>
            </w:r>
            <w:r w:rsidRPr="00134C27">
              <w:rPr>
                <w:rFonts w:cs="Arial"/>
                <w:iCs/>
                <w:sz w:val="18"/>
                <w:szCs w:val="18"/>
              </w:rPr>
              <w:t>1,</w:t>
            </w:r>
            <w:r w:rsidR="00BD5FB0">
              <w:rPr>
                <w:rFonts w:cs="Arial"/>
                <w:iCs/>
                <w:sz w:val="18"/>
                <w:szCs w:val="18"/>
              </w:rPr>
              <w:t>99</w:t>
            </w:r>
            <w:r w:rsidRPr="00134C27">
              <w:rPr>
                <w:rFonts w:cs="Arial"/>
                <w:iCs/>
                <w:sz w:val="18"/>
                <w:szCs w:val="18"/>
              </w:rPr>
              <w:t xml:space="preserve"> </w:t>
            </w:r>
            <w:r>
              <w:rPr>
                <w:rFonts w:cs="Arial"/>
                <w:iCs/>
                <w:sz w:val="18"/>
                <w:szCs w:val="18"/>
              </w:rPr>
              <w:t xml:space="preserve">     2,14</w:t>
            </w:r>
            <w:r w:rsidRPr="00134C27">
              <w:rPr>
                <w:rFonts w:cs="Arial"/>
                <w:iCs/>
                <w:sz w:val="18"/>
                <w:szCs w:val="18"/>
              </w:rPr>
              <w:t xml:space="preserve">                                          </w:t>
            </w:r>
          </w:p>
        </w:tc>
        <w:tc>
          <w:tcPr>
            <w:tcW w:w="1065" w:type="dxa"/>
            <w:tcBorders>
              <w:top w:val="nil"/>
              <w:left w:val="nil"/>
              <w:bottom w:val="nil"/>
              <w:right w:val="nil"/>
            </w:tcBorders>
            <w:vAlign w:val="bottom"/>
          </w:tcPr>
          <w:p w:rsidR="005E7B16" w:rsidRPr="00134C27" w:rsidRDefault="005E7B16" w:rsidP="00591468">
            <w:pPr>
              <w:spacing w:after="0" w:line="240" w:lineRule="auto"/>
              <w:rPr>
                <w:rFonts w:cs="Arial"/>
                <w:iCs/>
                <w:sz w:val="18"/>
                <w:szCs w:val="18"/>
              </w:rPr>
            </w:pPr>
          </w:p>
          <w:p w:rsidR="005E7B16" w:rsidRPr="00134C27" w:rsidRDefault="005E7B16" w:rsidP="00591468">
            <w:pPr>
              <w:spacing w:after="0" w:line="240" w:lineRule="auto"/>
              <w:rPr>
                <w:rFonts w:cs="Arial"/>
                <w:iCs/>
                <w:sz w:val="18"/>
                <w:szCs w:val="18"/>
              </w:rPr>
            </w:pPr>
          </w:p>
        </w:tc>
      </w:tr>
      <w:tr w:rsidR="009D3109" w:rsidRPr="00134C27" w:rsidTr="003A7430">
        <w:trPr>
          <w:trHeight w:val="270"/>
        </w:trPr>
        <w:tc>
          <w:tcPr>
            <w:tcW w:w="4062" w:type="dxa"/>
            <w:tcBorders>
              <w:top w:val="nil"/>
              <w:left w:val="nil"/>
              <w:bottom w:val="nil"/>
              <w:right w:val="nil"/>
            </w:tcBorders>
            <w:vAlign w:val="bottom"/>
          </w:tcPr>
          <w:p w:rsidR="009D3109" w:rsidRPr="00134C27" w:rsidRDefault="009D3109" w:rsidP="00591468">
            <w:pPr>
              <w:spacing w:after="0" w:line="240" w:lineRule="auto"/>
              <w:rPr>
                <w:rFonts w:cs="Arial"/>
                <w:iCs/>
                <w:sz w:val="18"/>
                <w:szCs w:val="18"/>
              </w:rPr>
            </w:pPr>
            <w:r>
              <w:rPr>
                <w:rFonts w:cs="Arial"/>
                <w:iCs/>
                <w:sz w:val="18"/>
                <w:szCs w:val="18"/>
              </w:rPr>
              <w:t xml:space="preserve">MURSKA SOBOTA – KOMUNALA d.o.o.                                                      </w:t>
            </w:r>
          </w:p>
        </w:tc>
        <w:tc>
          <w:tcPr>
            <w:tcW w:w="1165" w:type="dxa"/>
            <w:tcBorders>
              <w:top w:val="nil"/>
              <w:left w:val="nil"/>
              <w:bottom w:val="nil"/>
              <w:right w:val="nil"/>
            </w:tcBorders>
            <w:vAlign w:val="bottom"/>
          </w:tcPr>
          <w:p w:rsidR="009D3109" w:rsidRPr="00134C27" w:rsidRDefault="00BD5FB0" w:rsidP="00BD5FB0">
            <w:pPr>
              <w:spacing w:after="0" w:line="240" w:lineRule="auto"/>
              <w:rPr>
                <w:rFonts w:cs="Arial"/>
                <w:iCs/>
                <w:sz w:val="18"/>
                <w:szCs w:val="18"/>
              </w:rPr>
            </w:pPr>
            <w:r>
              <w:rPr>
                <w:rFonts w:cs="Arial"/>
                <w:iCs/>
                <w:sz w:val="18"/>
                <w:szCs w:val="18"/>
              </w:rPr>
              <w:t>1</w:t>
            </w:r>
            <w:r w:rsidR="009D3109">
              <w:rPr>
                <w:rFonts w:cs="Arial"/>
                <w:iCs/>
                <w:sz w:val="18"/>
                <w:szCs w:val="18"/>
              </w:rPr>
              <w:t>,</w:t>
            </w:r>
            <w:r>
              <w:rPr>
                <w:rFonts w:cs="Arial"/>
                <w:iCs/>
                <w:sz w:val="18"/>
                <w:szCs w:val="18"/>
              </w:rPr>
              <w:t>35</w:t>
            </w:r>
            <w:r w:rsidR="009D3109">
              <w:rPr>
                <w:rFonts w:cs="Arial"/>
                <w:iCs/>
                <w:sz w:val="18"/>
                <w:szCs w:val="18"/>
              </w:rPr>
              <w:t xml:space="preserve">                                              </w:t>
            </w:r>
          </w:p>
        </w:tc>
        <w:tc>
          <w:tcPr>
            <w:tcW w:w="903" w:type="dxa"/>
            <w:tcBorders>
              <w:top w:val="nil"/>
              <w:left w:val="nil"/>
              <w:bottom w:val="nil"/>
              <w:right w:val="nil"/>
            </w:tcBorders>
            <w:vAlign w:val="bottom"/>
          </w:tcPr>
          <w:p w:rsidR="009D3109" w:rsidRPr="00134C27" w:rsidRDefault="009D3109" w:rsidP="00591468">
            <w:pPr>
              <w:spacing w:after="0" w:line="240" w:lineRule="auto"/>
              <w:rPr>
                <w:rFonts w:cs="Arial"/>
                <w:iCs/>
                <w:sz w:val="18"/>
                <w:szCs w:val="18"/>
              </w:rPr>
            </w:pPr>
            <w:r>
              <w:rPr>
                <w:rFonts w:cs="Arial"/>
                <w:iCs/>
                <w:sz w:val="18"/>
                <w:szCs w:val="18"/>
              </w:rPr>
              <w:t>0,75</w:t>
            </w:r>
          </w:p>
        </w:tc>
        <w:tc>
          <w:tcPr>
            <w:tcW w:w="1000" w:type="dxa"/>
            <w:tcBorders>
              <w:top w:val="nil"/>
              <w:left w:val="nil"/>
              <w:bottom w:val="nil"/>
              <w:right w:val="nil"/>
            </w:tcBorders>
            <w:vAlign w:val="bottom"/>
          </w:tcPr>
          <w:p w:rsidR="009D3109" w:rsidRPr="00134C27" w:rsidRDefault="00BD5FB0" w:rsidP="00591468">
            <w:pPr>
              <w:spacing w:after="0" w:line="240" w:lineRule="auto"/>
              <w:jc w:val="right"/>
              <w:rPr>
                <w:rFonts w:cs="Arial"/>
                <w:iCs/>
                <w:sz w:val="18"/>
                <w:szCs w:val="18"/>
              </w:rPr>
            </w:pPr>
            <w:r>
              <w:rPr>
                <w:rFonts w:cs="Arial"/>
                <w:iCs/>
                <w:sz w:val="18"/>
                <w:szCs w:val="18"/>
              </w:rPr>
              <w:t>2,10</w:t>
            </w:r>
          </w:p>
        </w:tc>
        <w:tc>
          <w:tcPr>
            <w:tcW w:w="1065" w:type="dxa"/>
            <w:tcBorders>
              <w:top w:val="nil"/>
              <w:left w:val="nil"/>
              <w:bottom w:val="nil"/>
              <w:right w:val="nil"/>
            </w:tcBorders>
            <w:vAlign w:val="bottom"/>
          </w:tcPr>
          <w:p w:rsidR="009D3109" w:rsidRPr="00134C27" w:rsidRDefault="009D3109" w:rsidP="00591468">
            <w:pPr>
              <w:spacing w:after="0" w:line="240" w:lineRule="auto"/>
              <w:rPr>
                <w:rFonts w:cs="Arial"/>
                <w:iCs/>
                <w:sz w:val="18"/>
                <w:szCs w:val="18"/>
              </w:rPr>
            </w:pPr>
            <w:r>
              <w:rPr>
                <w:rFonts w:cs="Arial"/>
                <w:iCs/>
                <w:sz w:val="18"/>
                <w:szCs w:val="18"/>
              </w:rPr>
              <w:t>1,36      2,96</w:t>
            </w:r>
          </w:p>
        </w:tc>
        <w:tc>
          <w:tcPr>
            <w:tcW w:w="1065" w:type="dxa"/>
            <w:tcBorders>
              <w:top w:val="nil"/>
              <w:left w:val="nil"/>
              <w:bottom w:val="nil"/>
              <w:right w:val="nil"/>
            </w:tcBorders>
            <w:vAlign w:val="bottom"/>
          </w:tcPr>
          <w:p w:rsidR="009D3109" w:rsidRPr="00134C27" w:rsidRDefault="009D3109" w:rsidP="00591468">
            <w:pPr>
              <w:spacing w:after="0" w:line="240" w:lineRule="auto"/>
              <w:rPr>
                <w:rFonts w:cs="Arial"/>
                <w:iCs/>
                <w:sz w:val="18"/>
                <w:szCs w:val="18"/>
              </w:rPr>
            </w:pPr>
          </w:p>
        </w:tc>
      </w:tr>
    </w:tbl>
    <w:p w:rsidR="005E7B16" w:rsidRDefault="005E7B16" w:rsidP="005E7B16">
      <w:pPr>
        <w:spacing w:after="0" w:line="240" w:lineRule="auto"/>
        <w:jc w:val="both"/>
        <w:rPr>
          <w:sz w:val="24"/>
          <w:szCs w:val="24"/>
        </w:rPr>
      </w:pPr>
    </w:p>
    <w:p w:rsidR="00EF1E20" w:rsidRDefault="00EF1E20" w:rsidP="005E7B16">
      <w:pPr>
        <w:spacing w:after="0" w:line="240" w:lineRule="auto"/>
        <w:jc w:val="both"/>
        <w:rPr>
          <w:sz w:val="24"/>
          <w:szCs w:val="24"/>
        </w:rPr>
      </w:pPr>
      <w:r>
        <w:rPr>
          <w:sz w:val="24"/>
          <w:szCs w:val="24"/>
        </w:rPr>
        <w:t xml:space="preserve">Občani Turnišča imajo 100 % subvencijo cene omrežnine za odvajanje in čiščenje, občani </w:t>
      </w:r>
      <w:proofErr w:type="spellStart"/>
      <w:r>
        <w:rPr>
          <w:sz w:val="24"/>
          <w:szCs w:val="24"/>
        </w:rPr>
        <w:t>Beltinec</w:t>
      </w:r>
      <w:proofErr w:type="spellEnd"/>
      <w:r>
        <w:rPr>
          <w:sz w:val="24"/>
          <w:szCs w:val="24"/>
        </w:rPr>
        <w:t xml:space="preserve"> pa v višini 83,76 %.</w:t>
      </w:r>
    </w:p>
    <w:p w:rsidR="005E7B16" w:rsidRPr="00B905C6" w:rsidRDefault="005E7B16" w:rsidP="005E7B16">
      <w:pPr>
        <w:spacing w:after="0" w:line="240" w:lineRule="auto"/>
        <w:jc w:val="both"/>
        <w:rPr>
          <w:sz w:val="24"/>
          <w:szCs w:val="24"/>
        </w:rPr>
      </w:pPr>
      <w:r w:rsidRPr="00B905C6">
        <w:rPr>
          <w:sz w:val="24"/>
          <w:szCs w:val="24"/>
        </w:rPr>
        <w:t>Iz primerjave je moč razbrati, da nekatere občine pri izračunu cene omrežnine ne upoštevajo amortizacije, saj v kolikor je izvajalec GJS občina</w:t>
      </w:r>
      <w:r>
        <w:rPr>
          <w:sz w:val="24"/>
          <w:szCs w:val="24"/>
        </w:rPr>
        <w:t xml:space="preserve"> oz. režijski obrati</w:t>
      </w:r>
      <w:r w:rsidRPr="00B905C6">
        <w:rPr>
          <w:sz w:val="24"/>
          <w:szCs w:val="24"/>
        </w:rPr>
        <w:t>, amortizacija ne predstavlja direktnega stroška, ampak samo zmanjšuje premoženje občine oz. sklad premoženja občine.</w:t>
      </w:r>
    </w:p>
    <w:p w:rsidR="005E7B16" w:rsidRPr="00B905C6" w:rsidRDefault="005E7B16" w:rsidP="005E7B16">
      <w:pPr>
        <w:spacing w:after="0" w:line="240" w:lineRule="auto"/>
        <w:jc w:val="both"/>
        <w:rPr>
          <w:b/>
          <w:color w:val="17365D"/>
          <w:sz w:val="24"/>
          <w:szCs w:val="24"/>
        </w:rPr>
      </w:pPr>
      <w:r w:rsidRPr="00B905C6">
        <w:rPr>
          <w:b/>
          <w:color w:val="17365D"/>
          <w:sz w:val="24"/>
          <w:szCs w:val="24"/>
        </w:rPr>
        <w:t xml:space="preserve">                                                                                                                       </w:t>
      </w:r>
    </w:p>
    <w:p w:rsidR="005E7B16" w:rsidRPr="00B905C6" w:rsidRDefault="005E7B16" w:rsidP="005E7B16">
      <w:pPr>
        <w:pStyle w:val="Naslov2"/>
        <w:spacing w:line="240" w:lineRule="auto"/>
        <w:ind w:left="851" w:hanging="851"/>
        <w:jc w:val="both"/>
        <w:rPr>
          <w:rFonts w:ascii="Calibri" w:hAnsi="Calibri"/>
          <w:color w:val="auto"/>
          <w:sz w:val="24"/>
          <w:szCs w:val="24"/>
        </w:rPr>
      </w:pPr>
      <w:r>
        <w:rPr>
          <w:rFonts w:ascii="Calibri" w:hAnsi="Calibri"/>
          <w:color w:val="auto"/>
          <w:sz w:val="24"/>
          <w:szCs w:val="24"/>
        </w:rPr>
        <w:t>4</w:t>
      </w:r>
      <w:r w:rsidRPr="00B905C6">
        <w:rPr>
          <w:rFonts w:ascii="Calibri" w:hAnsi="Calibri"/>
          <w:color w:val="auto"/>
          <w:sz w:val="24"/>
          <w:szCs w:val="24"/>
        </w:rPr>
        <w:t>. Število zaposlenih za izvajanje storitev GJS za preteklo in prihodnje obračunsko obdobje</w:t>
      </w:r>
    </w:p>
    <w:p w:rsidR="005E7B16" w:rsidRDefault="005E7B16" w:rsidP="005E7B16">
      <w:pPr>
        <w:spacing w:after="0" w:line="240" w:lineRule="auto"/>
        <w:rPr>
          <w:sz w:val="24"/>
          <w:szCs w:val="24"/>
        </w:rPr>
      </w:pPr>
    </w:p>
    <w:p w:rsidR="005E7B16" w:rsidRPr="00B905C6" w:rsidRDefault="005E7B16" w:rsidP="005E7B16">
      <w:pPr>
        <w:spacing w:after="0" w:line="240" w:lineRule="auto"/>
        <w:rPr>
          <w:sz w:val="24"/>
          <w:szCs w:val="24"/>
        </w:rPr>
      </w:pPr>
      <w:r>
        <w:rPr>
          <w:sz w:val="24"/>
          <w:szCs w:val="24"/>
        </w:rPr>
        <w:t>V režijskem obratu kot izvajalcu GJS ne beležimo posebej zaposlenih. Vsi javni uslužbenci so zaposleni v sklopu občinske uprave.</w:t>
      </w:r>
    </w:p>
    <w:p w:rsidR="005E7B16" w:rsidRDefault="005E7B16" w:rsidP="005E7B16">
      <w:pPr>
        <w:tabs>
          <w:tab w:val="left" w:pos="851"/>
        </w:tabs>
        <w:spacing w:after="0" w:line="240" w:lineRule="auto"/>
        <w:jc w:val="both"/>
        <w:rPr>
          <w:b/>
          <w:sz w:val="24"/>
          <w:szCs w:val="24"/>
        </w:rPr>
      </w:pPr>
    </w:p>
    <w:p w:rsidR="005E7B16" w:rsidRPr="00B905C6" w:rsidRDefault="005E7B16" w:rsidP="005E7B16">
      <w:pPr>
        <w:tabs>
          <w:tab w:val="left" w:pos="851"/>
        </w:tabs>
        <w:spacing w:after="0" w:line="240" w:lineRule="auto"/>
        <w:jc w:val="both"/>
        <w:rPr>
          <w:b/>
          <w:sz w:val="24"/>
          <w:szCs w:val="24"/>
        </w:rPr>
      </w:pPr>
      <w:r>
        <w:rPr>
          <w:b/>
          <w:sz w:val="24"/>
          <w:szCs w:val="24"/>
        </w:rPr>
        <w:t>5</w:t>
      </w:r>
      <w:r w:rsidRPr="00B905C6">
        <w:rPr>
          <w:b/>
          <w:sz w:val="24"/>
          <w:szCs w:val="24"/>
        </w:rPr>
        <w:t>. Stopnja izkoriščenosti javne infrastrukture</w:t>
      </w:r>
    </w:p>
    <w:p w:rsidR="005E7B16" w:rsidRPr="00B905C6" w:rsidRDefault="005E7B16" w:rsidP="005E7B16">
      <w:pPr>
        <w:tabs>
          <w:tab w:val="left" w:pos="851"/>
        </w:tabs>
        <w:spacing w:after="0" w:line="240" w:lineRule="auto"/>
        <w:jc w:val="both"/>
        <w:rPr>
          <w:sz w:val="24"/>
          <w:szCs w:val="24"/>
        </w:rPr>
      </w:pPr>
    </w:p>
    <w:p w:rsidR="005E7B16" w:rsidRPr="00B905C6" w:rsidRDefault="005E7B16" w:rsidP="005E7B16">
      <w:pPr>
        <w:tabs>
          <w:tab w:val="left" w:pos="851"/>
        </w:tabs>
        <w:spacing w:after="0" w:line="240" w:lineRule="auto"/>
        <w:jc w:val="both"/>
        <w:rPr>
          <w:sz w:val="24"/>
          <w:szCs w:val="24"/>
        </w:rPr>
      </w:pPr>
      <w:r w:rsidRPr="00B905C6">
        <w:rPr>
          <w:sz w:val="24"/>
          <w:szCs w:val="24"/>
        </w:rPr>
        <w:t>Stopnja izkoriščenosti javne infrastrukture je 100 %.</w:t>
      </w:r>
    </w:p>
    <w:p w:rsidR="005E7B16" w:rsidRPr="00B905C6" w:rsidRDefault="005E7B16" w:rsidP="005E7B16">
      <w:pPr>
        <w:pStyle w:val="Naslov2"/>
        <w:spacing w:line="240" w:lineRule="auto"/>
        <w:rPr>
          <w:rFonts w:ascii="Calibri" w:hAnsi="Calibri"/>
          <w:color w:val="auto"/>
          <w:sz w:val="24"/>
          <w:szCs w:val="24"/>
        </w:rPr>
      </w:pPr>
      <w:r>
        <w:rPr>
          <w:rFonts w:ascii="Calibri" w:hAnsi="Calibri"/>
          <w:color w:val="auto"/>
          <w:sz w:val="24"/>
          <w:szCs w:val="24"/>
        </w:rPr>
        <w:t>6</w:t>
      </w:r>
      <w:r w:rsidRPr="00B905C6">
        <w:rPr>
          <w:rFonts w:ascii="Calibri" w:hAnsi="Calibri"/>
          <w:color w:val="auto"/>
          <w:sz w:val="24"/>
          <w:szCs w:val="24"/>
        </w:rPr>
        <w:t>.  Izračun predračunske cene</w:t>
      </w:r>
      <w:r>
        <w:rPr>
          <w:rFonts w:ascii="Calibri" w:hAnsi="Calibri"/>
          <w:color w:val="auto"/>
          <w:sz w:val="24"/>
          <w:szCs w:val="24"/>
        </w:rPr>
        <w:t xml:space="preserve"> in višina prihodkov iz naslova storitev odvajanja in čiščenja  in omrežnin</w:t>
      </w:r>
    </w:p>
    <w:p w:rsidR="005E7B16" w:rsidRPr="00B905C6" w:rsidRDefault="005E7B16" w:rsidP="005E7B16">
      <w:pPr>
        <w:spacing w:after="0" w:line="240" w:lineRule="auto"/>
        <w:jc w:val="both"/>
        <w:rPr>
          <w:color w:val="FF0000"/>
          <w:sz w:val="24"/>
          <w:szCs w:val="24"/>
        </w:rPr>
      </w:pPr>
    </w:p>
    <w:p w:rsidR="005E7B16" w:rsidRPr="00B905C6" w:rsidRDefault="005E7B16" w:rsidP="005E7B16">
      <w:pPr>
        <w:spacing w:after="0" w:line="240" w:lineRule="auto"/>
        <w:jc w:val="both"/>
        <w:rPr>
          <w:sz w:val="24"/>
          <w:szCs w:val="24"/>
        </w:rPr>
      </w:pPr>
      <w:r w:rsidRPr="00B905C6">
        <w:rPr>
          <w:sz w:val="24"/>
          <w:szCs w:val="24"/>
        </w:rPr>
        <w:t xml:space="preserve">Uredba o metodologiji za oblikovanje cen obveznih GJS varstva okolja je spremenila strukturo cene, saj bo po novem na </w:t>
      </w:r>
      <w:r>
        <w:rPr>
          <w:sz w:val="24"/>
          <w:szCs w:val="24"/>
        </w:rPr>
        <w:t>računu le omrežnina, storitvi odvajanja in čiščenja in 9,5 % DDV.</w:t>
      </w:r>
    </w:p>
    <w:p w:rsidR="005E7B16" w:rsidRDefault="005E7B16" w:rsidP="005E7B16">
      <w:pPr>
        <w:spacing w:after="0" w:line="240" w:lineRule="auto"/>
        <w:jc w:val="both"/>
        <w:rPr>
          <w:sz w:val="24"/>
          <w:szCs w:val="24"/>
        </w:rPr>
      </w:pPr>
    </w:p>
    <w:p w:rsidR="005E7B16" w:rsidRDefault="005E7B16" w:rsidP="005E7B16">
      <w:pPr>
        <w:spacing w:after="0" w:line="240" w:lineRule="auto"/>
        <w:jc w:val="both"/>
        <w:rPr>
          <w:sz w:val="24"/>
          <w:szCs w:val="24"/>
        </w:rPr>
      </w:pPr>
      <w:r>
        <w:rPr>
          <w:sz w:val="24"/>
          <w:szCs w:val="24"/>
        </w:rPr>
        <w:t>Odvajanje</w:t>
      </w:r>
    </w:p>
    <w:p w:rsidR="005E7B16" w:rsidRDefault="005E7B16" w:rsidP="005E7B16">
      <w:pPr>
        <w:spacing w:after="0" w:line="240" w:lineRule="auto"/>
        <w:jc w:val="both"/>
        <w:rPr>
          <w:sz w:val="24"/>
          <w:szCs w:val="24"/>
        </w:rPr>
      </w:pPr>
      <w:r>
        <w:rPr>
          <w:sz w:val="24"/>
          <w:szCs w:val="24"/>
        </w:rPr>
        <w:t>1</w:t>
      </w:r>
      <w:r w:rsidR="00E86EF6">
        <w:rPr>
          <w:sz w:val="24"/>
          <w:szCs w:val="24"/>
        </w:rPr>
        <w:t>52</w:t>
      </w:r>
      <w:r>
        <w:rPr>
          <w:sz w:val="24"/>
          <w:szCs w:val="24"/>
        </w:rPr>
        <w:t>.000 m3 x 0,1</w:t>
      </w:r>
      <w:r w:rsidR="00E86EF6">
        <w:rPr>
          <w:sz w:val="24"/>
          <w:szCs w:val="24"/>
        </w:rPr>
        <w:t>2 € znaša 18</w:t>
      </w:r>
      <w:r>
        <w:rPr>
          <w:sz w:val="24"/>
          <w:szCs w:val="24"/>
        </w:rPr>
        <w:t>.</w:t>
      </w:r>
      <w:r w:rsidR="00E86EF6">
        <w:rPr>
          <w:sz w:val="24"/>
          <w:szCs w:val="24"/>
        </w:rPr>
        <w:t>24</w:t>
      </w:r>
      <w:r>
        <w:rPr>
          <w:sz w:val="24"/>
          <w:szCs w:val="24"/>
        </w:rPr>
        <w:t>0,00 €</w:t>
      </w:r>
    </w:p>
    <w:p w:rsidR="005E7B16" w:rsidRDefault="005E7B16" w:rsidP="005E7B16">
      <w:pPr>
        <w:spacing w:after="0" w:line="240" w:lineRule="auto"/>
        <w:jc w:val="both"/>
        <w:rPr>
          <w:sz w:val="24"/>
          <w:szCs w:val="24"/>
        </w:rPr>
      </w:pPr>
      <w:r>
        <w:rPr>
          <w:sz w:val="24"/>
          <w:szCs w:val="24"/>
        </w:rPr>
        <w:t>Čiščenje</w:t>
      </w:r>
    </w:p>
    <w:p w:rsidR="005E7B16" w:rsidRDefault="005E7B16" w:rsidP="005E7B16">
      <w:pPr>
        <w:spacing w:after="0" w:line="240" w:lineRule="auto"/>
        <w:jc w:val="both"/>
        <w:rPr>
          <w:sz w:val="24"/>
          <w:szCs w:val="24"/>
        </w:rPr>
      </w:pPr>
      <w:r>
        <w:rPr>
          <w:sz w:val="24"/>
          <w:szCs w:val="24"/>
        </w:rPr>
        <w:t>1</w:t>
      </w:r>
      <w:r w:rsidR="00E86EF6">
        <w:rPr>
          <w:sz w:val="24"/>
          <w:szCs w:val="24"/>
        </w:rPr>
        <w:t>52</w:t>
      </w:r>
      <w:r>
        <w:rPr>
          <w:sz w:val="24"/>
          <w:szCs w:val="24"/>
        </w:rPr>
        <w:t>.000 m3 x 0,4</w:t>
      </w:r>
      <w:r w:rsidR="00E86EF6">
        <w:rPr>
          <w:sz w:val="24"/>
          <w:szCs w:val="24"/>
        </w:rPr>
        <w:t>6</w:t>
      </w:r>
      <w:r>
        <w:rPr>
          <w:sz w:val="24"/>
          <w:szCs w:val="24"/>
        </w:rPr>
        <w:t xml:space="preserve"> € = 6</w:t>
      </w:r>
      <w:r w:rsidR="00E86EF6">
        <w:rPr>
          <w:sz w:val="24"/>
          <w:szCs w:val="24"/>
        </w:rPr>
        <w:t>9</w:t>
      </w:r>
      <w:r>
        <w:rPr>
          <w:sz w:val="24"/>
          <w:szCs w:val="24"/>
        </w:rPr>
        <w:t>.</w:t>
      </w:r>
      <w:r w:rsidR="00E86EF6">
        <w:rPr>
          <w:sz w:val="24"/>
          <w:szCs w:val="24"/>
        </w:rPr>
        <w:t>92</w:t>
      </w:r>
      <w:r>
        <w:rPr>
          <w:sz w:val="24"/>
          <w:szCs w:val="24"/>
        </w:rPr>
        <w:t>0,00 €</w:t>
      </w:r>
    </w:p>
    <w:p w:rsidR="005E7B16" w:rsidRDefault="005E7B16" w:rsidP="005E7B16">
      <w:pPr>
        <w:spacing w:after="0" w:line="240" w:lineRule="auto"/>
        <w:jc w:val="both"/>
        <w:rPr>
          <w:sz w:val="24"/>
          <w:szCs w:val="24"/>
        </w:rPr>
      </w:pPr>
    </w:p>
    <w:p w:rsidR="005E7B16" w:rsidRPr="00B905C6" w:rsidRDefault="005E7B16" w:rsidP="005E7B16">
      <w:pPr>
        <w:pStyle w:val="Naslov2"/>
        <w:rPr>
          <w:rFonts w:ascii="Calibri" w:hAnsi="Calibri"/>
          <w:sz w:val="24"/>
          <w:szCs w:val="24"/>
        </w:rPr>
      </w:pPr>
      <w:r>
        <w:rPr>
          <w:rFonts w:ascii="Calibri" w:hAnsi="Calibri"/>
          <w:sz w:val="24"/>
          <w:szCs w:val="24"/>
        </w:rPr>
        <w:t>7</w:t>
      </w:r>
      <w:r w:rsidRPr="00B905C6">
        <w:rPr>
          <w:rFonts w:ascii="Calibri" w:hAnsi="Calibri"/>
          <w:sz w:val="24"/>
          <w:szCs w:val="24"/>
        </w:rPr>
        <w:t xml:space="preserve">. Analiza stroškov </w:t>
      </w:r>
      <w:proofErr w:type="spellStart"/>
      <w:r>
        <w:rPr>
          <w:rFonts w:ascii="Calibri" w:hAnsi="Calibri"/>
          <w:sz w:val="24"/>
          <w:szCs w:val="24"/>
        </w:rPr>
        <w:t>odvodnje</w:t>
      </w:r>
      <w:proofErr w:type="spellEnd"/>
      <w:r>
        <w:rPr>
          <w:rFonts w:ascii="Calibri" w:hAnsi="Calibri"/>
          <w:sz w:val="24"/>
          <w:szCs w:val="24"/>
        </w:rPr>
        <w:t xml:space="preserve"> in čiščenja odpadnih voda</w:t>
      </w:r>
      <w:r w:rsidRPr="00B905C6">
        <w:rPr>
          <w:rFonts w:ascii="Calibri" w:hAnsi="Calibri"/>
          <w:sz w:val="24"/>
          <w:szCs w:val="24"/>
        </w:rPr>
        <w:t xml:space="preserve"> posameznih kategorij porabnikov</w:t>
      </w:r>
      <w:r>
        <w:rPr>
          <w:rFonts w:ascii="Calibri" w:hAnsi="Calibri"/>
          <w:sz w:val="24"/>
          <w:szCs w:val="24"/>
        </w:rPr>
        <w:t xml:space="preserve"> po </w:t>
      </w:r>
      <w:r w:rsidR="00E95914">
        <w:rPr>
          <w:rFonts w:ascii="Calibri" w:hAnsi="Calibri"/>
          <w:sz w:val="24"/>
          <w:szCs w:val="24"/>
        </w:rPr>
        <w:t>dosedanjih</w:t>
      </w:r>
      <w:r>
        <w:rPr>
          <w:rFonts w:ascii="Calibri" w:hAnsi="Calibri"/>
          <w:sz w:val="24"/>
          <w:szCs w:val="24"/>
        </w:rPr>
        <w:t xml:space="preserve"> in predlaganih cenah</w:t>
      </w:r>
    </w:p>
    <w:p w:rsidR="005E7B16" w:rsidRPr="00B905C6" w:rsidRDefault="005E7B16" w:rsidP="005E7B16">
      <w:pPr>
        <w:spacing w:after="0" w:line="240" w:lineRule="auto"/>
        <w:ind w:left="284"/>
        <w:jc w:val="both"/>
        <w:rPr>
          <w:b/>
          <w:sz w:val="24"/>
          <w:szCs w:val="24"/>
        </w:rPr>
      </w:pPr>
      <w:r w:rsidRPr="00B905C6">
        <w:rPr>
          <w:b/>
          <w:sz w:val="24"/>
          <w:szCs w:val="24"/>
        </w:rPr>
        <w:t xml:space="preserve">     </w:t>
      </w:r>
    </w:p>
    <w:p w:rsidR="005E7B16" w:rsidRDefault="005E7B16" w:rsidP="005E7B16">
      <w:pPr>
        <w:spacing w:after="0" w:line="240" w:lineRule="auto"/>
        <w:ind w:left="284"/>
        <w:jc w:val="both"/>
        <w:rPr>
          <w:b/>
          <w:sz w:val="24"/>
          <w:szCs w:val="24"/>
        </w:rPr>
      </w:pPr>
      <w:r w:rsidRPr="00B905C6">
        <w:rPr>
          <w:b/>
          <w:sz w:val="24"/>
          <w:szCs w:val="24"/>
        </w:rPr>
        <w:t xml:space="preserve">Mesečni stroški </w:t>
      </w:r>
      <w:proofErr w:type="spellStart"/>
      <w:r>
        <w:rPr>
          <w:b/>
          <w:sz w:val="24"/>
          <w:szCs w:val="24"/>
        </w:rPr>
        <w:t>odvodnje</w:t>
      </w:r>
      <w:proofErr w:type="spellEnd"/>
      <w:r>
        <w:rPr>
          <w:b/>
          <w:sz w:val="24"/>
          <w:szCs w:val="24"/>
        </w:rPr>
        <w:t xml:space="preserve"> in čiščenja-stanovanjska hiša, ki je priklopljena na kanalizacijsko omrežje</w:t>
      </w:r>
    </w:p>
    <w:p w:rsidR="005E7B16" w:rsidRPr="00B905C6" w:rsidRDefault="005E7B16" w:rsidP="005E7B16">
      <w:pPr>
        <w:spacing w:after="0" w:line="240" w:lineRule="auto"/>
        <w:ind w:left="284"/>
        <w:jc w:val="both"/>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1985"/>
        <w:gridCol w:w="2092"/>
      </w:tblGrid>
      <w:tr w:rsidR="005E7B16" w:rsidRPr="00B905C6" w:rsidTr="00591468">
        <w:trPr>
          <w:jc w:val="center"/>
        </w:trPr>
        <w:tc>
          <w:tcPr>
            <w:tcW w:w="6521" w:type="dxa"/>
            <w:gridSpan w:val="2"/>
            <w:shd w:val="clear" w:color="auto" w:fill="D9D9D9"/>
          </w:tcPr>
          <w:p w:rsidR="005E7B16" w:rsidRPr="00B905C6" w:rsidRDefault="005E7B16" w:rsidP="00591468">
            <w:pPr>
              <w:spacing w:after="0" w:line="240" w:lineRule="auto"/>
              <w:rPr>
                <w:b/>
                <w:sz w:val="24"/>
                <w:szCs w:val="24"/>
              </w:rPr>
            </w:pPr>
            <w:r w:rsidRPr="00B905C6">
              <w:rPr>
                <w:b/>
                <w:sz w:val="24"/>
                <w:szCs w:val="24"/>
              </w:rPr>
              <w:t>Poraba vode na mesec</w:t>
            </w:r>
          </w:p>
        </w:tc>
        <w:tc>
          <w:tcPr>
            <w:tcW w:w="2092" w:type="dxa"/>
            <w:shd w:val="clear" w:color="auto" w:fill="D9D9D9"/>
          </w:tcPr>
          <w:p w:rsidR="005E7B16" w:rsidRPr="00B905C6" w:rsidRDefault="005E7B16" w:rsidP="00591468">
            <w:pPr>
              <w:spacing w:after="0" w:line="240" w:lineRule="auto"/>
              <w:rPr>
                <w:b/>
                <w:sz w:val="24"/>
                <w:szCs w:val="24"/>
              </w:rPr>
            </w:pPr>
            <w:smartTag w:uri="urn:schemas-microsoft-com:office:smarttags" w:element="metricconverter">
              <w:smartTagPr>
                <w:attr w:name="ProductID" w:val="15 m3"/>
              </w:smartTagPr>
              <w:r w:rsidRPr="00B905C6">
                <w:rPr>
                  <w:b/>
                  <w:sz w:val="24"/>
                  <w:szCs w:val="24"/>
                </w:rPr>
                <w:t>15 m3</w:t>
              </w:r>
            </w:smartTag>
          </w:p>
        </w:tc>
      </w:tr>
      <w:tr w:rsidR="005E7B16" w:rsidRPr="00B905C6" w:rsidTr="00591468">
        <w:trPr>
          <w:jc w:val="center"/>
        </w:trPr>
        <w:tc>
          <w:tcPr>
            <w:tcW w:w="6521" w:type="dxa"/>
            <w:gridSpan w:val="2"/>
            <w:shd w:val="clear" w:color="auto" w:fill="D9D9D9"/>
          </w:tcPr>
          <w:p w:rsidR="005E7B16" w:rsidRPr="005A7806" w:rsidRDefault="005E7B16" w:rsidP="00591468">
            <w:pPr>
              <w:spacing w:after="0" w:line="240" w:lineRule="auto"/>
              <w:rPr>
                <w:b/>
                <w:sz w:val="24"/>
                <w:szCs w:val="24"/>
                <w:highlight w:val="darkGray"/>
              </w:rPr>
            </w:pPr>
            <w:r w:rsidRPr="005A7806">
              <w:rPr>
                <w:b/>
                <w:sz w:val="24"/>
                <w:szCs w:val="24"/>
                <w:highlight w:val="darkGray"/>
              </w:rPr>
              <w:t>Zmogljivost priključka</w:t>
            </w:r>
          </w:p>
        </w:tc>
        <w:tc>
          <w:tcPr>
            <w:tcW w:w="2092" w:type="dxa"/>
            <w:shd w:val="clear" w:color="auto" w:fill="D9D9D9"/>
          </w:tcPr>
          <w:p w:rsidR="005E7B16" w:rsidRPr="00B905C6" w:rsidRDefault="005E7B16" w:rsidP="00591468">
            <w:pPr>
              <w:spacing w:after="0" w:line="240" w:lineRule="auto"/>
              <w:rPr>
                <w:b/>
                <w:sz w:val="24"/>
                <w:szCs w:val="24"/>
              </w:rPr>
            </w:pPr>
            <w:r w:rsidRPr="005A7806">
              <w:rPr>
                <w:b/>
                <w:sz w:val="24"/>
                <w:szCs w:val="24"/>
                <w:highlight w:val="darkGray"/>
              </w:rPr>
              <w:t>DN 20</w:t>
            </w:r>
          </w:p>
        </w:tc>
      </w:tr>
      <w:tr w:rsidR="005E7B16" w:rsidRPr="00B905C6" w:rsidTr="00591468">
        <w:trPr>
          <w:jc w:val="center"/>
        </w:trPr>
        <w:tc>
          <w:tcPr>
            <w:tcW w:w="4536" w:type="dxa"/>
            <w:shd w:val="clear" w:color="auto" w:fill="D9D9D9"/>
          </w:tcPr>
          <w:p w:rsidR="005E7B16" w:rsidRDefault="005E7B16" w:rsidP="00591468">
            <w:pPr>
              <w:spacing w:after="0" w:line="240" w:lineRule="auto"/>
              <w:rPr>
                <w:b/>
                <w:color w:val="FF0000"/>
                <w:sz w:val="24"/>
                <w:szCs w:val="24"/>
              </w:rPr>
            </w:pPr>
          </w:p>
          <w:p w:rsidR="005E7B16" w:rsidRPr="004D481B" w:rsidRDefault="005E7B16" w:rsidP="00591468">
            <w:pPr>
              <w:spacing w:after="0" w:line="240" w:lineRule="auto"/>
              <w:rPr>
                <w:b/>
                <w:color w:val="FF0000"/>
                <w:sz w:val="24"/>
                <w:szCs w:val="24"/>
              </w:rPr>
            </w:pPr>
            <w:r>
              <w:rPr>
                <w:b/>
                <w:color w:val="FF0000"/>
                <w:sz w:val="24"/>
                <w:szCs w:val="24"/>
              </w:rPr>
              <w:t xml:space="preserve">Po trenutnih cenah </w:t>
            </w:r>
            <w:r w:rsidR="00E86EF6">
              <w:rPr>
                <w:b/>
                <w:color w:val="FF0000"/>
                <w:sz w:val="24"/>
                <w:szCs w:val="24"/>
              </w:rPr>
              <w:t xml:space="preserve"> iz </w:t>
            </w:r>
            <w:r>
              <w:rPr>
                <w:b/>
                <w:color w:val="FF0000"/>
                <w:sz w:val="24"/>
                <w:szCs w:val="24"/>
              </w:rPr>
              <w:t>201</w:t>
            </w:r>
            <w:r w:rsidR="00E86EF6">
              <w:rPr>
                <w:b/>
                <w:color w:val="FF0000"/>
                <w:sz w:val="24"/>
                <w:szCs w:val="24"/>
              </w:rPr>
              <w:t>5</w:t>
            </w:r>
          </w:p>
          <w:p w:rsidR="005E7B16" w:rsidRPr="004D481B" w:rsidRDefault="005E7B16" w:rsidP="00591468">
            <w:pPr>
              <w:spacing w:after="0" w:line="240" w:lineRule="auto"/>
              <w:rPr>
                <w:b/>
                <w:color w:val="FF0000"/>
                <w:sz w:val="24"/>
                <w:szCs w:val="24"/>
              </w:rPr>
            </w:pPr>
          </w:p>
        </w:tc>
        <w:tc>
          <w:tcPr>
            <w:tcW w:w="1985" w:type="dxa"/>
            <w:shd w:val="clear" w:color="auto" w:fill="D9D9D9"/>
          </w:tcPr>
          <w:p w:rsidR="005E7B16" w:rsidRPr="00B905C6" w:rsidRDefault="005E7B16" w:rsidP="00591468">
            <w:pPr>
              <w:spacing w:after="0" w:line="240" w:lineRule="auto"/>
              <w:jc w:val="center"/>
              <w:rPr>
                <w:b/>
                <w:sz w:val="24"/>
                <w:szCs w:val="24"/>
              </w:rPr>
            </w:pPr>
            <w:r w:rsidRPr="00B905C6">
              <w:rPr>
                <w:b/>
                <w:sz w:val="24"/>
                <w:szCs w:val="24"/>
              </w:rPr>
              <w:t>Cena</w:t>
            </w:r>
          </w:p>
          <w:p w:rsidR="005E7B16" w:rsidRPr="00B905C6" w:rsidRDefault="005E7B16" w:rsidP="00591468">
            <w:pPr>
              <w:spacing w:after="0" w:line="240" w:lineRule="auto"/>
              <w:jc w:val="center"/>
              <w:rPr>
                <w:b/>
                <w:sz w:val="24"/>
                <w:szCs w:val="24"/>
              </w:rPr>
            </w:pPr>
            <w:r w:rsidRPr="00B905C6">
              <w:rPr>
                <w:b/>
                <w:sz w:val="24"/>
                <w:szCs w:val="24"/>
              </w:rPr>
              <w:t>m3/kom</w:t>
            </w:r>
          </w:p>
        </w:tc>
        <w:tc>
          <w:tcPr>
            <w:tcW w:w="2092" w:type="dxa"/>
            <w:shd w:val="clear" w:color="auto" w:fill="D9D9D9"/>
          </w:tcPr>
          <w:p w:rsidR="005E7B16" w:rsidRPr="00B905C6" w:rsidRDefault="005E7B16" w:rsidP="00591468">
            <w:pPr>
              <w:spacing w:after="0" w:line="240" w:lineRule="auto"/>
              <w:jc w:val="center"/>
              <w:rPr>
                <w:b/>
                <w:sz w:val="24"/>
                <w:szCs w:val="24"/>
              </w:rPr>
            </w:pPr>
            <w:r w:rsidRPr="00B905C6">
              <w:rPr>
                <w:b/>
                <w:sz w:val="24"/>
                <w:szCs w:val="24"/>
              </w:rPr>
              <w:t>Strošek</w:t>
            </w:r>
          </w:p>
          <w:p w:rsidR="005E7B16" w:rsidRPr="00B905C6" w:rsidRDefault="005E7B16" w:rsidP="00591468">
            <w:pPr>
              <w:spacing w:after="0" w:line="240" w:lineRule="auto"/>
              <w:jc w:val="center"/>
              <w:rPr>
                <w:b/>
                <w:sz w:val="24"/>
                <w:szCs w:val="24"/>
              </w:rPr>
            </w:pPr>
            <w:r w:rsidRPr="00B905C6">
              <w:rPr>
                <w:b/>
                <w:sz w:val="24"/>
                <w:szCs w:val="24"/>
              </w:rPr>
              <w:t>v €</w:t>
            </w:r>
          </w:p>
        </w:tc>
      </w:tr>
      <w:tr w:rsidR="005E7B16" w:rsidRPr="00B905C6" w:rsidTr="00591468">
        <w:trPr>
          <w:jc w:val="center"/>
        </w:trPr>
        <w:tc>
          <w:tcPr>
            <w:tcW w:w="4536" w:type="dxa"/>
          </w:tcPr>
          <w:p w:rsidR="005E7B16" w:rsidRPr="00B905C6" w:rsidRDefault="005E7B16" w:rsidP="00591468">
            <w:pPr>
              <w:spacing w:after="0" w:line="240" w:lineRule="auto"/>
              <w:jc w:val="both"/>
              <w:rPr>
                <w:sz w:val="24"/>
                <w:szCs w:val="24"/>
              </w:rPr>
            </w:pPr>
            <w:r>
              <w:rPr>
                <w:sz w:val="24"/>
                <w:szCs w:val="24"/>
              </w:rPr>
              <w:t>Odvajanje</w:t>
            </w:r>
          </w:p>
        </w:tc>
        <w:tc>
          <w:tcPr>
            <w:tcW w:w="1985" w:type="dxa"/>
          </w:tcPr>
          <w:p w:rsidR="005E7B16" w:rsidRPr="00B905C6" w:rsidRDefault="005E7B16" w:rsidP="00E86EF6">
            <w:pPr>
              <w:spacing w:after="0" w:line="240" w:lineRule="auto"/>
              <w:jc w:val="center"/>
              <w:rPr>
                <w:sz w:val="24"/>
                <w:szCs w:val="24"/>
              </w:rPr>
            </w:pPr>
            <w:r w:rsidRPr="00B905C6">
              <w:rPr>
                <w:sz w:val="24"/>
                <w:szCs w:val="24"/>
              </w:rPr>
              <w:t>0,</w:t>
            </w:r>
            <w:r>
              <w:rPr>
                <w:sz w:val="24"/>
                <w:szCs w:val="24"/>
              </w:rPr>
              <w:t>1</w:t>
            </w:r>
            <w:r w:rsidR="00E86EF6">
              <w:rPr>
                <w:sz w:val="24"/>
                <w:szCs w:val="24"/>
              </w:rPr>
              <w:t>1</w:t>
            </w:r>
          </w:p>
        </w:tc>
        <w:tc>
          <w:tcPr>
            <w:tcW w:w="2092" w:type="dxa"/>
          </w:tcPr>
          <w:p w:rsidR="005E7B16" w:rsidRPr="00B905C6" w:rsidRDefault="005E7B16" w:rsidP="00F2649E">
            <w:pPr>
              <w:spacing w:after="0" w:line="240" w:lineRule="auto"/>
              <w:jc w:val="center"/>
              <w:rPr>
                <w:sz w:val="24"/>
                <w:szCs w:val="24"/>
              </w:rPr>
            </w:pPr>
            <w:r>
              <w:rPr>
                <w:sz w:val="24"/>
                <w:szCs w:val="24"/>
              </w:rPr>
              <w:t>1,</w:t>
            </w:r>
            <w:r w:rsidR="00F2649E">
              <w:rPr>
                <w:sz w:val="24"/>
                <w:szCs w:val="24"/>
              </w:rPr>
              <w:t>65</w:t>
            </w:r>
          </w:p>
        </w:tc>
      </w:tr>
      <w:tr w:rsidR="005E7B16" w:rsidRPr="00B905C6" w:rsidTr="00591468">
        <w:trPr>
          <w:jc w:val="center"/>
        </w:trPr>
        <w:tc>
          <w:tcPr>
            <w:tcW w:w="4536" w:type="dxa"/>
          </w:tcPr>
          <w:p w:rsidR="005E7B16" w:rsidRPr="00B905C6" w:rsidRDefault="005E7B16" w:rsidP="00591468">
            <w:pPr>
              <w:spacing w:after="0" w:line="240" w:lineRule="auto"/>
              <w:jc w:val="both"/>
              <w:rPr>
                <w:sz w:val="24"/>
                <w:szCs w:val="24"/>
              </w:rPr>
            </w:pPr>
            <w:r>
              <w:rPr>
                <w:sz w:val="24"/>
                <w:szCs w:val="24"/>
              </w:rPr>
              <w:t>Čiščenje</w:t>
            </w:r>
          </w:p>
        </w:tc>
        <w:tc>
          <w:tcPr>
            <w:tcW w:w="1985" w:type="dxa"/>
          </w:tcPr>
          <w:p w:rsidR="005E7B16" w:rsidRDefault="005E7B16" w:rsidP="00E86EF6">
            <w:pPr>
              <w:spacing w:after="0" w:line="240" w:lineRule="auto"/>
              <w:jc w:val="center"/>
              <w:rPr>
                <w:sz w:val="24"/>
                <w:szCs w:val="24"/>
              </w:rPr>
            </w:pPr>
            <w:r>
              <w:rPr>
                <w:sz w:val="24"/>
                <w:szCs w:val="24"/>
              </w:rPr>
              <w:t>0,2</w:t>
            </w:r>
            <w:r w:rsidR="00E86EF6">
              <w:rPr>
                <w:sz w:val="24"/>
                <w:szCs w:val="24"/>
              </w:rPr>
              <w:t>4</w:t>
            </w:r>
          </w:p>
        </w:tc>
        <w:tc>
          <w:tcPr>
            <w:tcW w:w="2092" w:type="dxa"/>
          </w:tcPr>
          <w:p w:rsidR="005E7B16" w:rsidRDefault="005E7B16" w:rsidP="00F2649E">
            <w:pPr>
              <w:spacing w:after="0" w:line="240" w:lineRule="auto"/>
              <w:jc w:val="center"/>
              <w:rPr>
                <w:sz w:val="24"/>
                <w:szCs w:val="24"/>
              </w:rPr>
            </w:pPr>
            <w:r>
              <w:rPr>
                <w:sz w:val="24"/>
                <w:szCs w:val="24"/>
              </w:rPr>
              <w:t>3,</w:t>
            </w:r>
            <w:r w:rsidR="00F2649E">
              <w:rPr>
                <w:sz w:val="24"/>
                <w:szCs w:val="24"/>
              </w:rPr>
              <w:t>60</w:t>
            </w:r>
          </w:p>
        </w:tc>
      </w:tr>
      <w:tr w:rsidR="005E7B16" w:rsidRPr="00B905C6" w:rsidTr="00591468">
        <w:trPr>
          <w:jc w:val="center"/>
        </w:trPr>
        <w:tc>
          <w:tcPr>
            <w:tcW w:w="4536" w:type="dxa"/>
          </w:tcPr>
          <w:p w:rsidR="005E7B16" w:rsidRDefault="005E7B16" w:rsidP="00591468">
            <w:pPr>
              <w:spacing w:after="0" w:line="240" w:lineRule="auto"/>
              <w:jc w:val="both"/>
              <w:rPr>
                <w:sz w:val="24"/>
                <w:szCs w:val="24"/>
              </w:rPr>
            </w:pPr>
            <w:r>
              <w:rPr>
                <w:sz w:val="24"/>
                <w:szCs w:val="24"/>
              </w:rPr>
              <w:t>Omrežnina-čiščenje</w:t>
            </w:r>
          </w:p>
        </w:tc>
        <w:tc>
          <w:tcPr>
            <w:tcW w:w="1985" w:type="dxa"/>
          </w:tcPr>
          <w:p w:rsidR="005E7B16" w:rsidRDefault="005E7B16" w:rsidP="00591468">
            <w:pPr>
              <w:spacing w:after="0" w:line="240" w:lineRule="auto"/>
              <w:jc w:val="center"/>
              <w:rPr>
                <w:sz w:val="24"/>
                <w:szCs w:val="24"/>
              </w:rPr>
            </w:pPr>
            <w:r>
              <w:rPr>
                <w:sz w:val="24"/>
                <w:szCs w:val="24"/>
              </w:rPr>
              <w:t>2,14</w:t>
            </w:r>
          </w:p>
        </w:tc>
        <w:tc>
          <w:tcPr>
            <w:tcW w:w="2092" w:type="dxa"/>
          </w:tcPr>
          <w:p w:rsidR="005E7B16" w:rsidRDefault="005E7B16" w:rsidP="00591468">
            <w:pPr>
              <w:spacing w:after="0" w:line="240" w:lineRule="auto"/>
              <w:jc w:val="center"/>
              <w:rPr>
                <w:sz w:val="24"/>
                <w:szCs w:val="24"/>
              </w:rPr>
            </w:pPr>
            <w:r>
              <w:rPr>
                <w:sz w:val="24"/>
                <w:szCs w:val="24"/>
              </w:rPr>
              <w:t>2,14</w:t>
            </w:r>
          </w:p>
        </w:tc>
      </w:tr>
      <w:tr w:rsidR="005E7B16" w:rsidRPr="00B905C6" w:rsidTr="00591468">
        <w:trPr>
          <w:jc w:val="center"/>
        </w:trPr>
        <w:tc>
          <w:tcPr>
            <w:tcW w:w="4536" w:type="dxa"/>
          </w:tcPr>
          <w:p w:rsidR="005E7B16" w:rsidRDefault="005E7B16" w:rsidP="00591468">
            <w:pPr>
              <w:spacing w:after="0" w:line="240" w:lineRule="auto"/>
              <w:jc w:val="both"/>
              <w:rPr>
                <w:sz w:val="24"/>
                <w:szCs w:val="24"/>
              </w:rPr>
            </w:pPr>
            <w:r>
              <w:rPr>
                <w:sz w:val="24"/>
                <w:szCs w:val="24"/>
              </w:rPr>
              <w:t>Omrežnina-odvajanje</w:t>
            </w:r>
          </w:p>
        </w:tc>
        <w:tc>
          <w:tcPr>
            <w:tcW w:w="1985" w:type="dxa"/>
          </w:tcPr>
          <w:p w:rsidR="005E7B16" w:rsidRDefault="005E7B16" w:rsidP="00E86EF6">
            <w:pPr>
              <w:spacing w:after="0" w:line="240" w:lineRule="auto"/>
              <w:jc w:val="center"/>
              <w:rPr>
                <w:sz w:val="24"/>
                <w:szCs w:val="24"/>
              </w:rPr>
            </w:pPr>
            <w:r>
              <w:rPr>
                <w:sz w:val="24"/>
                <w:szCs w:val="24"/>
              </w:rPr>
              <w:t>1,</w:t>
            </w:r>
            <w:r w:rsidR="00E86EF6">
              <w:rPr>
                <w:sz w:val="24"/>
                <w:szCs w:val="24"/>
              </w:rPr>
              <w:t>99</w:t>
            </w:r>
          </w:p>
        </w:tc>
        <w:tc>
          <w:tcPr>
            <w:tcW w:w="2092" w:type="dxa"/>
          </w:tcPr>
          <w:p w:rsidR="005E7B16" w:rsidRDefault="005E7B16" w:rsidP="00E86EF6">
            <w:pPr>
              <w:spacing w:after="0" w:line="240" w:lineRule="auto"/>
              <w:jc w:val="center"/>
              <w:rPr>
                <w:sz w:val="24"/>
                <w:szCs w:val="24"/>
              </w:rPr>
            </w:pPr>
            <w:r>
              <w:rPr>
                <w:sz w:val="24"/>
                <w:szCs w:val="24"/>
              </w:rPr>
              <w:t>1,</w:t>
            </w:r>
            <w:r w:rsidR="00E86EF6">
              <w:rPr>
                <w:sz w:val="24"/>
                <w:szCs w:val="24"/>
              </w:rPr>
              <w:t>99</w:t>
            </w:r>
          </w:p>
        </w:tc>
      </w:tr>
      <w:tr w:rsidR="005E7B16" w:rsidRPr="00B905C6" w:rsidTr="00591468">
        <w:trPr>
          <w:jc w:val="center"/>
        </w:trPr>
        <w:tc>
          <w:tcPr>
            <w:tcW w:w="4536" w:type="dxa"/>
          </w:tcPr>
          <w:p w:rsidR="005E7B16" w:rsidRDefault="005E7B16" w:rsidP="00591468">
            <w:pPr>
              <w:spacing w:after="0" w:line="240" w:lineRule="auto"/>
              <w:jc w:val="both"/>
              <w:rPr>
                <w:sz w:val="24"/>
                <w:szCs w:val="24"/>
              </w:rPr>
            </w:pPr>
            <w:r>
              <w:rPr>
                <w:sz w:val="24"/>
                <w:szCs w:val="24"/>
              </w:rPr>
              <w:t>Vzdrževanje priključka</w:t>
            </w:r>
          </w:p>
        </w:tc>
        <w:tc>
          <w:tcPr>
            <w:tcW w:w="1985" w:type="dxa"/>
          </w:tcPr>
          <w:p w:rsidR="005E7B16" w:rsidRDefault="005E7B16" w:rsidP="00591468">
            <w:pPr>
              <w:spacing w:after="0" w:line="240" w:lineRule="auto"/>
              <w:jc w:val="center"/>
              <w:rPr>
                <w:sz w:val="24"/>
                <w:szCs w:val="24"/>
              </w:rPr>
            </w:pPr>
            <w:r>
              <w:rPr>
                <w:sz w:val="24"/>
                <w:szCs w:val="24"/>
              </w:rPr>
              <w:t>0</w:t>
            </w:r>
          </w:p>
        </w:tc>
        <w:tc>
          <w:tcPr>
            <w:tcW w:w="2092" w:type="dxa"/>
          </w:tcPr>
          <w:p w:rsidR="005E7B16" w:rsidRDefault="005E7B16" w:rsidP="00591468">
            <w:pPr>
              <w:spacing w:after="0" w:line="240" w:lineRule="auto"/>
              <w:jc w:val="center"/>
              <w:rPr>
                <w:sz w:val="24"/>
                <w:szCs w:val="24"/>
              </w:rPr>
            </w:pPr>
            <w:r>
              <w:rPr>
                <w:sz w:val="24"/>
                <w:szCs w:val="24"/>
              </w:rPr>
              <w:t>0</w:t>
            </w:r>
          </w:p>
        </w:tc>
      </w:tr>
      <w:tr w:rsidR="005E7B16" w:rsidRPr="00B905C6" w:rsidTr="00591468">
        <w:trPr>
          <w:jc w:val="center"/>
        </w:trPr>
        <w:tc>
          <w:tcPr>
            <w:tcW w:w="4536" w:type="dxa"/>
            <w:shd w:val="clear" w:color="auto" w:fill="C6D9F1"/>
          </w:tcPr>
          <w:p w:rsidR="005E7B16" w:rsidRPr="00134C27" w:rsidRDefault="005E7B16" w:rsidP="00591468">
            <w:pPr>
              <w:spacing w:after="0" w:line="240" w:lineRule="auto"/>
              <w:jc w:val="both"/>
              <w:rPr>
                <w:sz w:val="24"/>
                <w:szCs w:val="24"/>
              </w:rPr>
            </w:pPr>
            <w:r w:rsidRPr="00134C27">
              <w:rPr>
                <w:sz w:val="24"/>
                <w:szCs w:val="24"/>
              </w:rPr>
              <w:t xml:space="preserve">Okoljska dajatev – taksa </w:t>
            </w:r>
          </w:p>
        </w:tc>
        <w:tc>
          <w:tcPr>
            <w:tcW w:w="1985" w:type="dxa"/>
            <w:shd w:val="clear" w:color="auto" w:fill="C6D9F1"/>
          </w:tcPr>
          <w:p w:rsidR="005E7B16" w:rsidRPr="00134C27" w:rsidRDefault="005E7B16" w:rsidP="00591468">
            <w:pPr>
              <w:spacing w:after="0" w:line="240" w:lineRule="auto"/>
              <w:jc w:val="center"/>
              <w:rPr>
                <w:sz w:val="24"/>
                <w:szCs w:val="24"/>
              </w:rPr>
            </w:pPr>
            <w:r w:rsidRPr="00134C27">
              <w:rPr>
                <w:sz w:val="24"/>
                <w:szCs w:val="24"/>
              </w:rPr>
              <w:t>0,05</w:t>
            </w:r>
          </w:p>
        </w:tc>
        <w:tc>
          <w:tcPr>
            <w:tcW w:w="2092" w:type="dxa"/>
            <w:shd w:val="clear" w:color="auto" w:fill="C6D9F1"/>
          </w:tcPr>
          <w:p w:rsidR="005E7B16" w:rsidRDefault="005E7B16" w:rsidP="00591468">
            <w:pPr>
              <w:spacing w:after="0" w:line="240" w:lineRule="auto"/>
              <w:jc w:val="center"/>
              <w:rPr>
                <w:sz w:val="24"/>
                <w:szCs w:val="24"/>
              </w:rPr>
            </w:pPr>
            <w:r w:rsidRPr="00134C27">
              <w:rPr>
                <w:sz w:val="24"/>
                <w:szCs w:val="24"/>
              </w:rPr>
              <w:t>0,75</w:t>
            </w:r>
          </w:p>
        </w:tc>
      </w:tr>
      <w:tr w:rsidR="005E7B16" w:rsidRPr="00B905C6" w:rsidTr="00591468">
        <w:trPr>
          <w:jc w:val="center"/>
        </w:trPr>
        <w:tc>
          <w:tcPr>
            <w:tcW w:w="4536" w:type="dxa"/>
          </w:tcPr>
          <w:p w:rsidR="005E7B16" w:rsidRPr="00134C27" w:rsidRDefault="005E7B16" w:rsidP="00591468">
            <w:pPr>
              <w:spacing w:after="0" w:line="240" w:lineRule="auto"/>
              <w:jc w:val="both"/>
              <w:rPr>
                <w:b/>
                <w:sz w:val="24"/>
                <w:szCs w:val="24"/>
              </w:rPr>
            </w:pPr>
            <w:r w:rsidRPr="00134C27">
              <w:rPr>
                <w:b/>
                <w:sz w:val="24"/>
                <w:szCs w:val="24"/>
              </w:rPr>
              <w:t>Skupaj:</w:t>
            </w:r>
          </w:p>
        </w:tc>
        <w:tc>
          <w:tcPr>
            <w:tcW w:w="1985" w:type="dxa"/>
          </w:tcPr>
          <w:p w:rsidR="005E7B16" w:rsidRDefault="005E7B16" w:rsidP="00591468">
            <w:pPr>
              <w:spacing w:after="0" w:line="240" w:lineRule="auto"/>
              <w:jc w:val="center"/>
              <w:rPr>
                <w:sz w:val="24"/>
                <w:szCs w:val="24"/>
              </w:rPr>
            </w:pPr>
          </w:p>
        </w:tc>
        <w:tc>
          <w:tcPr>
            <w:tcW w:w="2092" w:type="dxa"/>
          </w:tcPr>
          <w:p w:rsidR="005E7B16" w:rsidRPr="005A7806" w:rsidRDefault="00F2649E" w:rsidP="00F2649E">
            <w:pPr>
              <w:spacing w:after="0" w:line="240" w:lineRule="auto"/>
              <w:jc w:val="center"/>
              <w:rPr>
                <w:b/>
                <w:sz w:val="24"/>
                <w:szCs w:val="24"/>
              </w:rPr>
            </w:pPr>
            <w:r>
              <w:rPr>
                <w:b/>
                <w:sz w:val="24"/>
                <w:szCs w:val="24"/>
              </w:rPr>
              <w:t>10</w:t>
            </w:r>
            <w:r w:rsidR="005E7B16" w:rsidRPr="005A7806">
              <w:rPr>
                <w:b/>
                <w:sz w:val="24"/>
                <w:szCs w:val="24"/>
              </w:rPr>
              <w:t>,</w:t>
            </w:r>
            <w:r>
              <w:rPr>
                <w:b/>
                <w:sz w:val="24"/>
                <w:szCs w:val="24"/>
              </w:rPr>
              <w:t>13</w:t>
            </w:r>
          </w:p>
        </w:tc>
      </w:tr>
      <w:tr w:rsidR="005E7B16" w:rsidRPr="00B905C6" w:rsidTr="00591468">
        <w:trPr>
          <w:jc w:val="center"/>
        </w:trPr>
        <w:tc>
          <w:tcPr>
            <w:tcW w:w="4536" w:type="dxa"/>
          </w:tcPr>
          <w:p w:rsidR="005E7B16" w:rsidRDefault="005E7B16" w:rsidP="00591468">
            <w:pPr>
              <w:spacing w:after="0" w:line="240" w:lineRule="auto"/>
              <w:jc w:val="both"/>
              <w:rPr>
                <w:sz w:val="24"/>
                <w:szCs w:val="24"/>
              </w:rPr>
            </w:pPr>
            <w:r>
              <w:rPr>
                <w:sz w:val="24"/>
                <w:szCs w:val="24"/>
              </w:rPr>
              <w:t>DDV 9,5 %</w:t>
            </w:r>
          </w:p>
        </w:tc>
        <w:tc>
          <w:tcPr>
            <w:tcW w:w="1985" w:type="dxa"/>
          </w:tcPr>
          <w:p w:rsidR="005E7B16" w:rsidRDefault="005E7B16" w:rsidP="00591468">
            <w:pPr>
              <w:spacing w:after="0" w:line="240" w:lineRule="auto"/>
              <w:jc w:val="center"/>
              <w:rPr>
                <w:sz w:val="24"/>
                <w:szCs w:val="24"/>
              </w:rPr>
            </w:pPr>
          </w:p>
        </w:tc>
        <w:tc>
          <w:tcPr>
            <w:tcW w:w="2092" w:type="dxa"/>
          </w:tcPr>
          <w:p w:rsidR="005E7B16" w:rsidRDefault="005E7B16" w:rsidP="00F2649E">
            <w:pPr>
              <w:spacing w:after="0" w:line="240" w:lineRule="auto"/>
              <w:jc w:val="center"/>
              <w:rPr>
                <w:sz w:val="24"/>
                <w:szCs w:val="24"/>
              </w:rPr>
            </w:pPr>
            <w:r>
              <w:rPr>
                <w:sz w:val="24"/>
                <w:szCs w:val="24"/>
              </w:rPr>
              <w:t>0,</w:t>
            </w:r>
            <w:r w:rsidR="00F2649E">
              <w:rPr>
                <w:sz w:val="24"/>
                <w:szCs w:val="24"/>
              </w:rPr>
              <w:t>96</w:t>
            </w:r>
          </w:p>
        </w:tc>
      </w:tr>
      <w:tr w:rsidR="005E7B16" w:rsidRPr="00B905C6" w:rsidTr="00591468">
        <w:trPr>
          <w:jc w:val="center"/>
        </w:trPr>
        <w:tc>
          <w:tcPr>
            <w:tcW w:w="4536" w:type="dxa"/>
            <w:shd w:val="clear" w:color="auto" w:fill="D9D9D9"/>
          </w:tcPr>
          <w:p w:rsidR="005E7B16" w:rsidRPr="00B905C6" w:rsidRDefault="005E7B16" w:rsidP="00591468">
            <w:pPr>
              <w:spacing w:after="0" w:line="240" w:lineRule="auto"/>
              <w:jc w:val="both"/>
              <w:rPr>
                <w:b/>
                <w:sz w:val="24"/>
                <w:szCs w:val="24"/>
              </w:rPr>
            </w:pPr>
            <w:r w:rsidRPr="00B905C6">
              <w:rPr>
                <w:b/>
                <w:sz w:val="24"/>
                <w:szCs w:val="24"/>
              </w:rPr>
              <w:t>Skupaj</w:t>
            </w:r>
            <w:r>
              <w:rPr>
                <w:b/>
                <w:sz w:val="24"/>
                <w:szCs w:val="24"/>
              </w:rPr>
              <w:t xml:space="preserve"> z DDV</w:t>
            </w:r>
          </w:p>
        </w:tc>
        <w:tc>
          <w:tcPr>
            <w:tcW w:w="1985" w:type="dxa"/>
            <w:shd w:val="clear" w:color="auto" w:fill="D9D9D9"/>
          </w:tcPr>
          <w:p w:rsidR="005E7B16" w:rsidRPr="00B905C6" w:rsidRDefault="005E7B16" w:rsidP="00591468">
            <w:pPr>
              <w:spacing w:after="0" w:line="240" w:lineRule="auto"/>
              <w:jc w:val="center"/>
              <w:rPr>
                <w:b/>
                <w:sz w:val="24"/>
                <w:szCs w:val="24"/>
              </w:rPr>
            </w:pPr>
          </w:p>
        </w:tc>
        <w:tc>
          <w:tcPr>
            <w:tcW w:w="2092" w:type="dxa"/>
            <w:shd w:val="clear" w:color="auto" w:fill="D9D9D9"/>
          </w:tcPr>
          <w:p w:rsidR="005E7B16" w:rsidRPr="00B905C6" w:rsidRDefault="005E7B16" w:rsidP="00F2649E">
            <w:pPr>
              <w:spacing w:after="0" w:line="240" w:lineRule="auto"/>
              <w:jc w:val="center"/>
              <w:rPr>
                <w:b/>
                <w:sz w:val="24"/>
                <w:szCs w:val="24"/>
              </w:rPr>
            </w:pPr>
            <w:r>
              <w:rPr>
                <w:b/>
                <w:sz w:val="24"/>
                <w:szCs w:val="24"/>
              </w:rPr>
              <w:t>1</w:t>
            </w:r>
            <w:r w:rsidR="00F2649E">
              <w:rPr>
                <w:b/>
                <w:sz w:val="24"/>
                <w:szCs w:val="24"/>
              </w:rPr>
              <w:t>1</w:t>
            </w:r>
            <w:r>
              <w:rPr>
                <w:b/>
                <w:sz w:val="24"/>
                <w:szCs w:val="24"/>
              </w:rPr>
              <w:t>,09</w:t>
            </w:r>
          </w:p>
        </w:tc>
      </w:tr>
      <w:tr w:rsidR="005E7B16" w:rsidRPr="00B905C6" w:rsidTr="00591468">
        <w:trPr>
          <w:jc w:val="center"/>
        </w:trPr>
        <w:tc>
          <w:tcPr>
            <w:tcW w:w="4536" w:type="dxa"/>
          </w:tcPr>
          <w:p w:rsidR="005E7B16" w:rsidRPr="00134C27" w:rsidRDefault="005E7B16" w:rsidP="00591468">
            <w:pPr>
              <w:spacing w:after="0" w:line="240" w:lineRule="auto"/>
              <w:jc w:val="both"/>
              <w:rPr>
                <w:b/>
                <w:sz w:val="24"/>
                <w:szCs w:val="24"/>
              </w:rPr>
            </w:pPr>
          </w:p>
          <w:p w:rsidR="005E7B16" w:rsidRPr="00134C27" w:rsidRDefault="005E7B16" w:rsidP="00591468">
            <w:pPr>
              <w:spacing w:after="0" w:line="240" w:lineRule="auto"/>
              <w:jc w:val="both"/>
              <w:rPr>
                <w:b/>
                <w:color w:val="FF0000"/>
                <w:sz w:val="24"/>
                <w:szCs w:val="24"/>
              </w:rPr>
            </w:pPr>
            <w:r w:rsidRPr="00134C27">
              <w:rPr>
                <w:b/>
                <w:color w:val="FF0000"/>
                <w:sz w:val="24"/>
                <w:szCs w:val="24"/>
              </w:rPr>
              <w:t>Po predlaganih cenah 201</w:t>
            </w:r>
            <w:r w:rsidR="00E86EF6">
              <w:rPr>
                <w:b/>
                <w:color w:val="FF0000"/>
                <w:sz w:val="24"/>
                <w:szCs w:val="24"/>
              </w:rPr>
              <w:t>8</w:t>
            </w:r>
          </w:p>
          <w:p w:rsidR="005E7B16" w:rsidRPr="00134C27" w:rsidRDefault="005E7B16" w:rsidP="00591468">
            <w:pPr>
              <w:spacing w:after="0" w:line="240" w:lineRule="auto"/>
              <w:jc w:val="both"/>
              <w:rPr>
                <w:b/>
                <w:sz w:val="24"/>
                <w:szCs w:val="24"/>
              </w:rPr>
            </w:pPr>
          </w:p>
        </w:tc>
        <w:tc>
          <w:tcPr>
            <w:tcW w:w="1985" w:type="dxa"/>
          </w:tcPr>
          <w:p w:rsidR="005E7B16" w:rsidRPr="00134C27" w:rsidRDefault="005E7B16" w:rsidP="00591468">
            <w:pPr>
              <w:spacing w:after="0" w:line="240" w:lineRule="auto"/>
              <w:jc w:val="center"/>
              <w:rPr>
                <w:b/>
                <w:sz w:val="24"/>
                <w:szCs w:val="24"/>
              </w:rPr>
            </w:pPr>
            <w:r w:rsidRPr="00134C27">
              <w:rPr>
                <w:b/>
                <w:sz w:val="24"/>
                <w:szCs w:val="24"/>
              </w:rPr>
              <w:t>Cena</w:t>
            </w:r>
          </w:p>
          <w:p w:rsidR="005E7B16" w:rsidRPr="00134C27" w:rsidRDefault="005E7B16" w:rsidP="00591468">
            <w:pPr>
              <w:spacing w:after="0" w:line="240" w:lineRule="auto"/>
              <w:jc w:val="center"/>
              <w:rPr>
                <w:b/>
                <w:sz w:val="24"/>
                <w:szCs w:val="24"/>
              </w:rPr>
            </w:pPr>
            <w:r w:rsidRPr="00134C27">
              <w:rPr>
                <w:b/>
                <w:sz w:val="24"/>
                <w:szCs w:val="24"/>
              </w:rPr>
              <w:t>m3/kom</w:t>
            </w:r>
          </w:p>
        </w:tc>
        <w:tc>
          <w:tcPr>
            <w:tcW w:w="2092" w:type="dxa"/>
          </w:tcPr>
          <w:p w:rsidR="005E7B16" w:rsidRPr="00134C27" w:rsidRDefault="005E7B16" w:rsidP="00591468">
            <w:pPr>
              <w:spacing w:after="0" w:line="240" w:lineRule="auto"/>
              <w:jc w:val="center"/>
              <w:rPr>
                <w:b/>
                <w:sz w:val="24"/>
                <w:szCs w:val="24"/>
              </w:rPr>
            </w:pPr>
            <w:r w:rsidRPr="00134C27">
              <w:rPr>
                <w:b/>
                <w:sz w:val="24"/>
                <w:szCs w:val="24"/>
              </w:rPr>
              <w:t>Strošek</w:t>
            </w:r>
          </w:p>
          <w:p w:rsidR="005E7B16" w:rsidRPr="00B905C6" w:rsidRDefault="005E7B16" w:rsidP="00591468">
            <w:pPr>
              <w:spacing w:after="0" w:line="240" w:lineRule="auto"/>
              <w:jc w:val="center"/>
              <w:rPr>
                <w:b/>
                <w:sz w:val="24"/>
                <w:szCs w:val="24"/>
              </w:rPr>
            </w:pPr>
            <w:r w:rsidRPr="00134C27">
              <w:rPr>
                <w:b/>
                <w:sz w:val="24"/>
                <w:szCs w:val="24"/>
              </w:rPr>
              <w:t>v €</w:t>
            </w:r>
          </w:p>
        </w:tc>
      </w:tr>
      <w:tr w:rsidR="005E7B16" w:rsidRPr="00B905C6" w:rsidTr="00591468">
        <w:trPr>
          <w:jc w:val="center"/>
        </w:trPr>
        <w:tc>
          <w:tcPr>
            <w:tcW w:w="4536" w:type="dxa"/>
          </w:tcPr>
          <w:p w:rsidR="005E7B16" w:rsidRDefault="005E7B16" w:rsidP="00591468">
            <w:pPr>
              <w:spacing w:after="0" w:line="240" w:lineRule="auto"/>
              <w:jc w:val="both"/>
              <w:rPr>
                <w:sz w:val="24"/>
                <w:szCs w:val="24"/>
              </w:rPr>
            </w:pPr>
            <w:r>
              <w:rPr>
                <w:sz w:val="24"/>
                <w:szCs w:val="24"/>
              </w:rPr>
              <w:t>Odvajanje</w:t>
            </w:r>
          </w:p>
        </w:tc>
        <w:tc>
          <w:tcPr>
            <w:tcW w:w="1985" w:type="dxa"/>
          </w:tcPr>
          <w:p w:rsidR="005E7B16" w:rsidRDefault="005E7B16" w:rsidP="00F2649E">
            <w:pPr>
              <w:spacing w:after="0" w:line="240" w:lineRule="auto"/>
              <w:jc w:val="center"/>
              <w:rPr>
                <w:sz w:val="24"/>
                <w:szCs w:val="24"/>
              </w:rPr>
            </w:pPr>
            <w:r>
              <w:rPr>
                <w:sz w:val="24"/>
                <w:szCs w:val="24"/>
              </w:rPr>
              <w:t>0,1</w:t>
            </w:r>
            <w:r w:rsidR="00F2649E">
              <w:rPr>
                <w:sz w:val="24"/>
                <w:szCs w:val="24"/>
              </w:rPr>
              <w:t>2</w:t>
            </w:r>
          </w:p>
        </w:tc>
        <w:tc>
          <w:tcPr>
            <w:tcW w:w="2092" w:type="dxa"/>
          </w:tcPr>
          <w:p w:rsidR="005E7B16" w:rsidRDefault="005E7B16" w:rsidP="00F2649E">
            <w:pPr>
              <w:spacing w:after="0" w:line="240" w:lineRule="auto"/>
              <w:jc w:val="center"/>
              <w:rPr>
                <w:sz w:val="24"/>
                <w:szCs w:val="24"/>
              </w:rPr>
            </w:pPr>
            <w:r>
              <w:rPr>
                <w:sz w:val="24"/>
                <w:szCs w:val="24"/>
              </w:rPr>
              <w:t>1,</w:t>
            </w:r>
            <w:r w:rsidR="00F2649E">
              <w:rPr>
                <w:sz w:val="24"/>
                <w:szCs w:val="24"/>
              </w:rPr>
              <w:t>80</w:t>
            </w:r>
          </w:p>
        </w:tc>
      </w:tr>
      <w:tr w:rsidR="005E7B16" w:rsidRPr="00B905C6" w:rsidTr="00591468">
        <w:trPr>
          <w:jc w:val="center"/>
        </w:trPr>
        <w:tc>
          <w:tcPr>
            <w:tcW w:w="4536" w:type="dxa"/>
          </w:tcPr>
          <w:p w:rsidR="005E7B16" w:rsidRPr="00B905C6" w:rsidRDefault="005E7B16" w:rsidP="00591468">
            <w:pPr>
              <w:spacing w:after="0" w:line="240" w:lineRule="auto"/>
              <w:jc w:val="both"/>
              <w:rPr>
                <w:sz w:val="24"/>
                <w:szCs w:val="24"/>
              </w:rPr>
            </w:pPr>
            <w:r>
              <w:rPr>
                <w:sz w:val="24"/>
                <w:szCs w:val="24"/>
              </w:rPr>
              <w:t>Čiščenje</w:t>
            </w:r>
          </w:p>
        </w:tc>
        <w:tc>
          <w:tcPr>
            <w:tcW w:w="1985" w:type="dxa"/>
          </w:tcPr>
          <w:p w:rsidR="005E7B16" w:rsidRDefault="005E7B16" w:rsidP="00F2649E">
            <w:pPr>
              <w:spacing w:after="0" w:line="240" w:lineRule="auto"/>
              <w:jc w:val="center"/>
              <w:rPr>
                <w:sz w:val="24"/>
                <w:szCs w:val="24"/>
              </w:rPr>
            </w:pPr>
            <w:r>
              <w:rPr>
                <w:sz w:val="24"/>
                <w:szCs w:val="24"/>
              </w:rPr>
              <w:t>0,4</w:t>
            </w:r>
            <w:r w:rsidR="00F2649E">
              <w:rPr>
                <w:sz w:val="24"/>
                <w:szCs w:val="24"/>
              </w:rPr>
              <w:t>6</w:t>
            </w:r>
          </w:p>
        </w:tc>
        <w:tc>
          <w:tcPr>
            <w:tcW w:w="2092" w:type="dxa"/>
          </w:tcPr>
          <w:p w:rsidR="005E7B16" w:rsidRDefault="005E7B16" w:rsidP="00F2649E">
            <w:pPr>
              <w:spacing w:after="0" w:line="240" w:lineRule="auto"/>
              <w:jc w:val="center"/>
              <w:rPr>
                <w:sz w:val="24"/>
                <w:szCs w:val="24"/>
              </w:rPr>
            </w:pPr>
            <w:r>
              <w:rPr>
                <w:sz w:val="24"/>
                <w:szCs w:val="24"/>
              </w:rPr>
              <w:t>6,</w:t>
            </w:r>
            <w:r w:rsidR="00F2649E">
              <w:rPr>
                <w:sz w:val="24"/>
                <w:szCs w:val="24"/>
              </w:rPr>
              <w:t>9</w:t>
            </w:r>
            <w:r>
              <w:rPr>
                <w:sz w:val="24"/>
                <w:szCs w:val="24"/>
              </w:rPr>
              <w:t>0</w:t>
            </w:r>
          </w:p>
        </w:tc>
      </w:tr>
      <w:tr w:rsidR="005E7B16" w:rsidRPr="00B905C6" w:rsidTr="00591468">
        <w:trPr>
          <w:jc w:val="center"/>
        </w:trPr>
        <w:tc>
          <w:tcPr>
            <w:tcW w:w="4536" w:type="dxa"/>
          </w:tcPr>
          <w:p w:rsidR="005E7B16" w:rsidRDefault="005E7B16" w:rsidP="00591468">
            <w:pPr>
              <w:spacing w:after="0" w:line="240" w:lineRule="auto"/>
              <w:jc w:val="both"/>
              <w:rPr>
                <w:sz w:val="24"/>
                <w:szCs w:val="24"/>
              </w:rPr>
            </w:pPr>
            <w:r>
              <w:rPr>
                <w:sz w:val="24"/>
                <w:szCs w:val="24"/>
              </w:rPr>
              <w:t>Omrežnina-čiščenje</w:t>
            </w:r>
          </w:p>
        </w:tc>
        <w:tc>
          <w:tcPr>
            <w:tcW w:w="1985" w:type="dxa"/>
          </w:tcPr>
          <w:p w:rsidR="005E7B16" w:rsidRDefault="005E7B16" w:rsidP="00F2649E">
            <w:pPr>
              <w:spacing w:after="0" w:line="240" w:lineRule="auto"/>
              <w:jc w:val="center"/>
              <w:rPr>
                <w:sz w:val="24"/>
                <w:szCs w:val="24"/>
              </w:rPr>
            </w:pPr>
            <w:r>
              <w:rPr>
                <w:sz w:val="24"/>
                <w:szCs w:val="24"/>
              </w:rPr>
              <w:t>5,</w:t>
            </w:r>
            <w:r w:rsidR="00F2649E">
              <w:rPr>
                <w:sz w:val="24"/>
                <w:szCs w:val="24"/>
              </w:rPr>
              <w:t>08</w:t>
            </w:r>
          </w:p>
        </w:tc>
        <w:tc>
          <w:tcPr>
            <w:tcW w:w="2092" w:type="dxa"/>
          </w:tcPr>
          <w:p w:rsidR="005E7B16" w:rsidRDefault="005E7B16" w:rsidP="00F2649E">
            <w:pPr>
              <w:spacing w:after="0" w:line="240" w:lineRule="auto"/>
              <w:jc w:val="center"/>
              <w:rPr>
                <w:sz w:val="24"/>
                <w:szCs w:val="24"/>
              </w:rPr>
            </w:pPr>
            <w:r>
              <w:rPr>
                <w:sz w:val="24"/>
                <w:szCs w:val="24"/>
              </w:rPr>
              <w:t>5,</w:t>
            </w:r>
            <w:r w:rsidR="00F2649E">
              <w:rPr>
                <w:sz w:val="24"/>
                <w:szCs w:val="24"/>
              </w:rPr>
              <w:t>08</w:t>
            </w:r>
          </w:p>
        </w:tc>
      </w:tr>
      <w:tr w:rsidR="005E7B16" w:rsidRPr="00B905C6" w:rsidTr="00591468">
        <w:trPr>
          <w:jc w:val="center"/>
        </w:trPr>
        <w:tc>
          <w:tcPr>
            <w:tcW w:w="4536" w:type="dxa"/>
          </w:tcPr>
          <w:p w:rsidR="005E7B16" w:rsidRDefault="005E7B16" w:rsidP="00591468">
            <w:pPr>
              <w:spacing w:after="0" w:line="240" w:lineRule="auto"/>
              <w:jc w:val="both"/>
              <w:rPr>
                <w:sz w:val="24"/>
                <w:szCs w:val="24"/>
              </w:rPr>
            </w:pPr>
            <w:r>
              <w:rPr>
                <w:sz w:val="24"/>
                <w:szCs w:val="24"/>
              </w:rPr>
              <w:t>Omrežnina-odvajanje</w:t>
            </w:r>
          </w:p>
        </w:tc>
        <w:tc>
          <w:tcPr>
            <w:tcW w:w="1985" w:type="dxa"/>
          </w:tcPr>
          <w:p w:rsidR="005E7B16" w:rsidRDefault="00F2649E" w:rsidP="00F2649E">
            <w:pPr>
              <w:spacing w:after="0" w:line="240" w:lineRule="auto"/>
              <w:jc w:val="center"/>
              <w:rPr>
                <w:sz w:val="24"/>
                <w:szCs w:val="24"/>
              </w:rPr>
            </w:pPr>
            <w:r>
              <w:rPr>
                <w:sz w:val="24"/>
                <w:szCs w:val="24"/>
              </w:rPr>
              <w:t>8</w:t>
            </w:r>
            <w:r w:rsidR="005E7B16">
              <w:rPr>
                <w:sz w:val="24"/>
                <w:szCs w:val="24"/>
              </w:rPr>
              <w:t>,</w:t>
            </w:r>
            <w:r>
              <w:rPr>
                <w:sz w:val="24"/>
                <w:szCs w:val="24"/>
              </w:rPr>
              <w:t>94</w:t>
            </w:r>
          </w:p>
        </w:tc>
        <w:tc>
          <w:tcPr>
            <w:tcW w:w="2092" w:type="dxa"/>
          </w:tcPr>
          <w:p w:rsidR="005E7B16" w:rsidRDefault="00F2649E" w:rsidP="00F2649E">
            <w:pPr>
              <w:spacing w:after="0" w:line="240" w:lineRule="auto"/>
              <w:jc w:val="center"/>
              <w:rPr>
                <w:sz w:val="24"/>
                <w:szCs w:val="24"/>
              </w:rPr>
            </w:pPr>
            <w:r>
              <w:rPr>
                <w:sz w:val="24"/>
                <w:szCs w:val="24"/>
              </w:rPr>
              <w:t>8</w:t>
            </w:r>
            <w:r w:rsidR="005E7B16">
              <w:rPr>
                <w:sz w:val="24"/>
                <w:szCs w:val="24"/>
              </w:rPr>
              <w:t>,</w:t>
            </w:r>
            <w:r>
              <w:rPr>
                <w:sz w:val="24"/>
                <w:szCs w:val="24"/>
              </w:rPr>
              <w:t>94</w:t>
            </w:r>
          </w:p>
        </w:tc>
      </w:tr>
      <w:tr w:rsidR="005E7B16" w:rsidRPr="00B905C6" w:rsidTr="00591468">
        <w:trPr>
          <w:jc w:val="center"/>
        </w:trPr>
        <w:tc>
          <w:tcPr>
            <w:tcW w:w="4536" w:type="dxa"/>
          </w:tcPr>
          <w:p w:rsidR="005E7B16" w:rsidRDefault="005E7B16" w:rsidP="00591468">
            <w:pPr>
              <w:spacing w:after="0" w:line="240" w:lineRule="auto"/>
              <w:jc w:val="both"/>
              <w:rPr>
                <w:sz w:val="24"/>
                <w:szCs w:val="24"/>
              </w:rPr>
            </w:pPr>
            <w:r>
              <w:rPr>
                <w:sz w:val="24"/>
                <w:szCs w:val="24"/>
              </w:rPr>
              <w:t>Vzdrževanje priključka</w:t>
            </w:r>
          </w:p>
        </w:tc>
        <w:tc>
          <w:tcPr>
            <w:tcW w:w="1985" w:type="dxa"/>
          </w:tcPr>
          <w:p w:rsidR="005E7B16" w:rsidRDefault="005E7B16" w:rsidP="00591468">
            <w:pPr>
              <w:spacing w:after="0" w:line="240" w:lineRule="auto"/>
              <w:jc w:val="center"/>
              <w:rPr>
                <w:sz w:val="24"/>
                <w:szCs w:val="24"/>
              </w:rPr>
            </w:pPr>
            <w:r>
              <w:rPr>
                <w:sz w:val="24"/>
                <w:szCs w:val="24"/>
              </w:rPr>
              <w:t>0</w:t>
            </w:r>
          </w:p>
        </w:tc>
        <w:tc>
          <w:tcPr>
            <w:tcW w:w="2092" w:type="dxa"/>
          </w:tcPr>
          <w:p w:rsidR="005E7B16" w:rsidRDefault="005E7B16" w:rsidP="00591468">
            <w:pPr>
              <w:spacing w:after="0" w:line="240" w:lineRule="auto"/>
              <w:jc w:val="center"/>
              <w:rPr>
                <w:sz w:val="24"/>
                <w:szCs w:val="24"/>
              </w:rPr>
            </w:pPr>
            <w:r>
              <w:rPr>
                <w:sz w:val="24"/>
                <w:szCs w:val="24"/>
              </w:rPr>
              <w:t>0</w:t>
            </w:r>
          </w:p>
        </w:tc>
      </w:tr>
      <w:tr w:rsidR="005E7B16" w:rsidRPr="00B905C6" w:rsidTr="00591468">
        <w:trPr>
          <w:jc w:val="center"/>
        </w:trPr>
        <w:tc>
          <w:tcPr>
            <w:tcW w:w="4536" w:type="dxa"/>
          </w:tcPr>
          <w:p w:rsidR="005E7B16" w:rsidRDefault="005E7B16" w:rsidP="00591468">
            <w:pPr>
              <w:spacing w:after="0" w:line="240" w:lineRule="auto"/>
              <w:jc w:val="both"/>
              <w:rPr>
                <w:sz w:val="24"/>
                <w:szCs w:val="24"/>
              </w:rPr>
            </w:pPr>
            <w:r>
              <w:rPr>
                <w:sz w:val="24"/>
                <w:szCs w:val="24"/>
              </w:rPr>
              <w:t xml:space="preserve">Okoljska dajatev – taksa </w:t>
            </w:r>
          </w:p>
        </w:tc>
        <w:tc>
          <w:tcPr>
            <w:tcW w:w="1985" w:type="dxa"/>
          </w:tcPr>
          <w:p w:rsidR="005E7B16" w:rsidRDefault="005E7B16" w:rsidP="00591468">
            <w:pPr>
              <w:spacing w:after="0" w:line="240" w:lineRule="auto"/>
              <w:jc w:val="center"/>
              <w:rPr>
                <w:sz w:val="24"/>
                <w:szCs w:val="24"/>
              </w:rPr>
            </w:pPr>
            <w:r>
              <w:rPr>
                <w:sz w:val="24"/>
                <w:szCs w:val="24"/>
              </w:rPr>
              <w:t>0,05</w:t>
            </w:r>
          </w:p>
        </w:tc>
        <w:tc>
          <w:tcPr>
            <w:tcW w:w="2092" w:type="dxa"/>
          </w:tcPr>
          <w:p w:rsidR="005E7B16" w:rsidRDefault="005E7B16" w:rsidP="00591468">
            <w:pPr>
              <w:spacing w:after="0" w:line="240" w:lineRule="auto"/>
              <w:jc w:val="center"/>
              <w:rPr>
                <w:sz w:val="24"/>
                <w:szCs w:val="24"/>
              </w:rPr>
            </w:pPr>
            <w:r>
              <w:rPr>
                <w:sz w:val="24"/>
                <w:szCs w:val="24"/>
              </w:rPr>
              <w:t>0,75</w:t>
            </w:r>
          </w:p>
        </w:tc>
      </w:tr>
      <w:tr w:rsidR="005E7B16" w:rsidRPr="00B905C6" w:rsidTr="00591468">
        <w:trPr>
          <w:jc w:val="center"/>
        </w:trPr>
        <w:tc>
          <w:tcPr>
            <w:tcW w:w="4536" w:type="dxa"/>
          </w:tcPr>
          <w:p w:rsidR="005E7B16" w:rsidRPr="00B905C6" w:rsidRDefault="005E7B16" w:rsidP="00591468">
            <w:pPr>
              <w:spacing w:after="0" w:line="240" w:lineRule="auto"/>
              <w:jc w:val="both"/>
              <w:rPr>
                <w:b/>
                <w:sz w:val="24"/>
                <w:szCs w:val="24"/>
              </w:rPr>
            </w:pPr>
            <w:r w:rsidRPr="00B905C6">
              <w:rPr>
                <w:b/>
                <w:sz w:val="24"/>
                <w:szCs w:val="24"/>
              </w:rPr>
              <w:t>Skupaj</w:t>
            </w:r>
            <w:r>
              <w:rPr>
                <w:b/>
                <w:sz w:val="24"/>
                <w:szCs w:val="24"/>
              </w:rPr>
              <w:t>:</w:t>
            </w:r>
          </w:p>
        </w:tc>
        <w:tc>
          <w:tcPr>
            <w:tcW w:w="1985" w:type="dxa"/>
          </w:tcPr>
          <w:p w:rsidR="005E7B16" w:rsidRPr="00B905C6" w:rsidRDefault="005E7B16" w:rsidP="00591468">
            <w:pPr>
              <w:spacing w:after="0" w:line="240" w:lineRule="auto"/>
              <w:jc w:val="center"/>
              <w:rPr>
                <w:b/>
                <w:sz w:val="24"/>
                <w:szCs w:val="24"/>
              </w:rPr>
            </w:pPr>
          </w:p>
        </w:tc>
        <w:tc>
          <w:tcPr>
            <w:tcW w:w="2092" w:type="dxa"/>
          </w:tcPr>
          <w:p w:rsidR="005E7B16" w:rsidRPr="00B905C6" w:rsidRDefault="005E7B16" w:rsidP="00F2649E">
            <w:pPr>
              <w:spacing w:after="0" w:line="240" w:lineRule="auto"/>
              <w:jc w:val="center"/>
              <w:rPr>
                <w:b/>
                <w:sz w:val="24"/>
                <w:szCs w:val="24"/>
              </w:rPr>
            </w:pPr>
            <w:r>
              <w:rPr>
                <w:b/>
                <w:sz w:val="24"/>
                <w:szCs w:val="24"/>
              </w:rPr>
              <w:t>2</w:t>
            </w:r>
            <w:r w:rsidR="00F2649E">
              <w:rPr>
                <w:b/>
                <w:sz w:val="24"/>
                <w:szCs w:val="24"/>
              </w:rPr>
              <w:t>3</w:t>
            </w:r>
            <w:r>
              <w:rPr>
                <w:b/>
                <w:sz w:val="24"/>
                <w:szCs w:val="24"/>
              </w:rPr>
              <w:t>,</w:t>
            </w:r>
            <w:r w:rsidR="00F2649E">
              <w:rPr>
                <w:b/>
                <w:sz w:val="24"/>
                <w:szCs w:val="24"/>
              </w:rPr>
              <w:t>47</w:t>
            </w:r>
          </w:p>
        </w:tc>
      </w:tr>
      <w:tr w:rsidR="005E7B16" w:rsidRPr="00B905C6" w:rsidTr="00591468">
        <w:trPr>
          <w:jc w:val="center"/>
        </w:trPr>
        <w:tc>
          <w:tcPr>
            <w:tcW w:w="4536" w:type="dxa"/>
          </w:tcPr>
          <w:p w:rsidR="005E7B16" w:rsidRPr="00B905C6" w:rsidRDefault="005E7B16" w:rsidP="00591468">
            <w:pPr>
              <w:spacing w:after="0" w:line="240" w:lineRule="auto"/>
              <w:jc w:val="both"/>
              <w:rPr>
                <w:b/>
                <w:sz w:val="24"/>
                <w:szCs w:val="24"/>
              </w:rPr>
            </w:pPr>
            <w:r w:rsidRPr="00B905C6">
              <w:rPr>
                <w:b/>
                <w:sz w:val="24"/>
                <w:szCs w:val="24"/>
              </w:rPr>
              <w:t>DDV 9,5 %</w:t>
            </w:r>
          </w:p>
        </w:tc>
        <w:tc>
          <w:tcPr>
            <w:tcW w:w="1985" w:type="dxa"/>
          </w:tcPr>
          <w:p w:rsidR="005E7B16" w:rsidRPr="00B905C6" w:rsidRDefault="005E7B16" w:rsidP="00591468">
            <w:pPr>
              <w:spacing w:after="0" w:line="240" w:lineRule="auto"/>
              <w:jc w:val="center"/>
              <w:rPr>
                <w:b/>
                <w:sz w:val="24"/>
                <w:szCs w:val="24"/>
              </w:rPr>
            </w:pPr>
          </w:p>
        </w:tc>
        <w:tc>
          <w:tcPr>
            <w:tcW w:w="2092" w:type="dxa"/>
          </w:tcPr>
          <w:p w:rsidR="005E7B16" w:rsidRPr="00B905C6" w:rsidRDefault="005E7B16" w:rsidP="00F2649E">
            <w:pPr>
              <w:spacing w:after="0" w:line="240" w:lineRule="auto"/>
              <w:jc w:val="center"/>
              <w:rPr>
                <w:b/>
                <w:sz w:val="24"/>
                <w:szCs w:val="24"/>
              </w:rPr>
            </w:pPr>
            <w:r>
              <w:rPr>
                <w:b/>
                <w:sz w:val="24"/>
                <w:szCs w:val="24"/>
              </w:rPr>
              <w:t>2,</w:t>
            </w:r>
            <w:r w:rsidR="00F2649E">
              <w:rPr>
                <w:b/>
                <w:sz w:val="24"/>
                <w:szCs w:val="24"/>
              </w:rPr>
              <w:t>23</w:t>
            </w:r>
          </w:p>
        </w:tc>
      </w:tr>
      <w:tr w:rsidR="005E7B16" w:rsidRPr="00B905C6" w:rsidTr="00591468">
        <w:trPr>
          <w:jc w:val="center"/>
        </w:trPr>
        <w:tc>
          <w:tcPr>
            <w:tcW w:w="4536" w:type="dxa"/>
            <w:shd w:val="clear" w:color="auto" w:fill="C6D9F1"/>
          </w:tcPr>
          <w:p w:rsidR="005E7B16" w:rsidRPr="00B905C6" w:rsidRDefault="005E7B16" w:rsidP="00591468">
            <w:pPr>
              <w:spacing w:after="0" w:line="240" w:lineRule="auto"/>
              <w:jc w:val="both"/>
              <w:rPr>
                <w:b/>
                <w:sz w:val="24"/>
                <w:szCs w:val="24"/>
              </w:rPr>
            </w:pPr>
            <w:r w:rsidRPr="00B905C6">
              <w:rPr>
                <w:b/>
                <w:sz w:val="24"/>
                <w:szCs w:val="24"/>
              </w:rPr>
              <w:lastRenderedPageBreak/>
              <w:t>Skupaj z DDV</w:t>
            </w:r>
          </w:p>
        </w:tc>
        <w:tc>
          <w:tcPr>
            <w:tcW w:w="1985" w:type="dxa"/>
            <w:shd w:val="clear" w:color="auto" w:fill="C6D9F1"/>
          </w:tcPr>
          <w:p w:rsidR="005E7B16" w:rsidRPr="00B905C6" w:rsidRDefault="005E7B16" w:rsidP="00591468">
            <w:pPr>
              <w:spacing w:after="0" w:line="240" w:lineRule="auto"/>
              <w:jc w:val="center"/>
              <w:rPr>
                <w:b/>
                <w:sz w:val="24"/>
                <w:szCs w:val="24"/>
              </w:rPr>
            </w:pPr>
          </w:p>
        </w:tc>
        <w:tc>
          <w:tcPr>
            <w:tcW w:w="2092" w:type="dxa"/>
            <w:shd w:val="clear" w:color="auto" w:fill="C6D9F1"/>
          </w:tcPr>
          <w:p w:rsidR="005E7B16" w:rsidRPr="00B905C6" w:rsidRDefault="005E7B16" w:rsidP="00F2649E">
            <w:pPr>
              <w:spacing w:after="0" w:line="240" w:lineRule="auto"/>
              <w:jc w:val="center"/>
              <w:rPr>
                <w:b/>
                <w:sz w:val="24"/>
                <w:szCs w:val="24"/>
              </w:rPr>
            </w:pPr>
            <w:r>
              <w:rPr>
                <w:b/>
                <w:sz w:val="24"/>
                <w:szCs w:val="24"/>
              </w:rPr>
              <w:t>2</w:t>
            </w:r>
            <w:r w:rsidR="00F2649E">
              <w:rPr>
                <w:b/>
                <w:sz w:val="24"/>
                <w:szCs w:val="24"/>
              </w:rPr>
              <w:t>5</w:t>
            </w:r>
            <w:r>
              <w:rPr>
                <w:b/>
                <w:sz w:val="24"/>
                <w:szCs w:val="24"/>
              </w:rPr>
              <w:t>,</w:t>
            </w:r>
            <w:r w:rsidR="00F2649E">
              <w:rPr>
                <w:b/>
                <w:sz w:val="24"/>
                <w:szCs w:val="24"/>
              </w:rPr>
              <w:t>70</w:t>
            </w:r>
            <w:r>
              <w:rPr>
                <w:b/>
                <w:sz w:val="24"/>
                <w:szCs w:val="24"/>
              </w:rPr>
              <w:t xml:space="preserve"> €</w:t>
            </w:r>
          </w:p>
        </w:tc>
      </w:tr>
    </w:tbl>
    <w:p w:rsidR="005E7B16" w:rsidRPr="00B905C6" w:rsidRDefault="005E7B16" w:rsidP="005E7B16">
      <w:pPr>
        <w:spacing w:after="0" w:line="240" w:lineRule="auto"/>
        <w:jc w:val="both"/>
        <w:rPr>
          <w:b/>
          <w:sz w:val="24"/>
          <w:szCs w:val="24"/>
        </w:rPr>
      </w:pPr>
    </w:p>
    <w:p w:rsidR="005E7B16" w:rsidRDefault="005E7B16" w:rsidP="005E7B16">
      <w:pPr>
        <w:spacing w:after="0" w:line="240" w:lineRule="auto"/>
        <w:ind w:left="284"/>
        <w:jc w:val="both"/>
        <w:rPr>
          <w:b/>
          <w:sz w:val="24"/>
          <w:szCs w:val="24"/>
        </w:rPr>
      </w:pPr>
    </w:p>
    <w:p w:rsidR="005E7B16" w:rsidRPr="00B905C6" w:rsidRDefault="005E7B16" w:rsidP="005E7B16">
      <w:pPr>
        <w:spacing w:after="0" w:line="240" w:lineRule="auto"/>
        <w:ind w:left="284"/>
        <w:jc w:val="both"/>
        <w:rPr>
          <w:b/>
          <w:sz w:val="24"/>
          <w:szCs w:val="24"/>
        </w:rPr>
      </w:pPr>
    </w:p>
    <w:p w:rsidR="005E7B16" w:rsidRDefault="005E7B16" w:rsidP="005E7B16">
      <w:pPr>
        <w:spacing w:after="0" w:line="240" w:lineRule="auto"/>
        <w:ind w:left="284"/>
        <w:jc w:val="both"/>
        <w:rPr>
          <w:b/>
          <w:sz w:val="24"/>
          <w:szCs w:val="24"/>
        </w:rPr>
      </w:pPr>
      <w:r>
        <w:rPr>
          <w:b/>
          <w:sz w:val="24"/>
          <w:szCs w:val="24"/>
        </w:rPr>
        <w:t xml:space="preserve">Predlagana </w:t>
      </w:r>
      <w:r w:rsidR="00910E4B">
        <w:rPr>
          <w:b/>
          <w:sz w:val="24"/>
          <w:szCs w:val="24"/>
        </w:rPr>
        <w:t xml:space="preserve">skupna </w:t>
      </w:r>
      <w:r>
        <w:rPr>
          <w:b/>
          <w:sz w:val="24"/>
          <w:szCs w:val="24"/>
        </w:rPr>
        <w:t>cena</w:t>
      </w:r>
      <w:r w:rsidR="00910E4B">
        <w:rPr>
          <w:b/>
          <w:sz w:val="24"/>
          <w:szCs w:val="24"/>
        </w:rPr>
        <w:t xml:space="preserve"> (vseh elementov obračuna odvajanja in čiščenja odpadnih voda)</w:t>
      </w:r>
      <w:r>
        <w:rPr>
          <w:b/>
          <w:sz w:val="24"/>
          <w:szCs w:val="24"/>
        </w:rPr>
        <w:t xml:space="preserve">, oblikovana v skladu z uredbo je višja za </w:t>
      </w:r>
      <w:r w:rsidR="00910E4B">
        <w:rPr>
          <w:b/>
          <w:sz w:val="24"/>
          <w:szCs w:val="24"/>
        </w:rPr>
        <w:t>1</w:t>
      </w:r>
      <w:r w:rsidR="00F2649E">
        <w:rPr>
          <w:b/>
          <w:sz w:val="24"/>
          <w:szCs w:val="24"/>
        </w:rPr>
        <w:t>31</w:t>
      </w:r>
      <w:r>
        <w:rPr>
          <w:b/>
          <w:sz w:val="24"/>
          <w:szCs w:val="24"/>
        </w:rPr>
        <w:t xml:space="preserve"> % glede na </w:t>
      </w:r>
      <w:r w:rsidR="00F2649E">
        <w:rPr>
          <w:b/>
          <w:sz w:val="24"/>
          <w:szCs w:val="24"/>
        </w:rPr>
        <w:t xml:space="preserve">ceno iz </w:t>
      </w:r>
      <w:r>
        <w:rPr>
          <w:b/>
          <w:sz w:val="24"/>
          <w:szCs w:val="24"/>
        </w:rPr>
        <w:t>leto 201</w:t>
      </w:r>
      <w:r w:rsidR="00F2649E">
        <w:rPr>
          <w:b/>
          <w:sz w:val="24"/>
          <w:szCs w:val="24"/>
        </w:rPr>
        <w:t>5</w:t>
      </w:r>
      <w:r>
        <w:rPr>
          <w:b/>
          <w:sz w:val="24"/>
          <w:szCs w:val="24"/>
        </w:rPr>
        <w:t>.</w:t>
      </w:r>
    </w:p>
    <w:p w:rsidR="005E7B16" w:rsidRDefault="005E7B16" w:rsidP="005E7B16">
      <w:pPr>
        <w:spacing w:after="0" w:line="240" w:lineRule="auto"/>
        <w:ind w:left="284"/>
        <w:jc w:val="both"/>
        <w:rPr>
          <w:b/>
          <w:sz w:val="24"/>
          <w:szCs w:val="24"/>
        </w:rPr>
      </w:pPr>
    </w:p>
    <w:p w:rsidR="005E7B16" w:rsidRDefault="005E7B16" w:rsidP="00C755AE">
      <w:pPr>
        <w:pBdr>
          <w:top w:val="single" w:sz="4" w:space="1" w:color="auto"/>
          <w:left w:val="single" w:sz="4" w:space="4" w:color="auto"/>
          <w:bottom w:val="single" w:sz="4" w:space="1" w:color="auto"/>
          <w:right w:val="single" w:sz="4" w:space="4" w:color="auto"/>
        </w:pBdr>
        <w:spacing w:after="0" w:line="240" w:lineRule="auto"/>
        <w:ind w:left="284"/>
        <w:jc w:val="both"/>
        <w:rPr>
          <w:b/>
          <w:sz w:val="24"/>
          <w:szCs w:val="24"/>
        </w:rPr>
      </w:pPr>
      <w:r w:rsidRPr="00910E4B">
        <w:rPr>
          <w:b/>
          <w:sz w:val="24"/>
          <w:szCs w:val="24"/>
          <w:u w:val="single"/>
        </w:rPr>
        <w:t>Predlog:</w:t>
      </w:r>
    </w:p>
    <w:p w:rsidR="005E7B16" w:rsidRDefault="00910E4B" w:rsidP="00C755AE">
      <w:pPr>
        <w:pBdr>
          <w:top w:val="single" w:sz="4" w:space="1" w:color="auto"/>
          <w:left w:val="single" w:sz="4" w:space="4" w:color="auto"/>
          <w:bottom w:val="single" w:sz="4" w:space="1" w:color="auto"/>
          <w:right w:val="single" w:sz="4" w:space="4" w:color="auto"/>
        </w:pBdr>
        <w:spacing w:after="0" w:line="240" w:lineRule="auto"/>
        <w:ind w:left="284"/>
        <w:jc w:val="both"/>
        <w:rPr>
          <w:b/>
          <w:sz w:val="24"/>
          <w:szCs w:val="24"/>
        </w:rPr>
      </w:pPr>
      <w:r>
        <w:rPr>
          <w:b/>
          <w:sz w:val="24"/>
          <w:szCs w:val="24"/>
        </w:rPr>
        <w:t xml:space="preserve">Glede na dejstvo, da </w:t>
      </w:r>
      <w:r w:rsidR="00E95914">
        <w:rPr>
          <w:b/>
          <w:sz w:val="24"/>
          <w:szCs w:val="24"/>
        </w:rPr>
        <w:t>je</w:t>
      </w:r>
      <w:r>
        <w:rPr>
          <w:b/>
          <w:sz w:val="24"/>
          <w:szCs w:val="24"/>
        </w:rPr>
        <w:t xml:space="preserve"> predan Občinskemu svetu občine Črenšovci</w:t>
      </w:r>
      <w:r w:rsidR="00E95914">
        <w:rPr>
          <w:b/>
          <w:sz w:val="24"/>
          <w:szCs w:val="24"/>
        </w:rPr>
        <w:t xml:space="preserve"> tudi</w:t>
      </w:r>
      <w:r>
        <w:rPr>
          <w:b/>
          <w:sz w:val="24"/>
          <w:szCs w:val="24"/>
        </w:rPr>
        <w:t xml:space="preserve"> Elaborat o potrditvi </w:t>
      </w:r>
      <w:r w:rsidRPr="00E95914">
        <w:rPr>
          <w:b/>
          <w:sz w:val="24"/>
          <w:szCs w:val="24"/>
          <w:u w:val="single"/>
        </w:rPr>
        <w:t>cene pitne vode in omrežnine za vodovod</w:t>
      </w:r>
      <w:r w:rsidR="00E95914" w:rsidRPr="00E95914">
        <w:rPr>
          <w:b/>
          <w:sz w:val="24"/>
          <w:szCs w:val="24"/>
          <w:u w:val="single"/>
        </w:rPr>
        <w:t>, ki predvideva povišanje cen</w:t>
      </w:r>
      <w:r>
        <w:rPr>
          <w:b/>
          <w:sz w:val="24"/>
          <w:szCs w:val="24"/>
        </w:rPr>
        <w:t xml:space="preserve"> - p</w:t>
      </w:r>
      <w:r w:rsidR="005E7B16">
        <w:rPr>
          <w:b/>
          <w:sz w:val="24"/>
          <w:szCs w:val="24"/>
        </w:rPr>
        <w:t>redlagamo, da se cen</w:t>
      </w:r>
      <w:r>
        <w:rPr>
          <w:b/>
          <w:sz w:val="24"/>
          <w:szCs w:val="24"/>
        </w:rPr>
        <w:t>i</w:t>
      </w:r>
      <w:r w:rsidR="005E7B16">
        <w:rPr>
          <w:b/>
          <w:sz w:val="24"/>
          <w:szCs w:val="24"/>
        </w:rPr>
        <w:t xml:space="preserve"> </w:t>
      </w:r>
      <w:r>
        <w:rPr>
          <w:b/>
          <w:sz w:val="24"/>
          <w:szCs w:val="24"/>
        </w:rPr>
        <w:t xml:space="preserve">ostalih dveh </w:t>
      </w:r>
      <w:r w:rsidR="005E7B16">
        <w:rPr>
          <w:b/>
          <w:sz w:val="24"/>
          <w:szCs w:val="24"/>
        </w:rPr>
        <w:t>omrežnin (za odvajanje</w:t>
      </w:r>
      <w:r>
        <w:rPr>
          <w:b/>
          <w:sz w:val="24"/>
          <w:szCs w:val="24"/>
        </w:rPr>
        <w:t xml:space="preserve"> in</w:t>
      </w:r>
      <w:r w:rsidR="005E7B16">
        <w:rPr>
          <w:b/>
          <w:sz w:val="24"/>
          <w:szCs w:val="24"/>
        </w:rPr>
        <w:t xml:space="preserve"> čiščenje) in cen</w:t>
      </w:r>
      <w:r>
        <w:rPr>
          <w:b/>
          <w:sz w:val="24"/>
          <w:szCs w:val="24"/>
        </w:rPr>
        <w:t>i</w:t>
      </w:r>
      <w:r w:rsidR="005E7B16">
        <w:rPr>
          <w:b/>
          <w:sz w:val="24"/>
          <w:szCs w:val="24"/>
        </w:rPr>
        <w:t xml:space="preserve"> storitev (odvajanj</w:t>
      </w:r>
      <w:r>
        <w:rPr>
          <w:b/>
          <w:sz w:val="24"/>
          <w:szCs w:val="24"/>
        </w:rPr>
        <w:t>a</w:t>
      </w:r>
      <w:r w:rsidR="005E7B16">
        <w:rPr>
          <w:b/>
          <w:sz w:val="24"/>
          <w:szCs w:val="24"/>
        </w:rPr>
        <w:t xml:space="preserve"> in čiščenj</w:t>
      </w:r>
      <w:r>
        <w:rPr>
          <w:b/>
          <w:sz w:val="24"/>
          <w:szCs w:val="24"/>
        </w:rPr>
        <w:t>a</w:t>
      </w:r>
      <w:r w:rsidR="005E7B16">
        <w:rPr>
          <w:b/>
          <w:sz w:val="24"/>
          <w:szCs w:val="24"/>
        </w:rPr>
        <w:t>) subvencionira</w:t>
      </w:r>
      <w:r>
        <w:rPr>
          <w:b/>
          <w:sz w:val="24"/>
          <w:szCs w:val="24"/>
        </w:rPr>
        <w:t>jo</w:t>
      </w:r>
      <w:r w:rsidR="005E7B16">
        <w:rPr>
          <w:b/>
          <w:sz w:val="24"/>
          <w:szCs w:val="24"/>
        </w:rPr>
        <w:t xml:space="preserve"> iz</w:t>
      </w:r>
      <w:r>
        <w:rPr>
          <w:b/>
          <w:sz w:val="24"/>
          <w:szCs w:val="24"/>
        </w:rPr>
        <w:t xml:space="preserve"> občinskega proračuna oz. ostajajo v isti višini kot </w:t>
      </w:r>
      <w:proofErr w:type="spellStart"/>
      <w:r>
        <w:rPr>
          <w:b/>
          <w:sz w:val="24"/>
          <w:szCs w:val="24"/>
        </w:rPr>
        <w:t>dosedaj</w:t>
      </w:r>
      <w:proofErr w:type="spellEnd"/>
      <w:r>
        <w:rPr>
          <w:b/>
          <w:sz w:val="24"/>
          <w:szCs w:val="24"/>
        </w:rPr>
        <w:t>.</w:t>
      </w:r>
    </w:p>
    <w:p w:rsidR="005E7B16" w:rsidRDefault="005E7B16" w:rsidP="005E7B16">
      <w:pPr>
        <w:spacing w:after="0" w:line="240" w:lineRule="auto"/>
        <w:ind w:left="284"/>
        <w:jc w:val="both"/>
        <w:rPr>
          <w:b/>
          <w:sz w:val="24"/>
          <w:szCs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1559"/>
        <w:gridCol w:w="1843"/>
        <w:gridCol w:w="2268"/>
        <w:gridCol w:w="1559"/>
      </w:tblGrid>
      <w:tr w:rsidR="005E7B16" w:rsidRPr="00B905C6" w:rsidTr="00910E4B">
        <w:trPr>
          <w:jc w:val="center"/>
        </w:trPr>
        <w:tc>
          <w:tcPr>
            <w:tcW w:w="1843" w:type="dxa"/>
          </w:tcPr>
          <w:p w:rsidR="005E7B16" w:rsidRPr="00134C27" w:rsidRDefault="005E7B16" w:rsidP="00591468">
            <w:pPr>
              <w:spacing w:after="0" w:line="240" w:lineRule="auto"/>
              <w:jc w:val="both"/>
              <w:rPr>
                <w:b/>
                <w:sz w:val="24"/>
                <w:szCs w:val="24"/>
              </w:rPr>
            </w:pPr>
          </w:p>
          <w:p w:rsidR="005E7B16" w:rsidRPr="00134C27" w:rsidRDefault="005E7B16" w:rsidP="00591468">
            <w:pPr>
              <w:spacing w:after="0" w:line="240" w:lineRule="auto"/>
              <w:jc w:val="both"/>
              <w:rPr>
                <w:b/>
                <w:color w:val="FF0000"/>
                <w:sz w:val="24"/>
                <w:szCs w:val="24"/>
              </w:rPr>
            </w:pPr>
            <w:r>
              <w:rPr>
                <w:b/>
                <w:color w:val="FF0000"/>
                <w:sz w:val="24"/>
                <w:szCs w:val="24"/>
              </w:rPr>
              <w:t>Cena</w:t>
            </w:r>
            <w:r w:rsidRPr="00134C27">
              <w:rPr>
                <w:b/>
                <w:color w:val="FF0000"/>
                <w:sz w:val="24"/>
                <w:szCs w:val="24"/>
              </w:rPr>
              <w:t xml:space="preserve"> 201</w:t>
            </w:r>
            <w:r w:rsidR="00F2649E">
              <w:rPr>
                <w:b/>
                <w:color w:val="FF0000"/>
                <w:sz w:val="24"/>
                <w:szCs w:val="24"/>
              </w:rPr>
              <w:t>8</w:t>
            </w:r>
          </w:p>
          <w:p w:rsidR="005E7B16" w:rsidRPr="00134C27" w:rsidRDefault="005E7B16" w:rsidP="00591468">
            <w:pPr>
              <w:spacing w:after="0" w:line="240" w:lineRule="auto"/>
              <w:jc w:val="both"/>
              <w:rPr>
                <w:b/>
                <w:sz w:val="24"/>
                <w:szCs w:val="24"/>
              </w:rPr>
            </w:pPr>
          </w:p>
        </w:tc>
        <w:tc>
          <w:tcPr>
            <w:tcW w:w="1559" w:type="dxa"/>
          </w:tcPr>
          <w:p w:rsidR="005E7B16" w:rsidRPr="00134C27" w:rsidRDefault="005E7B16" w:rsidP="00591468">
            <w:pPr>
              <w:spacing w:after="0" w:line="240" w:lineRule="auto"/>
              <w:jc w:val="center"/>
              <w:rPr>
                <w:b/>
                <w:sz w:val="24"/>
                <w:szCs w:val="24"/>
              </w:rPr>
            </w:pPr>
            <w:r w:rsidRPr="00134C27">
              <w:rPr>
                <w:b/>
                <w:sz w:val="24"/>
                <w:szCs w:val="24"/>
              </w:rPr>
              <w:t>Cena</w:t>
            </w:r>
            <w:r>
              <w:rPr>
                <w:b/>
                <w:sz w:val="24"/>
                <w:szCs w:val="24"/>
              </w:rPr>
              <w:t xml:space="preserve"> 201</w:t>
            </w:r>
            <w:r w:rsidR="00F2649E">
              <w:rPr>
                <w:b/>
                <w:sz w:val="24"/>
                <w:szCs w:val="24"/>
              </w:rPr>
              <w:t>8</w:t>
            </w:r>
            <w:r>
              <w:rPr>
                <w:b/>
                <w:sz w:val="24"/>
                <w:szCs w:val="24"/>
              </w:rPr>
              <w:t xml:space="preserve"> po izračunih</w:t>
            </w:r>
          </w:p>
          <w:p w:rsidR="005E7B16" w:rsidRPr="00134C27" w:rsidRDefault="005E7B16" w:rsidP="00591468">
            <w:pPr>
              <w:spacing w:after="0" w:line="240" w:lineRule="auto"/>
              <w:jc w:val="center"/>
              <w:rPr>
                <w:b/>
                <w:sz w:val="24"/>
                <w:szCs w:val="24"/>
              </w:rPr>
            </w:pPr>
            <w:r w:rsidRPr="00134C27">
              <w:rPr>
                <w:b/>
                <w:sz w:val="24"/>
                <w:szCs w:val="24"/>
              </w:rPr>
              <w:t>m3/kom</w:t>
            </w:r>
          </w:p>
        </w:tc>
        <w:tc>
          <w:tcPr>
            <w:tcW w:w="1843" w:type="dxa"/>
          </w:tcPr>
          <w:p w:rsidR="005E7B16" w:rsidRPr="00BE295E" w:rsidRDefault="005E7B16" w:rsidP="00F2649E">
            <w:pPr>
              <w:spacing w:after="0" w:line="240" w:lineRule="auto"/>
              <w:jc w:val="center"/>
              <w:rPr>
                <w:b/>
                <w:color w:val="2E74B5"/>
                <w:sz w:val="24"/>
                <w:szCs w:val="24"/>
              </w:rPr>
            </w:pPr>
            <w:r w:rsidRPr="00BE295E">
              <w:rPr>
                <w:b/>
                <w:color w:val="2E74B5"/>
                <w:sz w:val="24"/>
                <w:szCs w:val="24"/>
              </w:rPr>
              <w:t>Cene leta 201</w:t>
            </w:r>
            <w:r w:rsidR="00F2649E">
              <w:rPr>
                <w:b/>
                <w:color w:val="2E74B5"/>
                <w:sz w:val="24"/>
                <w:szCs w:val="24"/>
              </w:rPr>
              <w:t>5</w:t>
            </w:r>
          </w:p>
        </w:tc>
        <w:tc>
          <w:tcPr>
            <w:tcW w:w="2268" w:type="dxa"/>
            <w:shd w:val="clear" w:color="auto" w:fill="DEEAF6" w:themeFill="accent1" w:themeFillTint="33"/>
          </w:tcPr>
          <w:p w:rsidR="005E7B16" w:rsidRPr="00A20CBC" w:rsidRDefault="005E7B16" w:rsidP="00591468">
            <w:pPr>
              <w:spacing w:after="0" w:line="240" w:lineRule="auto"/>
              <w:jc w:val="center"/>
              <w:rPr>
                <w:b/>
                <w:color w:val="7030A0"/>
                <w:sz w:val="24"/>
                <w:szCs w:val="24"/>
              </w:rPr>
            </w:pPr>
            <w:r w:rsidRPr="00A20CBC">
              <w:rPr>
                <w:b/>
                <w:color w:val="7030A0"/>
                <w:sz w:val="24"/>
                <w:szCs w:val="24"/>
              </w:rPr>
              <w:t>Strošek občana 201</w:t>
            </w:r>
            <w:r w:rsidR="00F2649E">
              <w:rPr>
                <w:b/>
                <w:color w:val="7030A0"/>
                <w:sz w:val="24"/>
                <w:szCs w:val="24"/>
              </w:rPr>
              <w:t>8</w:t>
            </w:r>
          </w:p>
          <w:p w:rsidR="005E7B16" w:rsidRPr="00A20CBC" w:rsidRDefault="005E7B16" w:rsidP="00F2649E">
            <w:pPr>
              <w:spacing w:after="0" w:line="240" w:lineRule="auto"/>
              <w:jc w:val="center"/>
              <w:rPr>
                <w:b/>
                <w:color w:val="7030A0"/>
                <w:sz w:val="24"/>
                <w:szCs w:val="24"/>
              </w:rPr>
            </w:pPr>
            <w:r w:rsidRPr="00A20CBC">
              <w:rPr>
                <w:b/>
                <w:color w:val="7030A0"/>
                <w:sz w:val="24"/>
                <w:szCs w:val="24"/>
              </w:rPr>
              <w:t>v € ( cene na osnovi leta 201</w:t>
            </w:r>
            <w:r w:rsidR="00F2649E">
              <w:rPr>
                <w:b/>
                <w:color w:val="7030A0"/>
                <w:sz w:val="24"/>
                <w:szCs w:val="24"/>
              </w:rPr>
              <w:t>5</w:t>
            </w:r>
            <w:r w:rsidRPr="00A20CBC">
              <w:rPr>
                <w:b/>
                <w:color w:val="7030A0"/>
                <w:sz w:val="24"/>
                <w:szCs w:val="24"/>
              </w:rPr>
              <w:t xml:space="preserve"> )</w:t>
            </w:r>
          </w:p>
        </w:tc>
        <w:tc>
          <w:tcPr>
            <w:tcW w:w="1559" w:type="dxa"/>
          </w:tcPr>
          <w:p w:rsidR="005E7B16" w:rsidRPr="00134C27" w:rsidRDefault="005E7B16" w:rsidP="00591468">
            <w:pPr>
              <w:spacing w:after="0" w:line="240" w:lineRule="auto"/>
              <w:jc w:val="center"/>
              <w:rPr>
                <w:b/>
                <w:sz w:val="24"/>
                <w:szCs w:val="24"/>
              </w:rPr>
            </w:pPr>
            <w:r>
              <w:rPr>
                <w:b/>
                <w:sz w:val="24"/>
                <w:szCs w:val="24"/>
              </w:rPr>
              <w:t>Subvencija  občine</w:t>
            </w:r>
          </w:p>
          <w:p w:rsidR="005E7B16" w:rsidRPr="00B905C6" w:rsidRDefault="005E7B16" w:rsidP="00591468">
            <w:pPr>
              <w:spacing w:after="0" w:line="240" w:lineRule="auto"/>
              <w:jc w:val="center"/>
              <w:rPr>
                <w:b/>
                <w:sz w:val="24"/>
                <w:szCs w:val="24"/>
              </w:rPr>
            </w:pPr>
            <w:r w:rsidRPr="00134C27">
              <w:rPr>
                <w:b/>
                <w:sz w:val="24"/>
                <w:szCs w:val="24"/>
              </w:rPr>
              <w:t>v €</w:t>
            </w:r>
          </w:p>
        </w:tc>
      </w:tr>
      <w:tr w:rsidR="005E7B16" w:rsidRPr="00A20CBC" w:rsidTr="00910E4B">
        <w:trPr>
          <w:jc w:val="center"/>
        </w:trPr>
        <w:tc>
          <w:tcPr>
            <w:tcW w:w="1843" w:type="dxa"/>
          </w:tcPr>
          <w:p w:rsidR="005E7B16" w:rsidRPr="00A20CBC" w:rsidRDefault="005E7B16" w:rsidP="00591468">
            <w:pPr>
              <w:spacing w:after="0" w:line="240" w:lineRule="auto"/>
              <w:jc w:val="both"/>
              <w:rPr>
                <w:b/>
              </w:rPr>
            </w:pPr>
            <w:r w:rsidRPr="00A20CBC">
              <w:rPr>
                <w:b/>
              </w:rPr>
              <w:t>Čiščenje odpadnih voda</w:t>
            </w:r>
          </w:p>
        </w:tc>
        <w:tc>
          <w:tcPr>
            <w:tcW w:w="1559" w:type="dxa"/>
          </w:tcPr>
          <w:p w:rsidR="005E7B16" w:rsidRPr="00A20CBC" w:rsidRDefault="005E7B16" w:rsidP="00591468">
            <w:pPr>
              <w:spacing w:after="0" w:line="240" w:lineRule="auto"/>
              <w:jc w:val="center"/>
            </w:pPr>
          </w:p>
        </w:tc>
        <w:tc>
          <w:tcPr>
            <w:tcW w:w="1843" w:type="dxa"/>
          </w:tcPr>
          <w:p w:rsidR="005E7B16" w:rsidRPr="00BE295E" w:rsidRDefault="005E7B16" w:rsidP="00591468">
            <w:pPr>
              <w:spacing w:after="0" w:line="240" w:lineRule="auto"/>
              <w:jc w:val="center"/>
              <w:rPr>
                <w:b/>
                <w:color w:val="2E74B5"/>
              </w:rPr>
            </w:pPr>
          </w:p>
        </w:tc>
        <w:tc>
          <w:tcPr>
            <w:tcW w:w="2268" w:type="dxa"/>
            <w:shd w:val="clear" w:color="auto" w:fill="DEEAF6" w:themeFill="accent1" w:themeFillTint="33"/>
          </w:tcPr>
          <w:p w:rsidR="005E7B16" w:rsidRPr="00A20CBC" w:rsidRDefault="005E7B16" w:rsidP="00591468">
            <w:pPr>
              <w:spacing w:after="0" w:line="240" w:lineRule="auto"/>
              <w:jc w:val="center"/>
              <w:rPr>
                <w:b/>
                <w:color w:val="7030A0"/>
              </w:rPr>
            </w:pPr>
          </w:p>
        </w:tc>
        <w:tc>
          <w:tcPr>
            <w:tcW w:w="1559" w:type="dxa"/>
          </w:tcPr>
          <w:p w:rsidR="005E7B16" w:rsidRPr="00A20CBC" w:rsidRDefault="005E7B16" w:rsidP="00591468">
            <w:pPr>
              <w:spacing w:after="0" w:line="240" w:lineRule="auto"/>
              <w:jc w:val="center"/>
            </w:pPr>
          </w:p>
        </w:tc>
      </w:tr>
      <w:tr w:rsidR="005E7B16" w:rsidRPr="00B905C6" w:rsidTr="00910E4B">
        <w:trPr>
          <w:jc w:val="center"/>
        </w:trPr>
        <w:tc>
          <w:tcPr>
            <w:tcW w:w="1843" w:type="dxa"/>
          </w:tcPr>
          <w:p w:rsidR="005E7B16" w:rsidRDefault="005E7B16" w:rsidP="00591468">
            <w:pPr>
              <w:spacing w:after="0" w:line="240" w:lineRule="auto"/>
              <w:jc w:val="both"/>
              <w:rPr>
                <w:sz w:val="24"/>
                <w:szCs w:val="24"/>
              </w:rPr>
            </w:pPr>
            <w:r>
              <w:rPr>
                <w:sz w:val="24"/>
                <w:szCs w:val="24"/>
              </w:rPr>
              <w:t>Odvajanje</w:t>
            </w:r>
          </w:p>
        </w:tc>
        <w:tc>
          <w:tcPr>
            <w:tcW w:w="1559" w:type="dxa"/>
          </w:tcPr>
          <w:p w:rsidR="005E7B16" w:rsidRDefault="005E7B16" w:rsidP="00F2649E">
            <w:pPr>
              <w:spacing w:after="0" w:line="240" w:lineRule="auto"/>
              <w:jc w:val="center"/>
              <w:rPr>
                <w:sz w:val="24"/>
                <w:szCs w:val="24"/>
              </w:rPr>
            </w:pPr>
            <w:r>
              <w:rPr>
                <w:sz w:val="24"/>
                <w:szCs w:val="24"/>
              </w:rPr>
              <w:t>0,1</w:t>
            </w:r>
            <w:r w:rsidR="00F2649E">
              <w:rPr>
                <w:sz w:val="24"/>
                <w:szCs w:val="24"/>
              </w:rPr>
              <w:t>2</w:t>
            </w:r>
          </w:p>
        </w:tc>
        <w:tc>
          <w:tcPr>
            <w:tcW w:w="1843" w:type="dxa"/>
          </w:tcPr>
          <w:p w:rsidR="005E7B16" w:rsidRPr="00BE295E" w:rsidRDefault="005E7B16" w:rsidP="00F2649E">
            <w:pPr>
              <w:spacing w:after="0" w:line="240" w:lineRule="auto"/>
              <w:jc w:val="center"/>
              <w:rPr>
                <w:b/>
                <w:color w:val="2E74B5"/>
                <w:sz w:val="24"/>
                <w:szCs w:val="24"/>
              </w:rPr>
            </w:pPr>
            <w:r w:rsidRPr="00BE295E">
              <w:rPr>
                <w:b/>
                <w:color w:val="2E74B5"/>
                <w:sz w:val="24"/>
                <w:szCs w:val="24"/>
              </w:rPr>
              <w:t>0,1</w:t>
            </w:r>
            <w:r w:rsidR="00F2649E">
              <w:rPr>
                <w:b/>
                <w:color w:val="2E74B5"/>
                <w:sz w:val="24"/>
                <w:szCs w:val="24"/>
              </w:rPr>
              <w:t>1</w:t>
            </w:r>
          </w:p>
        </w:tc>
        <w:tc>
          <w:tcPr>
            <w:tcW w:w="2268" w:type="dxa"/>
            <w:shd w:val="clear" w:color="auto" w:fill="DEEAF6" w:themeFill="accent1" w:themeFillTint="33"/>
          </w:tcPr>
          <w:p w:rsidR="005E7B16" w:rsidRPr="00A20CBC" w:rsidRDefault="005E7B16" w:rsidP="00910E4B">
            <w:pPr>
              <w:spacing w:after="0" w:line="240" w:lineRule="auto"/>
              <w:jc w:val="center"/>
              <w:rPr>
                <w:b/>
                <w:color w:val="7030A0"/>
                <w:sz w:val="24"/>
                <w:szCs w:val="24"/>
              </w:rPr>
            </w:pPr>
            <w:r w:rsidRPr="00A20CBC">
              <w:rPr>
                <w:b/>
                <w:color w:val="7030A0"/>
                <w:sz w:val="24"/>
                <w:szCs w:val="24"/>
              </w:rPr>
              <w:t>0,1</w:t>
            </w:r>
            <w:r w:rsidR="00910E4B">
              <w:rPr>
                <w:b/>
                <w:color w:val="7030A0"/>
                <w:sz w:val="24"/>
                <w:szCs w:val="24"/>
              </w:rPr>
              <w:t>1</w:t>
            </w:r>
          </w:p>
        </w:tc>
        <w:tc>
          <w:tcPr>
            <w:tcW w:w="1559" w:type="dxa"/>
          </w:tcPr>
          <w:p w:rsidR="005E7B16" w:rsidRDefault="00910E4B" w:rsidP="00591468">
            <w:pPr>
              <w:spacing w:after="0" w:line="240" w:lineRule="auto"/>
              <w:jc w:val="center"/>
              <w:rPr>
                <w:sz w:val="24"/>
                <w:szCs w:val="24"/>
              </w:rPr>
            </w:pPr>
            <w:r>
              <w:rPr>
                <w:sz w:val="24"/>
                <w:szCs w:val="24"/>
              </w:rPr>
              <w:t>0,01</w:t>
            </w:r>
          </w:p>
        </w:tc>
      </w:tr>
      <w:tr w:rsidR="005E7B16" w:rsidRPr="00B905C6" w:rsidTr="00910E4B">
        <w:trPr>
          <w:jc w:val="center"/>
        </w:trPr>
        <w:tc>
          <w:tcPr>
            <w:tcW w:w="1843" w:type="dxa"/>
          </w:tcPr>
          <w:p w:rsidR="005E7B16" w:rsidRPr="00B905C6" w:rsidRDefault="005E7B16" w:rsidP="00591468">
            <w:pPr>
              <w:spacing w:after="0" w:line="240" w:lineRule="auto"/>
              <w:jc w:val="both"/>
              <w:rPr>
                <w:sz w:val="24"/>
                <w:szCs w:val="24"/>
              </w:rPr>
            </w:pPr>
            <w:r>
              <w:rPr>
                <w:sz w:val="24"/>
                <w:szCs w:val="24"/>
              </w:rPr>
              <w:t>Čiščenje</w:t>
            </w:r>
          </w:p>
        </w:tc>
        <w:tc>
          <w:tcPr>
            <w:tcW w:w="1559" w:type="dxa"/>
          </w:tcPr>
          <w:p w:rsidR="005E7B16" w:rsidRDefault="005E7B16" w:rsidP="00F2649E">
            <w:pPr>
              <w:spacing w:after="0" w:line="240" w:lineRule="auto"/>
              <w:jc w:val="center"/>
              <w:rPr>
                <w:sz w:val="24"/>
                <w:szCs w:val="24"/>
              </w:rPr>
            </w:pPr>
            <w:r>
              <w:rPr>
                <w:sz w:val="24"/>
                <w:szCs w:val="24"/>
              </w:rPr>
              <w:t>0,4</w:t>
            </w:r>
            <w:r w:rsidR="00F2649E">
              <w:rPr>
                <w:sz w:val="24"/>
                <w:szCs w:val="24"/>
              </w:rPr>
              <w:t>6</w:t>
            </w:r>
          </w:p>
        </w:tc>
        <w:tc>
          <w:tcPr>
            <w:tcW w:w="1843" w:type="dxa"/>
          </w:tcPr>
          <w:p w:rsidR="005E7B16" w:rsidRPr="00BE295E" w:rsidRDefault="005E7B16" w:rsidP="00F2649E">
            <w:pPr>
              <w:spacing w:after="0" w:line="240" w:lineRule="auto"/>
              <w:jc w:val="center"/>
              <w:rPr>
                <w:b/>
                <w:color w:val="2E74B5"/>
                <w:sz w:val="24"/>
                <w:szCs w:val="24"/>
              </w:rPr>
            </w:pPr>
            <w:r w:rsidRPr="00BE295E">
              <w:rPr>
                <w:b/>
                <w:color w:val="2E74B5"/>
                <w:sz w:val="24"/>
                <w:szCs w:val="24"/>
              </w:rPr>
              <w:t>0,2</w:t>
            </w:r>
            <w:r w:rsidR="00F2649E">
              <w:rPr>
                <w:b/>
                <w:color w:val="2E74B5"/>
                <w:sz w:val="24"/>
                <w:szCs w:val="24"/>
              </w:rPr>
              <w:t>4</w:t>
            </w:r>
          </w:p>
        </w:tc>
        <w:tc>
          <w:tcPr>
            <w:tcW w:w="2268" w:type="dxa"/>
            <w:shd w:val="clear" w:color="auto" w:fill="DEEAF6" w:themeFill="accent1" w:themeFillTint="33"/>
          </w:tcPr>
          <w:p w:rsidR="005E7B16" w:rsidRPr="00A20CBC" w:rsidRDefault="005E7B16" w:rsidP="00F2649E">
            <w:pPr>
              <w:spacing w:after="0" w:line="240" w:lineRule="auto"/>
              <w:jc w:val="center"/>
              <w:rPr>
                <w:b/>
                <w:color w:val="7030A0"/>
                <w:sz w:val="16"/>
                <w:szCs w:val="16"/>
              </w:rPr>
            </w:pPr>
            <w:r w:rsidRPr="00A20CBC">
              <w:rPr>
                <w:b/>
                <w:color w:val="7030A0"/>
                <w:sz w:val="24"/>
                <w:szCs w:val="24"/>
              </w:rPr>
              <w:t xml:space="preserve">0,24 </w:t>
            </w:r>
          </w:p>
        </w:tc>
        <w:tc>
          <w:tcPr>
            <w:tcW w:w="1559" w:type="dxa"/>
          </w:tcPr>
          <w:p w:rsidR="005E7B16" w:rsidRDefault="005E7B16" w:rsidP="00910E4B">
            <w:pPr>
              <w:spacing w:after="0" w:line="240" w:lineRule="auto"/>
              <w:jc w:val="center"/>
              <w:rPr>
                <w:sz w:val="24"/>
                <w:szCs w:val="24"/>
              </w:rPr>
            </w:pPr>
            <w:r>
              <w:rPr>
                <w:sz w:val="24"/>
                <w:szCs w:val="24"/>
              </w:rPr>
              <w:t>0,2</w:t>
            </w:r>
            <w:r w:rsidR="00910E4B">
              <w:rPr>
                <w:sz w:val="24"/>
                <w:szCs w:val="24"/>
              </w:rPr>
              <w:t>2</w:t>
            </w:r>
          </w:p>
        </w:tc>
      </w:tr>
      <w:tr w:rsidR="005E7B16" w:rsidRPr="00B905C6" w:rsidTr="00910E4B">
        <w:trPr>
          <w:jc w:val="center"/>
        </w:trPr>
        <w:tc>
          <w:tcPr>
            <w:tcW w:w="1843" w:type="dxa"/>
          </w:tcPr>
          <w:p w:rsidR="005E7B16" w:rsidRDefault="005E7B16" w:rsidP="00591468">
            <w:pPr>
              <w:spacing w:after="0" w:line="240" w:lineRule="auto"/>
              <w:jc w:val="both"/>
              <w:rPr>
                <w:sz w:val="24"/>
                <w:szCs w:val="24"/>
              </w:rPr>
            </w:pPr>
            <w:r>
              <w:rPr>
                <w:sz w:val="24"/>
                <w:szCs w:val="24"/>
              </w:rPr>
              <w:t>Omrežnina-čiščenje</w:t>
            </w:r>
          </w:p>
        </w:tc>
        <w:tc>
          <w:tcPr>
            <w:tcW w:w="1559" w:type="dxa"/>
          </w:tcPr>
          <w:p w:rsidR="005E7B16" w:rsidRDefault="005E7B16" w:rsidP="00F2649E">
            <w:pPr>
              <w:spacing w:after="0" w:line="240" w:lineRule="auto"/>
              <w:jc w:val="center"/>
              <w:rPr>
                <w:sz w:val="24"/>
                <w:szCs w:val="24"/>
              </w:rPr>
            </w:pPr>
            <w:r>
              <w:rPr>
                <w:sz w:val="24"/>
                <w:szCs w:val="24"/>
              </w:rPr>
              <w:t>5,</w:t>
            </w:r>
            <w:r w:rsidR="00F2649E">
              <w:rPr>
                <w:sz w:val="24"/>
                <w:szCs w:val="24"/>
              </w:rPr>
              <w:t>08</w:t>
            </w:r>
          </w:p>
        </w:tc>
        <w:tc>
          <w:tcPr>
            <w:tcW w:w="1843" w:type="dxa"/>
          </w:tcPr>
          <w:p w:rsidR="005E7B16" w:rsidRPr="00BE295E" w:rsidRDefault="005E7B16" w:rsidP="00591468">
            <w:pPr>
              <w:spacing w:after="0" w:line="240" w:lineRule="auto"/>
              <w:jc w:val="center"/>
              <w:rPr>
                <w:b/>
                <w:color w:val="2E74B5"/>
                <w:sz w:val="24"/>
                <w:szCs w:val="24"/>
              </w:rPr>
            </w:pPr>
            <w:r w:rsidRPr="00BE295E">
              <w:rPr>
                <w:b/>
                <w:color w:val="2E74B5"/>
                <w:sz w:val="24"/>
                <w:szCs w:val="24"/>
              </w:rPr>
              <w:t>2,14</w:t>
            </w:r>
          </w:p>
        </w:tc>
        <w:tc>
          <w:tcPr>
            <w:tcW w:w="2268" w:type="dxa"/>
            <w:shd w:val="clear" w:color="auto" w:fill="DEEAF6" w:themeFill="accent1" w:themeFillTint="33"/>
          </w:tcPr>
          <w:p w:rsidR="005E7B16" w:rsidRPr="00A20CBC" w:rsidRDefault="005E7B16" w:rsidP="00591468">
            <w:pPr>
              <w:spacing w:after="0" w:line="240" w:lineRule="auto"/>
              <w:jc w:val="center"/>
              <w:rPr>
                <w:b/>
                <w:color w:val="7030A0"/>
                <w:sz w:val="24"/>
                <w:szCs w:val="24"/>
              </w:rPr>
            </w:pPr>
            <w:r w:rsidRPr="00A20CBC">
              <w:rPr>
                <w:b/>
                <w:color w:val="7030A0"/>
                <w:sz w:val="24"/>
                <w:szCs w:val="24"/>
              </w:rPr>
              <w:t>2,14</w:t>
            </w:r>
          </w:p>
        </w:tc>
        <w:tc>
          <w:tcPr>
            <w:tcW w:w="1559" w:type="dxa"/>
          </w:tcPr>
          <w:p w:rsidR="005E7B16" w:rsidRDefault="00F2649E" w:rsidP="00F2649E">
            <w:pPr>
              <w:spacing w:after="0" w:line="240" w:lineRule="auto"/>
              <w:jc w:val="center"/>
              <w:rPr>
                <w:sz w:val="24"/>
                <w:szCs w:val="24"/>
              </w:rPr>
            </w:pPr>
            <w:r>
              <w:rPr>
                <w:sz w:val="24"/>
                <w:szCs w:val="24"/>
              </w:rPr>
              <w:t>2</w:t>
            </w:r>
            <w:r w:rsidR="005E7B16">
              <w:rPr>
                <w:sz w:val="24"/>
                <w:szCs w:val="24"/>
              </w:rPr>
              <w:t>,9</w:t>
            </w:r>
            <w:r>
              <w:rPr>
                <w:sz w:val="24"/>
                <w:szCs w:val="24"/>
              </w:rPr>
              <w:t>4</w:t>
            </w:r>
          </w:p>
        </w:tc>
      </w:tr>
      <w:tr w:rsidR="005E7B16" w:rsidRPr="00B905C6" w:rsidTr="00910E4B">
        <w:trPr>
          <w:jc w:val="center"/>
        </w:trPr>
        <w:tc>
          <w:tcPr>
            <w:tcW w:w="1843" w:type="dxa"/>
          </w:tcPr>
          <w:p w:rsidR="005E7B16" w:rsidRDefault="005E7B16" w:rsidP="00591468">
            <w:pPr>
              <w:spacing w:after="0" w:line="240" w:lineRule="auto"/>
              <w:jc w:val="both"/>
              <w:rPr>
                <w:sz w:val="24"/>
                <w:szCs w:val="24"/>
              </w:rPr>
            </w:pPr>
            <w:r>
              <w:rPr>
                <w:sz w:val="24"/>
                <w:szCs w:val="24"/>
              </w:rPr>
              <w:t>Omrežnina-odvajanje</w:t>
            </w:r>
          </w:p>
        </w:tc>
        <w:tc>
          <w:tcPr>
            <w:tcW w:w="1559" w:type="dxa"/>
          </w:tcPr>
          <w:p w:rsidR="005E7B16" w:rsidRDefault="00F2649E" w:rsidP="00F2649E">
            <w:pPr>
              <w:spacing w:after="0" w:line="240" w:lineRule="auto"/>
              <w:jc w:val="center"/>
              <w:rPr>
                <w:sz w:val="24"/>
                <w:szCs w:val="24"/>
              </w:rPr>
            </w:pPr>
            <w:r>
              <w:rPr>
                <w:sz w:val="24"/>
                <w:szCs w:val="24"/>
              </w:rPr>
              <w:t>8</w:t>
            </w:r>
            <w:r w:rsidR="005E7B16">
              <w:rPr>
                <w:sz w:val="24"/>
                <w:szCs w:val="24"/>
              </w:rPr>
              <w:t>,</w:t>
            </w:r>
            <w:r>
              <w:rPr>
                <w:sz w:val="24"/>
                <w:szCs w:val="24"/>
              </w:rPr>
              <w:t>94</w:t>
            </w:r>
          </w:p>
        </w:tc>
        <w:tc>
          <w:tcPr>
            <w:tcW w:w="1843" w:type="dxa"/>
          </w:tcPr>
          <w:p w:rsidR="005E7B16" w:rsidRPr="00BE295E" w:rsidRDefault="005E7B16" w:rsidP="00F2649E">
            <w:pPr>
              <w:spacing w:after="0" w:line="240" w:lineRule="auto"/>
              <w:jc w:val="center"/>
              <w:rPr>
                <w:b/>
                <w:color w:val="2E74B5"/>
                <w:sz w:val="24"/>
                <w:szCs w:val="24"/>
              </w:rPr>
            </w:pPr>
            <w:r w:rsidRPr="00BE295E">
              <w:rPr>
                <w:b/>
                <w:color w:val="2E74B5"/>
                <w:sz w:val="24"/>
                <w:szCs w:val="24"/>
              </w:rPr>
              <w:t>1,</w:t>
            </w:r>
            <w:r w:rsidR="00F2649E">
              <w:rPr>
                <w:b/>
                <w:color w:val="2E74B5"/>
                <w:sz w:val="24"/>
                <w:szCs w:val="24"/>
              </w:rPr>
              <w:t>99</w:t>
            </w:r>
          </w:p>
        </w:tc>
        <w:tc>
          <w:tcPr>
            <w:tcW w:w="2268" w:type="dxa"/>
            <w:shd w:val="clear" w:color="auto" w:fill="DEEAF6" w:themeFill="accent1" w:themeFillTint="33"/>
          </w:tcPr>
          <w:p w:rsidR="005E7B16" w:rsidRPr="00A20CBC" w:rsidRDefault="005E7B16" w:rsidP="00F2649E">
            <w:pPr>
              <w:spacing w:after="0" w:line="240" w:lineRule="auto"/>
              <w:jc w:val="center"/>
              <w:rPr>
                <w:b/>
                <w:color w:val="7030A0"/>
                <w:sz w:val="16"/>
                <w:szCs w:val="16"/>
              </w:rPr>
            </w:pPr>
            <w:r w:rsidRPr="00A20CBC">
              <w:rPr>
                <w:b/>
                <w:color w:val="7030A0"/>
                <w:sz w:val="24"/>
                <w:szCs w:val="24"/>
              </w:rPr>
              <w:t xml:space="preserve">1,99 </w:t>
            </w:r>
          </w:p>
        </w:tc>
        <w:tc>
          <w:tcPr>
            <w:tcW w:w="1559" w:type="dxa"/>
          </w:tcPr>
          <w:p w:rsidR="005E7B16" w:rsidRDefault="00F2649E" w:rsidP="00F2649E">
            <w:pPr>
              <w:spacing w:after="0" w:line="240" w:lineRule="auto"/>
              <w:jc w:val="center"/>
              <w:rPr>
                <w:sz w:val="24"/>
                <w:szCs w:val="24"/>
              </w:rPr>
            </w:pPr>
            <w:r>
              <w:rPr>
                <w:sz w:val="24"/>
                <w:szCs w:val="24"/>
              </w:rPr>
              <w:t>6</w:t>
            </w:r>
            <w:r w:rsidR="005E7B16">
              <w:rPr>
                <w:sz w:val="24"/>
                <w:szCs w:val="24"/>
              </w:rPr>
              <w:t>,</w:t>
            </w:r>
            <w:r>
              <w:rPr>
                <w:sz w:val="24"/>
                <w:szCs w:val="24"/>
              </w:rPr>
              <w:t>95</w:t>
            </w:r>
          </w:p>
        </w:tc>
      </w:tr>
      <w:tr w:rsidR="005E7B16" w:rsidRPr="00B905C6" w:rsidTr="00910E4B">
        <w:trPr>
          <w:jc w:val="center"/>
        </w:trPr>
        <w:tc>
          <w:tcPr>
            <w:tcW w:w="1843" w:type="dxa"/>
          </w:tcPr>
          <w:p w:rsidR="005E7B16" w:rsidRDefault="005E7B16" w:rsidP="00591468">
            <w:pPr>
              <w:spacing w:after="0" w:line="240" w:lineRule="auto"/>
              <w:jc w:val="both"/>
              <w:rPr>
                <w:sz w:val="24"/>
                <w:szCs w:val="24"/>
              </w:rPr>
            </w:pPr>
            <w:r>
              <w:rPr>
                <w:sz w:val="24"/>
                <w:szCs w:val="24"/>
              </w:rPr>
              <w:t>Vzdrževanje priključka</w:t>
            </w:r>
          </w:p>
        </w:tc>
        <w:tc>
          <w:tcPr>
            <w:tcW w:w="1559" w:type="dxa"/>
          </w:tcPr>
          <w:p w:rsidR="005E7B16" w:rsidRDefault="005E7B16" w:rsidP="00591468">
            <w:pPr>
              <w:spacing w:after="0" w:line="240" w:lineRule="auto"/>
              <w:jc w:val="center"/>
              <w:rPr>
                <w:sz w:val="24"/>
                <w:szCs w:val="24"/>
              </w:rPr>
            </w:pPr>
            <w:r>
              <w:rPr>
                <w:sz w:val="24"/>
                <w:szCs w:val="24"/>
              </w:rPr>
              <w:t>0</w:t>
            </w:r>
          </w:p>
        </w:tc>
        <w:tc>
          <w:tcPr>
            <w:tcW w:w="1843" w:type="dxa"/>
          </w:tcPr>
          <w:p w:rsidR="005E7B16" w:rsidRPr="00BE295E" w:rsidRDefault="005E7B16" w:rsidP="00591468">
            <w:pPr>
              <w:spacing w:after="0" w:line="240" w:lineRule="auto"/>
              <w:jc w:val="center"/>
              <w:rPr>
                <w:b/>
                <w:color w:val="2E74B5"/>
                <w:sz w:val="24"/>
                <w:szCs w:val="24"/>
              </w:rPr>
            </w:pPr>
            <w:r w:rsidRPr="00BE295E">
              <w:rPr>
                <w:b/>
                <w:color w:val="2E74B5"/>
                <w:sz w:val="24"/>
                <w:szCs w:val="24"/>
              </w:rPr>
              <w:t>0</w:t>
            </w:r>
          </w:p>
        </w:tc>
        <w:tc>
          <w:tcPr>
            <w:tcW w:w="2268" w:type="dxa"/>
            <w:shd w:val="clear" w:color="auto" w:fill="DEEAF6" w:themeFill="accent1" w:themeFillTint="33"/>
          </w:tcPr>
          <w:p w:rsidR="005E7B16" w:rsidRPr="00A20CBC" w:rsidRDefault="005E7B16" w:rsidP="00591468">
            <w:pPr>
              <w:spacing w:after="0" w:line="240" w:lineRule="auto"/>
              <w:jc w:val="center"/>
              <w:rPr>
                <w:b/>
                <w:color w:val="7030A0"/>
                <w:sz w:val="24"/>
                <w:szCs w:val="24"/>
              </w:rPr>
            </w:pPr>
            <w:r w:rsidRPr="00A20CBC">
              <w:rPr>
                <w:b/>
                <w:color w:val="7030A0"/>
                <w:sz w:val="24"/>
                <w:szCs w:val="24"/>
              </w:rPr>
              <w:t>0</w:t>
            </w:r>
          </w:p>
        </w:tc>
        <w:tc>
          <w:tcPr>
            <w:tcW w:w="1559" w:type="dxa"/>
          </w:tcPr>
          <w:p w:rsidR="005E7B16" w:rsidRDefault="005E7B16" w:rsidP="00591468">
            <w:pPr>
              <w:spacing w:after="0" w:line="240" w:lineRule="auto"/>
              <w:jc w:val="center"/>
              <w:rPr>
                <w:sz w:val="24"/>
                <w:szCs w:val="24"/>
              </w:rPr>
            </w:pPr>
            <w:r>
              <w:rPr>
                <w:sz w:val="24"/>
                <w:szCs w:val="24"/>
              </w:rPr>
              <w:t>0</w:t>
            </w:r>
          </w:p>
        </w:tc>
      </w:tr>
      <w:tr w:rsidR="005E7B16" w:rsidRPr="00B905C6" w:rsidTr="00910E4B">
        <w:trPr>
          <w:jc w:val="center"/>
        </w:trPr>
        <w:tc>
          <w:tcPr>
            <w:tcW w:w="1843" w:type="dxa"/>
          </w:tcPr>
          <w:p w:rsidR="005E7B16" w:rsidRDefault="005E7B16" w:rsidP="00591468">
            <w:pPr>
              <w:spacing w:after="0" w:line="240" w:lineRule="auto"/>
              <w:jc w:val="both"/>
              <w:rPr>
                <w:sz w:val="24"/>
                <w:szCs w:val="24"/>
              </w:rPr>
            </w:pPr>
            <w:r>
              <w:rPr>
                <w:sz w:val="24"/>
                <w:szCs w:val="24"/>
              </w:rPr>
              <w:t xml:space="preserve">Okoljska dajatev – taksa </w:t>
            </w:r>
          </w:p>
        </w:tc>
        <w:tc>
          <w:tcPr>
            <w:tcW w:w="1559" w:type="dxa"/>
          </w:tcPr>
          <w:p w:rsidR="005E7B16" w:rsidRDefault="005E7B16" w:rsidP="00591468">
            <w:pPr>
              <w:spacing w:after="0" w:line="240" w:lineRule="auto"/>
              <w:jc w:val="center"/>
              <w:rPr>
                <w:sz w:val="24"/>
                <w:szCs w:val="24"/>
              </w:rPr>
            </w:pPr>
            <w:r>
              <w:rPr>
                <w:sz w:val="24"/>
                <w:szCs w:val="24"/>
              </w:rPr>
              <w:t>0,05</w:t>
            </w:r>
          </w:p>
        </w:tc>
        <w:tc>
          <w:tcPr>
            <w:tcW w:w="1843" w:type="dxa"/>
          </w:tcPr>
          <w:p w:rsidR="005E7B16" w:rsidRPr="00BE295E" w:rsidRDefault="005E7B16" w:rsidP="00591468">
            <w:pPr>
              <w:spacing w:after="0" w:line="240" w:lineRule="auto"/>
              <w:jc w:val="center"/>
              <w:rPr>
                <w:b/>
                <w:color w:val="2E74B5"/>
                <w:sz w:val="24"/>
                <w:szCs w:val="24"/>
              </w:rPr>
            </w:pPr>
            <w:r w:rsidRPr="00BE295E">
              <w:rPr>
                <w:b/>
                <w:color w:val="2E74B5"/>
                <w:sz w:val="24"/>
                <w:szCs w:val="24"/>
              </w:rPr>
              <w:t>0,05</w:t>
            </w:r>
          </w:p>
        </w:tc>
        <w:tc>
          <w:tcPr>
            <w:tcW w:w="2268" w:type="dxa"/>
            <w:shd w:val="clear" w:color="auto" w:fill="DEEAF6" w:themeFill="accent1" w:themeFillTint="33"/>
          </w:tcPr>
          <w:p w:rsidR="005E7B16" w:rsidRPr="00A20CBC" w:rsidRDefault="005E7B16" w:rsidP="00591468">
            <w:pPr>
              <w:spacing w:after="0" w:line="240" w:lineRule="auto"/>
              <w:jc w:val="center"/>
              <w:rPr>
                <w:b/>
                <w:color w:val="7030A0"/>
                <w:sz w:val="24"/>
                <w:szCs w:val="24"/>
              </w:rPr>
            </w:pPr>
            <w:r w:rsidRPr="00A20CBC">
              <w:rPr>
                <w:b/>
                <w:color w:val="7030A0"/>
                <w:sz w:val="24"/>
                <w:szCs w:val="24"/>
              </w:rPr>
              <w:t>0,05</w:t>
            </w:r>
          </w:p>
        </w:tc>
        <w:tc>
          <w:tcPr>
            <w:tcW w:w="1559" w:type="dxa"/>
          </w:tcPr>
          <w:p w:rsidR="005E7B16" w:rsidRDefault="005E7B16" w:rsidP="00591468">
            <w:pPr>
              <w:spacing w:after="0" w:line="240" w:lineRule="auto"/>
              <w:jc w:val="center"/>
              <w:rPr>
                <w:sz w:val="24"/>
                <w:szCs w:val="24"/>
              </w:rPr>
            </w:pPr>
            <w:r>
              <w:rPr>
                <w:sz w:val="24"/>
                <w:szCs w:val="24"/>
              </w:rPr>
              <w:t>0</w:t>
            </w:r>
          </w:p>
        </w:tc>
      </w:tr>
      <w:tr w:rsidR="005E7B16" w:rsidRPr="00B905C6" w:rsidTr="00910E4B">
        <w:trPr>
          <w:jc w:val="center"/>
        </w:trPr>
        <w:tc>
          <w:tcPr>
            <w:tcW w:w="1843" w:type="dxa"/>
          </w:tcPr>
          <w:p w:rsidR="005E7B16" w:rsidRDefault="005E7B16" w:rsidP="00591468">
            <w:pPr>
              <w:spacing w:after="0" w:line="240" w:lineRule="auto"/>
              <w:jc w:val="both"/>
              <w:rPr>
                <w:sz w:val="24"/>
                <w:szCs w:val="24"/>
              </w:rPr>
            </w:pPr>
          </w:p>
        </w:tc>
        <w:tc>
          <w:tcPr>
            <w:tcW w:w="1559" w:type="dxa"/>
          </w:tcPr>
          <w:p w:rsidR="005E7B16" w:rsidRDefault="005E7B16" w:rsidP="00591468">
            <w:pPr>
              <w:spacing w:after="0" w:line="240" w:lineRule="auto"/>
              <w:jc w:val="center"/>
              <w:rPr>
                <w:sz w:val="24"/>
                <w:szCs w:val="24"/>
              </w:rPr>
            </w:pPr>
          </w:p>
        </w:tc>
        <w:tc>
          <w:tcPr>
            <w:tcW w:w="1843" w:type="dxa"/>
          </w:tcPr>
          <w:p w:rsidR="005E7B16" w:rsidRPr="00BE295E" w:rsidRDefault="005E7B16" w:rsidP="00591468">
            <w:pPr>
              <w:spacing w:after="0" w:line="240" w:lineRule="auto"/>
              <w:jc w:val="center"/>
              <w:rPr>
                <w:b/>
                <w:color w:val="2E74B5"/>
                <w:sz w:val="24"/>
                <w:szCs w:val="24"/>
              </w:rPr>
            </w:pPr>
          </w:p>
        </w:tc>
        <w:tc>
          <w:tcPr>
            <w:tcW w:w="2268" w:type="dxa"/>
            <w:shd w:val="clear" w:color="auto" w:fill="DEEAF6" w:themeFill="accent1" w:themeFillTint="33"/>
          </w:tcPr>
          <w:p w:rsidR="005E7B16" w:rsidRPr="00A20CBC" w:rsidRDefault="005E7B16" w:rsidP="00591468">
            <w:pPr>
              <w:spacing w:after="0" w:line="240" w:lineRule="auto"/>
              <w:jc w:val="center"/>
              <w:rPr>
                <w:b/>
                <w:color w:val="7030A0"/>
                <w:sz w:val="24"/>
                <w:szCs w:val="24"/>
              </w:rPr>
            </w:pPr>
          </w:p>
        </w:tc>
        <w:tc>
          <w:tcPr>
            <w:tcW w:w="1559" w:type="dxa"/>
          </w:tcPr>
          <w:p w:rsidR="005E7B16" w:rsidRDefault="005E7B16" w:rsidP="00591468">
            <w:pPr>
              <w:spacing w:after="0" w:line="240" w:lineRule="auto"/>
              <w:jc w:val="center"/>
              <w:rPr>
                <w:sz w:val="24"/>
                <w:szCs w:val="24"/>
              </w:rPr>
            </w:pPr>
          </w:p>
        </w:tc>
      </w:tr>
    </w:tbl>
    <w:p w:rsidR="005E7B16" w:rsidRPr="00B905C6" w:rsidRDefault="005E7B16" w:rsidP="005E7B16">
      <w:pPr>
        <w:spacing w:after="0" w:line="240" w:lineRule="auto"/>
        <w:ind w:left="284"/>
        <w:jc w:val="both"/>
        <w:rPr>
          <w:b/>
          <w:sz w:val="24"/>
          <w:szCs w:val="24"/>
        </w:rPr>
      </w:pPr>
    </w:p>
    <w:p w:rsidR="005E7B16" w:rsidRPr="00B905C6" w:rsidRDefault="005E7B16" w:rsidP="005E7B16">
      <w:pPr>
        <w:spacing w:after="0" w:line="240" w:lineRule="auto"/>
        <w:jc w:val="both"/>
        <w:rPr>
          <w:b/>
          <w:sz w:val="24"/>
          <w:szCs w:val="24"/>
        </w:rPr>
      </w:pPr>
      <w:r w:rsidRPr="00B905C6">
        <w:rPr>
          <w:sz w:val="24"/>
          <w:szCs w:val="24"/>
        </w:rPr>
        <w:br w:type="page"/>
      </w:r>
      <w:r w:rsidRPr="00B905C6">
        <w:rPr>
          <w:b/>
          <w:sz w:val="24"/>
          <w:szCs w:val="24"/>
        </w:rPr>
        <w:lastRenderedPageBreak/>
        <w:t xml:space="preserve">Na podlagi </w:t>
      </w:r>
      <w:r>
        <w:rPr>
          <w:b/>
          <w:sz w:val="24"/>
          <w:szCs w:val="24"/>
        </w:rPr>
        <w:t xml:space="preserve">13. </w:t>
      </w:r>
      <w:r w:rsidRPr="00B905C6">
        <w:rPr>
          <w:b/>
          <w:sz w:val="24"/>
          <w:szCs w:val="24"/>
        </w:rPr>
        <w:t xml:space="preserve">člena Statuta Občine </w:t>
      </w:r>
      <w:r>
        <w:rPr>
          <w:b/>
          <w:sz w:val="24"/>
          <w:szCs w:val="24"/>
        </w:rPr>
        <w:t>Črenšovci</w:t>
      </w:r>
      <w:r w:rsidRPr="00B905C6">
        <w:rPr>
          <w:b/>
          <w:sz w:val="24"/>
          <w:szCs w:val="24"/>
        </w:rPr>
        <w:t xml:space="preserve"> (Uradni list RS</w:t>
      </w:r>
      <w:r>
        <w:rPr>
          <w:b/>
          <w:sz w:val="24"/>
          <w:szCs w:val="24"/>
        </w:rPr>
        <w:t xml:space="preserve"> 58/10</w:t>
      </w:r>
      <w:r w:rsidRPr="00B905C6">
        <w:rPr>
          <w:b/>
          <w:sz w:val="24"/>
          <w:szCs w:val="24"/>
        </w:rPr>
        <w:t>) in določil Uredbe o metodologiji za oblikovanje cen storitev obveznih občinskih gospodarskih javnih služb varstva okolja (Uradni list RS št. 87/2012</w:t>
      </w:r>
      <w:r w:rsidR="008E31A3">
        <w:rPr>
          <w:b/>
          <w:sz w:val="24"/>
          <w:szCs w:val="24"/>
        </w:rPr>
        <w:t>,</w:t>
      </w:r>
      <w:r w:rsidRPr="00B905C6">
        <w:rPr>
          <w:b/>
          <w:sz w:val="24"/>
          <w:szCs w:val="24"/>
        </w:rPr>
        <w:t xml:space="preserve"> 109/2012</w:t>
      </w:r>
      <w:r w:rsidR="008E31A3">
        <w:rPr>
          <w:b/>
          <w:sz w:val="24"/>
          <w:szCs w:val="24"/>
        </w:rPr>
        <w:t xml:space="preserve"> in 76/2017</w:t>
      </w:r>
      <w:r>
        <w:rPr>
          <w:b/>
          <w:sz w:val="24"/>
          <w:szCs w:val="24"/>
        </w:rPr>
        <w:t>)</w:t>
      </w:r>
      <w:r w:rsidRPr="00B905C6">
        <w:rPr>
          <w:b/>
          <w:sz w:val="24"/>
          <w:szCs w:val="24"/>
        </w:rPr>
        <w:t xml:space="preserve">, je občinski svet Občine </w:t>
      </w:r>
      <w:r>
        <w:rPr>
          <w:b/>
          <w:sz w:val="24"/>
          <w:szCs w:val="24"/>
        </w:rPr>
        <w:t>Črenšovci</w:t>
      </w:r>
      <w:r w:rsidRPr="00B905C6">
        <w:rPr>
          <w:b/>
          <w:sz w:val="24"/>
          <w:szCs w:val="24"/>
        </w:rPr>
        <w:t xml:space="preserve">, na </w:t>
      </w:r>
      <w:r w:rsidR="00F2649E">
        <w:rPr>
          <w:b/>
          <w:sz w:val="24"/>
          <w:szCs w:val="24"/>
        </w:rPr>
        <w:t>…</w:t>
      </w:r>
      <w:r>
        <w:rPr>
          <w:b/>
          <w:sz w:val="24"/>
          <w:szCs w:val="24"/>
        </w:rPr>
        <w:t xml:space="preserve">. redni </w:t>
      </w:r>
      <w:r w:rsidRPr="00B905C6">
        <w:rPr>
          <w:b/>
          <w:sz w:val="24"/>
          <w:szCs w:val="24"/>
        </w:rPr>
        <w:t>seji dne</w:t>
      </w:r>
      <w:r>
        <w:rPr>
          <w:b/>
          <w:sz w:val="24"/>
          <w:szCs w:val="24"/>
        </w:rPr>
        <w:t xml:space="preserve"> </w:t>
      </w:r>
      <w:r w:rsidR="00F2649E">
        <w:rPr>
          <w:b/>
          <w:sz w:val="24"/>
          <w:szCs w:val="24"/>
        </w:rPr>
        <w:t>……….</w:t>
      </w:r>
      <w:r>
        <w:rPr>
          <w:b/>
          <w:sz w:val="24"/>
          <w:szCs w:val="24"/>
        </w:rPr>
        <w:t xml:space="preserve"> </w:t>
      </w:r>
      <w:r w:rsidRPr="00B905C6">
        <w:rPr>
          <w:b/>
          <w:sz w:val="24"/>
          <w:szCs w:val="24"/>
        </w:rPr>
        <w:t>sprejel</w:t>
      </w:r>
    </w:p>
    <w:p w:rsidR="005E7B16" w:rsidRPr="00B905C6" w:rsidRDefault="005E7B16" w:rsidP="005E7B16">
      <w:pPr>
        <w:spacing w:after="0" w:line="240" w:lineRule="auto"/>
        <w:jc w:val="both"/>
        <w:rPr>
          <w:b/>
          <w:sz w:val="24"/>
          <w:szCs w:val="24"/>
        </w:rPr>
      </w:pPr>
    </w:p>
    <w:p w:rsidR="005E7B16" w:rsidRPr="00B905C6" w:rsidRDefault="005E7B16" w:rsidP="005E7B16">
      <w:pPr>
        <w:spacing w:after="0" w:line="240" w:lineRule="auto"/>
        <w:jc w:val="both"/>
        <w:rPr>
          <w:b/>
          <w:sz w:val="24"/>
          <w:szCs w:val="24"/>
        </w:rPr>
      </w:pPr>
    </w:p>
    <w:p w:rsidR="005E7B16" w:rsidRPr="00B905C6" w:rsidRDefault="005E7B16" w:rsidP="005E7B16">
      <w:pPr>
        <w:spacing w:after="0" w:line="240" w:lineRule="auto"/>
        <w:jc w:val="both"/>
        <w:rPr>
          <w:b/>
          <w:sz w:val="24"/>
          <w:szCs w:val="24"/>
        </w:rPr>
      </w:pPr>
    </w:p>
    <w:p w:rsidR="005E7B16" w:rsidRPr="00B905C6" w:rsidRDefault="005E7B16" w:rsidP="005E7B16">
      <w:pPr>
        <w:spacing w:after="0" w:line="240" w:lineRule="auto"/>
        <w:jc w:val="center"/>
        <w:rPr>
          <w:b/>
          <w:sz w:val="24"/>
          <w:szCs w:val="24"/>
        </w:rPr>
      </w:pPr>
      <w:r w:rsidRPr="00B905C6">
        <w:rPr>
          <w:b/>
          <w:sz w:val="24"/>
          <w:szCs w:val="24"/>
        </w:rPr>
        <w:t>SKLEP</w:t>
      </w:r>
    </w:p>
    <w:p w:rsidR="005E7B16" w:rsidRPr="00B905C6" w:rsidRDefault="005E7B16" w:rsidP="005E7B16">
      <w:pPr>
        <w:spacing w:after="0" w:line="240" w:lineRule="auto"/>
        <w:jc w:val="both"/>
        <w:rPr>
          <w:b/>
          <w:sz w:val="24"/>
          <w:szCs w:val="24"/>
        </w:rPr>
      </w:pPr>
    </w:p>
    <w:p w:rsidR="005E7B16" w:rsidRPr="00B905C6" w:rsidRDefault="005E7B16" w:rsidP="005E7B16">
      <w:pPr>
        <w:spacing w:after="0" w:line="240" w:lineRule="auto"/>
        <w:jc w:val="both"/>
        <w:rPr>
          <w:b/>
          <w:sz w:val="24"/>
          <w:szCs w:val="24"/>
        </w:rPr>
      </w:pPr>
    </w:p>
    <w:p w:rsidR="005E7B16" w:rsidRPr="00B905C6" w:rsidRDefault="005E7B16" w:rsidP="005E7B16">
      <w:pPr>
        <w:spacing w:after="0" w:line="240" w:lineRule="auto"/>
        <w:jc w:val="both"/>
        <w:rPr>
          <w:b/>
          <w:sz w:val="24"/>
          <w:szCs w:val="24"/>
        </w:rPr>
      </w:pPr>
      <w:r w:rsidRPr="00B905C6">
        <w:rPr>
          <w:b/>
          <w:sz w:val="24"/>
          <w:szCs w:val="24"/>
        </w:rPr>
        <w:t xml:space="preserve">Elaborat o oblikovanju cen </w:t>
      </w:r>
      <w:r>
        <w:rPr>
          <w:b/>
          <w:sz w:val="24"/>
          <w:szCs w:val="24"/>
        </w:rPr>
        <w:t xml:space="preserve">storitev odvajanja in čiščenja ter </w:t>
      </w:r>
      <w:r w:rsidRPr="00B905C6">
        <w:rPr>
          <w:b/>
          <w:sz w:val="24"/>
          <w:szCs w:val="24"/>
        </w:rPr>
        <w:t xml:space="preserve">omrežnine za </w:t>
      </w:r>
      <w:r>
        <w:rPr>
          <w:b/>
          <w:sz w:val="24"/>
          <w:szCs w:val="24"/>
        </w:rPr>
        <w:t xml:space="preserve">odvajanje in omrežnine za čiščenje za kanalizacijski sistem v </w:t>
      </w:r>
      <w:r w:rsidRPr="00B905C6">
        <w:rPr>
          <w:b/>
          <w:sz w:val="24"/>
          <w:szCs w:val="24"/>
        </w:rPr>
        <w:t>Občin</w:t>
      </w:r>
      <w:r>
        <w:rPr>
          <w:b/>
          <w:sz w:val="24"/>
          <w:szCs w:val="24"/>
        </w:rPr>
        <w:t>i</w:t>
      </w:r>
      <w:r w:rsidRPr="00B905C6">
        <w:rPr>
          <w:b/>
          <w:sz w:val="24"/>
          <w:szCs w:val="24"/>
        </w:rPr>
        <w:t xml:space="preserve"> </w:t>
      </w:r>
      <w:r>
        <w:rPr>
          <w:b/>
          <w:sz w:val="24"/>
          <w:szCs w:val="24"/>
        </w:rPr>
        <w:t>Črenšovci</w:t>
      </w:r>
      <w:r w:rsidRPr="00B905C6">
        <w:rPr>
          <w:b/>
          <w:sz w:val="24"/>
          <w:szCs w:val="24"/>
        </w:rPr>
        <w:t>, ki ga je izdela</w:t>
      </w:r>
      <w:r>
        <w:rPr>
          <w:b/>
          <w:sz w:val="24"/>
          <w:szCs w:val="24"/>
        </w:rPr>
        <w:t>l</w:t>
      </w:r>
      <w:r w:rsidRPr="00B905C6">
        <w:rPr>
          <w:b/>
          <w:sz w:val="24"/>
          <w:szCs w:val="24"/>
        </w:rPr>
        <w:t xml:space="preserve"> izvajalec GJS oskrbe s pitno vodo</w:t>
      </w:r>
      <w:r>
        <w:rPr>
          <w:b/>
          <w:sz w:val="24"/>
          <w:szCs w:val="24"/>
        </w:rPr>
        <w:t>-režijski obrat</w:t>
      </w:r>
      <w:r w:rsidRPr="00B905C6">
        <w:rPr>
          <w:b/>
          <w:sz w:val="24"/>
          <w:szCs w:val="24"/>
        </w:rPr>
        <w:t>, se sprejme v predloženi vsebini.</w:t>
      </w:r>
    </w:p>
    <w:p w:rsidR="005E7B16" w:rsidRPr="00B905C6" w:rsidRDefault="005E7B16" w:rsidP="005E7B16">
      <w:pPr>
        <w:spacing w:after="0" w:line="240" w:lineRule="auto"/>
        <w:jc w:val="both"/>
        <w:rPr>
          <w:b/>
          <w:sz w:val="24"/>
          <w:szCs w:val="24"/>
        </w:rPr>
      </w:pPr>
    </w:p>
    <w:p w:rsidR="005E7B16" w:rsidRPr="00B905C6" w:rsidRDefault="005E7B16" w:rsidP="005E7B16">
      <w:pPr>
        <w:spacing w:after="0" w:line="240" w:lineRule="auto"/>
        <w:jc w:val="both"/>
        <w:rPr>
          <w:b/>
          <w:sz w:val="24"/>
          <w:szCs w:val="24"/>
        </w:rPr>
      </w:pPr>
    </w:p>
    <w:p w:rsidR="005E7B16" w:rsidRPr="00B905C6" w:rsidRDefault="005E7B16" w:rsidP="005E7B16">
      <w:pPr>
        <w:spacing w:after="0" w:line="240" w:lineRule="auto"/>
        <w:jc w:val="center"/>
        <w:rPr>
          <w:sz w:val="24"/>
          <w:szCs w:val="24"/>
        </w:rPr>
      </w:pPr>
      <w:r w:rsidRPr="00B905C6">
        <w:rPr>
          <w:sz w:val="24"/>
          <w:szCs w:val="24"/>
        </w:rPr>
        <w:t>1 . člen</w:t>
      </w:r>
    </w:p>
    <w:p w:rsidR="005E7B16" w:rsidRPr="00B905C6" w:rsidRDefault="005E7B16" w:rsidP="005E7B16">
      <w:pPr>
        <w:spacing w:after="0" w:line="240" w:lineRule="auto"/>
        <w:jc w:val="both"/>
        <w:rPr>
          <w:b/>
          <w:sz w:val="24"/>
          <w:szCs w:val="24"/>
        </w:rPr>
      </w:pPr>
    </w:p>
    <w:p w:rsidR="005E7B16" w:rsidRPr="00B905C6" w:rsidRDefault="005E7B16" w:rsidP="005E7B16">
      <w:pPr>
        <w:spacing w:after="0" w:line="240" w:lineRule="auto"/>
        <w:jc w:val="both"/>
        <w:rPr>
          <w:sz w:val="24"/>
          <w:szCs w:val="24"/>
        </w:rPr>
      </w:pPr>
      <w:r w:rsidRPr="00B905C6">
        <w:rPr>
          <w:sz w:val="24"/>
          <w:szCs w:val="24"/>
        </w:rPr>
        <w:t xml:space="preserve">Na območju Občine </w:t>
      </w:r>
      <w:r>
        <w:rPr>
          <w:sz w:val="24"/>
          <w:szCs w:val="24"/>
        </w:rPr>
        <w:t>Črenšovci</w:t>
      </w:r>
      <w:r w:rsidRPr="00B905C6">
        <w:rPr>
          <w:sz w:val="24"/>
          <w:szCs w:val="24"/>
        </w:rPr>
        <w:t xml:space="preserve"> se v okviru izvajanja gospodarske javne službe oblikuje cena storitev </w:t>
      </w:r>
      <w:r>
        <w:rPr>
          <w:sz w:val="24"/>
          <w:szCs w:val="24"/>
        </w:rPr>
        <w:t>odvajanja in čiščenja odpadnih voda</w:t>
      </w:r>
      <w:r w:rsidRPr="00B905C6">
        <w:rPr>
          <w:sz w:val="24"/>
          <w:szCs w:val="24"/>
        </w:rPr>
        <w:t xml:space="preserve">, ki jo zaračunava </w:t>
      </w:r>
      <w:r>
        <w:rPr>
          <w:sz w:val="24"/>
          <w:szCs w:val="24"/>
        </w:rPr>
        <w:t>Občina Črenšovci-režijski obrat</w:t>
      </w:r>
      <w:r w:rsidRPr="00B905C6">
        <w:rPr>
          <w:sz w:val="24"/>
          <w:szCs w:val="24"/>
        </w:rPr>
        <w:t>.</w:t>
      </w:r>
    </w:p>
    <w:p w:rsidR="005E7B16" w:rsidRPr="00B905C6" w:rsidRDefault="005E7B16" w:rsidP="005E7B16">
      <w:pPr>
        <w:spacing w:after="0" w:line="240" w:lineRule="auto"/>
        <w:jc w:val="both"/>
        <w:rPr>
          <w:sz w:val="24"/>
          <w:szCs w:val="24"/>
        </w:rPr>
      </w:pPr>
    </w:p>
    <w:p w:rsidR="005E7B16" w:rsidRPr="00B905C6" w:rsidRDefault="005E7B16" w:rsidP="005E7B16">
      <w:pPr>
        <w:spacing w:after="0" w:line="240" w:lineRule="auto"/>
        <w:jc w:val="both"/>
        <w:rPr>
          <w:sz w:val="24"/>
          <w:szCs w:val="24"/>
        </w:rPr>
      </w:pPr>
    </w:p>
    <w:p w:rsidR="005E7B16" w:rsidRPr="00B905C6" w:rsidRDefault="005E7B16" w:rsidP="005E7B16">
      <w:pPr>
        <w:spacing w:after="0" w:line="240" w:lineRule="auto"/>
        <w:jc w:val="center"/>
        <w:rPr>
          <w:sz w:val="24"/>
          <w:szCs w:val="24"/>
        </w:rPr>
      </w:pPr>
      <w:r w:rsidRPr="00B905C6">
        <w:rPr>
          <w:sz w:val="24"/>
          <w:szCs w:val="24"/>
        </w:rPr>
        <w:t>2. člen</w:t>
      </w:r>
    </w:p>
    <w:p w:rsidR="005E7B16" w:rsidRPr="00B905C6" w:rsidRDefault="005E7B16" w:rsidP="005E7B16">
      <w:pPr>
        <w:spacing w:after="0" w:line="240" w:lineRule="auto"/>
        <w:jc w:val="both"/>
        <w:rPr>
          <w:b/>
          <w:sz w:val="24"/>
          <w:szCs w:val="24"/>
        </w:rPr>
      </w:pPr>
    </w:p>
    <w:p w:rsidR="005E7B16" w:rsidRPr="00B905C6" w:rsidRDefault="005E7B16" w:rsidP="005E7B16">
      <w:pPr>
        <w:spacing w:after="0" w:line="240" w:lineRule="auto"/>
        <w:jc w:val="both"/>
        <w:rPr>
          <w:sz w:val="24"/>
          <w:szCs w:val="24"/>
        </w:rPr>
      </w:pPr>
      <w:r w:rsidRPr="00B905C6">
        <w:rPr>
          <w:sz w:val="24"/>
          <w:szCs w:val="24"/>
        </w:rPr>
        <w:t xml:space="preserve">Cena storitve </w:t>
      </w:r>
      <w:r>
        <w:rPr>
          <w:sz w:val="24"/>
          <w:szCs w:val="24"/>
        </w:rPr>
        <w:t xml:space="preserve">odvajanja in čiščenja </w:t>
      </w:r>
      <w:r w:rsidRPr="00B905C6">
        <w:rPr>
          <w:sz w:val="24"/>
          <w:szCs w:val="24"/>
        </w:rPr>
        <w:t>zajema:</w:t>
      </w:r>
    </w:p>
    <w:p w:rsidR="005E7B16" w:rsidRPr="00B905C6" w:rsidRDefault="005E7B16" w:rsidP="005E7B16">
      <w:pPr>
        <w:spacing w:after="0" w:line="240" w:lineRule="auto"/>
        <w:jc w:val="both"/>
        <w:rPr>
          <w:b/>
          <w:sz w:val="24"/>
          <w:szCs w:val="24"/>
        </w:rPr>
      </w:pPr>
    </w:p>
    <w:p w:rsidR="005E7B16" w:rsidRPr="00B905C6" w:rsidRDefault="005E7B16" w:rsidP="005E7B16">
      <w:pPr>
        <w:pStyle w:val="Odstavekseznama"/>
        <w:numPr>
          <w:ilvl w:val="0"/>
          <w:numId w:val="31"/>
        </w:numPr>
        <w:spacing w:after="0" w:line="240" w:lineRule="auto"/>
        <w:jc w:val="both"/>
        <w:rPr>
          <w:b/>
          <w:sz w:val="24"/>
          <w:szCs w:val="24"/>
        </w:rPr>
      </w:pPr>
      <w:r w:rsidRPr="00B905C6">
        <w:rPr>
          <w:b/>
          <w:sz w:val="24"/>
          <w:szCs w:val="24"/>
        </w:rPr>
        <w:t>Omrežnino</w:t>
      </w:r>
      <w:r>
        <w:rPr>
          <w:b/>
          <w:sz w:val="24"/>
          <w:szCs w:val="24"/>
        </w:rPr>
        <w:t xml:space="preserve"> za odvajanje</w:t>
      </w:r>
      <w:r w:rsidRPr="00B905C6">
        <w:rPr>
          <w:b/>
          <w:sz w:val="24"/>
          <w:szCs w:val="24"/>
        </w:rPr>
        <w:t>:</w:t>
      </w:r>
    </w:p>
    <w:p w:rsidR="005E7B16" w:rsidRPr="00B905C6" w:rsidRDefault="005E7B16" w:rsidP="005E7B16">
      <w:pPr>
        <w:pStyle w:val="Odstavekseznama"/>
        <w:spacing w:after="0" w:line="240" w:lineRule="auto"/>
        <w:jc w:val="both"/>
        <w:rPr>
          <w:b/>
          <w:sz w:val="24"/>
          <w:szCs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8"/>
        <w:gridCol w:w="923"/>
        <w:gridCol w:w="1417"/>
        <w:gridCol w:w="2245"/>
        <w:gridCol w:w="2268"/>
      </w:tblGrid>
      <w:tr w:rsidR="005E7B16" w:rsidRPr="00B905C6" w:rsidTr="00591468">
        <w:tc>
          <w:tcPr>
            <w:tcW w:w="2078" w:type="dxa"/>
            <w:shd w:val="clear" w:color="auto" w:fill="FFFFFF"/>
          </w:tcPr>
          <w:p w:rsidR="005E7B16" w:rsidRPr="00B905C6" w:rsidRDefault="005E7B16" w:rsidP="00591468">
            <w:pPr>
              <w:spacing w:after="0" w:line="240" w:lineRule="auto"/>
              <w:jc w:val="both"/>
              <w:rPr>
                <w:b/>
                <w:sz w:val="24"/>
                <w:szCs w:val="24"/>
              </w:rPr>
            </w:pPr>
            <w:r w:rsidRPr="00B905C6">
              <w:rPr>
                <w:b/>
                <w:sz w:val="24"/>
                <w:szCs w:val="24"/>
              </w:rPr>
              <w:t>Vodomer</w:t>
            </w:r>
          </w:p>
        </w:tc>
        <w:tc>
          <w:tcPr>
            <w:tcW w:w="923" w:type="dxa"/>
            <w:shd w:val="clear" w:color="auto" w:fill="FFFFFF"/>
          </w:tcPr>
          <w:p w:rsidR="005E7B16" w:rsidRPr="00B905C6" w:rsidRDefault="005E7B16" w:rsidP="00591468">
            <w:pPr>
              <w:spacing w:after="0" w:line="240" w:lineRule="auto"/>
              <w:jc w:val="center"/>
              <w:rPr>
                <w:b/>
                <w:sz w:val="24"/>
                <w:szCs w:val="24"/>
              </w:rPr>
            </w:pPr>
            <w:r w:rsidRPr="00B905C6">
              <w:rPr>
                <w:b/>
                <w:sz w:val="24"/>
                <w:szCs w:val="24"/>
              </w:rPr>
              <w:t>Faktor</w:t>
            </w:r>
          </w:p>
        </w:tc>
        <w:tc>
          <w:tcPr>
            <w:tcW w:w="1417" w:type="dxa"/>
            <w:shd w:val="clear" w:color="auto" w:fill="FFFFFF"/>
          </w:tcPr>
          <w:p w:rsidR="005E7B16" w:rsidRPr="00B905C6" w:rsidRDefault="005E7B16" w:rsidP="00591468">
            <w:pPr>
              <w:spacing w:after="0" w:line="240" w:lineRule="auto"/>
              <w:jc w:val="center"/>
              <w:rPr>
                <w:b/>
                <w:sz w:val="24"/>
                <w:szCs w:val="24"/>
              </w:rPr>
            </w:pPr>
            <w:r w:rsidRPr="00B905C6">
              <w:rPr>
                <w:b/>
                <w:sz w:val="24"/>
                <w:szCs w:val="24"/>
              </w:rPr>
              <w:t>Enota</w:t>
            </w:r>
          </w:p>
        </w:tc>
        <w:tc>
          <w:tcPr>
            <w:tcW w:w="2245" w:type="dxa"/>
            <w:shd w:val="clear" w:color="auto" w:fill="FFFFFF"/>
          </w:tcPr>
          <w:p w:rsidR="005E7B16" w:rsidRPr="00B905C6" w:rsidRDefault="005E7B16" w:rsidP="00591468">
            <w:pPr>
              <w:spacing w:after="0" w:line="240" w:lineRule="auto"/>
              <w:jc w:val="center"/>
              <w:rPr>
                <w:b/>
                <w:sz w:val="24"/>
                <w:szCs w:val="24"/>
              </w:rPr>
            </w:pPr>
            <w:r w:rsidRPr="00B905C6">
              <w:rPr>
                <w:b/>
                <w:sz w:val="24"/>
                <w:szCs w:val="24"/>
              </w:rPr>
              <w:t>Cena za priključek, brez DDV</w:t>
            </w:r>
          </w:p>
        </w:tc>
        <w:tc>
          <w:tcPr>
            <w:tcW w:w="2268" w:type="dxa"/>
            <w:shd w:val="clear" w:color="auto" w:fill="FFFFFF"/>
          </w:tcPr>
          <w:p w:rsidR="005E7B16" w:rsidRPr="00B905C6" w:rsidRDefault="005E7B16" w:rsidP="00591468">
            <w:pPr>
              <w:spacing w:after="0" w:line="240" w:lineRule="auto"/>
              <w:jc w:val="center"/>
              <w:rPr>
                <w:b/>
                <w:sz w:val="24"/>
                <w:szCs w:val="24"/>
              </w:rPr>
            </w:pPr>
            <w:r w:rsidRPr="00B905C6">
              <w:rPr>
                <w:b/>
                <w:sz w:val="24"/>
                <w:szCs w:val="24"/>
              </w:rPr>
              <w:t>Cena za priključek, z 9,5 % DDV</w:t>
            </w:r>
          </w:p>
        </w:tc>
      </w:tr>
      <w:tr w:rsidR="005E7B16" w:rsidRPr="00B905C6" w:rsidTr="00591468">
        <w:tc>
          <w:tcPr>
            <w:tcW w:w="2078" w:type="dxa"/>
          </w:tcPr>
          <w:p w:rsidR="005E7B16" w:rsidRPr="00B905C6" w:rsidRDefault="005E7B16" w:rsidP="00591468">
            <w:pPr>
              <w:spacing w:after="0" w:line="240" w:lineRule="auto"/>
              <w:jc w:val="both"/>
              <w:rPr>
                <w:sz w:val="24"/>
                <w:szCs w:val="24"/>
              </w:rPr>
            </w:pPr>
            <w:r w:rsidRPr="00B905C6">
              <w:rPr>
                <w:sz w:val="24"/>
                <w:szCs w:val="24"/>
              </w:rPr>
              <w:t xml:space="preserve">DN </w:t>
            </w:r>
            <w:r w:rsidRPr="00B905C6">
              <w:rPr>
                <w:sz w:val="24"/>
                <w:szCs w:val="24"/>
                <w:u w:val="single"/>
              </w:rPr>
              <w:t xml:space="preserve">&lt; </w:t>
            </w:r>
            <w:r w:rsidRPr="00B905C6">
              <w:rPr>
                <w:sz w:val="24"/>
                <w:szCs w:val="24"/>
              </w:rPr>
              <w:t>20</w:t>
            </w:r>
          </w:p>
        </w:tc>
        <w:tc>
          <w:tcPr>
            <w:tcW w:w="923" w:type="dxa"/>
          </w:tcPr>
          <w:p w:rsidR="005E7B16" w:rsidRPr="00B905C6" w:rsidRDefault="005E7B16" w:rsidP="00591468">
            <w:pPr>
              <w:spacing w:after="0" w:line="240" w:lineRule="auto"/>
              <w:jc w:val="center"/>
              <w:rPr>
                <w:sz w:val="24"/>
                <w:szCs w:val="24"/>
              </w:rPr>
            </w:pPr>
            <w:r w:rsidRPr="00B905C6">
              <w:rPr>
                <w:sz w:val="24"/>
                <w:szCs w:val="24"/>
              </w:rPr>
              <w:t>1</w:t>
            </w:r>
          </w:p>
        </w:tc>
        <w:tc>
          <w:tcPr>
            <w:tcW w:w="1417" w:type="dxa"/>
          </w:tcPr>
          <w:p w:rsidR="005E7B16" w:rsidRPr="00B905C6" w:rsidRDefault="005E7B16" w:rsidP="00591468">
            <w:pPr>
              <w:spacing w:after="0" w:line="240" w:lineRule="auto"/>
              <w:jc w:val="center"/>
              <w:rPr>
                <w:sz w:val="24"/>
                <w:szCs w:val="24"/>
              </w:rPr>
            </w:pPr>
            <w:r w:rsidRPr="00B905C6">
              <w:rPr>
                <w:sz w:val="24"/>
                <w:szCs w:val="24"/>
              </w:rPr>
              <w:t>EUR/mesec</w:t>
            </w:r>
          </w:p>
        </w:tc>
        <w:tc>
          <w:tcPr>
            <w:tcW w:w="2245" w:type="dxa"/>
          </w:tcPr>
          <w:p w:rsidR="005E7B16" w:rsidRPr="00B905C6" w:rsidRDefault="005E7B16" w:rsidP="00591468">
            <w:pPr>
              <w:spacing w:after="0" w:line="240" w:lineRule="auto"/>
              <w:jc w:val="center"/>
              <w:rPr>
                <w:b/>
                <w:sz w:val="24"/>
                <w:szCs w:val="24"/>
              </w:rPr>
            </w:pPr>
            <w:r>
              <w:rPr>
                <w:b/>
                <w:sz w:val="24"/>
                <w:szCs w:val="24"/>
              </w:rPr>
              <w:t>1,99</w:t>
            </w:r>
          </w:p>
        </w:tc>
        <w:tc>
          <w:tcPr>
            <w:tcW w:w="2268" w:type="dxa"/>
          </w:tcPr>
          <w:p w:rsidR="005E7B16" w:rsidRPr="00B905C6" w:rsidRDefault="005E7B16" w:rsidP="00591468">
            <w:pPr>
              <w:spacing w:after="0" w:line="240" w:lineRule="auto"/>
              <w:jc w:val="center"/>
              <w:rPr>
                <w:b/>
                <w:sz w:val="24"/>
                <w:szCs w:val="24"/>
              </w:rPr>
            </w:pPr>
            <w:r>
              <w:rPr>
                <w:b/>
                <w:sz w:val="24"/>
                <w:szCs w:val="24"/>
              </w:rPr>
              <w:t>2,18</w:t>
            </w:r>
          </w:p>
        </w:tc>
      </w:tr>
      <w:tr w:rsidR="005E7B16" w:rsidRPr="00B905C6" w:rsidTr="00591468">
        <w:tc>
          <w:tcPr>
            <w:tcW w:w="2078" w:type="dxa"/>
          </w:tcPr>
          <w:p w:rsidR="005E7B16" w:rsidRPr="00B905C6" w:rsidRDefault="005E7B16" w:rsidP="00591468">
            <w:pPr>
              <w:spacing w:after="0" w:line="240" w:lineRule="auto"/>
              <w:jc w:val="both"/>
              <w:rPr>
                <w:sz w:val="24"/>
                <w:szCs w:val="24"/>
              </w:rPr>
            </w:pPr>
            <w:r w:rsidRPr="00B905C6">
              <w:rPr>
                <w:sz w:val="24"/>
                <w:szCs w:val="24"/>
              </w:rPr>
              <w:t xml:space="preserve">20&lt; DN &lt; 40 </w:t>
            </w:r>
          </w:p>
        </w:tc>
        <w:tc>
          <w:tcPr>
            <w:tcW w:w="923" w:type="dxa"/>
          </w:tcPr>
          <w:p w:rsidR="005E7B16" w:rsidRPr="00B905C6" w:rsidRDefault="005E7B16" w:rsidP="00591468">
            <w:pPr>
              <w:spacing w:after="0" w:line="240" w:lineRule="auto"/>
              <w:jc w:val="center"/>
              <w:rPr>
                <w:sz w:val="24"/>
                <w:szCs w:val="24"/>
              </w:rPr>
            </w:pPr>
          </w:p>
        </w:tc>
        <w:tc>
          <w:tcPr>
            <w:tcW w:w="1417" w:type="dxa"/>
          </w:tcPr>
          <w:p w:rsidR="005E7B16" w:rsidRPr="00B905C6" w:rsidRDefault="005E7B16" w:rsidP="00591468">
            <w:pPr>
              <w:spacing w:after="0" w:line="240" w:lineRule="auto"/>
              <w:jc w:val="center"/>
              <w:rPr>
                <w:sz w:val="24"/>
                <w:szCs w:val="24"/>
              </w:rPr>
            </w:pPr>
          </w:p>
        </w:tc>
        <w:tc>
          <w:tcPr>
            <w:tcW w:w="2245" w:type="dxa"/>
          </w:tcPr>
          <w:p w:rsidR="005E7B16" w:rsidRPr="00B905C6" w:rsidRDefault="005E7B16" w:rsidP="00591468">
            <w:pPr>
              <w:spacing w:after="0" w:line="240" w:lineRule="auto"/>
              <w:jc w:val="center"/>
              <w:rPr>
                <w:b/>
                <w:sz w:val="24"/>
                <w:szCs w:val="24"/>
              </w:rPr>
            </w:pPr>
          </w:p>
        </w:tc>
        <w:tc>
          <w:tcPr>
            <w:tcW w:w="2268" w:type="dxa"/>
          </w:tcPr>
          <w:p w:rsidR="005E7B16" w:rsidRPr="00B905C6" w:rsidRDefault="005E7B16" w:rsidP="00591468">
            <w:pPr>
              <w:spacing w:after="0" w:line="240" w:lineRule="auto"/>
              <w:jc w:val="center"/>
              <w:rPr>
                <w:b/>
                <w:sz w:val="24"/>
                <w:szCs w:val="24"/>
              </w:rPr>
            </w:pPr>
          </w:p>
        </w:tc>
      </w:tr>
      <w:tr w:rsidR="005E7B16" w:rsidRPr="00B905C6" w:rsidTr="00591468">
        <w:tc>
          <w:tcPr>
            <w:tcW w:w="2078" w:type="dxa"/>
          </w:tcPr>
          <w:p w:rsidR="005E7B16" w:rsidRPr="00B905C6" w:rsidRDefault="005E7B16" w:rsidP="00591468">
            <w:pPr>
              <w:spacing w:after="0" w:line="240" w:lineRule="auto"/>
              <w:jc w:val="both"/>
              <w:rPr>
                <w:sz w:val="24"/>
                <w:szCs w:val="24"/>
              </w:rPr>
            </w:pPr>
            <w:r w:rsidRPr="00B905C6">
              <w:rPr>
                <w:sz w:val="24"/>
                <w:szCs w:val="24"/>
              </w:rPr>
              <w:t>40</w:t>
            </w:r>
            <w:r w:rsidRPr="00B905C6">
              <w:rPr>
                <w:sz w:val="24"/>
                <w:szCs w:val="24"/>
                <w:u w:val="single"/>
              </w:rPr>
              <w:t>&lt;</w:t>
            </w:r>
            <w:r w:rsidRPr="00B905C6">
              <w:rPr>
                <w:sz w:val="24"/>
                <w:szCs w:val="24"/>
              </w:rPr>
              <w:t xml:space="preserve"> DN &lt;50</w:t>
            </w:r>
          </w:p>
        </w:tc>
        <w:tc>
          <w:tcPr>
            <w:tcW w:w="923" w:type="dxa"/>
          </w:tcPr>
          <w:p w:rsidR="005E7B16" w:rsidRPr="00B905C6" w:rsidRDefault="005E7B16" w:rsidP="00591468">
            <w:pPr>
              <w:spacing w:after="0" w:line="240" w:lineRule="auto"/>
              <w:jc w:val="center"/>
              <w:rPr>
                <w:sz w:val="24"/>
                <w:szCs w:val="24"/>
              </w:rPr>
            </w:pPr>
          </w:p>
        </w:tc>
        <w:tc>
          <w:tcPr>
            <w:tcW w:w="1417" w:type="dxa"/>
          </w:tcPr>
          <w:p w:rsidR="005E7B16" w:rsidRPr="00B905C6" w:rsidRDefault="005E7B16" w:rsidP="00591468">
            <w:pPr>
              <w:spacing w:after="0" w:line="240" w:lineRule="auto"/>
              <w:jc w:val="center"/>
              <w:rPr>
                <w:sz w:val="24"/>
                <w:szCs w:val="24"/>
              </w:rPr>
            </w:pPr>
          </w:p>
        </w:tc>
        <w:tc>
          <w:tcPr>
            <w:tcW w:w="2245" w:type="dxa"/>
          </w:tcPr>
          <w:p w:rsidR="005E7B16" w:rsidRPr="00B905C6" w:rsidRDefault="005E7B16" w:rsidP="00591468">
            <w:pPr>
              <w:spacing w:after="0" w:line="240" w:lineRule="auto"/>
              <w:jc w:val="center"/>
              <w:rPr>
                <w:b/>
                <w:sz w:val="24"/>
                <w:szCs w:val="24"/>
              </w:rPr>
            </w:pPr>
          </w:p>
        </w:tc>
        <w:tc>
          <w:tcPr>
            <w:tcW w:w="2268" w:type="dxa"/>
          </w:tcPr>
          <w:p w:rsidR="005E7B16" w:rsidRPr="00B905C6" w:rsidRDefault="005E7B16" w:rsidP="00591468">
            <w:pPr>
              <w:spacing w:after="0" w:line="240" w:lineRule="auto"/>
              <w:jc w:val="center"/>
              <w:rPr>
                <w:b/>
                <w:sz w:val="24"/>
                <w:szCs w:val="24"/>
              </w:rPr>
            </w:pPr>
          </w:p>
        </w:tc>
      </w:tr>
      <w:tr w:rsidR="005E7B16" w:rsidRPr="00B905C6" w:rsidTr="00591468">
        <w:tc>
          <w:tcPr>
            <w:tcW w:w="2078" w:type="dxa"/>
          </w:tcPr>
          <w:p w:rsidR="005E7B16" w:rsidRPr="00B905C6" w:rsidRDefault="005E7B16" w:rsidP="00591468">
            <w:pPr>
              <w:spacing w:after="0" w:line="240" w:lineRule="auto"/>
              <w:jc w:val="both"/>
              <w:rPr>
                <w:sz w:val="24"/>
                <w:szCs w:val="24"/>
              </w:rPr>
            </w:pPr>
            <w:r w:rsidRPr="00B905C6">
              <w:rPr>
                <w:sz w:val="24"/>
                <w:szCs w:val="24"/>
              </w:rPr>
              <w:t>50</w:t>
            </w:r>
            <w:r w:rsidRPr="00B905C6">
              <w:rPr>
                <w:sz w:val="24"/>
                <w:szCs w:val="24"/>
                <w:u w:val="single"/>
              </w:rPr>
              <w:t>&lt;</w:t>
            </w:r>
            <w:r w:rsidRPr="00B905C6">
              <w:rPr>
                <w:sz w:val="24"/>
                <w:szCs w:val="24"/>
              </w:rPr>
              <w:t xml:space="preserve"> DN &lt;65</w:t>
            </w:r>
          </w:p>
        </w:tc>
        <w:tc>
          <w:tcPr>
            <w:tcW w:w="923" w:type="dxa"/>
          </w:tcPr>
          <w:p w:rsidR="005E7B16" w:rsidRPr="00B905C6" w:rsidRDefault="005E7B16" w:rsidP="00591468">
            <w:pPr>
              <w:spacing w:after="0" w:line="240" w:lineRule="auto"/>
              <w:jc w:val="center"/>
              <w:rPr>
                <w:sz w:val="24"/>
                <w:szCs w:val="24"/>
              </w:rPr>
            </w:pPr>
          </w:p>
        </w:tc>
        <w:tc>
          <w:tcPr>
            <w:tcW w:w="1417" w:type="dxa"/>
          </w:tcPr>
          <w:p w:rsidR="005E7B16" w:rsidRPr="00B905C6" w:rsidRDefault="005E7B16" w:rsidP="00591468">
            <w:pPr>
              <w:spacing w:after="0" w:line="240" w:lineRule="auto"/>
              <w:jc w:val="center"/>
              <w:rPr>
                <w:sz w:val="24"/>
                <w:szCs w:val="24"/>
              </w:rPr>
            </w:pPr>
          </w:p>
        </w:tc>
        <w:tc>
          <w:tcPr>
            <w:tcW w:w="2245" w:type="dxa"/>
          </w:tcPr>
          <w:p w:rsidR="005E7B16" w:rsidRPr="00B905C6" w:rsidRDefault="005E7B16" w:rsidP="00591468">
            <w:pPr>
              <w:spacing w:after="0" w:line="240" w:lineRule="auto"/>
              <w:jc w:val="center"/>
              <w:rPr>
                <w:b/>
                <w:sz w:val="24"/>
                <w:szCs w:val="24"/>
              </w:rPr>
            </w:pPr>
          </w:p>
        </w:tc>
        <w:tc>
          <w:tcPr>
            <w:tcW w:w="2268" w:type="dxa"/>
          </w:tcPr>
          <w:p w:rsidR="005E7B16" w:rsidRPr="00B905C6" w:rsidRDefault="005E7B16" w:rsidP="00591468">
            <w:pPr>
              <w:spacing w:after="0" w:line="240" w:lineRule="auto"/>
              <w:jc w:val="center"/>
              <w:rPr>
                <w:b/>
                <w:sz w:val="24"/>
                <w:szCs w:val="24"/>
              </w:rPr>
            </w:pPr>
          </w:p>
        </w:tc>
      </w:tr>
      <w:tr w:rsidR="005E7B16" w:rsidRPr="00B905C6" w:rsidTr="00591468">
        <w:tc>
          <w:tcPr>
            <w:tcW w:w="2078" w:type="dxa"/>
          </w:tcPr>
          <w:p w:rsidR="005E7B16" w:rsidRPr="00B905C6" w:rsidRDefault="005E7B16" w:rsidP="00591468">
            <w:pPr>
              <w:spacing w:after="0" w:line="240" w:lineRule="auto"/>
              <w:jc w:val="both"/>
              <w:rPr>
                <w:sz w:val="24"/>
                <w:szCs w:val="24"/>
              </w:rPr>
            </w:pPr>
            <w:r w:rsidRPr="00B905C6">
              <w:rPr>
                <w:sz w:val="24"/>
                <w:szCs w:val="24"/>
              </w:rPr>
              <w:t>65</w:t>
            </w:r>
            <w:r w:rsidRPr="00B905C6">
              <w:rPr>
                <w:sz w:val="24"/>
                <w:szCs w:val="24"/>
                <w:u w:val="single"/>
              </w:rPr>
              <w:t>&lt;</w:t>
            </w:r>
            <w:r w:rsidRPr="00B905C6">
              <w:rPr>
                <w:sz w:val="24"/>
                <w:szCs w:val="24"/>
              </w:rPr>
              <w:t xml:space="preserve"> DN &lt;80 </w:t>
            </w:r>
          </w:p>
        </w:tc>
        <w:tc>
          <w:tcPr>
            <w:tcW w:w="923" w:type="dxa"/>
          </w:tcPr>
          <w:p w:rsidR="005E7B16" w:rsidRPr="00B905C6" w:rsidRDefault="005E7B16" w:rsidP="00591468">
            <w:pPr>
              <w:spacing w:after="0" w:line="240" w:lineRule="auto"/>
              <w:jc w:val="center"/>
              <w:rPr>
                <w:sz w:val="24"/>
                <w:szCs w:val="24"/>
              </w:rPr>
            </w:pPr>
          </w:p>
        </w:tc>
        <w:tc>
          <w:tcPr>
            <w:tcW w:w="1417" w:type="dxa"/>
          </w:tcPr>
          <w:p w:rsidR="005E7B16" w:rsidRPr="00B905C6" w:rsidRDefault="005E7B16" w:rsidP="00591468">
            <w:pPr>
              <w:spacing w:after="0" w:line="240" w:lineRule="auto"/>
              <w:jc w:val="center"/>
              <w:rPr>
                <w:sz w:val="24"/>
                <w:szCs w:val="24"/>
              </w:rPr>
            </w:pPr>
          </w:p>
        </w:tc>
        <w:tc>
          <w:tcPr>
            <w:tcW w:w="2245" w:type="dxa"/>
          </w:tcPr>
          <w:p w:rsidR="005E7B16" w:rsidRPr="00B905C6" w:rsidRDefault="005E7B16" w:rsidP="00591468">
            <w:pPr>
              <w:spacing w:after="0" w:line="240" w:lineRule="auto"/>
              <w:jc w:val="center"/>
              <w:rPr>
                <w:b/>
                <w:sz w:val="24"/>
                <w:szCs w:val="24"/>
              </w:rPr>
            </w:pPr>
          </w:p>
        </w:tc>
        <w:tc>
          <w:tcPr>
            <w:tcW w:w="2268" w:type="dxa"/>
          </w:tcPr>
          <w:p w:rsidR="005E7B16" w:rsidRPr="00B905C6" w:rsidRDefault="005E7B16" w:rsidP="00591468">
            <w:pPr>
              <w:spacing w:after="0" w:line="240" w:lineRule="auto"/>
              <w:jc w:val="center"/>
              <w:rPr>
                <w:b/>
                <w:sz w:val="24"/>
                <w:szCs w:val="24"/>
              </w:rPr>
            </w:pPr>
          </w:p>
        </w:tc>
      </w:tr>
      <w:tr w:rsidR="005E7B16" w:rsidRPr="00B905C6" w:rsidTr="00591468">
        <w:tc>
          <w:tcPr>
            <w:tcW w:w="2078" w:type="dxa"/>
          </w:tcPr>
          <w:p w:rsidR="005E7B16" w:rsidRPr="00B905C6" w:rsidRDefault="005E7B16" w:rsidP="00591468">
            <w:pPr>
              <w:spacing w:after="0" w:line="240" w:lineRule="auto"/>
              <w:jc w:val="both"/>
              <w:rPr>
                <w:sz w:val="24"/>
                <w:szCs w:val="24"/>
              </w:rPr>
            </w:pPr>
            <w:r w:rsidRPr="00B905C6">
              <w:rPr>
                <w:sz w:val="24"/>
                <w:szCs w:val="24"/>
              </w:rPr>
              <w:t>80</w:t>
            </w:r>
            <w:r w:rsidRPr="00B905C6">
              <w:rPr>
                <w:sz w:val="24"/>
                <w:szCs w:val="24"/>
                <w:u w:val="single"/>
              </w:rPr>
              <w:t>&lt;</w:t>
            </w:r>
            <w:r w:rsidRPr="00B905C6">
              <w:rPr>
                <w:sz w:val="24"/>
                <w:szCs w:val="24"/>
              </w:rPr>
              <w:t xml:space="preserve"> DN &lt;100</w:t>
            </w:r>
          </w:p>
        </w:tc>
        <w:tc>
          <w:tcPr>
            <w:tcW w:w="923" w:type="dxa"/>
          </w:tcPr>
          <w:p w:rsidR="005E7B16" w:rsidRPr="00B905C6" w:rsidRDefault="005E7B16" w:rsidP="00591468">
            <w:pPr>
              <w:spacing w:after="0" w:line="240" w:lineRule="auto"/>
              <w:jc w:val="center"/>
              <w:rPr>
                <w:sz w:val="24"/>
                <w:szCs w:val="24"/>
              </w:rPr>
            </w:pPr>
          </w:p>
        </w:tc>
        <w:tc>
          <w:tcPr>
            <w:tcW w:w="1417" w:type="dxa"/>
          </w:tcPr>
          <w:p w:rsidR="005E7B16" w:rsidRPr="00B905C6" w:rsidRDefault="005E7B16" w:rsidP="00591468">
            <w:pPr>
              <w:spacing w:after="0" w:line="240" w:lineRule="auto"/>
              <w:jc w:val="center"/>
              <w:rPr>
                <w:sz w:val="24"/>
                <w:szCs w:val="24"/>
              </w:rPr>
            </w:pPr>
          </w:p>
        </w:tc>
        <w:tc>
          <w:tcPr>
            <w:tcW w:w="2245" w:type="dxa"/>
          </w:tcPr>
          <w:p w:rsidR="005E7B16" w:rsidRPr="00B905C6" w:rsidRDefault="005E7B16" w:rsidP="00591468">
            <w:pPr>
              <w:spacing w:after="0" w:line="240" w:lineRule="auto"/>
              <w:jc w:val="center"/>
              <w:rPr>
                <w:b/>
                <w:sz w:val="24"/>
                <w:szCs w:val="24"/>
              </w:rPr>
            </w:pPr>
          </w:p>
        </w:tc>
        <w:tc>
          <w:tcPr>
            <w:tcW w:w="2268" w:type="dxa"/>
          </w:tcPr>
          <w:p w:rsidR="005E7B16" w:rsidRPr="00B905C6" w:rsidRDefault="005E7B16" w:rsidP="00591468">
            <w:pPr>
              <w:spacing w:after="0" w:line="240" w:lineRule="auto"/>
              <w:jc w:val="center"/>
              <w:rPr>
                <w:b/>
                <w:sz w:val="24"/>
                <w:szCs w:val="24"/>
              </w:rPr>
            </w:pPr>
          </w:p>
        </w:tc>
      </w:tr>
      <w:tr w:rsidR="005E7B16" w:rsidRPr="00B905C6" w:rsidTr="00591468">
        <w:tc>
          <w:tcPr>
            <w:tcW w:w="2078" w:type="dxa"/>
          </w:tcPr>
          <w:p w:rsidR="005E7B16" w:rsidRPr="00B905C6" w:rsidRDefault="005E7B16" w:rsidP="00591468">
            <w:pPr>
              <w:spacing w:after="0" w:line="240" w:lineRule="auto"/>
              <w:jc w:val="both"/>
              <w:rPr>
                <w:sz w:val="24"/>
                <w:szCs w:val="24"/>
              </w:rPr>
            </w:pPr>
            <w:r w:rsidRPr="00B905C6">
              <w:rPr>
                <w:sz w:val="24"/>
                <w:szCs w:val="24"/>
              </w:rPr>
              <w:t>100</w:t>
            </w:r>
            <w:r w:rsidRPr="00B905C6">
              <w:rPr>
                <w:sz w:val="24"/>
                <w:szCs w:val="24"/>
                <w:u w:val="single"/>
              </w:rPr>
              <w:t>&lt;</w:t>
            </w:r>
            <w:r w:rsidRPr="00B905C6">
              <w:rPr>
                <w:sz w:val="24"/>
                <w:szCs w:val="24"/>
              </w:rPr>
              <w:t xml:space="preserve"> DN &lt;150</w:t>
            </w:r>
          </w:p>
        </w:tc>
        <w:tc>
          <w:tcPr>
            <w:tcW w:w="923" w:type="dxa"/>
          </w:tcPr>
          <w:p w:rsidR="005E7B16" w:rsidRPr="00B905C6" w:rsidRDefault="005E7B16" w:rsidP="00591468">
            <w:pPr>
              <w:spacing w:after="0" w:line="240" w:lineRule="auto"/>
              <w:jc w:val="center"/>
              <w:rPr>
                <w:sz w:val="24"/>
                <w:szCs w:val="24"/>
              </w:rPr>
            </w:pPr>
          </w:p>
        </w:tc>
        <w:tc>
          <w:tcPr>
            <w:tcW w:w="1417" w:type="dxa"/>
          </w:tcPr>
          <w:p w:rsidR="005E7B16" w:rsidRPr="00B905C6" w:rsidRDefault="005E7B16" w:rsidP="00591468">
            <w:pPr>
              <w:spacing w:after="0" w:line="240" w:lineRule="auto"/>
              <w:jc w:val="center"/>
              <w:rPr>
                <w:sz w:val="24"/>
                <w:szCs w:val="24"/>
              </w:rPr>
            </w:pPr>
          </w:p>
        </w:tc>
        <w:tc>
          <w:tcPr>
            <w:tcW w:w="2245" w:type="dxa"/>
          </w:tcPr>
          <w:p w:rsidR="005E7B16" w:rsidRPr="00B905C6" w:rsidRDefault="005E7B16" w:rsidP="00591468">
            <w:pPr>
              <w:spacing w:after="0" w:line="240" w:lineRule="auto"/>
              <w:jc w:val="center"/>
              <w:rPr>
                <w:b/>
                <w:sz w:val="24"/>
                <w:szCs w:val="24"/>
              </w:rPr>
            </w:pPr>
          </w:p>
        </w:tc>
        <w:tc>
          <w:tcPr>
            <w:tcW w:w="2268" w:type="dxa"/>
          </w:tcPr>
          <w:p w:rsidR="005E7B16" w:rsidRPr="00B905C6" w:rsidRDefault="005E7B16" w:rsidP="00591468">
            <w:pPr>
              <w:spacing w:after="0" w:line="240" w:lineRule="auto"/>
              <w:jc w:val="center"/>
              <w:rPr>
                <w:b/>
                <w:sz w:val="24"/>
                <w:szCs w:val="24"/>
              </w:rPr>
            </w:pPr>
          </w:p>
        </w:tc>
      </w:tr>
      <w:tr w:rsidR="005E7B16" w:rsidRPr="00B905C6" w:rsidTr="00591468">
        <w:tc>
          <w:tcPr>
            <w:tcW w:w="2078" w:type="dxa"/>
          </w:tcPr>
          <w:p w:rsidR="005E7B16" w:rsidRPr="00B905C6" w:rsidRDefault="005E7B16" w:rsidP="00591468">
            <w:pPr>
              <w:spacing w:after="0" w:line="240" w:lineRule="auto"/>
              <w:jc w:val="both"/>
              <w:rPr>
                <w:sz w:val="24"/>
                <w:szCs w:val="24"/>
              </w:rPr>
            </w:pPr>
            <w:r w:rsidRPr="00B905C6">
              <w:rPr>
                <w:sz w:val="24"/>
                <w:szCs w:val="24"/>
              </w:rPr>
              <w:t xml:space="preserve"> 150 </w:t>
            </w:r>
            <w:r w:rsidRPr="00B905C6">
              <w:rPr>
                <w:sz w:val="24"/>
                <w:szCs w:val="24"/>
                <w:u w:val="single"/>
              </w:rPr>
              <w:t>&lt;</w:t>
            </w:r>
          </w:p>
        </w:tc>
        <w:tc>
          <w:tcPr>
            <w:tcW w:w="923" w:type="dxa"/>
          </w:tcPr>
          <w:p w:rsidR="005E7B16" w:rsidRPr="00B905C6" w:rsidRDefault="005E7B16" w:rsidP="00591468">
            <w:pPr>
              <w:spacing w:after="0" w:line="240" w:lineRule="auto"/>
              <w:jc w:val="center"/>
              <w:rPr>
                <w:sz w:val="24"/>
                <w:szCs w:val="24"/>
              </w:rPr>
            </w:pPr>
          </w:p>
        </w:tc>
        <w:tc>
          <w:tcPr>
            <w:tcW w:w="1417" w:type="dxa"/>
          </w:tcPr>
          <w:p w:rsidR="005E7B16" w:rsidRPr="00B905C6" w:rsidRDefault="005E7B16" w:rsidP="00591468">
            <w:pPr>
              <w:spacing w:after="0" w:line="240" w:lineRule="auto"/>
              <w:jc w:val="center"/>
              <w:rPr>
                <w:sz w:val="24"/>
                <w:szCs w:val="24"/>
              </w:rPr>
            </w:pPr>
          </w:p>
        </w:tc>
        <w:tc>
          <w:tcPr>
            <w:tcW w:w="2245" w:type="dxa"/>
          </w:tcPr>
          <w:p w:rsidR="005E7B16" w:rsidRPr="00B905C6" w:rsidRDefault="005E7B16" w:rsidP="00591468">
            <w:pPr>
              <w:spacing w:after="0" w:line="240" w:lineRule="auto"/>
              <w:jc w:val="center"/>
              <w:rPr>
                <w:b/>
                <w:sz w:val="24"/>
                <w:szCs w:val="24"/>
              </w:rPr>
            </w:pPr>
          </w:p>
        </w:tc>
        <w:tc>
          <w:tcPr>
            <w:tcW w:w="2268" w:type="dxa"/>
          </w:tcPr>
          <w:p w:rsidR="005E7B16" w:rsidRPr="00B905C6" w:rsidRDefault="005E7B16" w:rsidP="00591468">
            <w:pPr>
              <w:spacing w:after="0" w:line="240" w:lineRule="auto"/>
              <w:jc w:val="center"/>
              <w:rPr>
                <w:b/>
                <w:sz w:val="24"/>
                <w:szCs w:val="24"/>
              </w:rPr>
            </w:pPr>
          </w:p>
        </w:tc>
      </w:tr>
    </w:tbl>
    <w:p w:rsidR="005E7B16" w:rsidRPr="00B905C6" w:rsidRDefault="005E7B16" w:rsidP="005E7B16">
      <w:pPr>
        <w:spacing w:after="0" w:line="240" w:lineRule="auto"/>
        <w:jc w:val="both"/>
        <w:rPr>
          <w:b/>
          <w:sz w:val="24"/>
          <w:szCs w:val="24"/>
        </w:rPr>
      </w:pPr>
    </w:p>
    <w:p w:rsidR="005E7B16" w:rsidRPr="00B905C6" w:rsidRDefault="005E7B16" w:rsidP="005E7B16">
      <w:pPr>
        <w:spacing w:after="0" w:line="240" w:lineRule="auto"/>
        <w:jc w:val="both"/>
        <w:rPr>
          <w:b/>
          <w:sz w:val="24"/>
          <w:szCs w:val="24"/>
        </w:rPr>
      </w:pPr>
    </w:p>
    <w:p w:rsidR="005E7B16" w:rsidRPr="00B905C6" w:rsidRDefault="005E7B16" w:rsidP="005E7B16">
      <w:pPr>
        <w:spacing w:after="0" w:line="240" w:lineRule="auto"/>
        <w:jc w:val="both"/>
        <w:rPr>
          <w:b/>
          <w:sz w:val="24"/>
          <w:szCs w:val="24"/>
        </w:rPr>
      </w:pPr>
    </w:p>
    <w:p w:rsidR="005E7B16" w:rsidRPr="00B905C6" w:rsidRDefault="005E7B16" w:rsidP="005E7B16">
      <w:pPr>
        <w:spacing w:after="0" w:line="240" w:lineRule="auto"/>
        <w:jc w:val="both"/>
        <w:rPr>
          <w:b/>
          <w:sz w:val="24"/>
          <w:szCs w:val="24"/>
        </w:rPr>
      </w:pPr>
    </w:p>
    <w:p w:rsidR="005E7B16" w:rsidRDefault="005E7B16" w:rsidP="005E7B16">
      <w:pPr>
        <w:spacing w:after="0" w:line="240" w:lineRule="auto"/>
        <w:jc w:val="both"/>
        <w:rPr>
          <w:b/>
          <w:sz w:val="24"/>
          <w:szCs w:val="24"/>
        </w:rPr>
      </w:pPr>
    </w:p>
    <w:p w:rsidR="005E7B16" w:rsidRDefault="005E7B16" w:rsidP="005E7B16">
      <w:pPr>
        <w:spacing w:after="0" w:line="240" w:lineRule="auto"/>
        <w:jc w:val="both"/>
        <w:rPr>
          <w:b/>
          <w:sz w:val="24"/>
          <w:szCs w:val="24"/>
        </w:rPr>
      </w:pPr>
    </w:p>
    <w:p w:rsidR="005E7B16" w:rsidRPr="00B905C6" w:rsidRDefault="005E7B16" w:rsidP="005E7B16">
      <w:pPr>
        <w:spacing w:after="0" w:line="240" w:lineRule="auto"/>
        <w:jc w:val="both"/>
        <w:rPr>
          <w:b/>
          <w:sz w:val="24"/>
          <w:szCs w:val="24"/>
        </w:rPr>
      </w:pPr>
    </w:p>
    <w:p w:rsidR="005E7B16" w:rsidRDefault="005E7B16" w:rsidP="005E7B16">
      <w:pPr>
        <w:spacing w:after="0" w:line="240" w:lineRule="auto"/>
        <w:jc w:val="both"/>
        <w:rPr>
          <w:b/>
          <w:sz w:val="24"/>
          <w:szCs w:val="24"/>
        </w:rPr>
      </w:pPr>
    </w:p>
    <w:p w:rsidR="003477C1" w:rsidRPr="00B905C6" w:rsidRDefault="003477C1" w:rsidP="005E7B16">
      <w:pPr>
        <w:spacing w:after="0" w:line="240" w:lineRule="auto"/>
        <w:jc w:val="both"/>
        <w:rPr>
          <w:b/>
          <w:sz w:val="24"/>
          <w:szCs w:val="24"/>
        </w:rPr>
      </w:pPr>
    </w:p>
    <w:p w:rsidR="005E7B16" w:rsidRPr="00B905C6" w:rsidRDefault="005E7B16" w:rsidP="005E7B16">
      <w:pPr>
        <w:spacing w:after="0" w:line="240" w:lineRule="auto"/>
        <w:jc w:val="both"/>
        <w:rPr>
          <w:b/>
          <w:sz w:val="24"/>
          <w:szCs w:val="24"/>
        </w:rPr>
      </w:pPr>
    </w:p>
    <w:p w:rsidR="005E7B16" w:rsidRPr="00B905C6" w:rsidRDefault="005E7B16" w:rsidP="005E7B16">
      <w:pPr>
        <w:pStyle w:val="Odstavekseznama"/>
        <w:numPr>
          <w:ilvl w:val="0"/>
          <w:numId w:val="31"/>
        </w:numPr>
        <w:spacing w:after="0" w:line="240" w:lineRule="auto"/>
        <w:jc w:val="both"/>
        <w:rPr>
          <w:b/>
          <w:sz w:val="24"/>
          <w:szCs w:val="24"/>
        </w:rPr>
      </w:pPr>
      <w:r w:rsidRPr="00B905C6">
        <w:rPr>
          <w:b/>
          <w:sz w:val="24"/>
          <w:szCs w:val="24"/>
        </w:rPr>
        <w:t>Omrežnino</w:t>
      </w:r>
      <w:r>
        <w:rPr>
          <w:b/>
          <w:sz w:val="24"/>
          <w:szCs w:val="24"/>
        </w:rPr>
        <w:t xml:space="preserve"> za čiščenje</w:t>
      </w:r>
      <w:r w:rsidRPr="00B905C6">
        <w:rPr>
          <w:b/>
          <w:sz w:val="24"/>
          <w:szCs w:val="24"/>
        </w:rPr>
        <w:t>:</w:t>
      </w:r>
    </w:p>
    <w:p w:rsidR="005E7B16" w:rsidRPr="00B905C6" w:rsidRDefault="005E7B16" w:rsidP="005E7B16">
      <w:pPr>
        <w:pStyle w:val="Odstavekseznama"/>
        <w:spacing w:after="0" w:line="240" w:lineRule="auto"/>
        <w:jc w:val="both"/>
        <w:rPr>
          <w:b/>
          <w:sz w:val="24"/>
          <w:szCs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8"/>
        <w:gridCol w:w="923"/>
        <w:gridCol w:w="1417"/>
        <w:gridCol w:w="2245"/>
        <w:gridCol w:w="2268"/>
      </w:tblGrid>
      <w:tr w:rsidR="005E7B16" w:rsidRPr="00B905C6" w:rsidTr="00591468">
        <w:tc>
          <w:tcPr>
            <w:tcW w:w="2078" w:type="dxa"/>
            <w:shd w:val="clear" w:color="auto" w:fill="FFFFFF"/>
          </w:tcPr>
          <w:p w:rsidR="005E7B16" w:rsidRPr="00B905C6" w:rsidRDefault="005E7B16" w:rsidP="00591468">
            <w:pPr>
              <w:spacing w:after="0" w:line="240" w:lineRule="auto"/>
              <w:jc w:val="both"/>
              <w:rPr>
                <w:b/>
                <w:sz w:val="24"/>
                <w:szCs w:val="24"/>
              </w:rPr>
            </w:pPr>
            <w:r w:rsidRPr="00B905C6">
              <w:rPr>
                <w:b/>
                <w:sz w:val="24"/>
                <w:szCs w:val="24"/>
              </w:rPr>
              <w:t>Vodomer</w:t>
            </w:r>
          </w:p>
        </w:tc>
        <w:tc>
          <w:tcPr>
            <w:tcW w:w="923" w:type="dxa"/>
            <w:shd w:val="clear" w:color="auto" w:fill="FFFFFF"/>
          </w:tcPr>
          <w:p w:rsidR="005E7B16" w:rsidRPr="00B905C6" w:rsidRDefault="005E7B16" w:rsidP="00591468">
            <w:pPr>
              <w:spacing w:after="0" w:line="240" w:lineRule="auto"/>
              <w:jc w:val="center"/>
              <w:rPr>
                <w:b/>
                <w:sz w:val="24"/>
                <w:szCs w:val="24"/>
              </w:rPr>
            </w:pPr>
            <w:r w:rsidRPr="00B905C6">
              <w:rPr>
                <w:b/>
                <w:sz w:val="24"/>
                <w:szCs w:val="24"/>
              </w:rPr>
              <w:t>Faktor</w:t>
            </w:r>
          </w:p>
        </w:tc>
        <w:tc>
          <w:tcPr>
            <w:tcW w:w="1417" w:type="dxa"/>
            <w:shd w:val="clear" w:color="auto" w:fill="FFFFFF"/>
          </w:tcPr>
          <w:p w:rsidR="005E7B16" w:rsidRPr="00B905C6" w:rsidRDefault="005E7B16" w:rsidP="00591468">
            <w:pPr>
              <w:spacing w:after="0" w:line="240" w:lineRule="auto"/>
              <w:jc w:val="center"/>
              <w:rPr>
                <w:b/>
                <w:sz w:val="24"/>
                <w:szCs w:val="24"/>
              </w:rPr>
            </w:pPr>
            <w:r w:rsidRPr="00B905C6">
              <w:rPr>
                <w:b/>
                <w:sz w:val="24"/>
                <w:szCs w:val="24"/>
              </w:rPr>
              <w:t>Enota</w:t>
            </w:r>
          </w:p>
        </w:tc>
        <w:tc>
          <w:tcPr>
            <w:tcW w:w="2245" w:type="dxa"/>
            <w:shd w:val="clear" w:color="auto" w:fill="FFFFFF"/>
          </w:tcPr>
          <w:p w:rsidR="005E7B16" w:rsidRPr="00B905C6" w:rsidRDefault="005E7B16" w:rsidP="00591468">
            <w:pPr>
              <w:spacing w:after="0" w:line="240" w:lineRule="auto"/>
              <w:jc w:val="center"/>
              <w:rPr>
                <w:b/>
                <w:sz w:val="24"/>
                <w:szCs w:val="24"/>
              </w:rPr>
            </w:pPr>
            <w:r w:rsidRPr="00B905C6">
              <w:rPr>
                <w:b/>
                <w:sz w:val="24"/>
                <w:szCs w:val="24"/>
              </w:rPr>
              <w:t>Cena za priključek, brez DDV</w:t>
            </w:r>
            <w:r>
              <w:rPr>
                <w:b/>
                <w:sz w:val="24"/>
                <w:szCs w:val="24"/>
              </w:rPr>
              <w:t xml:space="preserve"> </w:t>
            </w:r>
          </w:p>
        </w:tc>
        <w:tc>
          <w:tcPr>
            <w:tcW w:w="2268" w:type="dxa"/>
            <w:shd w:val="clear" w:color="auto" w:fill="FFFFFF"/>
          </w:tcPr>
          <w:p w:rsidR="005E7B16" w:rsidRPr="00B905C6" w:rsidRDefault="005E7B16" w:rsidP="00591468">
            <w:pPr>
              <w:spacing w:after="0" w:line="240" w:lineRule="auto"/>
              <w:jc w:val="center"/>
              <w:rPr>
                <w:b/>
                <w:sz w:val="24"/>
                <w:szCs w:val="24"/>
              </w:rPr>
            </w:pPr>
            <w:r w:rsidRPr="00B905C6">
              <w:rPr>
                <w:b/>
                <w:sz w:val="24"/>
                <w:szCs w:val="24"/>
              </w:rPr>
              <w:t>Cena za priključek, z 9,5 % DDV</w:t>
            </w:r>
          </w:p>
        </w:tc>
      </w:tr>
      <w:tr w:rsidR="005E7B16" w:rsidRPr="00B905C6" w:rsidTr="00591468">
        <w:tc>
          <w:tcPr>
            <w:tcW w:w="2078" w:type="dxa"/>
          </w:tcPr>
          <w:p w:rsidR="005E7B16" w:rsidRPr="00B905C6" w:rsidRDefault="005E7B16" w:rsidP="00591468">
            <w:pPr>
              <w:spacing w:after="0" w:line="240" w:lineRule="auto"/>
              <w:jc w:val="both"/>
              <w:rPr>
                <w:sz w:val="24"/>
                <w:szCs w:val="24"/>
              </w:rPr>
            </w:pPr>
            <w:r w:rsidRPr="00B905C6">
              <w:rPr>
                <w:sz w:val="24"/>
                <w:szCs w:val="24"/>
              </w:rPr>
              <w:t xml:space="preserve">DN </w:t>
            </w:r>
            <w:r w:rsidRPr="00B905C6">
              <w:rPr>
                <w:sz w:val="24"/>
                <w:szCs w:val="24"/>
                <w:u w:val="single"/>
              </w:rPr>
              <w:t xml:space="preserve">&lt; </w:t>
            </w:r>
            <w:r w:rsidRPr="00B905C6">
              <w:rPr>
                <w:sz w:val="24"/>
                <w:szCs w:val="24"/>
              </w:rPr>
              <w:t>20</w:t>
            </w:r>
          </w:p>
        </w:tc>
        <w:tc>
          <w:tcPr>
            <w:tcW w:w="923" w:type="dxa"/>
          </w:tcPr>
          <w:p w:rsidR="005E7B16" w:rsidRPr="00B905C6" w:rsidRDefault="005E7B16" w:rsidP="00591468">
            <w:pPr>
              <w:spacing w:after="0" w:line="240" w:lineRule="auto"/>
              <w:jc w:val="center"/>
              <w:rPr>
                <w:sz w:val="24"/>
                <w:szCs w:val="24"/>
              </w:rPr>
            </w:pPr>
            <w:r w:rsidRPr="00B905C6">
              <w:rPr>
                <w:sz w:val="24"/>
                <w:szCs w:val="24"/>
              </w:rPr>
              <w:t>1</w:t>
            </w:r>
          </w:p>
        </w:tc>
        <w:tc>
          <w:tcPr>
            <w:tcW w:w="1417" w:type="dxa"/>
          </w:tcPr>
          <w:p w:rsidR="005E7B16" w:rsidRPr="00B905C6" w:rsidRDefault="005E7B16" w:rsidP="00591468">
            <w:pPr>
              <w:spacing w:after="0" w:line="240" w:lineRule="auto"/>
              <w:jc w:val="center"/>
              <w:rPr>
                <w:sz w:val="24"/>
                <w:szCs w:val="24"/>
              </w:rPr>
            </w:pPr>
            <w:r w:rsidRPr="00B905C6">
              <w:rPr>
                <w:sz w:val="24"/>
                <w:szCs w:val="24"/>
              </w:rPr>
              <w:t>EUR/mesec</w:t>
            </w:r>
          </w:p>
        </w:tc>
        <w:tc>
          <w:tcPr>
            <w:tcW w:w="2245" w:type="dxa"/>
          </w:tcPr>
          <w:p w:rsidR="005E7B16" w:rsidRPr="00B905C6" w:rsidRDefault="005E7B16" w:rsidP="00591468">
            <w:pPr>
              <w:spacing w:after="0" w:line="240" w:lineRule="auto"/>
              <w:jc w:val="center"/>
              <w:rPr>
                <w:b/>
                <w:sz w:val="24"/>
                <w:szCs w:val="24"/>
              </w:rPr>
            </w:pPr>
            <w:r>
              <w:rPr>
                <w:b/>
                <w:sz w:val="24"/>
                <w:szCs w:val="24"/>
              </w:rPr>
              <w:t>2,14</w:t>
            </w:r>
          </w:p>
        </w:tc>
        <w:tc>
          <w:tcPr>
            <w:tcW w:w="2268" w:type="dxa"/>
          </w:tcPr>
          <w:p w:rsidR="005E7B16" w:rsidRPr="00B905C6" w:rsidRDefault="005E7B16" w:rsidP="00591468">
            <w:pPr>
              <w:spacing w:after="0" w:line="240" w:lineRule="auto"/>
              <w:jc w:val="center"/>
              <w:rPr>
                <w:b/>
                <w:sz w:val="24"/>
                <w:szCs w:val="24"/>
              </w:rPr>
            </w:pPr>
            <w:r>
              <w:rPr>
                <w:b/>
                <w:sz w:val="24"/>
                <w:szCs w:val="24"/>
              </w:rPr>
              <w:t>2,34</w:t>
            </w:r>
          </w:p>
        </w:tc>
      </w:tr>
      <w:tr w:rsidR="005E7B16" w:rsidRPr="00B905C6" w:rsidTr="00591468">
        <w:tc>
          <w:tcPr>
            <w:tcW w:w="2078" w:type="dxa"/>
          </w:tcPr>
          <w:p w:rsidR="005E7B16" w:rsidRPr="00B905C6" w:rsidRDefault="005E7B16" w:rsidP="00591468">
            <w:pPr>
              <w:spacing w:after="0" w:line="240" w:lineRule="auto"/>
              <w:jc w:val="both"/>
              <w:rPr>
                <w:sz w:val="24"/>
                <w:szCs w:val="24"/>
              </w:rPr>
            </w:pPr>
            <w:r w:rsidRPr="00B905C6">
              <w:rPr>
                <w:sz w:val="24"/>
                <w:szCs w:val="24"/>
              </w:rPr>
              <w:t xml:space="preserve">20&lt; DN &lt; 40 </w:t>
            </w:r>
          </w:p>
        </w:tc>
        <w:tc>
          <w:tcPr>
            <w:tcW w:w="923" w:type="dxa"/>
          </w:tcPr>
          <w:p w:rsidR="005E7B16" w:rsidRPr="00B905C6" w:rsidRDefault="005E7B16" w:rsidP="00591468">
            <w:pPr>
              <w:spacing w:after="0" w:line="240" w:lineRule="auto"/>
              <w:jc w:val="center"/>
              <w:rPr>
                <w:sz w:val="24"/>
                <w:szCs w:val="24"/>
              </w:rPr>
            </w:pPr>
          </w:p>
        </w:tc>
        <w:tc>
          <w:tcPr>
            <w:tcW w:w="1417" w:type="dxa"/>
          </w:tcPr>
          <w:p w:rsidR="005E7B16" w:rsidRPr="00B905C6" w:rsidRDefault="005E7B16" w:rsidP="00591468">
            <w:pPr>
              <w:spacing w:after="0" w:line="240" w:lineRule="auto"/>
              <w:jc w:val="center"/>
              <w:rPr>
                <w:sz w:val="24"/>
                <w:szCs w:val="24"/>
              </w:rPr>
            </w:pPr>
          </w:p>
        </w:tc>
        <w:tc>
          <w:tcPr>
            <w:tcW w:w="2245" w:type="dxa"/>
          </w:tcPr>
          <w:p w:rsidR="005E7B16" w:rsidRPr="00B905C6" w:rsidRDefault="005E7B16" w:rsidP="00591468">
            <w:pPr>
              <w:spacing w:after="0" w:line="240" w:lineRule="auto"/>
              <w:jc w:val="center"/>
              <w:rPr>
                <w:b/>
                <w:sz w:val="24"/>
                <w:szCs w:val="24"/>
              </w:rPr>
            </w:pPr>
          </w:p>
        </w:tc>
        <w:tc>
          <w:tcPr>
            <w:tcW w:w="2268" w:type="dxa"/>
          </w:tcPr>
          <w:p w:rsidR="005E7B16" w:rsidRPr="00B905C6" w:rsidRDefault="005E7B16" w:rsidP="00591468">
            <w:pPr>
              <w:spacing w:after="0" w:line="240" w:lineRule="auto"/>
              <w:jc w:val="center"/>
              <w:rPr>
                <w:b/>
                <w:sz w:val="24"/>
                <w:szCs w:val="24"/>
              </w:rPr>
            </w:pPr>
          </w:p>
        </w:tc>
      </w:tr>
      <w:tr w:rsidR="005E7B16" w:rsidRPr="00B905C6" w:rsidTr="00591468">
        <w:tc>
          <w:tcPr>
            <w:tcW w:w="2078" w:type="dxa"/>
          </w:tcPr>
          <w:p w:rsidR="005E7B16" w:rsidRPr="00B905C6" w:rsidRDefault="005E7B16" w:rsidP="00591468">
            <w:pPr>
              <w:spacing w:after="0" w:line="240" w:lineRule="auto"/>
              <w:jc w:val="both"/>
              <w:rPr>
                <w:sz w:val="24"/>
                <w:szCs w:val="24"/>
              </w:rPr>
            </w:pPr>
            <w:r w:rsidRPr="00B905C6">
              <w:rPr>
                <w:sz w:val="24"/>
                <w:szCs w:val="24"/>
              </w:rPr>
              <w:t>40</w:t>
            </w:r>
            <w:r w:rsidRPr="00B905C6">
              <w:rPr>
                <w:sz w:val="24"/>
                <w:szCs w:val="24"/>
                <w:u w:val="single"/>
              </w:rPr>
              <w:t>&lt;</w:t>
            </w:r>
            <w:r w:rsidRPr="00B905C6">
              <w:rPr>
                <w:sz w:val="24"/>
                <w:szCs w:val="24"/>
              </w:rPr>
              <w:t xml:space="preserve"> DN &lt;50</w:t>
            </w:r>
          </w:p>
        </w:tc>
        <w:tc>
          <w:tcPr>
            <w:tcW w:w="923" w:type="dxa"/>
          </w:tcPr>
          <w:p w:rsidR="005E7B16" w:rsidRPr="00B905C6" w:rsidRDefault="005E7B16" w:rsidP="00591468">
            <w:pPr>
              <w:spacing w:after="0" w:line="240" w:lineRule="auto"/>
              <w:jc w:val="center"/>
              <w:rPr>
                <w:sz w:val="24"/>
                <w:szCs w:val="24"/>
              </w:rPr>
            </w:pPr>
          </w:p>
        </w:tc>
        <w:tc>
          <w:tcPr>
            <w:tcW w:w="1417" w:type="dxa"/>
          </w:tcPr>
          <w:p w:rsidR="005E7B16" w:rsidRPr="00B905C6" w:rsidRDefault="005E7B16" w:rsidP="00591468">
            <w:pPr>
              <w:spacing w:after="0" w:line="240" w:lineRule="auto"/>
              <w:jc w:val="center"/>
              <w:rPr>
                <w:sz w:val="24"/>
                <w:szCs w:val="24"/>
              </w:rPr>
            </w:pPr>
          </w:p>
        </w:tc>
        <w:tc>
          <w:tcPr>
            <w:tcW w:w="2245" w:type="dxa"/>
          </w:tcPr>
          <w:p w:rsidR="005E7B16" w:rsidRPr="00B905C6" w:rsidRDefault="005E7B16" w:rsidP="00591468">
            <w:pPr>
              <w:spacing w:after="0" w:line="240" w:lineRule="auto"/>
              <w:jc w:val="center"/>
              <w:rPr>
                <w:b/>
                <w:sz w:val="24"/>
                <w:szCs w:val="24"/>
              </w:rPr>
            </w:pPr>
          </w:p>
        </w:tc>
        <w:tc>
          <w:tcPr>
            <w:tcW w:w="2268" w:type="dxa"/>
          </w:tcPr>
          <w:p w:rsidR="005E7B16" w:rsidRPr="00B905C6" w:rsidRDefault="005E7B16" w:rsidP="00591468">
            <w:pPr>
              <w:spacing w:after="0" w:line="240" w:lineRule="auto"/>
              <w:jc w:val="center"/>
              <w:rPr>
                <w:b/>
                <w:sz w:val="24"/>
                <w:szCs w:val="24"/>
              </w:rPr>
            </w:pPr>
          </w:p>
        </w:tc>
      </w:tr>
      <w:tr w:rsidR="005E7B16" w:rsidRPr="00B905C6" w:rsidTr="00591468">
        <w:tc>
          <w:tcPr>
            <w:tcW w:w="2078" w:type="dxa"/>
          </w:tcPr>
          <w:p w:rsidR="005E7B16" w:rsidRPr="00B905C6" w:rsidRDefault="005E7B16" w:rsidP="00591468">
            <w:pPr>
              <w:spacing w:after="0" w:line="240" w:lineRule="auto"/>
              <w:jc w:val="both"/>
              <w:rPr>
                <w:sz w:val="24"/>
                <w:szCs w:val="24"/>
              </w:rPr>
            </w:pPr>
            <w:r w:rsidRPr="00B905C6">
              <w:rPr>
                <w:sz w:val="24"/>
                <w:szCs w:val="24"/>
              </w:rPr>
              <w:t>50</w:t>
            </w:r>
            <w:r w:rsidRPr="00B905C6">
              <w:rPr>
                <w:sz w:val="24"/>
                <w:szCs w:val="24"/>
                <w:u w:val="single"/>
              </w:rPr>
              <w:t>&lt;</w:t>
            </w:r>
            <w:r w:rsidRPr="00B905C6">
              <w:rPr>
                <w:sz w:val="24"/>
                <w:szCs w:val="24"/>
              </w:rPr>
              <w:t xml:space="preserve"> DN &lt;65</w:t>
            </w:r>
          </w:p>
        </w:tc>
        <w:tc>
          <w:tcPr>
            <w:tcW w:w="923" w:type="dxa"/>
          </w:tcPr>
          <w:p w:rsidR="005E7B16" w:rsidRPr="00B905C6" w:rsidRDefault="005E7B16" w:rsidP="00591468">
            <w:pPr>
              <w:spacing w:after="0" w:line="240" w:lineRule="auto"/>
              <w:jc w:val="center"/>
              <w:rPr>
                <w:sz w:val="24"/>
                <w:szCs w:val="24"/>
              </w:rPr>
            </w:pPr>
          </w:p>
        </w:tc>
        <w:tc>
          <w:tcPr>
            <w:tcW w:w="1417" w:type="dxa"/>
          </w:tcPr>
          <w:p w:rsidR="005E7B16" w:rsidRPr="00B905C6" w:rsidRDefault="005E7B16" w:rsidP="00591468">
            <w:pPr>
              <w:spacing w:after="0" w:line="240" w:lineRule="auto"/>
              <w:jc w:val="center"/>
              <w:rPr>
                <w:sz w:val="24"/>
                <w:szCs w:val="24"/>
              </w:rPr>
            </w:pPr>
          </w:p>
        </w:tc>
        <w:tc>
          <w:tcPr>
            <w:tcW w:w="2245" w:type="dxa"/>
          </w:tcPr>
          <w:p w:rsidR="005E7B16" w:rsidRPr="00B905C6" w:rsidRDefault="005E7B16" w:rsidP="00591468">
            <w:pPr>
              <w:spacing w:after="0" w:line="240" w:lineRule="auto"/>
              <w:jc w:val="center"/>
              <w:rPr>
                <w:b/>
                <w:sz w:val="24"/>
                <w:szCs w:val="24"/>
              </w:rPr>
            </w:pPr>
          </w:p>
        </w:tc>
        <w:tc>
          <w:tcPr>
            <w:tcW w:w="2268" w:type="dxa"/>
          </w:tcPr>
          <w:p w:rsidR="005E7B16" w:rsidRPr="00B905C6" w:rsidRDefault="005E7B16" w:rsidP="00591468">
            <w:pPr>
              <w:spacing w:after="0" w:line="240" w:lineRule="auto"/>
              <w:jc w:val="center"/>
              <w:rPr>
                <w:b/>
                <w:sz w:val="24"/>
                <w:szCs w:val="24"/>
              </w:rPr>
            </w:pPr>
          </w:p>
        </w:tc>
      </w:tr>
      <w:tr w:rsidR="005E7B16" w:rsidRPr="00B905C6" w:rsidTr="00591468">
        <w:tc>
          <w:tcPr>
            <w:tcW w:w="2078" w:type="dxa"/>
          </w:tcPr>
          <w:p w:rsidR="005E7B16" w:rsidRPr="00B905C6" w:rsidRDefault="005E7B16" w:rsidP="00591468">
            <w:pPr>
              <w:spacing w:after="0" w:line="240" w:lineRule="auto"/>
              <w:jc w:val="both"/>
              <w:rPr>
                <w:sz w:val="24"/>
                <w:szCs w:val="24"/>
              </w:rPr>
            </w:pPr>
            <w:r w:rsidRPr="00B905C6">
              <w:rPr>
                <w:sz w:val="24"/>
                <w:szCs w:val="24"/>
              </w:rPr>
              <w:t>65</w:t>
            </w:r>
            <w:r w:rsidRPr="00B905C6">
              <w:rPr>
                <w:sz w:val="24"/>
                <w:szCs w:val="24"/>
                <w:u w:val="single"/>
              </w:rPr>
              <w:t>&lt;</w:t>
            </w:r>
            <w:r w:rsidRPr="00B905C6">
              <w:rPr>
                <w:sz w:val="24"/>
                <w:szCs w:val="24"/>
              </w:rPr>
              <w:t xml:space="preserve"> DN &lt;80 </w:t>
            </w:r>
          </w:p>
        </w:tc>
        <w:tc>
          <w:tcPr>
            <w:tcW w:w="923" w:type="dxa"/>
          </w:tcPr>
          <w:p w:rsidR="005E7B16" w:rsidRPr="00B905C6" w:rsidRDefault="005E7B16" w:rsidP="00591468">
            <w:pPr>
              <w:spacing w:after="0" w:line="240" w:lineRule="auto"/>
              <w:jc w:val="center"/>
              <w:rPr>
                <w:sz w:val="24"/>
                <w:szCs w:val="24"/>
              </w:rPr>
            </w:pPr>
          </w:p>
        </w:tc>
        <w:tc>
          <w:tcPr>
            <w:tcW w:w="1417" w:type="dxa"/>
          </w:tcPr>
          <w:p w:rsidR="005E7B16" w:rsidRPr="00B905C6" w:rsidRDefault="005E7B16" w:rsidP="00591468">
            <w:pPr>
              <w:spacing w:after="0" w:line="240" w:lineRule="auto"/>
              <w:jc w:val="center"/>
              <w:rPr>
                <w:sz w:val="24"/>
                <w:szCs w:val="24"/>
              </w:rPr>
            </w:pPr>
          </w:p>
        </w:tc>
        <w:tc>
          <w:tcPr>
            <w:tcW w:w="2245" w:type="dxa"/>
          </w:tcPr>
          <w:p w:rsidR="005E7B16" w:rsidRPr="00B905C6" w:rsidRDefault="005E7B16" w:rsidP="00591468">
            <w:pPr>
              <w:spacing w:after="0" w:line="240" w:lineRule="auto"/>
              <w:jc w:val="center"/>
              <w:rPr>
                <w:b/>
                <w:sz w:val="24"/>
                <w:szCs w:val="24"/>
              </w:rPr>
            </w:pPr>
          </w:p>
        </w:tc>
        <w:tc>
          <w:tcPr>
            <w:tcW w:w="2268" w:type="dxa"/>
          </w:tcPr>
          <w:p w:rsidR="005E7B16" w:rsidRPr="00B905C6" w:rsidRDefault="005E7B16" w:rsidP="00591468">
            <w:pPr>
              <w:spacing w:after="0" w:line="240" w:lineRule="auto"/>
              <w:jc w:val="center"/>
              <w:rPr>
                <w:b/>
                <w:sz w:val="24"/>
                <w:szCs w:val="24"/>
              </w:rPr>
            </w:pPr>
          </w:p>
        </w:tc>
      </w:tr>
      <w:tr w:rsidR="005E7B16" w:rsidRPr="00B905C6" w:rsidTr="00591468">
        <w:tc>
          <w:tcPr>
            <w:tcW w:w="2078" w:type="dxa"/>
          </w:tcPr>
          <w:p w:rsidR="005E7B16" w:rsidRPr="00B905C6" w:rsidRDefault="005E7B16" w:rsidP="00591468">
            <w:pPr>
              <w:spacing w:after="0" w:line="240" w:lineRule="auto"/>
              <w:jc w:val="both"/>
              <w:rPr>
                <w:sz w:val="24"/>
                <w:szCs w:val="24"/>
              </w:rPr>
            </w:pPr>
            <w:r w:rsidRPr="00B905C6">
              <w:rPr>
                <w:sz w:val="24"/>
                <w:szCs w:val="24"/>
              </w:rPr>
              <w:t>80</w:t>
            </w:r>
            <w:r w:rsidRPr="00B905C6">
              <w:rPr>
                <w:sz w:val="24"/>
                <w:szCs w:val="24"/>
                <w:u w:val="single"/>
              </w:rPr>
              <w:t>&lt;</w:t>
            </w:r>
            <w:r w:rsidRPr="00B905C6">
              <w:rPr>
                <w:sz w:val="24"/>
                <w:szCs w:val="24"/>
              </w:rPr>
              <w:t xml:space="preserve"> DN &lt;100</w:t>
            </w:r>
          </w:p>
        </w:tc>
        <w:tc>
          <w:tcPr>
            <w:tcW w:w="923" w:type="dxa"/>
          </w:tcPr>
          <w:p w:rsidR="005E7B16" w:rsidRPr="00B905C6" w:rsidRDefault="005E7B16" w:rsidP="00591468">
            <w:pPr>
              <w:spacing w:after="0" w:line="240" w:lineRule="auto"/>
              <w:jc w:val="center"/>
              <w:rPr>
                <w:sz w:val="24"/>
                <w:szCs w:val="24"/>
              </w:rPr>
            </w:pPr>
          </w:p>
        </w:tc>
        <w:tc>
          <w:tcPr>
            <w:tcW w:w="1417" w:type="dxa"/>
          </w:tcPr>
          <w:p w:rsidR="005E7B16" w:rsidRPr="00B905C6" w:rsidRDefault="005E7B16" w:rsidP="00591468">
            <w:pPr>
              <w:spacing w:after="0" w:line="240" w:lineRule="auto"/>
              <w:jc w:val="center"/>
              <w:rPr>
                <w:sz w:val="24"/>
                <w:szCs w:val="24"/>
              </w:rPr>
            </w:pPr>
          </w:p>
        </w:tc>
        <w:tc>
          <w:tcPr>
            <w:tcW w:w="2245" w:type="dxa"/>
          </w:tcPr>
          <w:p w:rsidR="005E7B16" w:rsidRPr="00B905C6" w:rsidRDefault="005E7B16" w:rsidP="00591468">
            <w:pPr>
              <w:spacing w:after="0" w:line="240" w:lineRule="auto"/>
              <w:jc w:val="center"/>
              <w:rPr>
                <w:b/>
                <w:sz w:val="24"/>
                <w:szCs w:val="24"/>
              </w:rPr>
            </w:pPr>
          </w:p>
        </w:tc>
        <w:tc>
          <w:tcPr>
            <w:tcW w:w="2268" w:type="dxa"/>
          </w:tcPr>
          <w:p w:rsidR="005E7B16" w:rsidRPr="00B905C6" w:rsidRDefault="005E7B16" w:rsidP="00591468">
            <w:pPr>
              <w:spacing w:after="0" w:line="240" w:lineRule="auto"/>
              <w:jc w:val="center"/>
              <w:rPr>
                <w:b/>
                <w:sz w:val="24"/>
                <w:szCs w:val="24"/>
              </w:rPr>
            </w:pPr>
          </w:p>
        </w:tc>
      </w:tr>
      <w:tr w:rsidR="005E7B16" w:rsidRPr="00B905C6" w:rsidTr="00591468">
        <w:tc>
          <w:tcPr>
            <w:tcW w:w="2078" w:type="dxa"/>
          </w:tcPr>
          <w:p w:rsidR="005E7B16" w:rsidRPr="00B905C6" w:rsidRDefault="005E7B16" w:rsidP="00591468">
            <w:pPr>
              <w:spacing w:after="0" w:line="240" w:lineRule="auto"/>
              <w:jc w:val="both"/>
              <w:rPr>
                <w:sz w:val="24"/>
                <w:szCs w:val="24"/>
              </w:rPr>
            </w:pPr>
            <w:r w:rsidRPr="00B905C6">
              <w:rPr>
                <w:sz w:val="24"/>
                <w:szCs w:val="24"/>
              </w:rPr>
              <w:t>100</w:t>
            </w:r>
            <w:r w:rsidRPr="00B905C6">
              <w:rPr>
                <w:sz w:val="24"/>
                <w:szCs w:val="24"/>
                <w:u w:val="single"/>
              </w:rPr>
              <w:t>&lt;</w:t>
            </w:r>
            <w:r w:rsidRPr="00B905C6">
              <w:rPr>
                <w:sz w:val="24"/>
                <w:szCs w:val="24"/>
              </w:rPr>
              <w:t xml:space="preserve"> DN &lt;150</w:t>
            </w:r>
          </w:p>
        </w:tc>
        <w:tc>
          <w:tcPr>
            <w:tcW w:w="923" w:type="dxa"/>
          </w:tcPr>
          <w:p w:rsidR="005E7B16" w:rsidRPr="00B905C6" w:rsidRDefault="005E7B16" w:rsidP="00591468">
            <w:pPr>
              <w:spacing w:after="0" w:line="240" w:lineRule="auto"/>
              <w:jc w:val="center"/>
              <w:rPr>
                <w:sz w:val="24"/>
                <w:szCs w:val="24"/>
              </w:rPr>
            </w:pPr>
          </w:p>
        </w:tc>
        <w:tc>
          <w:tcPr>
            <w:tcW w:w="1417" w:type="dxa"/>
          </w:tcPr>
          <w:p w:rsidR="005E7B16" w:rsidRPr="00B905C6" w:rsidRDefault="005E7B16" w:rsidP="00591468">
            <w:pPr>
              <w:spacing w:after="0" w:line="240" w:lineRule="auto"/>
              <w:jc w:val="center"/>
              <w:rPr>
                <w:sz w:val="24"/>
                <w:szCs w:val="24"/>
              </w:rPr>
            </w:pPr>
          </w:p>
        </w:tc>
        <w:tc>
          <w:tcPr>
            <w:tcW w:w="2245" w:type="dxa"/>
          </w:tcPr>
          <w:p w:rsidR="005E7B16" w:rsidRPr="00B905C6" w:rsidRDefault="005E7B16" w:rsidP="00591468">
            <w:pPr>
              <w:spacing w:after="0" w:line="240" w:lineRule="auto"/>
              <w:jc w:val="center"/>
              <w:rPr>
                <w:b/>
                <w:sz w:val="24"/>
                <w:szCs w:val="24"/>
              </w:rPr>
            </w:pPr>
          </w:p>
        </w:tc>
        <w:tc>
          <w:tcPr>
            <w:tcW w:w="2268" w:type="dxa"/>
          </w:tcPr>
          <w:p w:rsidR="005E7B16" w:rsidRPr="00B905C6" w:rsidRDefault="005E7B16" w:rsidP="00591468">
            <w:pPr>
              <w:spacing w:after="0" w:line="240" w:lineRule="auto"/>
              <w:jc w:val="center"/>
              <w:rPr>
                <w:b/>
                <w:sz w:val="24"/>
                <w:szCs w:val="24"/>
              </w:rPr>
            </w:pPr>
          </w:p>
        </w:tc>
      </w:tr>
      <w:tr w:rsidR="005E7B16" w:rsidRPr="00B905C6" w:rsidTr="00591468">
        <w:tc>
          <w:tcPr>
            <w:tcW w:w="2078" w:type="dxa"/>
          </w:tcPr>
          <w:p w:rsidR="005E7B16" w:rsidRPr="00B905C6" w:rsidRDefault="005E7B16" w:rsidP="00591468">
            <w:pPr>
              <w:spacing w:after="0" w:line="240" w:lineRule="auto"/>
              <w:jc w:val="both"/>
              <w:rPr>
                <w:sz w:val="24"/>
                <w:szCs w:val="24"/>
              </w:rPr>
            </w:pPr>
            <w:r w:rsidRPr="00B905C6">
              <w:rPr>
                <w:sz w:val="24"/>
                <w:szCs w:val="24"/>
              </w:rPr>
              <w:t xml:space="preserve"> 150 </w:t>
            </w:r>
            <w:r w:rsidRPr="00B905C6">
              <w:rPr>
                <w:sz w:val="24"/>
                <w:szCs w:val="24"/>
                <w:u w:val="single"/>
              </w:rPr>
              <w:t>&lt;</w:t>
            </w:r>
          </w:p>
        </w:tc>
        <w:tc>
          <w:tcPr>
            <w:tcW w:w="923" w:type="dxa"/>
          </w:tcPr>
          <w:p w:rsidR="005E7B16" w:rsidRPr="00B905C6" w:rsidRDefault="005E7B16" w:rsidP="00591468">
            <w:pPr>
              <w:spacing w:after="0" w:line="240" w:lineRule="auto"/>
              <w:jc w:val="center"/>
              <w:rPr>
                <w:sz w:val="24"/>
                <w:szCs w:val="24"/>
              </w:rPr>
            </w:pPr>
          </w:p>
        </w:tc>
        <w:tc>
          <w:tcPr>
            <w:tcW w:w="1417" w:type="dxa"/>
          </w:tcPr>
          <w:p w:rsidR="005E7B16" w:rsidRPr="00B905C6" w:rsidRDefault="005E7B16" w:rsidP="00591468">
            <w:pPr>
              <w:spacing w:after="0" w:line="240" w:lineRule="auto"/>
              <w:jc w:val="center"/>
              <w:rPr>
                <w:sz w:val="24"/>
                <w:szCs w:val="24"/>
              </w:rPr>
            </w:pPr>
          </w:p>
        </w:tc>
        <w:tc>
          <w:tcPr>
            <w:tcW w:w="2245" w:type="dxa"/>
          </w:tcPr>
          <w:p w:rsidR="005E7B16" w:rsidRPr="00B905C6" w:rsidRDefault="005E7B16" w:rsidP="00591468">
            <w:pPr>
              <w:spacing w:after="0" w:line="240" w:lineRule="auto"/>
              <w:jc w:val="center"/>
              <w:rPr>
                <w:b/>
                <w:sz w:val="24"/>
                <w:szCs w:val="24"/>
              </w:rPr>
            </w:pPr>
          </w:p>
        </w:tc>
        <w:tc>
          <w:tcPr>
            <w:tcW w:w="2268" w:type="dxa"/>
          </w:tcPr>
          <w:p w:rsidR="005E7B16" w:rsidRPr="00B905C6" w:rsidRDefault="005E7B16" w:rsidP="00591468">
            <w:pPr>
              <w:spacing w:after="0" w:line="240" w:lineRule="auto"/>
              <w:jc w:val="center"/>
              <w:rPr>
                <w:b/>
                <w:sz w:val="24"/>
                <w:szCs w:val="24"/>
              </w:rPr>
            </w:pPr>
          </w:p>
        </w:tc>
      </w:tr>
    </w:tbl>
    <w:p w:rsidR="005E7B16" w:rsidRPr="00B905C6" w:rsidRDefault="005E7B16" w:rsidP="005E7B16">
      <w:pPr>
        <w:spacing w:after="0" w:line="240" w:lineRule="auto"/>
        <w:jc w:val="both"/>
        <w:rPr>
          <w:b/>
          <w:sz w:val="24"/>
          <w:szCs w:val="24"/>
        </w:rPr>
      </w:pPr>
    </w:p>
    <w:p w:rsidR="005E7B16" w:rsidRPr="00B905C6" w:rsidRDefault="005E7B16" w:rsidP="005E7B16">
      <w:pPr>
        <w:spacing w:after="0" w:line="240" w:lineRule="auto"/>
        <w:jc w:val="both"/>
        <w:rPr>
          <w:b/>
          <w:sz w:val="24"/>
          <w:szCs w:val="24"/>
        </w:rPr>
      </w:pPr>
    </w:p>
    <w:p w:rsidR="005E7B16" w:rsidRPr="00B905C6" w:rsidRDefault="005E7B16" w:rsidP="005E7B16">
      <w:pPr>
        <w:pStyle w:val="Odstavekseznama"/>
        <w:numPr>
          <w:ilvl w:val="0"/>
          <w:numId w:val="11"/>
        </w:numPr>
        <w:spacing w:after="0" w:line="240" w:lineRule="auto"/>
        <w:jc w:val="both"/>
        <w:rPr>
          <w:b/>
          <w:sz w:val="24"/>
          <w:szCs w:val="24"/>
        </w:rPr>
      </w:pPr>
      <w:r>
        <w:rPr>
          <w:b/>
          <w:sz w:val="24"/>
          <w:szCs w:val="24"/>
        </w:rPr>
        <w:t>Storitve odvajanja in čiščenja</w:t>
      </w:r>
      <w:r w:rsidRPr="00B905C6">
        <w:rPr>
          <w:b/>
          <w:sz w:val="24"/>
          <w:szCs w:val="24"/>
        </w:rPr>
        <w:t>:</w:t>
      </w:r>
    </w:p>
    <w:p w:rsidR="005E7B16" w:rsidRPr="00B905C6" w:rsidRDefault="005E7B16" w:rsidP="005E7B16">
      <w:pPr>
        <w:pStyle w:val="Odstavekseznama"/>
        <w:spacing w:after="0" w:line="240" w:lineRule="auto"/>
        <w:jc w:val="both"/>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4"/>
        <w:gridCol w:w="2142"/>
        <w:gridCol w:w="2142"/>
        <w:gridCol w:w="1893"/>
      </w:tblGrid>
      <w:tr w:rsidR="005E7B16" w:rsidRPr="00B905C6" w:rsidTr="00591468">
        <w:tc>
          <w:tcPr>
            <w:tcW w:w="2754" w:type="dxa"/>
          </w:tcPr>
          <w:p w:rsidR="005E7B16" w:rsidRPr="00B905C6" w:rsidRDefault="005E7B16" w:rsidP="00591468">
            <w:pPr>
              <w:pStyle w:val="Odstavekseznama"/>
              <w:spacing w:after="0" w:line="240" w:lineRule="auto"/>
              <w:ind w:left="0"/>
              <w:jc w:val="center"/>
              <w:rPr>
                <w:b/>
                <w:sz w:val="24"/>
                <w:szCs w:val="24"/>
              </w:rPr>
            </w:pPr>
            <w:r w:rsidRPr="00B905C6">
              <w:rPr>
                <w:b/>
                <w:sz w:val="24"/>
                <w:szCs w:val="24"/>
              </w:rPr>
              <w:t>Vrsta storitve</w:t>
            </w:r>
          </w:p>
        </w:tc>
        <w:tc>
          <w:tcPr>
            <w:tcW w:w="2142" w:type="dxa"/>
          </w:tcPr>
          <w:p w:rsidR="005E7B16" w:rsidRPr="00B905C6" w:rsidRDefault="005E7B16" w:rsidP="00591468">
            <w:pPr>
              <w:pStyle w:val="Odstavekseznama"/>
              <w:spacing w:after="0" w:line="240" w:lineRule="auto"/>
              <w:ind w:left="0"/>
              <w:jc w:val="center"/>
              <w:rPr>
                <w:b/>
                <w:sz w:val="24"/>
                <w:szCs w:val="24"/>
              </w:rPr>
            </w:pPr>
            <w:r w:rsidRPr="00B905C6">
              <w:rPr>
                <w:b/>
                <w:sz w:val="24"/>
                <w:szCs w:val="24"/>
              </w:rPr>
              <w:t>Enota</w:t>
            </w:r>
          </w:p>
        </w:tc>
        <w:tc>
          <w:tcPr>
            <w:tcW w:w="2142" w:type="dxa"/>
          </w:tcPr>
          <w:p w:rsidR="005E7B16" w:rsidRPr="00B905C6" w:rsidRDefault="005E7B16" w:rsidP="00591468">
            <w:pPr>
              <w:pStyle w:val="Odstavekseznama"/>
              <w:spacing w:after="0" w:line="240" w:lineRule="auto"/>
              <w:ind w:left="0"/>
              <w:jc w:val="center"/>
              <w:rPr>
                <w:b/>
                <w:sz w:val="24"/>
                <w:szCs w:val="24"/>
              </w:rPr>
            </w:pPr>
            <w:r w:rsidRPr="00B905C6">
              <w:rPr>
                <w:b/>
                <w:sz w:val="24"/>
                <w:szCs w:val="24"/>
              </w:rPr>
              <w:t>Cena za vodarino brez DDV</w:t>
            </w:r>
          </w:p>
        </w:tc>
        <w:tc>
          <w:tcPr>
            <w:tcW w:w="1893" w:type="dxa"/>
          </w:tcPr>
          <w:p w:rsidR="005E7B16" w:rsidRPr="00B905C6" w:rsidRDefault="005E7B16" w:rsidP="00591468">
            <w:pPr>
              <w:pStyle w:val="Odstavekseznama"/>
              <w:spacing w:after="0" w:line="240" w:lineRule="auto"/>
              <w:ind w:left="0"/>
              <w:jc w:val="center"/>
              <w:rPr>
                <w:b/>
                <w:sz w:val="24"/>
                <w:szCs w:val="24"/>
              </w:rPr>
            </w:pPr>
            <w:r w:rsidRPr="00B905C6">
              <w:rPr>
                <w:b/>
                <w:sz w:val="24"/>
                <w:szCs w:val="24"/>
              </w:rPr>
              <w:t>Cena za vodarino z 9,5 % DDV</w:t>
            </w:r>
          </w:p>
        </w:tc>
      </w:tr>
      <w:tr w:rsidR="005E7B16" w:rsidRPr="00B905C6" w:rsidTr="00591468">
        <w:tc>
          <w:tcPr>
            <w:tcW w:w="2754" w:type="dxa"/>
          </w:tcPr>
          <w:p w:rsidR="005E7B16" w:rsidRPr="00B905C6" w:rsidRDefault="005E7B16" w:rsidP="00591468">
            <w:pPr>
              <w:pStyle w:val="Odstavekseznama"/>
              <w:spacing w:after="0" w:line="240" w:lineRule="auto"/>
              <w:ind w:left="0"/>
              <w:jc w:val="both"/>
              <w:rPr>
                <w:sz w:val="24"/>
                <w:szCs w:val="24"/>
              </w:rPr>
            </w:pPr>
            <w:r>
              <w:rPr>
                <w:sz w:val="24"/>
                <w:szCs w:val="24"/>
              </w:rPr>
              <w:t>Odvajanje</w:t>
            </w:r>
          </w:p>
        </w:tc>
        <w:tc>
          <w:tcPr>
            <w:tcW w:w="2142" w:type="dxa"/>
          </w:tcPr>
          <w:p w:rsidR="005E7B16" w:rsidRPr="00B905C6" w:rsidRDefault="005E7B16" w:rsidP="00591468">
            <w:pPr>
              <w:pStyle w:val="Odstavekseznama"/>
              <w:spacing w:after="0" w:line="240" w:lineRule="auto"/>
              <w:ind w:left="0"/>
              <w:jc w:val="center"/>
              <w:rPr>
                <w:sz w:val="24"/>
                <w:szCs w:val="24"/>
              </w:rPr>
            </w:pPr>
            <w:r w:rsidRPr="00B905C6">
              <w:rPr>
                <w:sz w:val="24"/>
                <w:szCs w:val="24"/>
              </w:rPr>
              <w:t>EUR/m3</w:t>
            </w:r>
          </w:p>
        </w:tc>
        <w:tc>
          <w:tcPr>
            <w:tcW w:w="2142" w:type="dxa"/>
          </w:tcPr>
          <w:p w:rsidR="005E7B16" w:rsidRPr="00B905C6" w:rsidRDefault="005E7B16" w:rsidP="00F2649E">
            <w:pPr>
              <w:pStyle w:val="Odstavekseznama"/>
              <w:spacing w:after="0" w:line="240" w:lineRule="auto"/>
              <w:ind w:left="0"/>
              <w:jc w:val="center"/>
              <w:rPr>
                <w:sz w:val="24"/>
                <w:szCs w:val="24"/>
              </w:rPr>
            </w:pPr>
            <w:r w:rsidRPr="00B905C6">
              <w:rPr>
                <w:sz w:val="24"/>
                <w:szCs w:val="24"/>
              </w:rPr>
              <w:t>0,</w:t>
            </w:r>
            <w:r>
              <w:rPr>
                <w:sz w:val="24"/>
                <w:szCs w:val="24"/>
              </w:rPr>
              <w:t>1</w:t>
            </w:r>
            <w:r w:rsidR="00910E4B">
              <w:rPr>
                <w:sz w:val="24"/>
                <w:szCs w:val="24"/>
              </w:rPr>
              <w:t>1</w:t>
            </w:r>
          </w:p>
        </w:tc>
        <w:tc>
          <w:tcPr>
            <w:tcW w:w="1893" w:type="dxa"/>
          </w:tcPr>
          <w:p w:rsidR="005E7B16" w:rsidRPr="00B905C6" w:rsidRDefault="005E7B16" w:rsidP="00591468">
            <w:pPr>
              <w:pStyle w:val="Odstavekseznama"/>
              <w:spacing w:after="0" w:line="240" w:lineRule="auto"/>
              <w:ind w:left="0"/>
              <w:jc w:val="center"/>
              <w:rPr>
                <w:sz w:val="24"/>
                <w:szCs w:val="24"/>
              </w:rPr>
            </w:pPr>
            <w:r>
              <w:rPr>
                <w:sz w:val="24"/>
                <w:szCs w:val="24"/>
              </w:rPr>
              <w:t>0,12</w:t>
            </w:r>
          </w:p>
        </w:tc>
      </w:tr>
      <w:tr w:rsidR="005E7B16" w:rsidRPr="00B905C6" w:rsidTr="00591468">
        <w:tc>
          <w:tcPr>
            <w:tcW w:w="2754" w:type="dxa"/>
          </w:tcPr>
          <w:p w:rsidR="005E7B16" w:rsidRPr="00B905C6" w:rsidRDefault="005E7B16" w:rsidP="00591468">
            <w:pPr>
              <w:pStyle w:val="Odstavekseznama"/>
              <w:spacing w:after="0" w:line="240" w:lineRule="auto"/>
              <w:ind w:left="0"/>
              <w:jc w:val="both"/>
              <w:rPr>
                <w:sz w:val="24"/>
                <w:szCs w:val="24"/>
              </w:rPr>
            </w:pPr>
            <w:r>
              <w:rPr>
                <w:sz w:val="24"/>
                <w:szCs w:val="24"/>
              </w:rPr>
              <w:t>Čiščenje</w:t>
            </w:r>
          </w:p>
        </w:tc>
        <w:tc>
          <w:tcPr>
            <w:tcW w:w="2142" w:type="dxa"/>
          </w:tcPr>
          <w:p w:rsidR="005E7B16" w:rsidRPr="00B905C6" w:rsidRDefault="005E7B16" w:rsidP="00591468">
            <w:pPr>
              <w:pStyle w:val="Odstavekseznama"/>
              <w:spacing w:after="0" w:line="240" w:lineRule="auto"/>
              <w:ind w:left="0"/>
              <w:jc w:val="center"/>
              <w:rPr>
                <w:sz w:val="24"/>
                <w:szCs w:val="24"/>
              </w:rPr>
            </w:pPr>
            <w:r>
              <w:rPr>
                <w:sz w:val="24"/>
                <w:szCs w:val="24"/>
              </w:rPr>
              <w:t>EUR/m3</w:t>
            </w:r>
          </w:p>
        </w:tc>
        <w:tc>
          <w:tcPr>
            <w:tcW w:w="2142" w:type="dxa"/>
          </w:tcPr>
          <w:p w:rsidR="005E7B16" w:rsidRPr="00B905C6" w:rsidRDefault="005E7B16" w:rsidP="00591468">
            <w:pPr>
              <w:pStyle w:val="Odstavekseznama"/>
              <w:spacing w:after="0" w:line="240" w:lineRule="auto"/>
              <w:ind w:left="0"/>
              <w:jc w:val="center"/>
              <w:rPr>
                <w:sz w:val="24"/>
                <w:szCs w:val="24"/>
              </w:rPr>
            </w:pPr>
            <w:r>
              <w:rPr>
                <w:sz w:val="24"/>
                <w:szCs w:val="24"/>
              </w:rPr>
              <w:t>0,24</w:t>
            </w:r>
          </w:p>
        </w:tc>
        <w:tc>
          <w:tcPr>
            <w:tcW w:w="1893" w:type="dxa"/>
          </w:tcPr>
          <w:p w:rsidR="005E7B16" w:rsidRDefault="005E7B16" w:rsidP="00591468">
            <w:pPr>
              <w:pStyle w:val="Odstavekseznama"/>
              <w:spacing w:after="0" w:line="240" w:lineRule="auto"/>
              <w:ind w:left="0"/>
              <w:jc w:val="center"/>
              <w:rPr>
                <w:sz w:val="24"/>
                <w:szCs w:val="24"/>
              </w:rPr>
            </w:pPr>
            <w:r>
              <w:rPr>
                <w:sz w:val="24"/>
                <w:szCs w:val="24"/>
              </w:rPr>
              <w:t>0,26</w:t>
            </w:r>
          </w:p>
        </w:tc>
      </w:tr>
    </w:tbl>
    <w:p w:rsidR="005E7B16" w:rsidRPr="00B905C6" w:rsidRDefault="005E7B16" w:rsidP="005E7B16">
      <w:pPr>
        <w:pStyle w:val="Odstavekseznama"/>
        <w:spacing w:after="0" w:line="240" w:lineRule="auto"/>
        <w:jc w:val="both"/>
        <w:rPr>
          <w:b/>
          <w:sz w:val="24"/>
          <w:szCs w:val="24"/>
        </w:rPr>
      </w:pPr>
    </w:p>
    <w:p w:rsidR="005E7B16" w:rsidRDefault="005E7B16" w:rsidP="005E7B16">
      <w:pPr>
        <w:pStyle w:val="Odstavekseznama"/>
        <w:spacing w:after="0" w:line="240" w:lineRule="auto"/>
        <w:ind w:left="0"/>
        <w:jc w:val="both"/>
        <w:rPr>
          <w:b/>
          <w:sz w:val="24"/>
          <w:szCs w:val="24"/>
        </w:rPr>
      </w:pPr>
    </w:p>
    <w:p w:rsidR="005E7B16" w:rsidRDefault="005E7B16" w:rsidP="005E7B16">
      <w:pPr>
        <w:pStyle w:val="Odstavekseznama"/>
        <w:spacing w:after="0" w:line="240" w:lineRule="auto"/>
        <w:ind w:left="0"/>
        <w:jc w:val="both"/>
        <w:rPr>
          <w:b/>
          <w:sz w:val="24"/>
          <w:szCs w:val="24"/>
        </w:rPr>
      </w:pPr>
    </w:p>
    <w:p w:rsidR="005E7B16" w:rsidRPr="00B905C6" w:rsidRDefault="005E7B16" w:rsidP="005E7B16">
      <w:pPr>
        <w:spacing w:after="0" w:line="240" w:lineRule="auto"/>
        <w:jc w:val="both"/>
        <w:rPr>
          <w:sz w:val="24"/>
          <w:szCs w:val="24"/>
        </w:rPr>
      </w:pPr>
    </w:p>
    <w:p w:rsidR="005E7B16" w:rsidRPr="00B905C6" w:rsidRDefault="005E7B16" w:rsidP="005E7B16">
      <w:pPr>
        <w:spacing w:after="0" w:line="240" w:lineRule="auto"/>
        <w:jc w:val="both"/>
        <w:rPr>
          <w:sz w:val="24"/>
          <w:szCs w:val="24"/>
        </w:rPr>
      </w:pPr>
    </w:p>
    <w:p w:rsidR="005E7B16" w:rsidRPr="00B905C6" w:rsidRDefault="005E7B16" w:rsidP="005E7B16">
      <w:pPr>
        <w:spacing w:after="0" w:line="240" w:lineRule="auto"/>
        <w:jc w:val="both"/>
        <w:rPr>
          <w:b/>
          <w:sz w:val="24"/>
          <w:szCs w:val="24"/>
        </w:rPr>
      </w:pPr>
      <w:r w:rsidRPr="00B905C6">
        <w:rPr>
          <w:b/>
          <w:sz w:val="24"/>
          <w:szCs w:val="24"/>
        </w:rPr>
        <w:t>Ta sklep stopi v veljavo z dnem sprejetja, cene omrežnin</w:t>
      </w:r>
      <w:r>
        <w:rPr>
          <w:b/>
          <w:sz w:val="24"/>
          <w:szCs w:val="24"/>
        </w:rPr>
        <w:t xml:space="preserve"> in cene storitev odvajanja in čiščenja</w:t>
      </w:r>
      <w:r w:rsidRPr="00B905C6">
        <w:rPr>
          <w:b/>
          <w:sz w:val="24"/>
          <w:szCs w:val="24"/>
        </w:rPr>
        <w:t xml:space="preserve"> se uporabljajo od</w:t>
      </w:r>
      <w:r>
        <w:rPr>
          <w:b/>
          <w:sz w:val="24"/>
          <w:szCs w:val="24"/>
        </w:rPr>
        <w:t xml:space="preserve"> 01.01.201</w:t>
      </w:r>
      <w:r w:rsidR="00910E4B">
        <w:rPr>
          <w:b/>
          <w:sz w:val="24"/>
          <w:szCs w:val="24"/>
        </w:rPr>
        <w:t>8</w:t>
      </w:r>
      <w:r w:rsidRPr="00B905C6">
        <w:rPr>
          <w:b/>
          <w:sz w:val="24"/>
          <w:szCs w:val="24"/>
        </w:rPr>
        <w:t xml:space="preserve"> dalje.</w:t>
      </w:r>
    </w:p>
    <w:p w:rsidR="005E7B16" w:rsidRPr="00B905C6" w:rsidRDefault="005E7B16" w:rsidP="005E7B16">
      <w:pPr>
        <w:spacing w:after="0" w:line="240" w:lineRule="auto"/>
        <w:jc w:val="both"/>
        <w:rPr>
          <w:b/>
          <w:sz w:val="24"/>
          <w:szCs w:val="24"/>
        </w:rPr>
      </w:pPr>
    </w:p>
    <w:p w:rsidR="005E7B16" w:rsidRPr="00B905C6" w:rsidRDefault="005E7B16" w:rsidP="005E7B16">
      <w:pPr>
        <w:spacing w:after="0" w:line="240" w:lineRule="auto"/>
        <w:jc w:val="both"/>
        <w:rPr>
          <w:b/>
          <w:sz w:val="24"/>
          <w:szCs w:val="24"/>
        </w:rPr>
      </w:pPr>
    </w:p>
    <w:p w:rsidR="005E7B16" w:rsidRPr="00B905C6" w:rsidRDefault="005E7B16" w:rsidP="005E7B16">
      <w:pPr>
        <w:spacing w:after="0" w:line="240" w:lineRule="auto"/>
        <w:jc w:val="both"/>
        <w:rPr>
          <w:b/>
          <w:sz w:val="24"/>
          <w:szCs w:val="24"/>
        </w:rPr>
      </w:pPr>
    </w:p>
    <w:p w:rsidR="005E7B16" w:rsidRPr="00B905C6" w:rsidRDefault="005E7B16" w:rsidP="005E7B16">
      <w:pPr>
        <w:spacing w:after="0" w:line="240" w:lineRule="auto"/>
        <w:jc w:val="both"/>
        <w:rPr>
          <w:b/>
          <w:sz w:val="24"/>
          <w:szCs w:val="24"/>
        </w:rPr>
      </w:pPr>
    </w:p>
    <w:p w:rsidR="00910E4B" w:rsidRDefault="005E7B16" w:rsidP="005E7B16">
      <w:pPr>
        <w:spacing w:after="0" w:line="240" w:lineRule="auto"/>
        <w:jc w:val="both"/>
        <w:rPr>
          <w:b/>
          <w:sz w:val="24"/>
          <w:szCs w:val="24"/>
        </w:rPr>
      </w:pPr>
      <w:r w:rsidRPr="00B905C6">
        <w:rPr>
          <w:b/>
          <w:sz w:val="24"/>
          <w:szCs w:val="24"/>
        </w:rPr>
        <w:t>Številka</w:t>
      </w:r>
      <w:r>
        <w:rPr>
          <w:b/>
          <w:sz w:val="24"/>
          <w:szCs w:val="24"/>
        </w:rPr>
        <w:t xml:space="preserve">: </w:t>
      </w:r>
    </w:p>
    <w:p w:rsidR="005E7B16" w:rsidRPr="00B905C6" w:rsidRDefault="00910E4B" w:rsidP="005E7B16">
      <w:pPr>
        <w:spacing w:after="0" w:line="240" w:lineRule="auto"/>
        <w:jc w:val="both"/>
        <w:rPr>
          <w:b/>
          <w:sz w:val="24"/>
          <w:szCs w:val="24"/>
        </w:rPr>
      </w:pPr>
      <w:r>
        <w:rPr>
          <w:b/>
          <w:sz w:val="24"/>
          <w:szCs w:val="24"/>
        </w:rPr>
        <w:t xml:space="preserve">Črenšovci, </w:t>
      </w:r>
    </w:p>
    <w:p w:rsidR="005E7B16" w:rsidRPr="00B905C6" w:rsidRDefault="005E7B16" w:rsidP="005E7B16">
      <w:pPr>
        <w:spacing w:after="0" w:line="240" w:lineRule="auto"/>
        <w:jc w:val="both"/>
        <w:rPr>
          <w:b/>
          <w:sz w:val="24"/>
          <w:szCs w:val="24"/>
        </w:rPr>
      </w:pPr>
    </w:p>
    <w:p w:rsidR="005E7B16" w:rsidRPr="00B905C6" w:rsidRDefault="005E7B16" w:rsidP="005E7B16">
      <w:pPr>
        <w:spacing w:after="0" w:line="240" w:lineRule="auto"/>
        <w:jc w:val="both"/>
        <w:rPr>
          <w:b/>
          <w:sz w:val="24"/>
          <w:szCs w:val="24"/>
        </w:rPr>
      </w:pPr>
    </w:p>
    <w:p w:rsidR="005E7B16" w:rsidRPr="00B905C6" w:rsidRDefault="005E7B16" w:rsidP="005E7B16">
      <w:pPr>
        <w:spacing w:after="0" w:line="240" w:lineRule="auto"/>
        <w:jc w:val="both"/>
        <w:rPr>
          <w:b/>
          <w:sz w:val="24"/>
          <w:szCs w:val="24"/>
        </w:rPr>
      </w:pPr>
    </w:p>
    <w:p w:rsidR="005E7B16" w:rsidRPr="00B905C6" w:rsidRDefault="005E7B16" w:rsidP="005E7B16">
      <w:pPr>
        <w:spacing w:after="0" w:line="240" w:lineRule="auto"/>
        <w:jc w:val="both"/>
        <w:rPr>
          <w:b/>
          <w:sz w:val="24"/>
          <w:szCs w:val="24"/>
        </w:rPr>
      </w:pPr>
    </w:p>
    <w:p w:rsidR="005E7B16" w:rsidRPr="00B905C6" w:rsidRDefault="005E7B16" w:rsidP="005E7B16">
      <w:pPr>
        <w:spacing w:after="0" w:line="240" w:lineRule="auto"/>
        <w:jc w:val="both"/>
        <w:rPr>
          <w:b/>
          <w:sz w:val="24"/>
          <w:szCs w:val="24"/>
        </w:rPr>
      </w:pPr>
    </w:p>
    <w:p w:rsidR="005E7B16" w:rsidRDefault="005E7B16" w:rsidP="005E7B16">
      <w:pPr>
        <w:spacing w:after="0" w:line="240" w:lineRule="auto"/>
        <w:jc w:val="both"/>
        <w:rPr>
          <w:b/>
          <w:sz w:val="24"/>
          <w:szCs w:val="24"/>
        </w:rPr>
      </w:pPr>
      <w:r w:rsidRPr="00B905C6">
        <w:rPr>
          <w:b/>
          <w:sz w:val="24"/>
          <w:szCs w:val="24"/>
        </w:rPr>
        <w:t xml:space="preserve">                                                                                              Župan</w:t>
      </w:r>
      <w:r>
        <w:rPr>
          <w:b/>
          <w:sz w:val="24"/>
          <w:szCs w:val="24"/>
        </w:rPr>
        <w:t xml:space="preserve"> občina Črenšovci</w:t>
      </w:r>
    </w:p>
    <w:p w:rsidR="005E7B16" w:rsidRPr="00B905C6" w:rsidRDefault="005E7B16" w:rsidP="005E7B16">
      <w:pPr>
        <w:spacing w:after="0" w:line="240"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Anton TÖRNAR, l.r.</w:t>
      </w:r>
    </w:p>
    <w:p w:rsidR="005E7B16" w:rsidRPr="00B905C6" w:rsidRDefault="005E7B16" w:rsidP="005E7B16">
      <w:pPr>
        <w:spacing w:after="0" w:line="240" w:lineRule="auto"/>
        <w:jc w:val="both"/>
        <w:rPr>
          <w:b/>
          <w:sz w:val="24"/>
          <w:szCs w:val="24"/>
        </w:rPr>
      </w:pPr>
      <w:r w:rsidRPr="00B905C6">
        <w:rPr>
          <w:b/>
          <w:sz w:val="24"/>
          <w:szCs w:val="24"/>
        </w:rPr>
        <w:t xml:space="preserve">                                                                                    </w:t>
      </w:r>
    </w:p>
    <w:p w:rsidR="005E7B16" w:rsidRPr="00B905C6" w:rsidRDefault="005E7B16" w:rsidP="005E7B16">
      <w:pPr>
        <w:spacing w:after="0" w:line="240" w:lineRule="auto"/>
        <w:jc w:val="both"/>
        <w:rPr>
          <w:b/>
          <w:sz w:val="24"/>
          <w:szCs w:val="24"/>
        </w:rPr>
      </w:pPr>
    </w:p>
    <w:p w:rsidR="005E7B16" w:rsidRPr="00B905C6" w:rsidRDefault="005E7B16" w:rsidP="005E7B16">
      <w:pPr>
        <w:spacing w:after="0" w:line="240" w:lineRule="auto"/>
        <w:jc w:val="both"/>
        <w:rPr>
          <w:b/>
          <w:sz w:val="24"/>
          <w:szCs w:val="24"/>
        </w:rPr>
      </w:pPr>
    </w:p>
    <w:p w:rsidR="005E7B16" w:rsidRPr="00B905C6" w:rsidRDefault="005E7B16" w:rsidP="005E7B16">
      <w:pPr>
        <w:spacing w:after="0" w:line="240" w:lineRule="auto"/>
        <w:jc w:val="both"/>
        <w:rPr>
          <w:b/>
          <w:sz w:val="24"/>
          <w:szCs w:val="24"/>
        </w:rPr>
      </w:pPr>
    </w:p>
    <w:p w:rsidR="005E7B16" w:rsidRPr="00B905C6" w:rsidRDefault="005E7B16" w:rsidP="005E7B16">
      <w:pPr>
        <w:spacing w:after="0" w:line="240" w:lineRule="auto"/>
        <w:jc w:val="both"/>
        <w:rPr>
          <w:b/>
          <w:sz w:val="24"/>
          <w:szCs w:val="24"/>
        </w:rPr>
      </w:pPr>
    </w:p>
    <w:p w:rsidR="005E7B16" w:rsidRPr="003B49A0" w:rsidRDefault="005E7B16" w:rsidP="005E7B16">
      <w:pPr>
        <w:spacing w:after="0" w:line="240" w:lineRule="auto"/>
        <w:jc w:val="both"/>
        <w:rPr>
          <w:sz w:val="24"/>
          <w:szCs w:val="24"/>
        </w:rPr>
      </w:pPr>
    </w:p>
    <w:p w:rsidR="00DF336A" w:rsidRDefault="00DF336A"/>
    <w:sectPr w:rsidR="00DF33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Raavi">
    <w:panose1 w:val="020B0502040204020203"/>
    <w:charset w:val="01"/>
    <w:family w:val="roman"/>
    <w:notTrueType/>
    <w:pitch w:val="variable"/>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2353"/>
    <w:multiLevelType w:val="hybridMultilevel"/>
    <w:tmpl w:val="3EBC037E"/>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
    <w:nsid w:val="04805B2B"/>
    <w:multiLevelType w:val="multilevel"/>
    <w:tmpl w:val="79042F1C"/>
    <w:lvl w:ilvl="0">
      <w:start w:val="4"/>
      <w:numFmt w:val="decimal"/>
      <w:lvlText w:val="%1"/>
      <w:lvlJc w:val="left"/>
      <w:pPr>
        <w:ind w:left="480" w:hanging="480"/>
      </w:pPr>
      <w:rPr>
        <w:rFonts w:cs="Times New Roman" w:hint="default"/>
      </w:rPr>
    </w:lvl>
    <w:lvl w:ilvl="1">
      <w:start w:val="8"/>
      <w:numFmt w:val="decimal"/>
      <w:lvlText w:val="%1.%2"/>
      <w:lvlJc w:val="left"/>
      <w:pPr>
        <w:ind w:left="1195" w:hanging="480"/>
      </w:pPr>
      <w:rPr>
        <w:rFonts w:cs="Times New Roman" w:hint="default"/>
      </w:rPr>
    </w:lvl>
    <w:lvl w:ilvl="2">
      <w:start w:val="2"/>
      <w:numFmt w:val="decimal"/>
      <w:lvlText w:val="%1.%2.%3"/>
      <w:lvlJc w:val="left"/>
      <w:pPr>
        <w:ind w:left="1997" w:hanging="720"/>
      </w:pPr>
      <w:rPr>
        <w:rFonts w:cs="Times New Roman" w:hint="default"/>
      </w:rPr>
    </w:lvl>
    <w:lvl w:ilvl="3">
      <w:start w:val="1"/>
      <w:numFmt w:val="decimal"/>
      <w:lvlText w:val="%1.%2.%3.%4"/>
      <w:lvlJc w:val="left"/>
      <w:pPr>
        <w:ind w:left="2865" w:hanging="720"/>
      </w:pPr>
      <w:rPr>
        <w:rFonts w:cs="Times New Roman" w:hint="default"/>
      </w:rPr>
    </w:lvl>
    <w:lvl w:ilvl="4">
      <w:start w:val="1"/>
      <w:numFmt w:val="decimal"/>
      <w:lvlText w:val="%1.%2.%3.%4.%5"/>
      <w:lvlJc w:val="left"/>
      <w:pPr>
        <w:ind w:left="3940" w:hanging="1080"/>
      </w:pPr>
      <w:rPr>
        <w:rFonts w:cs="Times New Roman" w:hint="default"/>
      </w:rPr>
    </w:lvl>
    <w:lvl w:ilvl="5">
      <w:start w:val="1"/>
      <w:numFmt w:val="decimal"/>
      <w:lvlText w:val="%1.%2.%3.%4.%5.%6"/>
      <w:lvlJc w:val="left"/>
      <w:pPr>
        <w:ind w:left="4655" w:hanging="1080"/>
      </w:pPr>
      <w:rPr>
        <w:rFonts w:cs="Times New Roman" w:hint="default"/>
      </w:rPr>
    </w:lvl>
    <w:lvl w:ilvl="6">
      <w:start w:val="1"/>
      <w:numFmt w:val="decimal"/>
      <w:lvlText w:val="%1.%2.%3.%4.%5.%6.%7"/>
      <w:lvlJc w:val="left"/>
      <w:pPr>
        <w:ind w:left="5730" w:hanging="1440"/>
      </w:pPr>
      <w:rPr>
        <w:rFonts w:cs="Times New Roman" w:hint="default"/>
      </w:rPr>
    </w:lvl>
    <w:lvl w:ilvl="7">
      <w:start w:val="1"/>
      <w:numFmt w:val="decimal"/>
      <w:lvlText w:val="%1.%2.%3.%4.%5.%6.%7.%8"/>
      <w:lvlJc w:val="left"/>
      <w:pPr>
        <w:ind w:left="6445" w:hanging="1440"/>
      </w:pPr>
      <w:rPr>
        <w:rFonts w:cs="Times New Roman" w:hint="default"/>
      </w:rPr>
    </w:lvl>
    <w:lvl w:ilvl="8">
      <w:start w:val="1"/>
      <w:numFmt w:val="decimal"/>
      <w:lvlText w:val="%1.%2.%3.%4.%5.%6.%7.%8.%9"/>
      <w:lvlJc w:val="left"/>
      <w:pPr>
        <w:ind w:left="7520" w:hanging="1800"/>
      </w:pPr>
      <w:rPr>
        <w:rFonts w:cs="Times New Roman" w:hint="default"/>
      </w:rPr>
    </w:lvl>
  </w:abstractNum>
  <w:abstractNum w:abstractNumId="2">
    <w:nsid w:val="063D0A29"/>
    <w:multiLevelType w:val="hybridMultilevel"/>
    <w:tmpl w:val="826E43A4"/>
    <w:lvl w:ilvl="0" w:tplc="CC240AB8">
      <w:start w:val="1"/>
      <w:numFmt w:val="decimal"/>
      <w:lvlText w:val="%1."/>
      <w:lvlJc w:val="left"/>
      <w:pPr>
        <w:tabs>
          <w:tab w:val="num" w:pos="1440"/>
        </w:tabs>
        <w:ind w:left="1440" w:hanging="360"/>
      </w:pPr>
      <w:rPr>
        <w:rFonts w:cs="Times New Roman" w:hint="default"/>
      </w:rPr>
    </w:lvl>
    <w:lvl w:ilvl="1" w:tplc="04240019" w:tentative="1">
      <w:start w:val="1"/>
      <w:numFmt w:val="lowerLetter"/>
      <w:lvlText w:val="%2."/>
      <w:lvlJc w:val="left"/>
      <w:pPr>
        <w:tabs>
          <w:tab w:val="num" w:pos="2160"/>
        </w:tabs>
        <w:ind w:left="2160" w:hanging="360"/>
      </w:pPr>
      <w:rPr>
        <w:rFonts w:cs="Times New Roman"/>
      </w:rPr>
    </w:lvl>
    <w:lvl w:ilvl="2" w:tplc="0424001B" w:tentative="1">
      <w:start w:val="1"/>
      <w:numFmt w:val="lowerRoman"/>
      <w:lvlText w:val="%3."/>
      <w:lvlJc w:val="right"/>
      <w:pPr>
        <w:tabs>
          <w:tab w:val="num" w:pos="2880"/>
        </w:tabs>
        <w:ind w:left="2880" w:hanging="180"/>
      </w:pPr>
      <w:rPr>
        <w:rFonts w:cs="Times New Roman"/>
      </w:rPr>
    </w:lvl>
    <w:lvl w:ilvl="3" w:tplc="0424000F" w:tentative="1">
      <w:start w:val="1"/>
      <w:numFmt w:val="decimal"/>
      <w:lvlText w:val="%4."/>
      <w:lvlJc w:val="left"/>
      <w:pPr>
        <w:tabs>
          <w:tab w:val="num" w:pos="3600"/>
        </w:tabs>
        <w:ind w:left="3600" w:hanging="360"/>
      </w:pPr>
      <w:rPr>
        <w:rFonts w:cs="Times New Roman"/>
      </w:rPr>
    </w:lvl>
    <w:lvl w:ilvl="4" w:tplc="04240019" w:tentative="1">
      <w:start w:val="1"/>
      <w:numFmt w:val="lowerLetter"/>
      <w:lvlText w:val="%5."/>
      <w:lvlJc w:val="left"/>
      <w:pPr>
        <w:tabs>
          <w:tab w:val="num" w:pos="4320"/>
        </w:tabs>
        <w:ind w:left="4320" w:hanging="360"/>
      </w:pPr>
      <w:rPr>
        <w:rFonts w:cs="Times New Roman"/>
      </w:rPr>
    </w:lvl>
    <w:lvl w:ilvl="5" w:tplc="0424001B" w:tentative="1">
      <w:start w:val="1"/>
      <w:numFmt w:val="lowerRoman"/>
      <w:lvlText w:val="%6."/>
      <w:lvlJc w:val="right"/>
      <w:pPr>
        <w:tabs>
          <w:tab w:val="num" w:pos="5040"/>
        </w:tabs>
        <w:ind w:left="5040" w:hanging="180"/>
      </w:pPr>
      <w:rPr>
        <w:rFonts w:cs="Times New Roman"/>
      </w:rPr>
    </w:lvl>
    <w:lvl w:ilvl="6" w:tplc="0424000F" w:tentative="1">
      <w:start w:val="1"/>
      <w:numFmt w:val="decimal"/>
      <w:lvlText w:val="%7."/>
      <w:lvlJc w:val="left"/>
      <w:pPr>
        <w:tabs>
          <w:tab w:val="num" w:pos="5760"/>
        </w:tabs>
        <w:ind w:left="5760" w:hanging="360"/>
      </w:pPr>
      <w:rPr>
        <w:rFonts w:cs="Times New Roman"/>
      </w:rPr>
    </w:lvl>
    <w:lvl w:ilvl="7" w:tplc="04240019" w:tentative="1">
      <w:start w:val="1"/>
      <w:numFmt w:val="lowerLetter"/>
      <w:lvlText w:val="%8."/>
      <w:lvlJc w:val="left"/>
      <w:pPr>
        <w:tabs>
          <w:tab w:val="num" w:pos="6480"/>
        </w:tabs>
        <w:ind w:left="6480" w:hanging="360"/>
      </w:pPr>
      <w:rPr>
        <w:rFonts w:cs="Times New Roman"/>
      </w:rPr>
    </w:lvl>
    <w:lvl w:ilvl="8" w:tplc="0424001B" w:tentative="1">
      <w:start w:val="1"/>
      <w:numFmt w:val="lowerRoman"/>
      <w:lvlText w:val="%9."/>
      <w:lvlJc w:val="right"/>
      <w:pPr>
        <w:tabs>
          <w:tab w:val="num" w:pos="7200"/>
        </w:tabs>
        <w:ind w:left="7200" w:hanging="180"/>
      </w:pPr>
      <w:rPr>
        <w:rFonts w:cs="Times New Roman"/>
      </w:rPr>
    </w:lvl>
  </w:abstractNum>
  <w:abstractNum w:abstractNumId="3">
    <w:nsid w:val="0775535A"/>
    <w:multiLevelType w:val="multilevel"/>
    <w:tmpl w:val="CEFC4E82"/>
    <w:lvl w:ilvl="0">
      <w:start w:val="4"/>
      <w:numFmt w:val="decimal"/>
      <w:lvlText w:val="%1."/>
      <w:lvlJc w:val="left"/>
      <w:pPr>
        <w:ind w:left="540" w:hanging="540"/>
      </w:pPr>
      <w:rPr>
        <w:rFonts w:cs="Times New Roman" w:hint="default"/>
      </w:rPr>
    </w:lvl>
    <w:lvl w:ilvl="1">
      <w:start w:val="7"/>
      <w:numFmt w:val="decimal"/>
      <w:lvlText w:val="%1.%2."/>
      <w:lvlJc w:val="left"/>
      <w:pPr>
        <w:ind w:left="1036" w:hanging="540"/>
      </w:pPr>
      <w:rPr>
        <w:rFonts w:cs="Times New Roman" w:hint="default"/>
      </w:rPr>
    </w:lvl>
    <w:lvl w:ilvl="2">
      <w:start w:val="3"/>
      <w:numFmt w:val="decimal"/>
      <w:lvlText w:val="%1.%2.%3."/>
      <w:lvlJc w:val="left"/>
      <w:pPr>
        <w:ind w:left="1712" w:hanging="720"/>
      </w:pPr>
      <w:rPr>
        <w:rFonts w:cs="Times New Roman" w:hint="default"/>
      </w:rPr>
    </w:lvl>
    <w:lvl w:ilvl="3">
      <w:start w:val="1"/>
      <w:numFmt w:val="decimal"/>
      <w:lvlText w:val="%1.%2.%3.%4."/>
      <w:lvlJc w:val="left"/>
      <w:pPr>
        <w:ind w:left="2208" w:hanging="72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560" w:hanging="108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4912" w:hanging="1440"/>
      </w:pPr>
      <w:rPr>
        <w:rFonts w:cs="Times New Roman" w:hint="default"/>
      </w:rPr>
    </w:lvl>
    <w:lvl w:ilvl="8">
      <w:start w:val="1"/>
      <w:numFmt w:val="decimal"/>
      <w:lvlText w:val="%1.%2.%3.%4.%5.%6.%7.%8.%9."/>
      <w:lvlJc w:val="left"/>
      <w:pPr>
        <w:ind w:left="5768" w:hanging="1800"/>
      </w:pPr>
      <w:rPr>
        <w:rFonts w:cs="Times New Roman" w:hint="default"/>
      </w:rPr>
    </w:lvl>
  </w:abstractNum>
  <w:abstractNum w:abstractNumId="4">
    <w:nsid w:val="0BA9032D"/>
    <w:multiLevelType w:val="multilevel"/>
    <w:tmpl w:val="4C04A4D4"/>
    <w:lvl w:ilvl="0">
      <w:start w:val="2"/>
      <w:numFmt w:val="decimal"/>
      <w:lvlText w:val="%1."/>
      <w:lvlJc w:val="left"/>
      <w:pPr>
        <w:ind w:left="644" w:hanging="360"/>
      </w:pPr>
      <w:rPr>
        <w:rFonts w:cs="Times New Roman" w:hint="default"/>
      </w:rPr>
    </w:lvl>
    <w:lvl w:ilvl="1">
      <w:start w:val="1"/>
      <w:numFmt w:val="decimal"/>
      <w:isLgl/>
      <w:lvlText w:val="%1.%2"/>
      <w:lvlJc w:val="left"/>
      <w:pPr>
        <w:ind w:left="674" w:hanging="39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5">
    <w:nsid w:val="11215B6A"/>
    <w:multiLevelType w:val="hybridMultilevel"/>
    <w:tmpl w:val="F3D24632"/>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6">
    <w:nsid w:val="11C86B6A"/>
    <w:multiLevelType w:val="hybridMultilevel"/>
    <w:tmpl w:val="12DA9E1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nsid w:val="1B03767C"/>
    <w:multiLevelType w:val="hybridMultilevel"/>
    <w:tmpl w:val="17F8C734"/>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8">
    <w:nsid w:val="1D383151"/>
    <w:multiLevelType w:val="multilevel"/>
    <w:tmpl w:val="062AF8E6"/>
    <w:lvl w:ilvl="0">
      <w:start w:val="1"/>
      <w:numFmt w:val="decimal"/>
      <w:lvlText w:val="%1."/>
      <w:lvlJc w:val="left"/>
      <w:pPr>
        <w:ind w:left="360" w:hanging="360"/>
      </w:pPr>
      <w:rPr>
        <w:rFonts w:cs="Times New Roman" w:hint="default"/>
      </w:rPr>
    </w:lvl>
    <w:lvl w:ilvl="1">
      <w:start w:val="1"/>
      <w:numFmt w:val="decimal"/>
      <w:isLgl/>
      <w:lvlText w:val="%1.%2"/>
      <w:lvlJc w:val="left"/>
      <w:pPr>
        <w:ind w:left="390" w:hanging="39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
    <w:nsid w:val="2430083E"/>
    <w:multiLevelType w:val="hybridMultilevel"/>
    <w:tmpl w:val="67C42118"/>
    <w:lvl w:ilvl="0" w:tplc="CEBEE5BE">
      <w:start w:val="1"/>
      <w:numFmt w:val="decimal"/>
      <w:lvlText w:val="%1.1"/>
      <w:lvlJc w:val="left"/>
      <w:pPr>
        <w:ind w:left="720" w:hanging="360"/>
      </w:pPr>
      <w:rPr>
        <w:rFonts w:cs="Times New Roman" w:hint="default"/>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0">
    <w:nsid w:val="2B1A47D3"/>
    <w:multiLevelType w:val="hybridMultilevel"/>
    <w:tmpl w:val="A8041A6A"/>
    <w:lvl w:ilvl="0" w:tplc="C7221BBE">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1">
    <w:nsid w:val="2F08796A"/>
    <w:multiLevelType w:val="multilevel"/>
    <w:tmpl w:val="4C04A4D4"/>
    <w:lvl w:ilvl="0">
      <w:start w:val="2"/>
      <w:numFmt w:val="decimal"/>
      <w:lvlText w:val="%1."/>
      <w:lvlJc w:val="left"/>
      <w:pPr>
        <w:ind w:left="644" w:hanging="360"/>
      </w:pPr>
      <w:rPr>
        <w:rFonts w:cs="Times New Roman" w:hint="default"/>
      </w:rPr>
    </w:lvl>
    <w:lvl w:ilvl="1">
      <w:start w:val="1"/>
      <w:numFmt w:val="decimal"/>
      <w:isLgl/>
      <w:lvlText w:val="%1.%2"/>
      <w:lvlJc w:val="left"/>
      <w:pPr>
        <w:ind w:left="674" w:hanging="39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12">
    <w:nsid w:val="2F0927B2"/>
    <w:multiLevelType w:val="hybridMultilevel"/>
    <w:tmpl w:val="5F6C402A"/>
    <w:lvl w:ilvl="0" w:tplc="FC6C800A">
      <w:start w:val="5"/>
      <w:numFmt w:val="decimal"/>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13">
    <w:nsid w:val="33266A9B"/>
    <w:multiLevelType w:val="hybridMultilevel"/>
    <w:tmpl w:val="A0BCC48A"/>
    <w:lvl w:ilvl="0" w:tplc="7708C8A2">
      <w:start w:val="12"/>
      <w:numFmt w:val="decimal"/>
      <w:lvlText w:val="%1"/>
      <w:lvlJc w:val="left"/>
      <w:pPr>
        <w:ind w:left="1080" w:hanging="360"/>
      </w:pPr>
      <w:rPr>
        <w:rFonts w:cs="Times New Roman" w:hint="default"/>
      </w:rPr>
    </w:lvl>
    <w:lvl w:ilvl="1" w:tplc="04240019" w:tentative="1">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14">
    <w:nsid w:val="35E2656A"/>
    <w:multiLevelType w:val="hybridMultilevel"/>
    <w:tmpl w:val="3F58A31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5">
    <w:nsid w:val="36BC7D8C"/>
    <w:multiLevelType w:val="multilevel"/>
    <w:tmpl w:val="F1341E60"/>
    <w:lvl w:ilvl="0">
      <w:start w:val="4"/>
      <w:numFmt w:val="decimal"/>
      <w:lvlText w:val="%1"/>
      <w:lvlJc w:val="left"/>
      <w:pPr>
        <w:ind w:left="570" w:hanging="570"/>
      </w:pPr>
      <w:rPr>
        <w:rFonts w:cs="Times New Roman" w:hint="default"/>
      </w:rPr>
    </w:lvl>
    <w:lvl w:ilvl="1">
      <w:start w:val="2"/>
      <w:numFmt w:val="decimal"/>
      <w:lvlText w:val="%1.%2"/>
      <w:lvlJc w:val="left"/>
      <w:pPr>
        <w:ind w:left="1222" w:hanging="720"/>
      </w:pPr>
      <w:rPr>
        <w:rFonts w:cs="Times New Roman" w:hint="default"/>
      </w:rPr>
    </w:lvl>
    <w:lvl w:ilvl="2">
      <w:start w:val="2"/>
      <w:numFmt w:val="decimal"/>
      <w:lvlText w:val="%1.%2.%3"/>
      <w:lvlJc w:val="left"/>
      <w:pPr>
        <w:ind w:left="1724" w:hanging="720"/>
      </w:pPr>
      <w:rPr>
        <w:rFonts w:cs="Times New Roman" w:hint="default"/>
      </w:rPr>
    </w:lvl>
    <w:lvl w:ilvl="3">
      <w:start w:val="1"/>
      <w:numFmt w:val="decimal"/>
      <w:lvlText w:val="%1.%2.%3.%4"/>
      <w:lvlJc w:val="left"/>
      <w:pPr>
        <w:ind w:left="2586" w:hanging="1080"/>
      </w:pPr>
      <w:rPr>
        <w:rFonts w:cs="Times New Roman" w:hint="default"/>
      </w:rPr>
    </w:lvl>
    <w:lvl w:ilvl="4">
      <w:start w:val="1"/>
      <w:numFmt w:val="decimal"/>
      <w:lvlText w:val="%1.%2.%3.%4.%5"/>
      <w:lvlJc w:val="left"/>
      <w:pPr>
        <w:ind w:left="3088" w:hanging="1080"/>
      </w:pPr>
      <w:rPr>
        <w:rFonts w:cs="Times New Roman" w:hint="default"/>
      </w:rPr>
    </w:lvl>
    <w:lvl w:ilvl="5">
      <w:start w:val="1"/>
      <w:numFmt w:val="decimal"/>
      <w:lvlText w:val="%1.%2.%3.%4.%5.%6"/>
      <w:lvlJc w:val="left"/>
      <w:pPr>
        <w:ind w:left="3950" w:hanging="1440"/>
      </w:pPr>
      <w:rPr>
        <w:rFonts w:cs="Times New Roman" w:hint="default"/>
      </w:rPr>
    </w:lvl>
    <w:lvl w:ilvl="6">
      <w:start w:val="1"/>
      <w:numFmt w:val="decimal"/>
      <w:lvlText w:val="%1.%2.%3.%4.%5.%6.%7"/>
      <w:lvlJc w:val="left"/>
      <w:pPr>
        <w:ind w:left="4812" w:hanging="1800"/>
      </w:pPr>
      <w:rPr>
        <w:rFonts w:cs="Times New Roman" w:hint="default"/>
      </w:rPr>
    </w:lvl>
    <w:lvl w:ilvl="7">
      <w:start w:val="1"/>
      <w:numFmt w:val="decimal"/>
      <w:lvlText w:val="%1.%2.%3.%4.%5.%6.%7.%8"/>
      <w:lvlJc w:val="left"/>
      <w:pPr>
        <w:ind w:left="5314" w:hanging="1800"/>
      </w:pPr>
      <w:rPr>
        <w:rFonts w:cs="Times New Roman" w:hint="default"/>
      </w:rPr>
    </w:lvl>
    <w:lvl w:ilvl="8">
      <w:start w:val="1"/>
      <w:numFmt w:val="decimal"/>
      <w:lvlText w:val="%1.%2.%3.%4.%5.%6.%7.%8.%9"/>
      <w:lvlJc w:val="left"/>
      <w:pPr>
        <w:ind w:left="6176" w:hanging="2160"/>
      </w:pPr>
      <w:rPr>
        <w:rFonts w:cs="Times New Roman" w:hint="default"/>
      </w:rPr>
    </w:lvl>
  </w:abstractNum>
  <w:abstractNum w:abstractNumId="16">
    <w:nsid w:val="3AF33BCC"/>
    <w:multiLevelType w:val="multilevel"/>
    <w:tmpl w:val="02DABEE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900"/>
        </w:tabs>
        <w:ind w:left="900" w:hanging="540"/>
      </w:pPr>
      <w:rPr>
        <w:rFonts w:cs="Times New Roman" w:hint="default"/>
      </w:rPr>
    </w:lvl>
    <w:lvl w:ilvl="2">
      <w:start w:val="3"/>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17">
    <w:nsid w:val="4C1D27CE"/>
    <w:multiLevelType w:val="multilevel"/>
    <w:tmpl w:val="9C387D14"/>
    <w:lvl w:ilvl="0">
      <w:start w:val="4"/>
      <w:numFmt w:val="decimal"/>
      <w:lvlText w:val="%1"/>
      <w:lvlJc w:val="left"/>
      <w:pPr>
        <w:ind w:left="360" w:hanging="360"/>
      </w:pPr>
      <w:rPr>
        <w:rFonts w:cs="Times New Roman" w:hint="default"/>
      </w:rPr>
    </w:lvl>
    <w:lvl w:ilvl="1">
      <w:start w:val="8"/>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4DDC341C"/>
    <w:multiLevelType w:val="hybridMultilevel"/>
    <w:tmpl w:val="B5727ABE"/>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9">
    <w:nsid w:val="4F897CA9"/>
    <w:multiLevelType w:val="multilevel"/>
    <w:tmpl w:val="74568442"/>
    <w:lvl w:ilvl="0">
      <w:start w:val="4"/>
      <w:numFmt w:val="decimal"/>
      <w:lvlText w:val="%1"/>
      <w:lvlJc w:val="left"/>
      <w:pPr>
        <w:ind w:left="360" w:hanging="360"/>
      </w:pPr>
      <w:rPr>
        <w:rFonts w:cs="Times New Roman" w:hint="default"/>
      </w:rPr>
    </w:lvl>
    <w:lvl w:ilvl="1">
      <w:start w:val="9"/>
      <w:numFmt w:val="decimal"/>
      <w:lvlText w:val="%1.%2"/>
      <w:lvlJc w:val="left"/>
      <w:pPr>
        <w:ind w:left="1222" w:hanging="720"/>
      </w:pPr>
      <w:rPr>
        <w:rFonts w:cs="Times New Roman" w:hint="default"/>
      </w:rPr>
    </w:lvl>
    <w:lvl w:ilvl="2">
      <w:start w:val="1"/>
      <w:numFmt w:val="decimal"/>
      <w:lvlText w:val="%1.%2.%3"/>
      <w:lvlJc w:val="left"/>
      <w:pPr>
        <w:ind w:left="1724" w:hanging="720"/>
      </w:pPr>
      <w:rPr>
        <w:rFonts w:cs="Times New Roman" w:hint="default"/>
      </w:rPr>
    </w:lvl>
    <w:lvl w:ilvl="3">
      <w:start w:val="1"/>
      <w:numFmt w:val="decimal"/>
      <w:lvlText w:val="%1.%2.%3.%4"/>
      <w:lvlJc w:val="left"/>
      <w:pPr>
        <w:ind w:left="2586" w:hanging="1080"/>
      </w:pPr>
      <w:rPr>
        <w:rFonts w:cs="Times New Roman" w:hint="default"/>
      </w:rPr>
    </w:lvl>
    <w:lvl w:ilvl="4">
      <w:start w:val="1"/>
      <w:numFmt w:val="decimal"/>
      <w:lvlText w:val="%1.%2.%3.%4.%5"/>
      <w:lvlJc w:val="left"/>
      <w:pPr>
        <w:ind w:left="3088" w:hanging="1080"/>
      </w:pPr>
      <w:rPr>
        <w:rFonts w:cs="Times New Roman" w:hint="default"/>
      </w:rPr>
    </w:lvl>
    <w:lvl w:ilvl="5">
      <w:start w:val="1"/>
      <w:numFmt w:val="decimal"/>
      <w:lvlText w:val="%1.%2.%3.%4.%5.%6"/>
      <w:lvlJc w:val="left"/>
      <w:pPr>
        <w:ind w:left="3950" w:hanging="1440"/>
      </w:pPr>
      <w:rPr>
        <w:rFonts w:cs="Times New Roman" w:hint="default"/>
      </w:rPr>
    </w:lvl>
    <w:lvl w:ilvl="6">
      <w:start w:val="1"/>
      <w:numFmt w:val="decimal"/>
      <w:lvlText w:val="%1.%2.%3.%4.%5.%6.%7"/>
      <w:lvlJc w:val="left"/>
      <w:pPr>
        <w:ind w:left="4812" w:hanging="1800"/>
      </w:pPr>
      <w:rPr>
        <w:rFonts w:cs="Times New Roman" w:hint="default"/>
      </w:rPr>
    </w:lvl>
    <w:lvl w:ilvl="7">
      <w:start w:val="1"/>
      <w:numFmt w:val="decimal"/>
      <w:lvlText w:val="%1.%2.%3.%4.%5.%6.%7.%8"/>
      <w:lvlJc w:val="left"/>
      <w:pPr>
        <w:ind w:left="5314" w:hanging="1800"/>
      </w:pPr>
      <w:rPr>
        <w:rFonts w:cs="Times New Roman" w:hint="default"/>
      </w:rPr>
    </w:lvl>
    <w:lvl w:ilvl="8">
      <w:start w:val="1"/>
      <w:numFmt w:val="decimal"/>
      <w:lvlText w:val="%1.%2.%3.%4.%5.%6.%7.%8.%9"/>
      <w:lvlJc w:val="left"/>
      <w:pPr>
        <w:ind w:left="6176" w:hanging="2160"/>
      </w:pPr>
      <w:rPr>
        <w:rFonts w:cs="Times New Roman" w:hint="default"/>
      </w:rPr>
    </w:lvl>
  </w:abstractNum>
  <w:abstractNum w:abstractNumId="20">
    <w:nsid w:val="52902C24"/>
    <w:multiLevelType w:val="hybridMultilevel"/>
    <w:tmpl w:val="5C00DE02"/>
    <w:lvl w:ilvl="0" w:tplc="CEBEE5BE">
      <w:start w:val="1"/>
      <w:numFmt w:val="decimal"/>
      <w:lvlText w:val="%1.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1">
    <w:nsid w:val="5AA37B89"/>
    <w:multiLevelType w:val="multilevel"/>
    <w:tmpl w:val="F1341E60"/>
    <w:lvl w:ilvl="0">
      <w:start w:val="4"/>
      <w:numFmt w:val="decimal"/>
      <w:lvlText w:val="%1"/>
      <w:lvlJc w:val="left"/>
      <w:pPr>
        <w:ind w:left="570" w:hanging="570"/>
      </w:pPr>
      <w:rPr>
        <w:rFonts w:cs="Times New Roman" w:hint="default"/>
      </w:rPr>
    </w:lvl>
    <w:lvl w:ilvl="1">
      <w:start w:val="2"/>
      <w:numFmt w:val="decimal"/>
      <w:lvlText w:val="%1.%2"/>
      <w:lvlJc w:val="left"/>
      <w:pPr>
        <w:ind w:left="1222" w:hanging="720"/>
      </w:pPr>
      <w:rPr>
        <w:rFonts w:cs="Times New Roman" w:hint="default"/>
      </w:rPr>
    </w:lvl>
    <w:lvl w:ilvl="2">
      <w:start w:val="2"/>
      <w:numFmt w:val="decimal"/>
      <w:lvlText w:val="%1.%2.%3"/>
      <w:lvlJc w:val="left"/>
      <w:pPr>
        <w:ind w:left="1724" w:hanging="720"/>
      </w:pPr>
      <w:rPr>
        <w:rFonts w:cs="Times New Roman" w:hint="default"/>
      </w:rPr>
    </w:lvl>
    <w:lvl w:ilvl="3">
      <w:start w:val="1"/>
      <w:numFmt w:val="decimal"/>
      <w:lvlText w:val="%1.%2.%3.%4"/>
      <w:lvlJc w:val="left"/>
      <w:pPr>
        <w:ind w:left="2586" w:hanging="1080"/>
      </w:pPr>
      <w:rPr>
        <w:rFonts w:cs="Times New Roman" w:hint="default"/>
      </w:rPr>
    </w:lvl>
    <w:lvl w:ilvl="4">
      <w:start w:val="1"/>
      <w:numFmt w:val="decimal"/>
      <w:lvlText w:val="%1.%2.%3.%4.%5"/>
      <w:lvlJc w:val="left"/>
      <w:pPr>
        <w:ind w:left="3088" w:hanging="1080"/>
      </w:pPr>
      <w:rPr>
        <w:rFonts w:cs="Times New Roman" w:hint="default"/>
      </w:rPr>
    </w:lvl>
    <w:lvl w:ilvl="5">
      <w:start w:val="1"/>
      <w:numFmt w:val="decimal"/>
      <w:lvlText w:val="%1.%2.%3.%4.%5.%6"/>
      <w:lvlJc w:val="left"/>
      <w:pPr>
        <w:ind w:left="3950" w:hanging="1440"/>
      </w:pPr>
      <w:rPr>
        <w:rFonts w:cs="Times New Roman" w:hint="default"/>
      </w:rPr>
    </w:lvl>
    <w:lvl w:ilvl="6">
      <w:start w:val="1"/>
      <w:numFmt w:val="decimal"/>
      <w:lvlText w:val="%1.%2.%3.%4.%5.%6.%7"/>
      <w:lvlJc w:val="left"/>
      <w:pPr>
        <w:ind w:left="4812" w:hanging="1800"/>
      </w:pPr>
      <w:rPr>
        <w:rFonts w:cs="Times New Roman" w:hint="default"/>
      </w:rPr>
    </w:lvl>
    <w:lvl w:ilvl="7">
      <w:start w:val="1"/>
      <w:numFmt w:val="decimal"/>
      <w:lvlText w:val="%1.%2.%3.%4.%5.%6.%7.%8"/>
      <w:lvlJc w:val="left"/>
      <w:pPr>
        <w:ind w:left="5314" w:hanging="1800"/>
      </w:pPr>
      <w:rPr>
        <w:rFonts w:cs="Times New Roman" w:hint="default"/>
      </w:rPr>
    </w:lvl>
    <w:lvl w:ilvl="8">
      <w:start w:val="1"/>
      <w:numFmt w:val="decimal"/>
      <w:lvlText w:val="%1.%2.%3.%4.%5.%6.%7.%8.%9"/>
      <w:lvlJc w:val="left"/>
      <w:pPr>
        <w:ind w:left="6176" w:hanging="2160"/>
      </w:pPr>
      <w:rPr>
        <w:rFonts w:cs="Times New Roman" w:hint="default"/>
      </w:rPr>
    </w:lvl>
  </w:abstractNum>
  <w:abstractNum w:abstractNumId="22">
    <w:nsid w:val="61246A77"/>
    <w:multiLevelType w:val="hybridMultilevel"/>
    <w:tmpl w:val="564866C4"/>
    <w:lvl w:ilvl="0" w:tplc="04240001">
      <w:start w:val="1"/>
      <w:numFmt w:val="bullet"/>
      <w:lvlText w:val=""/>
      <w:lvlJc w:val="left"/>
      <w:pPr>
        <w:ind w:left="1128" w:hanging="360"/>
      </w:pPr>
      <w:rPr>
        <w:rFonts w:ascii="Symbol" w:hAnsi="Symbol" w:hint="default"/>
      </w:rPr>
    </w:lvl>
    <w:lvl w:ilvl="1" w:tplc="04240003" w:tentative="1">
      <w:start w:val="1"/>
      <w:numFmt w:val="bullet"/>
      <w:lvlText w:val="o"/>
      <w:lvlJc w:val="left"/>
      <w:pPr>
        <w:ind w:left="1848" w:hanging="360"/>
      </w:pPr>
      <w:rPr>
        <w:rFonts w:ascii="Courier New" w:hAnsi="Courier New" w:hint="default"/>
      </w:rPr>
    </w:lvl>
    <w:lvl w:ilvl="2" w:tplc="04240005" w:tentative="1">
      <w:start w:val="1"/>
      <w:numFmt w:val="bullet"/>
      <w:lvlText w:val=""/>
      <w:lvlJc w:val="left"/>
      <w:pPr>
        <w:ind w:left="2568" w:hanging="360"/>
      </w:pPr>
      <w:rPr>
        <w:rFonts w:ascii="Wingdings" w:hAnsi="Wingdings" w:hint="default"/>
      </w:rPr>
    </w:lvl>
    <w:lvl w:ilvl="3" w:tplc="04240001" w:tentative="1">
      <w:start w:val="1"/>
      <w:numFmt w:val="bullet"/>
      <w:lvlText w:val=""/>
      <w:lvlJc w:val="left"/>
      <w:pPr>
        <w:ind w:left="3288" w:hanging="360"/>
      </w:pPr>
      <w:rPr>
        <w:rFonts w:ascii="Symbol" w:hAnsi="Symbol" w:hint="default"/>
      </w:rPr>
    </w:lvl>
    <w:lvl w:ilvl="4" w:tplc="04240003" w:tentative="1">
      <w:start w:val="1"/>
      <w:numFmt w:val="bullet"/>
      <w:lvlText w:val="o"/>
      <w:lvlJc w:val="left"/>
      <w:pPr>
        <w:ind w:left="4008" w:hanging="360"/>
      </w:pPr>
      <w:rPr>
        <w:rFonts w:ascii="Courier New" w:hAnsi="Courier New" w:hint="default"/>
      </w:rPr>
    </w:lvl>
    <w:lvl w:ilvl="5" w:tplc="04240005" w:tentative="1">
      <w:start w:val="1"/>
      <w:numFmt w:val="bullet"/>
      <w:lvlText w:val=""/>
      <w:lvlJc w:val="left"/>
      <w:pPr>
        <w:ind w:left="4728" w:hanging="360"/>
      </w:pPr>
      <w:rPr>
        <w:rFonts w:ascii="Wingdings" w:hAnsi="Wingdings" w:hint="default"/>
      </w:rPr>
    </w:lvl>
    <w:lvl w:ilvl="6" w:tplc="04240001" w:tentative="1">
      <w:start w:val="1"/>
      <w:numFmt w:val="bullet"/>
      <w:lvlText w:val=""/>
      <w:lvlJc w:val="left"/>
      <w:pPr>
        <w:ind w:left="5448" w:hanging="360"/>
      </w:pPr>
      <w:rPr>
        <w:rFonts w:ascii="Symbol" w:hAnsi="Symbol" w:hint="default"/>
      </w:rPr>
    </w:lvl>
    <w:lvl w:ilvl="7" w:tplc="04240003" w:tentative="1">
      <w:start w:val="1"/>
      <w:numFmt w:val="bullet"/>
      <w:lvlText w:val="o"/>
      <w:lvlJc w:val="left"/>
      <w:pPr>
        <w:ind w:left="6168" w:hanging="360"/>
      </w:pPr>
      <w:rPr>
        <w:rFonts w:ascii="Courier New" w:hAnsi="Courier New" w:hint="default"/>
      </w:rPr>
    </w:lvl>
    <w:lvl w:ilvl="8" w:tplc="04240005" w:tentative="1">
      <w:start w:val="1"/>
      <w:numFmt w:val="bullet"/>
      <w:lvlText w:val=""/>
      <w:lvlJc w:val="left"/>
      <w:pPr>
        <w:ind w:left="6888" w:hanging="360"/>
      </w:pPr>
      <w:rPr>
        <w:rFonts w:ascii="Wingdings" w:hAnsi="Wingdings" w:hint="default"/>
      </w:rPr>
    </w:lvl>
  </w:abstractNum>
  <w:abstractNum w:abstractNumId="23">
    <w:nsid w:val="6314303A"/>
    <w:multiLevelType w:val="hybridMultilevel"/>
    <w:tmpl w:val="C39A76B4"/>
    <w:lvl w:ilvl="0" w:tplc="EC181B40">
      <w:start w:val="1"/>
      <w:numFmt w:val="bullet"/>
      <w:lvlText w:val="•"/>
      <w:lvlJc w:val="left"/>
      <w:pPr>
        <w:ind w:left="360" w:hanging="360"/>
      </w:pPr>
      <w:rPr>
        <w:rFonts w:ascii="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nsid w:val="65AC54A3"/>
    <w:multiLevelType w:val="multilevel"/>
    <w:tmpl w:val="51048D0E"/>
    <w:lvl w:ilvl="0">
      <w:start w:val="4"/>
      <w:numFmt w:val="decimal"/>
      <w:lvlText w:val="%1"/>
      <w:lvlJc w:val="left"/>
      <w:pPr>
        <w:ind w:left="360" w:hanging="360"/>
      </w:pPr>
      <w:rPr>
        <w:rFonts w:cs="Times New Roman" w:hint="default"/>
      </w:rPr>
    </w:lvl>
    <w:lvl w:ilvl="1">
      <w:start w:val="8"/>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nsid w:val="66521E59"/>
    <w:multiLevelType w:val="multilevel"/>
    <w:tmpl w:val="F0DE1D0E"/>
    <w:lvl w:ilvl="0">
      <w:start w:val="4"/>
      <w:numFmt w:val="decimal"/>
      <w:lvlText w:val="%1"/>
      <w:lvlJc w:val="left"/>
      <w:pPr>
        <w:ind w:left="510" w:hanging="510"/>
      </w:pPr>
      <w:rPr>
        <w:rFonts w:cs="Times New Roman" w:hint="default"/>
      </w:rPr>
    </w:lvl>
    <w:lvl w:ilvl="1">
      <w:start w:val="12"/>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26">
    <w:nsid w:val="675E4099"/>
    <w:multiLevelType w:val="hybridMultilevel"/>
    <w:tmpl w:val="A6A45CC0"/>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7">
    <w:nsid w:val="690771A0"/>
    <w:multiLevelType w:val="multilevel"/>
    <w:tmpl w:val="CC7C4642"/>
    <w:lvl w:ilvl="0">
      <w:start w:val="4"/>
      <w:numFmt w:val="decimal"/>
      <w:lvlText w:val="%1"/>
      <w:lvlJc w:val="left"/>
      <w:pPr>
        <w:ind w:left="480" w:hanging="480"/>
      </w:pPr>
      <w:rPr>
        <w:rFonts w:cs="Times New Roman" w:hint="default"/>
      </w:rPr>
    </w:lvl>
    <w:lvl w:ilvl="1">
      <w:start w:val="4"/>
      <w:numFmt w:val="decimal"/>
      <w:lvlText w:val="%1.%2"/>
      <w:lvlJc w:val="left"/>
      <w:pPr>
        <w:ind w:left="982" w:hanging="480"/>
      </w:pPr>
      <w:rPr>
        <w:rFonts w:cs="Times New Roman" w:hint="default"/>
      </w:rPr>
    </w:lvl>
    <w:lvl w:ilvl="2">
      <w:start w:val="3"/>
      <w:numFmt w:val="decimal"/>
      <w:lvlText w:val="%1.%2.%3"/>
      <w:lvlJc w:val="left"/>
      <w:pPr>
        <w:ind w:left="1724" w:hanging="720"/>
      </w:pPr>
      <w:rPr>
        <w:rFonts w:cs="Times New Roman" w:hint="default"/>
      </w:rPr>
    </w:lvl>
    <w:lvl w:ilvl="3">
      <w:start w:val="1"/>
      <w:numFmt w:val="decimal"/>
      <w:lvlText w:val="%1.%2.%3.%4"/>
      <w:lvlJc w:val="left"/>
      <w:pPr>
        <w:ind w:left="2226" w:hanging="720"/>
      </w:pPr>
      <w:rPr>
        <w:rFonts w:cs="Times New Roman" w:hint="default"/>
      </w:rPr>
    </w:lvl>
    <w:lvl w:ilvl="4">
      <w:start w:val="1"/>
      <w:numFmt w:val="decimal"/>
      <w:lvlText w:val="%1.%2.%3.%4.%5"/>
      <w:lvlJc w:val="left"/>
      <w:pPr>
        <w:ind w:left="3088" w:hanging="1080"/>
      </w:pPr>
      <w:rPr>
        <w:rFonts w:cs="Times New Roman" w:hint="default"/>
      </w:rPr>
    </w:lvl>
    <w:lvl w:ilvl="5">
      <w:start w:val="1"/>
      <w:numFmt w:val="decimal"/>
      <w:lvlText w:val="%1.%2.%3.%4.%5.%6"/>
      <w:lvlJc w:val="left"/>
      <w:pPr>
        <w:ind w:left="3590" w:hanging="1080"/>
      </w:pPr>
      <w:rPr>
        <w:rFonts w:cs="Times New Roman" w:hint="default"/>
      </w:rPr>
    </w:lvl>
    <w:lvl w:ilvl="6">
      <w:start w:val="1"/>
      <w:numFmt w:val="decimal"/>
      <w:lvlText w:val="%1.%2.%3.%4.%5.%6.%7"/>
      <w:lvlJc w:val="left"/>
      <w:pPr>
        <w:ind w:left="4452" w:hanging="1440"/>
      </w:pPr>
      <w:rPr>
        <w:rFonts w:cs="Times New Roman" w:hint="default"/>
      </w:rPr>
    </w:lvl>
    <w:lvl w:ilvl="7">
      <w:start w:val="1"/>
      <w:numFmt w:val="decimal"/>
      <w:lvlText w:val="%1.%2.%3.%4.%5.%6.%7.%8"/>
      <w:lvlJc w:val="left"/>
      <w:pPr>
        <w:ind w:left="4954" w:hanging="1440"/>
      </w:pPr>
      <w:rPr>
        <w:rFonts w:cs="Times New Roman" w:hint="default"/>
      </w:rPr>
    </w:lvl>
    <w:lvl w:ilvl="8">
      <w:start w:val="1"/>
      <w:numFmt w:val="decimal"/>
      <w:lvlText w:val="%1.%2.%3.%4.%5.%6.%7.%8.%9"/>
      <w:lvlJc w:val="left"/>
      <w:pPr>
        <w:ind w:left="5816" w:hanging="1800"/>
      </w:pPr>
      <w:rPr>
        <w:rFonts w:cs="Times New Roman" w:hint="default"/>
      </w:rPr>
    </w:lvl>
  </w:abstractNum>
  <w:abstractNum w:abstractNumId="28">
    <w:nsid w:val="752C725B"/>
    <w:multiLevelType w:val="hybridMultilevel"/>
    <w:tmpl w:val="3648B9A0"/>
    <w:lvl w:ilvl="0" w:tplc="0424000F">
      <w:start w:val="1"/>
      <w:numFmt w:val="decimal"/>
      <w:lvlText w:val="%1."/>
      <w:lvlJc w:val="left"/>
      <w:pPr>
        <w:tabs>
          <w:tab w:val="num" w:pos="720"/>
        </w:tabs>
        <w:ind w:left="720" w:hanging="360"/>
      </w:pPr>
      <w:rPr>
        <w:rFonts w:cs="Times New Roman" w:hint="default"/>
      </w:rPr>
    </w:lvl>
    <w:lvl w:ilvl="1" w:tplc="A0BE2E0C">
      <w:start w:val="1"/>
      <w:numFmt w:val="decimal"/>
      <w:lvlText w:val="%2"/>
      <w:lvlJc w:val="left"/>
      <w:pPr>
        <w:tabs>
          <w:tab w:val="num" w:pos="1440"/>
        </w:tabs>
        <w:ind w:left="1440" w:hanging="360"/>
      </w:pPr>
      <w:rPr>
        <w:rFonts w:cs="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9">
    <w:nsid w:val="79504EC4"/>
    <w:multiLevelType w:val="hybridMultilevel"/>
    <w:tmpl w:val="7F3EF2D2"/>
    <w:lvl w:ilvl="0" w:tplc="8100738E">
      <w:start w:val="1"/>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7D51663D"/>
    <w:multiLevelType w:val="multilevel"/>
    <w:tmpl w:val="062AF8E6"/>
    <w:lvl w:ilvl="0">
      <w:start w:val="1"/>
      <w:numFmt w:val="decimal"/>
      <w:lvlText w:val="%1."/>
      <w:lvlJc w:val="left"/>
      <w:pPr>
        <w:ind w:left="360" w:hanging="360"/>
      </w:pPr>
      <w:rPr>
        <w:rFonts w:cs="Times New Roman" w:hint="default"/>
      </w:rPr>
    </w:lvl>
    <w:lvl w:ilvl="1">
      <w:start w:val="1"/>
      <w:numFmt w:val="decimal"/>
      <w:isLgl/>
      <w:lvlText w:val="%1.%2"/>
      <w:lvlJc w:val="left"/>
      <w:pPr>
        <w:ind w:left="390" w:hanging="39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30"/>
  </w:num>
  <w:num w:numId="2">
    <w:abstractNumId w:val="0"/>
  </w:num>
  <w:num w:numId="3">
    <w:abstractNumId w:val="29"/>
  </w:num>
  <w:num w:numId="4">
    <w:abstractNumId w:val="1"/>
  </w:num>
  <w:num w:numId="5">
    <w:abstractNumId w:val="9"/>
  </w:num>
  <w:num w:numId="6">
    <w:abstractNumId w:val="20"/>
  </w:num>
  <w:num w:numId="7">
    <w:abstractNumId w:val="24"/>
  </w:num>
  <w:num w:numId="8">
    <w:abstractNumId w:val="10"/>
  </w:num>
  <w:num w:numId="9">
    <w:abstractNumId w:val="11"/>
  </w:num>
  <w:num w:numId="10">
    <w:abstractNumId w:val="4"/>
  </w:num>
  <w:num w:numId="11">
    <w:abstractNumId w:val="14"/>
  </w:num>
  <w:num w:numId="12">
    <w:abstractNumId w:val="21"/>
  </w:num>
  <w:num w:numId="13">
    <w:abstractNumId w:val="15"/>
  </w:num>
  <w:num w:numId="14">
    <w:abstractNumId w:val="27"/>
  </w:num>
  <w:num w:numId="15">
    <w:abstractNumId w:val="3"/>
  </w:num>
  <w:num w:numId="16">
    <w:abstractNumId w:val="19"/>
  </w:num>
  <w:num w:numId="17">
    <w:abstractNumId w:val="17"/>
  </w:num>
  <w:num w:numId="18">
    <w:abstractNumId w:val="13"/>
  </w:num>
  <w:num w:numId="19">
    <w:abstractNumId w:val="25"/>
  </w:num>
  <w:num w:numId="20">
    <w:abstractNumId w:val="12"/>
  </w:num>
  <w:num w:numId="21">
    <w:abstractNumId w:val="8"/>
  </w:num>
  <w:num w:numId="22">
    <w:abstractNumId w:val="7"/>
  </w:num>
  <w:num w:numId="23">
    <w:abstractNumId w:val="22"/>
  </w:num>
  <w:num w:numId="24">
    <w:abstractNumId w:val="6"/>
  </w:num>
  <w:num w:numId="25">
    <w:abstractNumId w:val="23"/>
  </w:num>
  <w:num w:numId="26">
    <w:abstractNumId w:val="5"/>
  </w:num>
  <w:num w:numId="27">
    <w:abstractNumId w:val="16"/>
  </w:num>
  <w:num w:numId="28">
    <w:abstractNumId w:val="28"/>
  </w:num>
  <w:num w:numId="29">
    <w:abstractNumId w:val="26"/>
  </w:num>
  <w:num w:numId="30">
    <w:abstractNumId w:val="18"/>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B16"/>
    <w:rsid w:val="000B5F66"/>
    <w:rsid w:val="000F5C24"/>
    <w:rsid w:val="00220F83"/>
    <w:rsid w:val="00245E10"/>
    <w:rsid w:val="003477C1"/>
    <w:rsid w:val="003A7430"/>
    <w:rsid w:val="00400279"/>
    <w:rsid w:val="004809C4"/>
    <w:rsid w:val="00591468"/>
    <w:rsid w:val="005E7B16"/>
    <w:rsid w:val="00610BC8"/>
    <w:rsid w:val="00634453"/>
    <w:rsid w:val="0073627C"/>
    <w:rsid w:val="007452B5"/>
    <w:rsid w:val="007D2EF9"/>
    <w:rsid w:val="008E31A3"/>
    <w:rsid w:val="00910E4B"/>
    <w:rsid w:val="00985E4C"/>
    <w:rsid w:val="009D3109"/>
    <w:rsid w:val="00B0237C"/>
    <w:rsid w:val="00BD5FB0"/>
    <w:rsid w:val="00C5475B"/>
    <w:rsid w:val="00C755AE"/>
    <w:rsid w:val="00CD33F9"/>
    <w:rsid w:val="00CE6BC6"/>
    <w:rsid w:val="00D53AF7"/>
    <w:rsid w:val="00DF336A"/>
    <w:rsid w:val="00E86EF6"/>
    <w:rsid w:val="00E95914"/>
    <w:rsid w:val="00EB5910"/>
    <w:rsid w:val="00ED0C21"/>
    <w:rsid w:val="00EF1E20"/>
    <w:rsid w:val="00F2649E"/>
    <w:rsid w:val="00F57E17"/>
    <w:rsid w:val="00F918A2"/>
    <w:rsid w:val="00FA55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avaden">
    <w:name w:val="Normal"/>
    <w:qFormat/>
    <w:rsid w:val="005E7B16"/>
    <w:pPr>
      <w:spacing w:after="200" w:line="276" w:lineRule="auto"/>
    </w:pPr>
    <w:rPr>
      <w:rFonts w:ascii="Calibri" w:eastAsia="Times New Roman" w:hAnsi="Calibri" w:cs="Times New Roman"/>
      <w:lang w:eastAsia="sl-SI"/>
    </w:rPr>
  </w:style>
  <w:style w:type="paragraph" w:styleId="Naslov1">
    <w:name w:val="heading 1"/>
    <w:basedOn w:val="Navaden"/>
    <w:next w:val="Navaden"/>
    <w:link w:val="Naslov1Znak"/>
    <w:uiPriority w:val="99"/>
    <w:qFormat/>
    <w:rsid w:val="005E7B16"/>
    <w:pPr>
      <w:keepNext/>
      <w:keepLines/>
      <w:spacing w:before="480" w:after="0"/>
      <w:outlineLvl w:val="0"/>
    </w:pPr>
    <w:rPr>
      <w:rFonts w:ascii="Cambria" w:hAnsi="Cambria"/>
      <w:b/>
      <w:bCs/>
      <w:color w:val="365F91"/>
      <w:sz w:val="28"/>
      <w:szCs w:val="28"/>
    </w:rPr>
  </w:style>
  <w:style w:type="paragraph" w:styleId="Naslov2">
    <w:name w:val="heading 2"/>
    <w:basedOn w:val="Navaden"/>
    <w:next w:val="Navaden"/>
    <w:link w:val="Naslov2Znak"/>
    <w:uiPriority w:val="99"/>
    <w:qFormat/>
    <w:rsid w:val="005E7B16"/>
    <w:pPr>
      <w:keepNext/>
      <w:keepLines/>
      <w:spacing w:before="200" w:after="0"/>
      <w:outlineLvl w:val="1"/>
    </w:pPr>
    <w:rPr>
      <w:rFonts w:ascii="Cambria" w:hAnsi="Cambria"/>
      <w:b/>
      <w:bCs/>
      <w:color w:val="4F81BD"/>
      <w:sz w:val="26"/>
      <w:szCs w:val="26"/>
    </w:rPr>
  </w:style>
  <w:style w:type="paragraph" w:styleId="Naslov3">
    <w:name w:val="heading 3"/>
    <w:basedOn w:val="Navaden"/>
    <w:next w:val="Navaden"/>
    <w:link w:val="Naslov3Znak"/>
    <w:uiPriority w:val="99"/>
    <w:qFormat/>
    <w:rsid w:val="005E7B16"/>
    <w:pPr>
      <w:keepNext/>
      <w:keepLines/>
      <w:spacing w:before="200" w:after="0"/>
      <w:outlineLvl w:val="2"/>
    </w:pPr>
    <w:rPr>
      <w:rFonts w:ascii="Cambria" w:hAnsi="Cambria"/>
      <w:b/>
      <w:bCs/>
      <w:color w:val="4F81BD"/>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5E7B16"/>
    <w:rPr>
      <w:rFonts w:ascii="Cambria" w:eastAsia="Times New Roman" w:hAnsi="Cambria" w:cs="Times New Roman"/>
      <w:b/>
      <w:bCs/>
      <w:color w:val="365F91"/>
      <w:sz w:val="28"/>
      <w:szCs w:val="28"/>
      <w:lang w:eastAsia="sl-SI"/>
    </w:rPr>
  </w:style>
  <w:style w:type="character" w:customStyle="1" w:styleId="Naslov2Znak">
    <w:name w:val="Naslov 2 Znak"/>
    <w:basedOn w:val="Privzetapisavaodstavka"/>
    <w:link w:val="Naslov2"/>
    <w:uiPriority w:val="99"/>
    <w:rsid w:val="005E7B16"/>
    <w:rPr>
      <w:rFonts w:ascii="Cambria" w:eastAsia="Times New Roman" w:hAnsi="Cambria" w:cs="Times New Roman"/>
      <w:b/>
      <w:bCs/>
      <w:color w:val="4F81BD"/>
      <w:sz w:val="26"/>
      <w:szCs w:val="26"/>
      <w:lang w:eastAsia="sl-SI"/>
    </w:rPr>
  </w:style>
  <w:style w:type="character" w:customStyle="1" w:styleId="Naslov3Znak">
    <w:name w:val="Naslov 3 Znak"/>
    <w:basedOn w:val="Privzetapisavaodstavka"/>
    <w:link w:val="Naslov3"/>
    <w:uiPriority w:val="99"/>
    <w:rsid w:val="005E7B16"/>
    <w:rPr>
      <w:rFonts w:ascii="Cambria" w:eastAsia="Times New Roman" w:hAnsi="Cambria" w:cs="Times New Roman"/>
      <w:b/>
      <w:bCs/>
      <w:color w:val="4F81BD"/>
      <w:lang w:eastAsia="sl-SI"/>
    </w:rPr>
  </w:style>
  <w:style w:type="paragraph" w:styleId="Odstavekseznama">
    <w:name w:val="List Paragraph"/>
    <w:basedOn w:val="Navaden"/>
    <w:uiPriority w:val="99"/>
    <w:qFormat/>
    <w:rsid w:val="005E7B16"/>
    <w:pPr>
      <w:ind w:left="720"/>
      <w:contextualSpacing/>
    </w:pPr>
  </w:style>
  <w:style w:type="table" w:styleId="Tabelamrea">
    <w:name w:val="Table Grid"/>
    <w:basedOn w:val="Navadnatabela"/>
    <w:uiPriority w:val="99"/>
    <w:rsid w:val="005E7B16"/>
    <w:pPr>
      <w:spacing w:after="0" w:line="240" w:lineRule="auto"/>
    </w:pPr>
    <w:rPr>
      <w:rFonts w:ascii="Calibri" w:eastAsia="Times New Roman" w:hAnsi="Calibri"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link w:val="GlavaZnak"/>
    <w:uiPriority w:val="99"/>
    <w:rsid w:val="005E7B16"/>
    <w:pPr>
      <w:tabs>
        <w:tab w:val="center" w:pos="4536"/>
        <w:tab w:val="right" w:pos="9072"/>
      </w:tabs>
      <w:spacing w:after="0" w:line="240" w:lineRule="auto"/>
    </w:pPr>
  </w:style>
  <w:style w:type="character" w:customStyle="1" w:styleId="GlavaZnak">
    <w:name w:val="Glava Znak"/>
    <w:basedOn w:val="Privzetapisavaodstavka"/>
    <w:link w:val="Glava"/>
    <w:uiPriority w:val="99"/>
    <w:rsid w:val="005E7B16"/>
    <w:rPr>
      <w:rFonts w:ascii="Calibri" w:eastAsia="Times New Roman" w:hAnsi="Calibri" w:cs="Times New Roman"/>
      <w:lang w:eastAsia="sl-SI"/>
    </w:rPr>
  </w:style>
  <w:style w:type="paragraph" w:styleId="Noga">
    <w:name w:val="footer"/>
    <w:basedOn w:val="Navaden"/>
    <w:link w:val="NogaZnak"/>
    <w:uiPriority w:val="99"/>
    <w:rsid w:val="005E7B16"/>
    <w:pPr>
      <w:tabs>
        <w:tab w:val="center" w:pos="4536"/>
        <w:tab w:val="right" w:pos="9072"/>
      </w:tabs>
      <w:spacing w:after="0" w:line="240" w:lineRule="auto"/>
    </w:pPr>
  </w:style>
  <w:style w:type="character" w:customStyle="1" w:styleId="NogaZnak">
    <w:name w:val="Noga Znak"/>
    <w:basedOn w:val="Privzetapisavaodstavka"/>
    <w:link w:val="Noga"/>
    <w:uiPriority w:val="99"/>
    <w:rsid w:val="005E7B16"/>
    <w:rPr>
      <w:rFonts w:ascii="Calibri" w:eastAsia="Times New Roman" w:hAnsi="Calibri" w:cs="Times New Roman"/>
      <w:lang w:eastAsia="sl-SI"/>
    </w:rPr>
  </w:style>
  <w:style w:type="paragraph" w:styleId="NaslovTOC">
    <w:name w:val="TOC Heading"/>
    <w:basedOn w:val="Naslov1"/>
    <w:next w:val="Navaden"/>
    <w:uiPriority w:val="99"/>
    <w:qFormat/>
    <w:rsid w:val="005E7B16"/>
    <w:pPr>
      <w:outlineLvl w:val="9"/>
    </w:pPr>
  </w:style>
  <w:style w:type="paragraph" w:styleId="Kazalovsebine2">
    <w:name w:val="toc 2"/>
    <w:basedOn w:val="Navaden"/>
    <w:next w:val="Navaden"/>
    <w:autoRedefine/>
    <w:uiPriority w:val="99"/>
    <w:rsid w:val="005E7B16"/>
    <w:pPr>
      <w:spacing w:after="100"/>
      <w:ind w:left="220"/>
    </w:pPr>
  </w:style>
  <w:style w:type="paragraph" w:styleId="Kazalovsebine1">
    <w:name w:val="toc 1"/>
    <w:basedOn w:val="Navaden"/>
    <w:next w:val="Navaden"/>
    <w:autoRedefine/>
    <w:uiPriority w:val="99"/>
    <w:rsid w:val="005E7B16"/>
    <w:pPr>
      <w:spacing w:after="100"/>
    </w:pPr>
  </w:style>
  <w:style w:type="paragraph" w:styleId="Kazalovsebine3">
    <w:name w:val="toc 3"/>
    <w:basedOn w:val="Navaden"/>
    <w:next w:val="Navaden"/>
    <w:autoRedefine/>
    <w:uiPriority w:val="99"/>
    <w:rsid w:val="005E7B16"/>
    <w:pPr>
      <w:spacing w:after="100"/>
      <w:ind w:left="440"/>
    </w:pPr>
  </w:style>
  <w:style w:type="paragraph" w:styleId="Besedilooblaka">
    <w:name w:val="Balloon Text"/>
    <w:basedOn w:val="Navaden"/>
    <w:link w:val="BesedilooblakaZnak"/>
    <w:uiPriority w:val="99"/>
    <w:semiHidden/>
    <w:rsid w:val="005E7B1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E7B16"/>
    <w:rPr>
      <w:rFonts w:ascii="Tahoma" w:eastAsia="Times New Roman" w:hAnsi="Tahoma" w:cs="Tahoma"/>
      <w:sz w:val="16"/>
      <w:szCs w:val="16"/>
      <w:lang w:eastAsia="sl-SI"/>
    </w:rPr>
  </w:style>
  <w:style w:type="character" w:styleId="Hiperpovezava">
    <w:name w:val="Hyperlink"/>
    <w:uiPriority w:val="99"/>
    <w:rsid w:val="005E7B16"/>
    <w:rPr>
      <w:rFonts w:cs="Times New Roman"/>
      <w:color w:val="0000FF"/>
      <w:u w:val="single"/>
    </w:rPr>
  </w:style>
  <w:style w:type="paragraph" w:styleId="Navadensplet">
    <w:name w:val="Normal (Web)"/>
    <w:basedOn w:val="Navaden"/>
    <w:uiPriority w:val="99"/>
    <w:semiHidden/>
    <w:rsid w:val="005E7B16"/>
    <w:pPr>
      <w:spacing w:before="100" w:beforeAutospacing="1" w:after="100" w:afterAutospacing="1" w:line="240" w:lineRule="auto"/>
    </w:pPr>
    <w:rPr>
      <w:rFonts w:ascii="Times New Roman" w:hAnsi="Times New Roman"/>
      <w:sz w:val="24"/>
      <w:szCs w:val="24"/>
    </w:rPr>
  </w:style>
  <w:style w:type="paragraph" w:styleId="HTML-oblikovano">
    <w:name w:val="HTML Preformatted"/>
    <w:basedOn w:val="Navaden"/>
    <w:link w:val="HTML-oblikovanoZnak"/>
    <w:uiPriority w:val="99"/>
    <w:rsid w:val="005E7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rsid w:val="005E7B16"/>
    <w:rPr>
      <w:rFonts w:ascii="Courier New" w:eastAsia="Times New Roman" w:hAnsi="Courier New" w:cs="Courier New"/>
      <w:sz w:val="20"/>
      <w:szCs w:val="20"/>
      <w:lang w:eastAsia="sl-SI"/>
    </w:rPr>
  </w:style>
  <w:style w:type="paragraph" w:customStyle="1" w:styleId="esegmenth4">
    <w:name w:val="esegment_h4"/>
    <w:basedOn w:val="Navaden"/>
    <w:uiPriority w:val="99"/>
    <w:rsid w:val="005E7B16"/>
    <w:pPr>
      <w:spacing w:after="161" w:line="240" w:lineRule="auto"/>
      <w:jc w:val="center"/>
    </w:pPr>
    <w:rPr>
      <w:rFonts w:ascii="Times New Roman" w:hAnsi="Times New Roman"/>
      <w:b/>
      <w:bCs/>
      <w:color w:val="333333"/>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avaden">
    <w:name w:val="Normal"/>
    <w:qFormat/>
    <w:rsid w:val="005E7B16"/>
    <w:pPr>
      <w:spacing w:after="200" w:line="276" w:lineRule="auto"/>
    </w:pPr>
    <w:rPr>
      <w:rFonts w:ascii="Calibri" w:eastAsia="Times New Roman" w:hAnsi="Calibri" w:cs="Times New Roman"/>
      <w:lang w:eastAsia="sl-SI"/>
    </w:rPr>
  </w:style>
  <w:style w:type="paragraph" w:styleId="Naslov1">
    <w:name w:val="heading 1"/>
    <w:basedOn w:val="Navaden"/>
    <w:next w:val="Navaden"/>
    <w:link w:val="Naslov1Znak"/>
    <w:uiPriority w:val="99"/>
    <w:qFormat/>
    <w:rsid w:val="005E7B16"/>
    <w:pPr>
      <w:keepNext/>
      <w:keepLines/>
      <w:spacing w:before="480" w:after="0"/>
      <w:outlineLvl w:val="0"/>
    </w:pPr>
    <w:rPr>
      <w:rFonts w:ascii="Cambria" w:hAnsi="Cambria"/>
      <w:b/>
      <w:bCs/>
      <w:color w:val="365F91"/>
      <w:sz w:val="28"/>
      <w:szCs w:val="28"/>
    </w:rPr>
  </w:style>
  <w:style w:type="paragraph" w:styleId="Naslov2">
    <w:name w:val="heading 2"/>
    <w:basedOn w:val="Navaden"/>
    <w:next w:val="Navaden"/>
    <w:link w:val="Naslov2Znak"/>
    <w:uiPriority w:val="99"/>
    <w:qFormat/>
    <w:rsid w:val="005E7B16"/>
    <w:pPr>
      <w:keepNext/>
      <w:keepLines/>
      <w:spacing w:before="200" w:after="0"/>
      <w:outlineLvl w:val="1"/>
    </w:pPr>
    <w:rPr>
      <w:rFonts w:ascii="Cambria" w:hAnsi="Cambria"/>
      <w:b/>
      <w:bCs/>
      <w:color w:val="4F81BD"/>
      <w:sz w:val="26"/>
      <w:szCs w:val="26"/>
    </w:rPr>
  </w:style>
  <w:style w:type="paragraph" w:styleId="Naslov3">
    <w:name w:val="heading 3"/>
    <w:basedOn w:val="Navaden"/>
    <w:next w:val="Navaden"/>
    <w:link w:val="Naslov3Znak"/>
    <w:uiPriority w:val="99"/>
    <w:qFormat/>
    <w:rsid w:val="005E7B16"/>
    <w:pPr>
      <w:keepNext/>
      <w:keepLines/>
      <w:spacing w:before="200" w:after="0"/>
      <w:outlineLvl w:val="2"/>
    </w:pPr>
    <w:rPr>
      <w:rFonts w:ascii="Cambria" w:hAnsi="Cambria"/>
      <w:b/>
      <w:bCs/>
      <w:color w:val="4F81BD"/>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5E7B16"/>
    <w:rPr>
      <w:rFonts w:ascii="Cambria" w:eastAsia="Times New Roman" w:hAnsi="Cambria" w:cs="Times New Roman"/>
      <w:b/>
      <w:bCs/>
      <w:color w:val="365F91"/>
      <w:sz w:val="28"/>
      <w:szCs w:val="28"/>
      <w:lang w:eastAsia="sl-SI"/>
    </w:rPr>
  </w:style>
  <w:style w:type="character" w:customStyle="1" w:styleId="Naslov2Znak">
    <w:name w:val="Naslov 2 Znak"/>
    <w:basedOn w:val="Privzetapisavaodstavka"/>
    <w:link w:val="Naslov2"/>
    <w:uiPriority w:val="99"/>
    <w:rsid w:val="005E7B16"/>
    <w:rPr>
      <w:rFonts w:ascii="Cambria" w:eastAsia="Times New Roman" w:hAnsi="Cambria" w:cs="Times New Roman"/>
      <w:b/>
      <w:bCs/>
      <w:color w:val="4F81BD"/>
      <w:sz w:val="26"/>
      <w:szCs w:val="26"/>
      <w:lang w:eastAsia="sl-SI"/>
    </w:rPr>
  </w:style>
  <w:style w:type="character" w:customStyle="1" w:styleId="Naslov3Znak">
    <w:name w:val="Naslov 3 Znak"/>
    <w:basedOn w:val="Privzetapisavaodstavka"/>
    <w:link w:val="Naslov3"/>
    <w:uiPriority w:val="99"/>
    <w:rsid w:val="005E7B16"/>
    <w:rPr>
      <w:rFonts w:ascii="Cambria" w:eastAsia="Times New Roman" w:hAnsi="Cambria" w:cs="Times New Roman"/>
      <w:b/>
      <w:bCs/>
      <w:color w:val="4F81BD"/>
      <w:lang w:eastAsia="sl-SI"/>
    </w:rPr>
  </w:style>
  <w:style w:type="paragraph" w:styleId="Odstavekseznama">
    <w:name w:val="List Paragraph"/>
    <w:basedOn w:val="Navaden"/>
    <w:uiPriority w:val="99"/>
    <w:qFormat/>
    <w:rsid w:val="005E7B16"/>
    <w:pPr>
      <w:ind w:left="720"/>
      <w:contextualSpacing/>
    </w:pPr>
  </w:style>
  <w:style w:type="table" w:styleId="Tabelamrea">
    <w:name w:val="Table Grid"/>
    <w:basedOn w:val="Navadnatabela"/>
    <w:uiPriority w:val="99"/>
    <w:rsid w:val="005E7B16"/>
    <w:pPr>
      <w:spacing w:after="0" w:line="240" w:lineRule="auto"/>
    </w:pPr>
    <w:rPr>
      <w:rFonts w:ascii="Calibri" w:eastAsia="Times New Roman" w:hAnsi="Calibri"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link w:val="GlavaZnak"/>
    <w:uiPriority w:val="99"/>
    <w:rsid w:val="005E7B16"/>
    <w:pPr>
      <w:tabs>
        <w:tab w:val="center" w:pos="4536"/>
        <w:tab w:val="right" w:pos="9072"/>
      </w:tabs>
      <w:spacing w:after="0" w:line="240" w:lineRule="auto"/>
    </w:pPr>
  </w:style>
  <w:style w:type="character" w:customStyle="1" w:styleId="GlavaZnak">
    <w:name w:val="Glava Znak"/>
    <w:basedOn w:val="Privzetapisavaodstavka"/>
    <w:link w:val="Glava"/>
    <w:uiPriority w:val="99"/>
    <w:rsid w:val="005E7B16"/>
    <w:rPr>
      <w:rFonts w:ascii="Calibri" w:eastAsia="Times New Roman" w:hAnsi="Calibri" w:cs="Times New Roman"/>
      <w:lang w:eastAsia="sl-SI"/>
    </w:rPr>
  </w:style>
  <w:style w:type="paragraph" w:styleId="Noga">
    <w:name w:val="footer"/>
    <w:basedOn w:val="Navaden"/>
    <w:link w:val="NogaZnak"/>
    <w:uiPriority w:val="99"/>
    <w:rsid w:val="005E7B16"/>
    <w:pPr>
      <w:tabs>
        <w:tab w:val="center" w:pos="4536"/>
        <w:tab w:val="right" w:pos="9072"/>
      </w:tabs>
      <w:spacing w:after="0" w:line="240" w:lineRule="auto"/>
    </w:pPr>
  </w:style>
  <w:style w:type="character" w:customStyle="1" w:styleId="NogaZnak">
    <w:name w:val="Noga Znak"/>
    <w:basedOn w:val="Privzetapisavaodstavka"/>
    <w:link w:val="Noga"/>
    <w:uiPriority w:val="99"/>
    <w:rsid w:val="005E7B16"/>
    <w:rPr>
      <w:rFonts w:ascii="Calibri" w:eastAsia="Times New Roman" w:hAnsi="Calibri" w:cs="Times New Roman"/>
      <w:lang w:eastAsia="sl-SI"/>
    </w:rPr>
  </w:style>
  <w:style w:type="paragraph" w:styleId="NaslovTOC">
    <w:name w:val="TOC Heading"/>
    <w:basedOn w:val="Naslov1"/>
    <w:next w:val="Navaden"/>
    <w:uiPriority w:val="99"/>
    <w:qFormat/>
    <w:rsid w:val="005E7B16"/>
    <w:pPr>
      <w:outlineLvl w:val="9"/>
    </w:pPr>
  </w:style>
  <w:style w:type="paragraph" w:styleId="Kazalovsebine2">
    <w:name w:val="toc 2"/>
    <w:basedOn w:val="Navaden"/>
    <w:next w:val="Navaden"/>
    <w:autoRedefine/>
    <w:uiPriority w:val="99"/>
    <w:rsid w:val="005E7B16"/>
    <w:pPr>
      <w:spacing w:after="100"/>
      <w:ind w:left="220"/>
    </w:pPr>
  </w:style>
  <w:style w:type="paragraph" w:styleId="Kazalovsebine1">
    <w:name w:val="toc 1"/>
    <w:basedOn w:val="Navaden"/>
    <w:next w:val="Navaden"/>
    <w:autoRedefine/>
    <w:uiPriority w:val="99"/>
    <w:rsid w:val="005E7B16"/>
    <w:pPr>
      <w:spacing w:after="100"/>
    </w:pPr>
  </w:style>
  <w:style w:type="paragraph" w:styleId="Kazalovsebine3">
    <w:name w:val="toc 3"/>
    <w:basedOn w:val="Navaden"/>
    <w:next w:val="Navaden"/>
    <w:autoRedefine/>
    <w:uiPriority w:val="99"/>
    <w:rsid w:val="005E7B16"/>
    <w:pPr>
      <w:spacing w:after="100"/>
      <w:ind w:left="440"/>
    </w:pPr>
  </w:style>
  <w:style w:type="paragraph" w:styleId="Besedilooblaka">
    <w:name w:val="Balloon Text"/>
    <w:basedOn w:val="Navaden"/>
    <w:link w:val="BesedilooblakaZnak"/>
    <w:uiPriority w:val="99"/>
    <w:semiHidden/>
    <w:rsid w:val="005E7B1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E7B16"/>
    <w:rPr>
      <w:rFonts w:ascii="Tahoma" w:eastAsia="Times New Roman" w:hAnsi="Tahoma" w:cs="Tahoma"/>
      <w:sz w:val="16"/>
      <w:szCs w:val="16"/>
      <w:lang w:eastAsia="sl-SI"/>
    </w:rPr>
  </w:style>
  <w:style w:type="character" w:styleId="Hiperpovezava">
    <w:name w:val="Hyperlink"/>
    <w:uiPriority w:val="99"/>
    <w:rsid w:val="005E7B16"/>
    <w:rPr>
      <w:rFonts w:cs="Times New Roman"/>
      <w:color w:val="0000FF"/>
      <w:u w:val="single"/>
    </w:rPr>
  </w:style>
  <w:style w:type="paragraph" w:styleId="Navadensplet">
    <w:name w:val="Normal (Web)"/>
    <w:basedOn w:val="Navaden"/>
    <w:uiPriority w:val="99"/>
    <w:semiHidden/>
    <w:rsid w:val="005E7B16"/>
    <w:pPr>
      <w:spacing w:before="100" w:beforeAutospacing="1" w:after="100" w:afterAutospacing="1" w:line="240" w:lineRule="auto"/>
    </w:pPr>
    <w:rPr>
      <w:rFonts w:ascii="Times New Roman" w:hAnsi="Times New Roman"/>
      <w:sz w:val="24"/>
      <w:szCs w:val="24"/>
    </w:rPr>
  </w:style>
  <w:style w:type="paragraph" w:styleId="HTML-oblikovano">
    <w:name w:val="HTML Preformatted"/>
    <w:basedOn w:val="Navaden"/>
    <w:link w:val="HTML-oblikovanoZnak"/>
    <w:uiPriority w:val="99"/>
    <w:rsid w:val="005E7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rsid w:val="005E7B16"/>
    <w:rPr>
      <w:rFonts w:ascii="Courier New" w:eastAsia="Times New Roman" w:hAnsi="Courier New" w:cs="Courier New"/>
      <w:sz w:val="20"/>
      <w:szCs w:val="20"/>
      <w:lang w:eastAsia="sl-SI"/>
    </w:rPr>
  </w:style>
  <w:style w:type="paragraph" w:customStyle="1" w:styleId="esegmenth4">
    <w:name w:val="esegment_h4"/>
    <w:basedOn w:val="Navaden"/>
    <w:uiPriority w:val="99"/>
    <w:rsid w:val="005E7B16"/>
    <w:pPr>
      <w:spacing w:after="161" w:line="240" w:lineRule="auto"/>
      <w:jc w:val="center"/>
    </w:pPr>
    <w:rPr>
      <w:rFonts w:ascii="Times New Roman" w:hAnsi="Times New Roman"/>
      <w:b/>
      <w:bCs/>
      <w:color w:val="333333"/>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cina-crensovci.si" TargetMode="External"/><Relationship Id="rId3" Type="http://schemas.microsoft.com/office/2007/relationships/stylesWithEffects" Target="stylesWithEffects.xml"/><Relationship Id="rId7" Type="http://schemas.openxmlformats.org/officeDocument/2006/relationships/image" Target="http://upload.wikimedia.org/wikipedia/sl/2/2b/Ob%C4%8Dina_%C4%8Cren%C5%A1ovci_grb.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4238</Words>
  <Characters>24162</Characters>
  <Application>Microsoft Office Word</Application>
  <DocSecurity>0</DocSecurity>
  <Lines>201</Lines>
  <Paragraphs>56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Antolin</dc:creator>
  <cp:lastModifiedBy>Jožica Cigan</cp:lastModifiedBy>
  <cp:revision>2</cp:revision>
  <cp:lastPrinted>2018-01-23T06:34:00Z</cp:lastPrinted>
  <dcterms:created xsi:type="dcterms:W3CDTF">2018-01-23T10:41:00Z</dcterms:created>
  <dcterms:modified xsi:type="dcterms:W3CDTF">2018-01-23T10:41:00Z</dcterms:modified>
</cp:coreProperties>
</file>