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1B" w:rsidRPr="0052004F" w:rsidRDefault="005B361B" w:rsidP="0076483F">
      <w:pPr>
        <w:tabs>
          <w:tab w:val="center" w:pos="4536"/>
          <w:tab w:val="right" w:pos="9072"/>
        </w:tabs>
        <w:spacing w:after="0"/>
        <w:rPr>
          <w:b/>
          <w:color w:val="000000"/>
          <w:lang w:val="sl-SI"/>
        </w:rPr>
      </w:pPr>
      <w:r>
        <w:rPr>
          <w:b/>
          <w:color w:val="000000"/>
          <w:lang w:val="sl-SI"/>
        </w:rPr>
        <w:tab/>
      </w:r>
      <w:r w:rsidRPr="0052004F">
        <w:rPr>
          <w:b/>
          <w:color w:val="000000"/>
          <w:lang w:val="sl-SI"/>
        </w:rPr>
        <w:t>KONVENCIJA</w:t>
      </w:r>
      <w:r>
        <w:rPr>
          <w:b/>
          <w:color w:val="000000"/>
          <w:lang w:val="sl-SI"/>
        </w:rPr>
        <w:tab/>
      </w:r>
    </w:p>
    <w:p w:rsidR="005B361B" w:rsidRPr="0052004F" w:rsidRDefault="005B361B" w:rsidP="004C3E4B">
      <w:pPr>
        <w:spacing w:after="0"/>
        <w:jc w:val="center"/>
        <w:rPr>
          <w:b/>
          <w:color w:val="000000"/>
          <w:lang w:val="sl-SI"/>
        </w:rPr>
      </w:pPr>
    </w:p>
    <w:p w:rsidR="005B361B" w:rsidRPr="0052004F" w:rsidRDefault="005B361B" w:rsidP="004C3E4B">
      <w:pPr>
        <w:spacing w:after="0"/>
        <w:jc w:val="center"/>
        <w:rPr>
          <w:b/>
          <w:color w:val="000000"/>
          <w:lang w:val="sl-SI"/>
        </w:rPr>
      </w:pPr>
      <w:r w:rsidRPr="0052004F">
        <w:rPr>
          <w:b/>
          <w:color w:val="000000"/>
          <w:lang w:val="sl-SI"/>
        </w:rPr>
        <w:t>Evropsko združenje za teritorialno sodelovanje</w:t>
      </w:r>
    </w:p>
    <w:p w:rsidR="005B361B" w:rsidRPr="0052004F" w:rsidRDefault="005B361B" w:rsidP="004C3E4B">
      <w:pPr>
        <w:spacing w:after="0"/>
        <w:jc w:val="center"/>
        <w:rPr>
          <w:b/>
          <w:color w:val="000000"/>
          <w:lang w:val="sl-SI"/>
        </w:rPr>
      </w:pPr>
      <w:r w:rsidRPr="0052004F">
        <w:rPr>
          <w:b/>
          <w:color w:val="000000"/>
          <w:lang w:val="sl-SI"/>
        </w:rPr>
        <w:t>Geopark Karavanke</w:t>
      </w:r>
    </w:p>
    <w:p w:rsidR="005B361B" w:rsidRPr="0052004F" w:rsidRDefault="005B361B" w:rsidP="004C3E4B">
      <w:pPr>
        <w:spacing w:after="0"/>
        <w:jc w:val="center"/>
        <w:rPr>
          <w:b/>
          <w:color w:val="000000"/>
          <w:lang w:val="sl-SI"/>
        </w:rPr>
      </w:pPr>
      <w:r w:rsidRPr="0052004F">
        <w:rPr>
          <w:b/>
          <w:color w:val="000000"/>
          <w:lang w:val="sl-SI"/>
        </w:rPr>
        <w:t>z omejenim jamstvom</w:t>
      </w:r>
    </w:p>
    <w:p w:rsidR="005B361B" w:rsidRPr="0038313D" w:rsidRDefault="005B361B" w:rsidP="004C3E4B">
      <w:pPr>
        <w:spacing w:after="0"/>
        <w:jc w:val="center"/>
        <w:rPr>
          <w:b/>
          <w:color w:val="000000"/>
          <w:lang w:val="sl-SI"/>
        </w:rPr>
      </w:pPr>
      <w:r w:rsidRPr="0052004F">
        <w:rPr>
          <w:b/>
          <w:color w:val="000000"/>
          <w:lang w:val="sl-SI"/>
        </w:rPr>
        <w:t>(EZTS G</w:t>
      </w:r>
      <w:r>
        <w:rPr>
          <w:b/>
          <w:color w:val="000000"/>
          <w:lang w:val="sl-SI"/>
        </w:rPr>
        <w:t>eopark Karavanke z o.j.)</w:t>
      </w:r>
    </w:p>
    <w:p w:rsidR="005B361B" w:rsidRPr="0052004F" w:rsidRDefault="005B361B" w:rsidP="004C3E4B">
      <w:pPr>
        <w:spacing w:after="0"/>
        <w:rPr>
          <w:color w:val="000000"/>
          <w:lang w:val="sl-SI"/>
        </w:rPr>
      </w:pP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Uvodni del</w:t>
      </w:r>
    </w:p>
    <w:p w:rsidR="005B361B" w:rsidRPr="0052004F" w:rsidRDefault="005B361B" w:rsidP="004C3E4B">
      <w:pPr>
        <w:spacing w:after="0"/>
        <w:rPr>
          <w:color w:val="000000"/>
          <w:lang w:val="sl-SI"/>
        </w:rPr>
      </w:pPr>
    </w:p>
    <w:p w:rsidR="005B361B" w:rsidRPr="0038313D" w:rsidRDefault="005B361B" w:rsidP="006B459B">
      <w:pPr>
        <w:spacing w:after="0"/>
        <w:jc w:val="both"/>
        <w:rPr>
          <w:color w:val="000000"/>
          <w:lang w:val="sl-SI"/>
        </w:rPr>
      </w:pPr>
      <w:r>
        <w:rPr>
          <w:color w:val="000000"/>
          <w:lang w:val="sl-SI"/>
        </w:rPr>
        <w:t>Na temeljih leta 2004 vzpostavljene delovne skupnosti „Dežela pod Peco - Petzenland“ in njenega uspešnega čezmejnega dela,</w:t>
      </w:r>
    </w:p>
    <w:p w:rsidR="005B361B" w:rsidRPr="0038313D" w:rsidRDefault="005B361B" w:rsidP="006B459B">
      <w:pPr>
        <w:spacing w:after="0"/>
        <w:jc w:val="both"/>
        <w:rPr>
          <w:color w:val="000000"/>
          <w:lang w:val="sl-SI"/>
        </w:rPr>
      </w:pPr>
      <w:r>
        <w:rPr>
          <w:color w:val="000000"/>
          <w:lang w:val="sl-SI"/>
        </w:rPr>
        <w:t>po dosežkih projekta „Geopark Karavanke/Karawanken“ v okviru Evropskega teritorialnega sodelovanja,</w:t>
      </w:r>
    </w:p>
    <w:p w:rsidR="005B361B" w:rsidRPr="0038313D" w:rsidRDefault="005B361B" w:rsidP="006B459B">
      <w:pPr>
        <w:spacing w:after="0"/>
        <w:jc w:val="both"/>
        <w:rPr>
          <w:color w:val="000000"/>
          <w:lang w:val="sl-SI"/>
        </w:rPr>
      </w:pPr>
      <w:r>
        <w:rPr>
          <w:color w:val="000000"/>
          <w:lang w:val="sl-SI"/>
        </w:rPr>
        <w:t xml:space="preserve">po ustanovitvi Delovne skupnosti Geopark Karavanke, po uspešnem sprejemu v Evropsko mrežo geoparkov (European Geoparks Network - EGN) pod okriljem UNESCO marca </w:t>
      </w:r>
      <w:smartTag w:uri="urn:schemas-microsoft-com:office:smarttags" w:element="metricconverter">
        <w:smartTagPr>
          <w:attr w:name="ProductID" w:val="2013, in"/>
        </w:smartTagPr>
        <w:r>
          <w:rPr>
            <w:color w:val="000000"/>
            <w:lang w:val="sl-SI"/>
          </w:rPr>
          <w:t>2013, in</w:t>
        </w:r>
      </w:smartTag>
      <w:r>
        <w:rPr>
          <w:color w:val="000000"/>
          <w:lang w:val="sl-SI"/>
        </w:rPr>
        <w:t xml:space="preserve"> pridobitvi naziva Karavanke UNESCO Globalni Geopark novembra 2015</w:t>
      </w:r>
    </w:p>
    <w:p w:rsidR="005B361B" w:rsidRPr="0052004F" w:rsidRDefault="005B361B" w:rsidP="006B459B">
      <w:pPr>
        <w:spacing w:after="0"/>
        <w:jc w:val="both"/>
        <w:rPr>
          <w:color w:val="000000"/>
          <w:lang w:val="sl-SI"/>
        </w:rPr>
      </w:pPr>
      <w:r>
        <w:rPr>
          <w:color w:val="000000"/>
          <w:lang w:val="sl-SI"/>
        </w:rPr>
        <w:t xml:space="preserve">s trdnim namenom nadaljnje krepitve sodelovanja za Geopark Karavanke s strukturo </w:t>
      </w:r>
      <w:r w:rsidRPr="0052004F">
        <w:rPr>
          <w:color w:val="000000"/>
          <w:lang w:val="sl-SI"/>
        </w:rPr>
        <w:t>Evropskega združenja za teritorialno sodelovanje (EZTS) in zagotovitve obstoja v Evropski mreži geoparkov,</w:t>
      </w:r>
    </w:p>
    <w:p w:rsidR="005B361B" w:rsidRPr="0052004F" w:rsidRDefault="005B361B" w:rsidP="004C3E4B">
      <w:pPr>
        <w:spacing w:after="0"/>
        <w:rPr>
          <w:color w:val="000000"/>
          <w:lang w:val="sl-SI"/>
        </w:rPr>
      </w:pPr>
    </w:p>
    <w:p w:rsidR="005B361B" w:rsidRPr="0052004F" w:rsidRDefault="005B361B" w:rsidP="004C3E4B">
      <w:pPr>
        <w:spacing w:after="0"/>
        <w:rPr>
          <w:b/>
          <w:color w:val="000000"/>
          <w:lang w:val="sl-SI"/>
        </w:rPr>
      </w:pPr>
      <w:r w:rsidRPr="0052004F">
        <w:rPr>
          <w:b/>
          <w:color w:val="000000"/>
          <w:lang w:val="sl-SI"/>
        </w:rPr>
        <w:t>se dogovorijo občine</w:t>
      </w:r>
    </w:p>
    <w:p w:rsidR="005B361B" w:rsidRPr="0052004F" w:rsidRDefault="005B361B" w:rsidP="00997CE1">
      <w:pPr>
        <w:rPr>
          <w:b/>
          <w:color w:val="000000"/>
          <w:lang w:val="sl-SI"/>
        </w:rPr>
      </w:pPr>
      <w:r w:rsidRPr="0052004F">
        <w:rPr>
          <w:b/>
          <w:color w:val="000000"/>
          <w:lang w:val="sl-SI"/>
        </w:rPr>
        <w:t>1.</w:t>
      </w:r>
      <w:r>
        <w:rPr>
          <w:b/>
          <w:color w:val="000000"/>
          <w:lang w:val="sl-SI"/>
        </w:rPr>
        <w:tab/>
      </w:r>
      <w:r w:rsidRPr="0052004F">
        <w:rPr>
          <w:b/>
          <w:color w:val="000000"/>
          <w:lang w:val="sl-SI"/>
        </w:rPr>
        <w:t>Marktgemeinde EISENKAPPEL-VELLACH/ŽELEZNA KAPLA-BELA</w:t>
      </w:r>
    </w:p>
    <w:p w:rsidR="005B361B" w:rsidRPr="0052004F" w:rsidRDefault="005B361B" w:rsidP="00997CE1">
      <w:pPr>
        <w:rPr>
          <w:b/>
          <w:color w:val="000000"/>
          <w:lang w:val="sl-SI"/>
        </w:rPr>
      </w:pPr>
      <w:r w:rsidRPr="0052004F">
        <w:rPr>
          <w:b/>
          <w:color w:val="000000"/>
          <w:lang w:val="sl-SI"/>
        </w:rPr>
        <w:t>2.</w:t>
      </w:r>
      <w:r>
        <w:rPr>
          <w:b/>
          <w:color w:val="000000"/>
          <w:lang w:val="sl-SI"/>
        </w:rPr>
        <w:tab/>
      </w:r>
      <w:r w:rsidRPr="0052004F">
        <w:rPr>
          <w:b/>
          <w:color w:val="000000"/>
          <w:lang w:val="sl-SI"/>
        </w:rPr>
        <w:t>Stadtgemeinde BLEIBURG/PLIBERK</w:t>
      </w:r>
    </w:p>
    <w:p w:rsidR="005B361B" w:rsidRPr="0052004F" w:rsidRDefault="005B361B" w:rsidP="00997CE1">
      <w:pPr>
        <w:rPr>
          <w:b/>
          <w:color w:val="000000"/>
          <w:lang w:val="sl-SI"/>
        </w:rPr>
      </w:pPr>
      <w:r w:rsidRPr="0052004F">
        <w:rPr>
          <w:b/>
          <w:color w:val="000000"/>
          <w:lang w:val="sl-SI"/>
        </w:rPr>
        <w:t>3.</w:t>
      </w:r>
      <w:r>
        <w:rPr>
          <w:b/>
          <w:color w:val="000000"/>
          <w:lang w:val="sl-SI"/>
        </w:rPr>
        <w:tab/>
      </w:r>
      <w:r w:rsidRPr="0052004F">
        <w:rPr>
          <w:b/>
          <w:color w:val="000000"/>
          <w:lang w:val="sl-SI"/>
        </w:rPr>
        <w:t>Občina ČRNA NA KOROŠKEM</w:t>
      </w:r>
    </w:p>
    <w:p w:rsidR="005B361B" w:rsidRPr="0052004F" w:rsidRDefault="005B361B" w:rsidP="00997CE1">
      <w:pPr>
        <w:rPr>
          <w:b/>
          <w:color w:val="000000"/>
          <w:lang w:val="sl-SI"/>
        </w:rPr>
      </w:pPr>
      <w:r w:rsidRPr="0052004F">
        <w:rPr>
          <w:b/>
          <w:color w:val="000000"/>
          <w:lang w:val="sl-SI"/>
        </w:rPr>
        <w:t>4.</w:t>
      </w:r>
      <w:r>
        <w:rPr>
          <w:b/>
          <w:color w:val="000000"/>
          <w:lang w:val="sl-SI"/>
        </w:rPr>
        <w:tab/>
      </w:r>
      <w:r w:rsidRPr="0052004F">
        <w:rPr>
          <w:b/>
          <w:color w:val="000000"/>
          <w:lang w:val="sl-SI"/>
        </w:rPr>
        <w:t>Občina DRAVOGRAD</w:t>
      </w:r>
    </w:p>
    <w:p w:rsidR="005B361B" w:rsidRPr="0052004F" w:rsidRDefault="005B361B" w:rsidP="00997CE1">
      <w:pPr>
        <w:rPr>
          <w:b/>
          <w:color w:val="000000"/>
          <w:lang w:val="sl-SI"/>
        </w:rPr>
      </w:pPr>
      <w:r w:rsidRPr="0052004F">
        <w:rPr>
          <w:b/>
          <w:color w:val="000000"/>
          <w:lang w:val="sl-SI"/>
        </w:rPr>
        <w:t>5.</w:t>
      </w:r>
      <w:r>
        <w:rPr>
          <w:b/>
          <w:color w:val="000000"/>
          <w:lang w:val="sl-SI"/>
        </w:rPr>
        <w:tab/>
      </w:r>
      <w:r w:rsidRPr="0052004F">
        <w:rPr>
          <w:b/>
          <w:color w:val="000000"/>
          <w:lang w:val="sl-SI"/>
        </w:rPr>
        <w:t>Marktgemeinde FEISTRITZ OB BLEIBURG/BISTRICA PRI PLIBERKU</w:t>
      </w:r>
    </w:p>
    <w:p w:rsidR="005B361B" w:rsidRPr="0052004F" w:rsidRDefault="005B361B" w:rsidP="00997CE1">
      <w:pPr>
        <w:rPr>
          <w:b/>
          <w:color w:val="000000"/>
          <w:lang w:val="sl-SI"/>
        </w:rPr>
      </w:pPr>
      <w:r w:rsidRPr="0052004F">
        <w:rPr>
          <w:b/>
          <w:color w:val="000000"/>
          <w:lang w:val="sl-SI"/>
        </w:rPr>
        <w:t>6.</w:t>
      </w:r>
      <w:r>
        <w:rPr>
          <w:b/>
          <w:color w:val="000000"/>
          <w:lang w:val="sl-SI"/>
        </w:rPr>
        <w:tab/>
      </w:r>
      <w:r w:rsidRPr="0052004F">
        <w:rPr>
          <w:b/>
          <w:color w:val="000000"/>
          <w:lang w:val="sl-SI"/>
        </w:rPr>
        <w:t>Gemeinde GALLIZIEN</w:t>
      </w:r>
    </w:p>
    <w:p w:rsidR="005B361B" w:rsidRPr="0052004F" w:rsidRDefault="005B361B" w:rsidP="00997CE1">
      <w:pPr>
        <w:rPr>
          <w:b/>
          <w:color w:val="000000"/>
          <w:lang w:val="sl-SI"/>
        </w:rPr>
      </w:pPr>
      <w:r w:rsidRPr="0052004F">
        <w:rPr>
          <w:b/>
          <w:color w:val="000000"/>
          <w:lang w:val="sl-SI"/>
        </w:rPr>
        <w:t>7.</w:t>
      </w:r>
      <w:r>
        <w:rPr>
          <w:b/>
          <w:color w:val="000000"/>
          <w:lang w:val="sl-SI"/>
        </w:rPr>
        <w:tab/>
      </w:r>
      <w:r w:rsidRPr="0052004F">
        <w:rPr>
          <w:b/>
          <w:color w:val="000000"/>
          <w:lang w:val="sl-SI"/>
        </w:rPr>
        <w:t xml:space="preserve">Gemeinde GLOBASNITZ/GLOBASNICA </w:t>
      </w:r>
    </w:p>
    <w:p w:rsidR="005B361B" w:rsidRPr="0052004F" w:rsidRDefault="005B361B" w:rsidP="00997CE1">
      <w:pPr>
        <w:rPr>
          <w:b/>
          <w:color w:val="000000"/>
          <w:lang w:val="sl-SI"/>
        </w:rPr>
      </w:pPr>
      <w:r w:rsidRPr="0052004F">
        <w:rPr>
          <w:b/>
          <w:color w:val="000000"/>
          <w:lang w:val="sl-SI"/>
        </w:rPr>
        <w:t>8.</w:t>
      </w:r>
      <w:r>
        <w:rPr>
          <w:b/>
          <w:color w:val="000000"/>
          <w:lang w:val="sl-SI"/>
        </w:rPr>
        <w:tab/>
      </w:r>
      <w:r w:rsidRPr="0052004F">
        <w:rPr>
          <w:b/>
          <w:color w:val="000000"/>
          <w:lang w:val="sl-SI"/>
        </w:rPr>
        <w:t>Marktgemeinde LAVAMÜND</w:t>
      </w:r>
    </w:p>
    <w:p w:rsidR="005B361B" w:rsidRPr="0052004F" w:rsidRDefault="005B361B" w:rsidP="00997CE1">
      <w:pPr>
        <w:rPr>
          <w:b/>
          <w:color w:val="000000"/>
          <w:lang w:val="sl-SI"/>
        </w:rPr>
      </w:pPr>
      <w:r w:rsidRPr="0052004F">
        <w:rPr>
          <w:b/>
          <w:color w:val="000000"/>
          <w:lang w:val="sl-SI"/>
        </w:rPr>
        <w:t>9.</w:t>
      </w:r>
      <w:r>
        <w:rPr>
          <w:b/>
          <w:color w:val="000000"/>
          <w:lang w:val="sl-SI"/>
        </w:rPr>
        <w:tab/>
      </w:r>
      <w:r w:rsidRPr="0052004F">
        <w:rPr>
          <w:b/>
          <w:color w:val="000000"/>
          <w:lang w:val="sl-SI"/>
        </w:rPr>
        <w:t>Občina MEŽICA</w:t>
      </w:r>
    </w:p>
    <w:p w:rsidR="005B361B" w:rsidRPr="0052004F" w:rsidRDefault="005B361B" w:rsidP="00997CE1">
      <w:pPr>
        <w:rPr>
          <w:b/>
          <w:color w:val="000000"/>
          <w:lang w:val="sl-SI"/>
        </w:rPr>
      </w:pPr>
      <w:r w:rsidRPr="0052004F">
        <w:rPr>
          <w:b/>
          <w:color w:val="000000"/>
          <w:lang w:val="sl-SI"/>
        </w:rPr>
        <w:t>10.</w:t>
      </w:r>
      <w:r>
        <w:rPr>
          <w:b/>
          <w:color w:val="000000"/>
          <w:lang w:val="sl-SI"/>
        </w:rPr>
        <w:tab/>
      </w:r>
      <w:r w:rsidRPr="0052004F">
        <w:rPr>
          <w:b/>
          <w:color w:val="000000"/>
          <w:lang w:val="sl-SI"/>
        </w:rPr>
        <w:t>Gemeinde NEUHAUS</w:t>
      </w:r>
    </w:p>
    <w:p w:rsidR="005B361B" w:rsidRPr="0052004F" w:rsidRDefault="005B361B" w:rsidP="00997CE1">
      <w:pPr>
        <w:rPr>
          <w:b/>
          <w:color w:val="000000"/>
          <w:lang w:val="sl-SI"/>
        </w:rPr>
      </w:pPr>
      <w:r w:rsidRPr="0052004F">
        <w:rPr>
          <w:b/>
          <w:color w:val="000000"/>
          <w:lang w:val="sl-SI"/>
        </w:rPr>
        <w:t>11.</w:t>
      </w:r>
      <w:r>
        <w:rPr>
          <w:b/>
          <w:color w:val="000000"/>
          <w:lang w:val="sl-SI"/>
        </w:rPr>
        <w:tab/>
      </w:r>
      <w:r w:rsidRPr="0052004F">
        <w:rPr>
          <w:b/>
          <w:color w:val="000000"/>
          <w:lang w:val="sl-SI"/>
        </w:rPr>
        <w:t>Občina PREVALJE</w:t>
      </w:r>
    </w:p>
    <w:p w:rsidR="005B361B" w:rsidRPr="0052004F" w:rsidRDefault="005B361B" w:rsidP="00997CE1">
      <w:pPr>
        <w:rPr>
          <w:b/>
          <w:color w:val="000000"/>
          <w:lang w:val="sl-SI"/>
        </w:rPr>
      </w:pPr>
      <w:r w:rsidRPr="0052004F">
        <w:rPr>
          <w:b/>
          <w:color w:val="000000"/>
          <w:lang w:val="sl-SI"/>
        </w:rPr>
        <w:t>12.</w:t>
      </w:r>
      <w:r>
        <w:rPr>
          <w:b/>
          <w:color w:val="000000"/>
          <w:lang w:val="sl-SI"/>
        </w:rPr>
        <w:tab/>
      </w:r>
      <w:r w:rsidRPr="0052004F">
        <w:rPr>
          <w:b/>
          <w:color w:val="000000"/>
          <w:lang w:val="sl-SI"/>
        </w:rPr>
        <w:t>Občina RAVNE NA KOROŠKEM</w:t>
      </w:r>
    </w:p>
    <w:p w:rsidR="005B361B" w:rsidRPr="0052004F" w:rsidRDefault="005B361B" w:rsidP="00997CE1">
      <w:pPr>
        <w:rPr>
          <w:b/>
          <w:color w:val="000000"/>
          <w:lang w:val="sl-SI"/>
        </w:rPr>
      </w:pPr>
      <w:r w:rsidRPr="0052004F">
        <w:rPr>
          <w:b/>
          <w:color w:val="000000"/>
          <w:lang w:val="sl-SI"/>
        </w:rPr>
        <w:t>13.</w:t>
      </w:r>
      <w:r>
        <w:rPr>
          <w:b/>
          <w:color w:val="000000"/>
          <w:lang w:val="sl-SI"/>
        </w:rPr>
        <w:tab/>
      </w:r>
      <w:r w:rsidRPr="0052004F">
        <w:rPr>
          <w:b/>
          <w:color w:val="000000"/>
          <w:lang w:val="sl-SI"/>
        </w:rPr>
        <w:t>Gemeinde SITTERSDORF</w:t>
      </w:r>
    </w:p>
    <w:p w:rsidR="005B361B" w:rsidRPr="0052004F" w:rsidRDefault="005B361B" w:rsidP="00997CE1">
      <w:pPr>
        <w:rPr>
          <w:b/>
          <w:color w:val="000000"/>
          <w:lang w:val="sl-SI"/>
        </w:rPr>
      </w:pPr>
      <w:r w:rsidRPr="0052004F">
        <w:rPr>
          <w:b/>
          <w:color w:val="000000"/>
          <w:lang w:val="sl-SI"/>
        </w:rPr>
        <w:t>14.</w:t>
      </w:r>
      <w:r>
        <w:rPr>
          <w:b/>
          <w:color w:val="000000"/>
          <w:lang w:val="sl-SI"/>
        </w:rPr>
        <w:tab/>
      </w:r>
      <w:r w:rsidRPr="0052004F">
        <w:rPr>
          <w:b/>
          <w:color w:val="000000"/>
          <w:lang w:val="sl-SI"/>
        </w:rPr>
        <w:t>Gemeinde ZELL / SELE</w:t>
      </w:r>
    </w:p>
    <w:p w:rsidR="005B361B" w:rsidRPr="0052004F" w:rsidRDefault="005B361B" w:rsidP="004C3E4B">
      <w:pPr>
        <w:spacing w:after="0"/>
        <w:rPr>
          <w:color w:val="000000"/>
          <w:lang w:val="sl-SI"/>
        </w:rPr>
      </w:pPr>
      <w:r w:rsidRPr="0052004F">
        <w:rPr>
          <w:color w:val="000000"/>
          <w:lang w:val="sl-SI"/>
        </w:rPr>
        <w:t>upoštevaje</w:t>
      </w:r>
    </w:p>
    <w:p w:rsidR="005B361B" w:rsidRPr="0052004F" w:rsidRDefault="005B361B" w:rsidP="006B459B">
      <w:pPr>
        <w:spacing w:after="0"/>
        <w:jc w:val="both"/>
        <w:rPr>
          <w:color w:val="000000"/>
          <w:lang w:val="sl-SI"/>
        </w:rPr>
      </w:pPr>
      <w:r w:rsidRPr="0052004F">
        <w:rPr>
          <w:rFonts w:cs="Calibri"/>
          <w:color w:val="000000"/>
          <w:lang w:val="sl-SI"/>
        </w:rPr>
        <w:t>Uredbo (ES) št.</w:t>
      </w:r>
      <w:r>
        <w:rPr>
          <w:rFonts w:cs="Calibri"/>
          <w:color w:val="000000"/>
          <w:lang w:val="sl-SI"/>
        </w:rPr>
        <w:t> </w:t>
      </w:r>
      <w:r w:rsidRPr="0052004F">
        <w:rPr>
          <w:rFonts w:cs="Calibri"/>
          <w:color w:val="000000"/>
          <w:lang w:val="sl-SI"/>
        </w:rPr>
        <w:t>1082/2006 Evropskega parlamenta in Sveta z dne 5.</w:t>
      </w:r>
      <w:r>
        <w:rPr>
          <w:rFonts w:cs="Calibri"/>
          <w:color w:val="000000"/>
          <w:lang w:val="sl-SI"/>
        </w:rPr>
        <w:t> </w:t>
      </w:r>
      <w:r w:rsidRPr="0052004F">
        <w:rPr>
          <w:rFonts w:cs="Calibri"/>
          <w:color w:val="000000"/>
          <w:lang w:val="sl-SI"/>
        </w:rPr>
        <w:t>julija 2006 o ustanovitvi evropskega združenja za teritorialno sodelovanje (EZTS), zadnjič spremenjeno z Uredbo (EU) št. 1302/2013 Evropskega parlamenta in Sveta z dne 17.</w:t>
      </w:r>
      <w:r>
        <w:rPr>
          <w:rFonts w:cs="Calibri"/>
          <w:color w:val="000000"/>
          <w:lang w:val="sl-SI"/>
        </w:rPr>
        <w:t> </w:t>
      </w:r>
      <w:r w:rsidRPr="0052004F">
        <w:rPr>
          <w:rFonts w:cs="Calibri"/>
          <w:color w:val="000000"/>
          <w:lang w:val="sl-SI"/>
        </w:rPr>
        <w:t>decembra 2013 o spremembi Uredbe (ES) št. 1082/2006 o ustanovitvi evropskega združenja za teritorialno sodelovanje (EZTS), kar zadeva razjasnitev, poenostavitev in izboljšanje ustanavljanja in delovanja takih združenj (v nadaljevanju Uredba EZTS),</w:t>
      </w:r>
    </w:p>
    <w:p w:rsidR="005B361B" w:rsidRPr="0052004F" w:rsidRDefault="005B361B" w:rsidP="006B459B">
      <w:pPr>
        <w:spacing w:after="0"/>
        <w:jc w:val="both"/>
        <w:rPr>
          <w:color w:val="000000"/>
          <w:lang w:val="sl-SI"/>
        </w:rPr>
      </w:pPr>
      <w:r w:rsidRPr="0052004F">
        <w:rPr>
          <w:color w:val="000000"/>
          <w:lang w:val="sl-SI"/>
        </w:rPr>
        <w:t>Uredbo o izvajanju Uredbe (ES) o ustanovitvi Evropskega združenja za teritorialno sodelovanje (Uradni list RS, št. 24/15),</w:t>
      </w:r>
    </w:p>
    <w:p w:rsidR="005B361B" w:rsidRPr="0052004F" w:rsidRDefault="005B361B" w:rsidP="006B459B">
      <w:pPr>
        <w:spacing w:after="0"/>
        <w:jc w:val="both"/>
        <w:rPr>
          <w:color w:val="000000"/>
          <w:lang w:val="sl-SI"/>
        </w:rPr>
      </w:pPr>
      <w:r w:rsidRPr="0052004F">
        <w:rPr>
          <w:color w:val="000000"/>
          <w:lang w:val="sl-SI"/>
        </w:rPr>
        <w:t>zakona Dežele Koroške z dne 18. decembra 2008 o Evropskem združenju za teritorialno sodelovanje (Kärntner EVTZ-Gesetz, LGBI. Št. 20/2009) v veljavni verziji z dne 14. oktobra 2014 (LGBI. Št. 51/2014),</w:t>
      </w:r>
    </w:p>
    <w:p w:rsidR="005B361B" w:rsidRPr="0052004F" w:rsidRDefault="005B361B" w:rsidP="004C3E4B">
      <w:pPr>
        <w:spacing w:after="0"/>
        <w:rPr>
          <w:color w:val="000000"/>
          <w:lang w:val="sl-SI"/>
        </w:rPr>
      </w:pPr>
    </w:p>
    <w:p w:rsidR="005B361B" w:rsidRPr="0052004F" w:rsidRDefault="005B361B" w:rsidP="004C3E4B">
      <w:pPr>
        <w:spacing w:after="0"/>
        <w:rPr>
          <w:b/>
          <w:color w:val="000000"/>
          <w:lang w:val="sl-SI"/>
        </w:rPr>
      </w:pPr>
      <w:r w:rsidRPr="0052004F">
        <w:rPr>
          <w:b/>
          <w:color w:val="000000"/>
          <w:lang w:val="sl-SI"/>
        </w:rPr>
        <w:t>kot člani o sledečem:</w:t>
      </w:r>
    </w:p>
    <w:p w:rsidR="005B361B" w:rsidRPr="0052004F" w:rsidRDefault="005B361B" w:rsidP="004C3E4B">
      <w:pPr>
        <w:spacing w:after="0"/>
        <w:rPr>
          <w:color w:val="000000"/>
          <w:lang w:val="sl-SI"/>
        </w:rPr>
      </w:pPr>
    </w:p>
    <w:p w:rsidR="005B361B" w:rsidRPr="0052004F" w:rsidRDefault="005B361B" w:rsidP="004C3E4B">
      <w:pPr>
        <w:spacing w:after="0"/>
        <w:rPr>
          <w:b/>
          <w:color w:val="000000"/>
          <w:lang w:val="sl-SI"/>
        </w:rPr>
      </w:pPr>
      <w:r w:rsidRPr="0052004F">
        <w:rPr>
          <w:b/>
          <w:color w:val="000000"/>
          <w:lang w:val="sl-SI"/>
        </w:rPr>
        <w:t>KONVENCIJA</w:t>
      </w:r>
    </w:p>
    <w:p w:rsidR="005B361B" w:rsidRPr="0052004F" w:rsidRDefault="005B361B" w:rsidP="004C3E4B">
      <w:pPr>
        <w:spacing w:after="0"/>
        <w:rPr>
          <w:color w:val="000000"/>
          <w:lang w:val="sl-SI"/>
        </w:rPr>
      </w:pPr>
      <w:r w:rsidRPr="0052004F">
        <w:rPr>
          <w:color w:val="000000"/>
          <w:lang w:val="sl-SI"/>
        </w:rPr>
        <w:t xml:space="preserve">1. člen  </w:t>
      </w:r>
      <w:r>
        <w:rPr>
          <w:color w:val="000000"/>
          <w:lang w:val="sl-SI"/>
        </w:rPr>
        <w:t>–</w:t>
      </w:r>
      <w:r w:rsidRPr="0052004F">
        <w:rPr>
          <w:color w:val="000000"/>
          <w:lang w:val="sl-SI"/>
        </w:rPr>
        <w:t xml:space="preserve"> ime, pravni status, člani, sedež in območje EZTS</w:t>
      </w:r>
    </w:p>
    <w:p w:rsidR="005B361B" w:rsidRPr="0052004F" w:rsidRDefault="005B361B" w:rsidP="004C3E4B">
      <w:pPr>
        <w:spacing w:after="0"/>
        <w:rPr>
          <w:color w:val="000000"/>
          <w:lang w:val="sl-SI"/>
        </w:rPr>
      </w:pPr>
      <w:r w:rsidRPr="0052004F">
        <w:rPr>
          <w:color w:val="000000"/>
          <w:lang w:val="sl-SI"/>
        </w:rPr>
        <w:t xml:space="preserve">2. člen  </w:t>
      </w:r>
      <w:r>
        <w:rPr>
          <w:color w:val="000000"/>
          <w:lang w:val="sl-SI"/>
        </w:rPr>
        <w:t>–</w:t>
      </w:r>
      <w:r w:rsidRPr="0052004F">
        <w:rPr>
          <w:color w:val="000000"/>
          <w:lang w:val="sl-SI"/>
        </w:rPr>
        <w:t xml:space="preserve"> cilji </w:t>
      </w:r>
    </w:p>
    <w:p w:rsidR="005B361B" w:rsidRPr="0052004F" w:rsidRDefault="005B361B" w:rsidP="004C3E4B">
      <w:pPr>
        <w:spacing w:after="0"/>
        <w:rPr>
          <w:color w:val="000000"/>
          <w:lang w:val="sl-SI"/>
        </w:rPr>
      </w:pPr>
      <w:r w:rsidRPr="0052004F">
        <w:rPr>
          <w:color w:val="000000"/>
          <w:lang w:val="sl-SI"/>
        </w:rPr>
        <w:t xml:space="preserve">3. člen </w:t>
      </w:r>
      <w:r>
        <w:rPr>
          <w:color w:val="000000"/>
          <w:lang w:val="sl-SI"/>
        </w:rPr>
        <w:t>–</w:t>
      </w:r>
      <w:r w:rsidRPr="0052004F">
        <w:rPr>
          <w:color w:val="000000"/>
          <w:lang w:val="sl-SI"/>
        </w:rPr>
        <w:t xml:space="preserve"> naloge</w:t>
      </w:r>
    </w:p>
    <w:p w:rsidR="005B361B" w:rsidRPr="0052004F" w:rsidRDefault="005B361B" w:rsidP="004C3E4B">
      <w:pPr>
        <w:spacing w:after="0"/>
        <w:rPr>
          <w:color w:val="000000"/>
          <w:lang w:val="sl-SI"/>
        </w:rPr>
      </w:pPr>
      <w:r w:rsidRPr="0052004F">
        <w:rPr>
          <w:color w:val="000000"/>
          <w:lang w:val="sl-SI"/>
        </w:rPr>
        <w:t xml:space="preserve">4. člen </w:t>
      </w:r>
      <w:r>
        <w:rPr>
          <w:color w:val="000000"/>
          <w:lang w:val="sl-SI"/>
        </w:rPr>
        <w:t>–</w:t>
      </w:r>
      <w:r w:rsidRPr="0052004F">
        <w:rPr>
          <w:color w:val="000000"/>
          <w:lang w:val="sl-SI"/>
        </w:rPr>
        <w:t xml:space="preserve"> trajanje in predčasno prenehanje delovanja</w:t>
      </w:r>
    </w:p>
    <w:p w:rsidR="005B361B" w:rsidRPr="0052004F" w:rsidRDefault="005B361B" w:rsidP="004C3E4B">
      <w:pPr>
        <w:spacing w:after="0"/>
        <w:rPr>
          <w:color w:val="000000"/>
          <w:lang w:val="sl-SI"/>
        </w:rPr>
      </w:pPr>
      <w:r w:rsidRPr="0052004F">
        <w:rPr>
          <w:color w:val="000000"/>
          <w:lang w:val="sl-SI"/>
        </w:rPr>
        <w:t xml:space="preserve">5. člen </w:t>
      </w:r>
      <w:r>
        <w:rPr>
          <w:color w:val="000000"/>
          <w:lang w:val="sl-SI"/>
        </w:rPr>
        <w:t>–</w:t>
      </w:r>
      <w:r w:rsidRPr="0052004F">
        <w:rPr>
          <w:color w:val="000000"/>
          <w:lang w:val="sl-SI"/>
        </w:rPr>
        <w:t xml:space="preserve"> pravni red</w:t>
      </w:r>
    </w:p>
    <w:p w:rsidR="005B361B" w:rsidRPr="0052004F" w:rsidRDefault="005B361B" w:rsidP="004C3E4B">
      <w:pPr>
        <w:spacing w:after="0"/>
        <w:rPr>
          <w:color w:val="000000"/>
          <w:lang w:val="sl-SI"/>
        </w:rPr>
      </w:pPr>
      <w:r w:rsidRPr="0052004F">
        <w:rPr>
          <w:color w:val="000000"/>
          <w:lang w:val="sl-SI"/>
        </w:rPr>
        <w:t xml:space="preserve">6. člen  </w:t>
      </w:r>
      <w:r>
        <w:rPr>
          <w:color w:val="000000"/>
          <w:lang w:val="sl-SI"/>
        </w:rPr>
        <w:t>–</w:t>
      </w:r>
      <w:r w:rsidRPr="0052004F">
        <w:rPr>
          <w:color w:val="000000"/>
          <w:lang w:val="sl-SI"/>
        </w:rPr>
        <w:t xml:space="preserve"> pravice in obveznosti članov</w:t>
      </w:r>
    </w:p>
    <w:p w:rsidR="005B361B" w:rsidRPr="0052004F" w:rsidRDefault="005B361B" w:rsidP="004C3E4B">
      <w:pPr>
        <w:spacing w:after="0"/>
        <w:rPr>
          <w:color w:val="000000"/>
          <w:lang w:val="sl-SI"/>
        </w:rPr>
      </w:pPr>
      <w:r w:rsidRPr="0052004F">
        <w:rPr>
          <w:color w:val="000000"/>
          <w:lang w:val="sl-SI"/>
        </w:rPr>
        <w:t xml:space="preserve">7. člen </w:t>
      </w:r>
      <w:r>
        <w:rPr>
          <w:color w:val="000000"/>
          <w:lang w:val="sl-SI"/>
        </w:rPr>
        <w:t>–</w:t>
      </w:r>
      <w:r w:rsidRPr="0052004F">
        <w:rPr>
          <w:color w:val="000000"/>
          <w:lang w:val="sl-SI"/>
        </w:rPr>
        <w:t xml:space="preserve"> pridruženi partnerji in njihove pravice in obveznosti</w:t>
      </w:r>
    </w:p>
    <w:p w:rsidR="005B361B" w:rsidRPr="0052004F" w:rsidRDefault="005B361B" w:rsidP="004C3E4B">
      <w:pPr>
        <w:spacing w:after="0"/>
        <w:rPr>
          <w:color w:val="000000"/>
          <w:lang w:val="sl-SI"/>
        </w:rPr>
      </w:pPr>
      <w:r w:rsidRPr="0052004F">
        <w:rPr>
          <w:color w:val="000000"/>
          <w:lang w:val="sl-SI"/>
        </w:rPr>
        <w:t xml:space="preserve">8. člen </w:t>
      </w:r>
      <w:r>
        <w:rPr>
          <w:color w:val="000000"/>
          <w:lang w:val="sl-SI"/>
        </w:rPr>
        <w:t>–</w:t>
      </w:r>
      <w:r w:rsidRPr="0052004F">
        <w:rPr>
          <w:color w:val="000000"/>
          <w:lang w:val="sl-SI"/>
        </w:rPr>
        <w:t xml:space="preserve"> izstop člana</w:t>
      </w:r>
    </w:p>
    <w:p w:rsidR="005B361B" w:rsidRPr="0052004F" w:rsidRDefault="005B361B" w:rsidP="004C3E4B">
      <w:pPr>
        <w:spacing w:after="0"/>
        <w:rPr>
          <w:color w:val="000000"/>
          <w:lang w:val="sl-SI"/>
        </w:rPr>
      </w:pPr>
      <w:r w:rsidRPr="0052004F">
        <w:rPr>
          <w:color w:val="000000"/>
          <w:lang w:val="sl-SI"/>
        </w:rPr>
        <w:t xml:space="preserve">9. člen </w:t>
      </w:r>
      <w:r>
        <w:rPr>
          <w:color w:val="000000"/>
          <w:lang w:val="sl-SI"/>
        </w:rPr>
        <w:t>–</w:t>
      </w:r>
      <w:r w:rsidRPr="0052004F">
        <w:rPr>
          <w:color w:val="000000"/>
          <w:lang w:val="sl-SI"/>
        </w:rPr>
        <w:t xml:space="preserve"> prenehanje delovanja</w:t>
      </w:r>
      <w:r w:rsidRPr="0052004F">
        <w:rPr>
          <w:b/>
          <w:color w:val="000000"/>
          <w:lang w:val="sl-SI"/>
        </w:rPr>
        <w:t xml:space="preserve"> </w:t>
      </w:r>
      <w:r w:rsidRPr="0052004F">
        <w:rPr>
          <w:color w:val="000000"/>
          <w:lang w:val="sl-SI"/>
        </w:rPr>
        <w:t xml:space="preserve"> </w:t>
      </w:r>
    </w:p>
    <w:p w:rsidR="005B361B" w:rsidRPr="0052004F" w:rsidRDefault="005B361B" w:rsidP="004C3E4B">
      <w:pPr>
        <w:spacing w:after="0"/>
        <w:rPr>
          <w:color w:val="000000"/>
          <w:lang w:val="sl-SI"/>
        </w:rPr>
      </w:pPr>
      <w:r w:rsidRPr="0052004F">
        <w:rPr>
          <w:color w:val="000000"/>
          <w:lang w:val="sl-SI"/>
        </w:rPr>
        <w:t xml:space="preserve">10. člen </w:t>
      </w:r>
      <w:r>
        <w:rPr>
          <w:color w:val="000000"/>
          <w:lang w:val="sl-SI"/>
        </w:rPr>
        <w:t>–</w:t>
      </w:r>
      <w:r w:rsidRPr="0052004F">
        <w:rPr>
          <w:color w:val="000000"/>
          <w:lang w:val="sl-SI"/>
        </w:rPr>
        <w:t xml:space="preserve"> pravni spori </w:t>
      </w:r>
    </w:p>
    <w:p w:rsidR="005B361B" w:rsidRPr="0052004F" w:rsidRDefault="005B361B" w:rsidP="004C3E4B">
      <w:pPr>
        <w:spacing w:after="0"/>
        <w:rPr>
          <w:color w:val="000000"/>
          <w:lang w:val="sl-SI"/>
        </w:rPr>
      </w:pPr>
      <w:r w:rsidRPr="0052004F">
        <w:rPr>
          <w:color w:val="000000"/>
          <w:lang w:val="sl-SI"/>
        </w:rPr>
        <w:t xml:space="preserve">11. člen </w:t>
      </w:r>
      <w:r>
        <w:rPr>
          <w:color w:val="000000"/>
          <w:lang w:val="sl-SI"/>
        </w:rPr>
        <w:t>–</w:t>
      </w:r>
      <w:r w:rsidRPr="0052004F">
        <w:rPr>
          <w:color w:val="000000"/>
          <w:lang w:val="sl-SI"/>
        </w:rPr>
        <w:t xml:space="preserve"> organi EZTS</w:t>
      </w:r>
    </w:p>
    <w:p w:rsidR="005B361B" w:rsidRPr="0052004F" w:rsidRDefault="005B361B" w:rsidP="004C3E4B">
      <w:pPr>
        <w:spacing w:after="0"/>
        <w:rPr>
          <w:color w:val="000000"/>
          <w:lang w:val="sl-SI"/>
        </w:rPr>
      </w:pPr>
      <w:r w:rsidRPr="0052004F">
        <w:rPr>
          <w:color w:val="000000"/>
          <w:lang w:val="sl-SI"/>
        </w:rPr>
        <w:t xml:space="preserve">12. člen </w:t>
      </w:r>
      <w:r>
        <w:rPr>
          <w:color w:val="000000"/>
          <w:lang w:val="sl-SI"/>
        </w:rPr>
        <w:t>–</w:t>
      </w:r>
      <w:r w:rsidRPr="0052004F">
        <w:rPr>
          <w:color w:val="000000"/>
          <w:lang w:val="sl-SI"/>
        </w:rPr>
        <w:t xml:space="preserve"> skupščina</w:t>
      </w:r>
    </w:p>
    <w:p w:rsidR="005B361B" w:rsidRPr="0052004F" w:rsidRDefault="005B361B" w:rsidP="004C3E4B">
      <w:pPr>
        <w:spacing w:after="0"/>
        <w:rPr>
          <w:color w:val="000000"/>
          <w:lang w:val="sl-SI"/>
        </w:rPr>
      </w:pPr>
      <w:r w:rsidRPr="0052004F">
        <w:rPr>
          <w:color w:val="000000"/>
          <w:lang w:val="sl-SI"/>
        </w:rPr>
        <w:t xml:space="preserve">13. člen </w:t>
      </w:r>
      <w:r>
        <w:rPr>
          <w:color w:val="000000"/>
          <w:lang w:val="sl-SI"/>
        </w:rPr>
        <w:t>–</w:t>
      </w:r>
      <w:r w:rsidRPr="0052004F">
        <w:rPr>
          <w:color w:val="000000"/>
          <w:lang w:val="sl-SI"/>
        </w:rPr>
        <w:t xml:space="preserve"> upravni odbor </w:t>
      </w:r>
    </w:p>
    <w:p w:rsidR="005B361B" w:rsidRPr="0052004F" w:rsidRDefault="005B361B" w:rsidP="004C3E4B">
      <w:pPr>
        <w:spacing w:after="0"/>
        <w:rPr>
          <w:color w:val="000000"/>
          <w:lang w:val="sl-SI"/>
        </w:rPr>
      </w:pPr>
      <w:r w:rsidRPr="0052004F">
        <w:rPr>
          <w:color w:val="000000"/>
          <w:lang w:val="sl-SI"/>
        </w:rPr>
        <w:t xml:space="preserve">14. člen </w:t>
      </w:r>
      <w:r>
        <w:rPr>
          <w:color w:val="000000"/>
          <w:lang w:val="sl-SI"/>
        </w:rPr>
        <w:t>–</w:t>
      </w:r>
      <w:r w:rsidRPr="0052004F">
        <w:rPr>
          <w:color w:val="000000"/>
          <w:lang w:val="sl-SI"/>
        </w:rPr>
        <w:t xml:space="preserve"> predsednik </w:t>
      </w:r>
    </w:p>
    <w:p w:rsidR="005B361B" w:rsidRPr="0052004F" w:rsidRDefault="005B361B" w:rsidP="004C3E4B">
      <w:pPr>
        <w:spacing w:after="0"/>
        <w:rPr>
          <w:color w:val="000000"/>
          <w:lang w:val="sl-SI"/>
        </w:rPr>
      </w:pPr>
      <w:r w:rsidRPr="0052004F">
        <w:rPr>
          <w:color w:val="000000"/>
          <w:lang w:val="sl-SI"/>
        </w:rPr>
        <w:t xml:space="preserve">15. člen </w:t>
      </w:r>
      <w:r>
        <w:rPr>
          <w:color w:val="000000"/>
          <w:lang w:val="sl-SI"/>
        </w:rPr>
        <w:t>–</w:t>
      </w:r>
      <w:r w:rsidRPr="0052004F">
        <w:rPr>
          <w:color w:val="000000"/>
          <w:lang w:val="sl-SI"/>
        </w:rPr>
        <w:t xml:space="preserve"> direktor</w:t>
      </w:r>
    </w:p>
    <w:p w:rsidR="005B361B" w:rsidRPr="0052004F" w:rsidRDefault="005B361B" w:rsidP="004C3E4B">
      <w:pPr>
        <w:spacing w:after="0"/>
        <w:rPr>
          <w:color w:val="000000"/>
          <w:lang w:val="sl-SI"/>
        </w:rPr>
      </w:pPr>
      <w:r w:rsidRPr="0052004F">
        <w:rPr>
          <w:color w:val="000000"/>
          <w:lang w:val="sl-SI"/>
        </w:rPr>
        <w:t xml:space="preserve">16. člen </w:t>
      </w:r>
      <w:r>
        <w:rPr>
          <w:color w:val="000000"/>
          <w:lang w:val="sl-SI"/>
        </w:rPr>
        <w:t>–</w:t>
      </w:r>
      <w:r w:rsidRPr="0052004F">
        <w:rPr>
          <w:color w:val="000000"/>
          <w:lang w:val="sl-SI"/>
        </w:rPr>
        <w:t xml:space="preserve"> strokovni svet</w:t>
      </w:r>
    </w:p>
    <w:p w:rsidR="005B361B" w:rsidRPr="0052004F" w:rsidRDefault="005B361B" w:rsidP="004C3E4B">
      <w:pPr>
        <w:spacing w:after="0"/>
        <w:rPr>
          <w:color w:val="000000"/>
          <w:lang w:val="sl-SI"/>
        </w:rPr>
      </w:pPr>
      <w:r w:rsidRPr="0052004F">
        <w:rPr>
          <w:color w:val="000000"/>
          <w:lang w:val="sl-SI"/>
        </w:rPr>
        <w:t xml:space="preserve">17. člen </w:t>
      </w:r>
      <w:r>
        <w:rPr>
          <w:color w:val="000000"/>
          <w:lang w:val="sl-SI"/>
        </w:rPr>
        <w:t>–</w:t>
      </w:r>
      <w:r w:rsidRPr="0052004F">
        <w:rPr>
          <w:color w:val="000000"/>
          <w:lang w:val="sl-SI"/>
        </w:rPr>
        <w:t xml:space="preserve"> delovni in projektni odbor</w:t>
      </w:r>
    </w:p>
    <w:p w:rsidR="005B361B" w:rsidRPr="0052004F" w:rsidRDefault="005B361B" w:rsidP="004C3E4B">
      <w:pPr>
        <w:spacing w:after="0"/>
        <w:rPr>
          <w:color w:val="000000"/>
          <w:lang w:val="sl-SI"/>
        </w:rPr>
      </w:pPr>
      <w:r w:rsidRPr="0052004F">
        <w:rPr>
          <w:color w:val="000000"/>
          <w:lang w:val="sl-SI"/>
        </w:rPr>
        <w:t xml:space="preserve">18. člen </w:t>
      </w:r>
      <w:r>
        <w:rPr>
          <w:color w:val="000000"/>
          <w:lang w:val="sl-SI"/>
        </w:rPr>
        <w:t>–</w:t>
      </w:r>
      <w:r w:rsidRPr="0052004F">
        <w:rPr>
          <w:color w:val="000000"/>
          <w:lang w:val="sl-SI"/>
        </w:rPr>
        <w:t xml:space="preserve"> kolegij revizorjev</w:t>
      </w:r>
    </w:p>
    <w:p w:rsidR="005B361B" w:rsidRPr="0052004F" w:rsidRDefault="005B361B" w:rsidP="004C3E4B">
      <w:pPr>
        <w:spacing w:after="0"/>
        <w:rPr>
          <w:color w:val="000000"/>
          <w:lang w:val="sl-SI"/>
        </w:rPr>
      </w:pPr>
      <w:r w:rsidRPr="0052004F">
        <w:rPr>
          <w:color w:val="000000"/>
          <w:lang w:val="sl-SI"/>
        </w:rPr>
        <w:t xml:space="preserve">19. člen </w:t>
      </w:r>
      <w:r>
        <w:rPr>
          <w:color w:val="000000"/>
          <w:lang w:val="sl-SI"/>
        </w:rPr>
        <w:t>–</w:t>
      </w:r>
      <w:r w:rsidRPr="0052004F">
        <w:rPr>
          <w:color w:val="000000"/>
          <w:lang w:val="sl-SI"/>
        </w:rPr>
        <w:t xml:space="preserve"> zaposlovanje v EZTS</w:t>
      </w:r>
    </w:p>
    <w:p w:rsidR="005B361B" w:rsidRPr="0052004F" w:rsidRDefault="005B361B" w:rsidP="004C3E4B">
      <w:pPr>
        <w:spacing w:after="0"/>
        <w:rPr>
          <w:color w:val="000000"/>
          <w:lang w:val="sl-SI"/>
        </w:rPr>
      </w:pPr>
      <w:r w:rsidRPr="0052004F">
        <w:rPr>
          <w:color w:val="000000"/>
          <w:lang w:val="sl-SI"/>
        </w:rPr>
        <w:t xml:space="preserve">20. člen </w:t>
      </w:r>
      <w:r>
        <w:rPr>
          <w:color w:val="000000"/>
          <w:lang w:val="sl-SI"/>
        </w:rPr>
        <w:t>–</w:t>
      </w:r>
      <w:r w:rsidRPr="0052004F">
        <w:rPr>
          <w:color w:val="000000"/>
          <w:lang w:val="sl-SI"/>
        </w:rPr>
        <w:t xml:space="preserve"> omejena odgovornost članov</w:t>
      </w:r>
    </w:p>
    <w:p w:rsidR="005B361B" w:rsidRPr="0052004F" w:rsidRDefault="005B361B" w:rsidP="004C3E4B">
      <w:pPr>
        <w:spacing w:after="0"/>
        <w:rPr>
          <w:color w:val="000000"/>
          <w:lang w:val="sl-SI"/>
        </w:rPr>
      </w:pPr>
      <w:r w:rsidRPr="0052004F">
        <w:rPr>
          <w:color w:val="000000"/>
          <w:lang w:val="sl-SI"/>
        </w:rPr>
        <w:t xml:space="preserve">21. člen </w:t>
      </w:r>
      <w:r>
        <w:rPr>
          <w:color w:val="000000"/>
          <w:lang w:val="sl-SI"/>
        </w:rPr>
        <w:t>–</w:t>
      </w:r>
      <w:r w:rsidRPr="0052004F">
        <w:rPr>
          <w:color w:val="000000"/>
          <w:lang w:val="sl-SI"/>
        </w:rPr>
        <w:t xml:space="preserve"> obojestransko priznavanje </w:t>
      </w:r>
    </w:p>
    <w:p w:rsidR="005B361B" w:rsidRPr="0052004F" w:rsidRDefault="005B361B" w:rsidP="004C3E4B">
      <w:pPr>
        <w:spacing w:after="0"/>
        <w:rPr>
          <w:color w:val="000000"/>
          <w:lang w:val="sl-SI"/>
        </w:rPr>
      </w:pPr>
      <w:r w:rsidRPr="0052004F">
        <w:rPr>
          <w:color w:val="000000"/>
          <w:lang w:val="sl-SI"/>
        </w:rPr>
        <w:t xml:space="preserve">22. člen </w:t>
      </w:r>
      <w:r>
        <w:rPr>
          <w:color w:val="000000"/>
          <w:lang w:val="sl-SI"/>
        </w:rPr>
        <w:t>–</w:t>
      </w:r>
      <w:r w:rsidRPr="0052004F">
        <w:rPr>
          <w:color w:val="000000"/>
          <w:lang w:val="sl-SI"/>
        </w:rPr>
        <w:t xml:space="preserve"> sprememba konvencije in sprejemanje statuta</w:t>
      </w:r>
    </w:p>
    <w:p w:rsidR="005B361B" w:rsidRPr="0052004F" w:rsidRDefault="005B361B" w:rsidP="004C3E4B">
      <w:pPr>
        <w:spacing w:after="0"/>
        <w:rPr>
          <w:color w:val="000000"/>
          <w:lang w:val="sl-SI"/>
        </w:rPr>
      </w:pPr>
      <w:r w:rsidRPr="0052004F">
        <w:rPr>
          <w:color w:val="000000"/>
          <w:lang w:val="sl-SI"/>
        </w:rPr>
        <w:t xml:space="preserve">23. člen </w:t>
      </w:r>
      <w:r>
        <w:rPr>
          <w:color w:val="000000"/>
          <w:lang w:val="sl-SI"/>
        </w:rPr>
        <w:t>–</w:t>
      </w:r>
      <w:r w:rsidRPr="0052004F">
        <w:rPr>
          <w:color w:val="000000"/>
          <w:lang w:val="sl-SI"/>
        </w:rPr>
        <w:t xml:space="preserve"> končne določbe</w:t>
      </w:r>
    </w:p>
    <w:p w:rsidR="005B361B" w:rsidRPr="0052004F" w:rsidRDefault="005B361B" w:rsidP="00DD1A41">
      <w:pPr>
        <w:spacing w:after="0" w:line="240" w:lineRule="auto"/>
        <w:rPr>
          <w:color w:val="000000"/>
          <w:lang w:val="sl-SI"/>
        </w:rPr>
      </w:pPr>
      <w:r w:rsidRPr="0052004F">
        <w:rPr>
          <w:i/>
          <w:iCs/>
          <w:color w:val="000000"/>
          <w:sz w:val="21"/>
          <w:szCs w:val="21"/>
          <w:lang w:val="sl-SI"/>
        </w:rPr>
        <w:t>V konvenciji uporabljeni izrazi, zapisani v slovnični obliki moškega spola, so uporabljeni kot nevtralni in veljajo enakovredno za oba spola.</w:t>
      </w:r>
    </w:p>
    <w:p w:rsidR="005B361B" w:rsidRPr="0052004F" w:rsidRDefault="005B361B" w:rsidP="004C3E4B">
      <w:pPr>
        <w:spacing w:after="0"/>
        <w:jc w:val="center"/>
        <w:rPr>
          <w:b/>
          <w:color w:val="000000"/>
          <w:lang w:val="sl-SI"/>
        </w:rPr>
      </w:pPr>
    </w:p>
    <w:p w:rsidR="005B361B" w:rsidRPr="0052004F" w:rsidRDefault="005B361B" w:rsidP="004C3E4B">
      <w:pPr>
        <w:spacing w:after="0"/>
        <w:jc w:val="center"/>
        <w:rPr>
          <w:b/>
          <w:color w:val="000000"/>
          <w:lang w:val="sl-SI"/>
        </w:rPr>
      </w:pPr>
      <w:r w:rsidRPr="0052004F">
        <w:rPr>
          <w:b/>
          <w:color w:val="000000"/>
          <w:lang w:val="sl-SI"/>
        </w:rPr>
        <w:t>1. člen</w:t>
      </w:r>
    </w:p>
    <w:p w:rsidR="005B361B" w:rsidRPr="0052004F" w:rsidRDefault="005B361B" w:rsidP="004C3E4B">
      <w:pPr>
        <w:spacing w:after="0"/>
        <w:jc w:val="center"/>
        <w:rPr>
          <w:b/>
          <w:color w:val="000000"/>
          <w:lang w:val="sl-SI"/>
        </w:rPr>
      </w:pPr>
      <w:r w:rsidRPr="0052004F">
        <w:rPr>
          <w:b/>
          <w:color w:val="000000"/>
          <w:lang w:val="sl-SI"/>
        </w:rPr>
        <w:t>Ime, pravni status, člani, sedež in območje EZTS</w:t>
      </w:r>
    </w:p>
    <w:p w:rsidR="005B361B" w:rsidRPr="0052004F" w:rsidRDefault="005B361B" w:rsidP="004C3E4B">
      <w:pPr>
        <w:spacing w:after="0"/>
        <w:rPr>
          <w:color w:val="000000"/>
          <w:lang w:val="sl-SI"/>
        </w:rPr>
      </w:pPr>
    </w:p>
    <w:p w:rsidR="005B361B" w:rsidRPr="0052004F" w:rsidRDefault="005B361B" w:rsidP="00812A65">
      <w:pPr>
        <w:rPr>
          <w:color w:val="000000"/>
          <w:lang w:val="sl-SI"/>
        </w:rPr>
      </w:pPr>
      <w:r w:rsidRPr="0052004F">
        <w:rPr>
          <w:color w:val="000000"/>
          <w:lang w:val="sl-SI"/>
        </w:rPr>
        <w:t>1) V skladu z Uredbo EZTS se ustanovi Evropsko združenje za teritorialno sodelovanje GEOPARK KARAVANKE (v nadaljevanju EZTS).</w:t>
      </w:r>
    </w:p>
    <w:p w:rsidR="005B361B" w:rsidRPr="0052004F" w:rsidRDefault="005B361B" w:rsidP="008239B9">
      <w:pPr>
        <w:rPr>
          <w:color w:val="000000"/>
          <w:lang w:val="sl-SI"/>
        </w:rPr>
      </w:pPr>
      <w:r w:rsidRPr="0052004F">
        <w:rPr>
          <w:color w:val="000000"/>
          <w:lang w:val="sl-SI"/>
        </w:rPr>
        <w:t>2) Člani EZTS so</w:t>
      </w:r>
    </w:p>
    <w:p w:rsidR="005B361B" w:rsidRPr="0038313D" w:rsidRDefault="005B361B" w:rsidP="004C3E4B">
      <w:pPr>
        <w:spacing w:after="0"/>
        <w:rPr>
          <w:b/>
          <w:color w:val="000000"/>
          <w:lang w:val="sl-SI"/>
        </w:rPr>
      </w:pPr>
    </w:p>
    <w:p w:rsidR="005B361B" w:rsidRPr="0038313D" w:rsidRDefault="005B361B" w:rsidP="004C3E4B">
      <w:pPr>
        <w:spacing w:after="0"/>
        <w:rPr>
          <w:b/>
          <w:color w:val="000000"/>
          <w:lang w:val="sl-SI"/>
        </w:rPr>
      </w:pPr>
      <w:r>
        <w:rPr>
          <w:b/>
          <w:color w:val="000000"/>
          <w:lang w:val="sl-SI"/>
        </w:rPr>
        <w:t>občine</w:t>
      </w:r>
    </w:p>
    <w:p w:rsidR="005B361B" w:rsidRPr="0052004F" w:rsidRDefault="005B361B" w:rsidP="004C3E4B">
      <w:pPr>
        <w:spacing w:after="0"/>
        <w:rPr>
          <w:color w:val="000000"/>
          <w:lang w:val="sl-SI"/>
        </w:rPr>
      </w:pPr>
    </w:p>
    <w:p w:rsidR="005B361B" w:rsidRPr="0052004F" w:rsidRDefault="005B361B" w:rsidP="00997CE1">
      <w:pPr>
        <w:rPr>
          <w:b/>
          <w:color w:val="000000"/>
          <w:lang w:val="sl-SI"/>
        </w:rPr>
      </w:pPr>
      <w:r w:rsidRPr="0052004F">
        <w:rPr>
          <w:b/>
          <w:color w:val="000000"/>
          <w:lang w:val="sl-SI"/>
        </w:rPr>
        <w:t>1.</w:t>
      </w:r>
      <w:r>
        <w:rPr>
          <w:b/>
          <w:color w:val="000000"/>
          <w:lang w:val="sl-SI"/>
        </w:rPr>
        <w:tab/>
      </w:r>
      <w:r w:rsidRPr="0052004F">
        <w:rPr>
          <w:b/>
          <w:color w:val="000000"/>
          <w:lang w:val="sl-SI"/>
        </w:rPr>
        <w:t>Marktgemeinde EISENKAPPEL-VELLACH/ŽELEZNA KAPLA-BELA</w:t>
      </w:r>
    </w:p>
    <w:p w:rsidR="005B361B" w:rsidRPr="0052004F" w:rsidRDefault="005B361B" w:rsidP="00997CE1">
      <w:pPr>
        <w:rPr>
          <w:b/>
          <w:color w:val="000000"/>
          <w:lang w:val="sl-SI"/>
        </w:rPr>
      </w:pPr>
      <w:r w:rsidRPr="0052004F">
        <w:rPr>
          <w:b/>
          <w:color w:val="000000"/>
          <w:lang w:val="sl-SI"/>
        </w:rPr>
        <w:t>2.</w:t>
      </w:r>
      <w:r>
        <w:rPr>
          <w:b/>
          <w:color w:val="000000"/>
          <w:lang w:val="sl-SI"/>
        </w:rPr>
        <w:tab/>
      </w:r>
      <w:r w:rsidRPr="0052004F">
        <w:rPr>
          <w:b/>
          <w:color w:val="000000"/>
          <w:lang w:val="sl-SI"/>
        </w:rPr>
        <w:t>Stadtgemeinde BLEIBURG/PLIBERK</w:t>
      </w:r>
    </w:p>
    <w:p w:rsidR="005B361B" w:rsidRPr="0052004F" w:rsidRDefault="005B361B" w:rsidP="00997CE1">
      <w:pPr>
        <w:rPr>
          <w:b/>
          <w:color w:val="000000"/>
          <w:lang w:val="sl-SI"/>
        </w:rPr>
      </w:pPr>
      <w:r w:rsidRPr="0052004F">
        <w:rPr>
          <w:b/>
          <w:color w:val="000000"/>
          <w:lang w:val="sl-SI"/>
        </w:rPr>
        <w:t>3.</w:t>
      </w:r>
      <w:r>
        <w:rPr>
          <w:b/>
          <w:color w:val="000000"/>
          <w:lang w:val="sl-SI"/>
        </w:rPr>
        <w:tab/>
      </w:r>
      <w:r w:rsidRPr="0052004F">
        <w:rPr>
          <w:b/>
          <w:color w:val="000000"/>
          <w:lang w:val="sl-SI"/>
        </w:rPr>
        <w:t>Občina ČRNA NA KOROŠKEM</w:t>
      </w:r>
    </w:p>
    <w:p w:rsidR="005B361B" w:rsidRPr="0052004F" w:rsidRDefault="005B361B" w:rsidP="00997CE1">
      <w:pPr>
        <w:rPr>
          <w:b/>
          <w:color w:val="000000"/>
          <w:lang w:val="sl-SI"/>
        </w:rPr>
      </w:pPr>
      <w:r w:rsidRPr="0052004F">
        <w:rPr>
          <w:b/>
          <w:color w:val="000000"/>
          <w:lang w:val="sl-SI"/>
        </w:rPr>
        <w:t>4.</w:t>
      </w:r>
      <w:r>
        <w:rPr>
          <w:b/>
          <w:color w:val="000000"/>
          <w:lang w:val="sl-SI"/>
        </w:rPr>
        <w:tab/>
      </w:r>
      <w:r w:rsidRPr="0052004F">
        <w:rPr>
          <w:b/>
          <w:color w:val="000000"/>
          <w:lang w:val="sl-SI"/>
        </w:rPr>
        <w:t>Občina DRAVOGRAD</w:t>
      </w:r>
    </w:p>
    <w:p w:rsidR="005B361B" w:rsidRPr="0052004F" w:rsidRDefault="005B361B" w:rsidP="00997CE1">
      <w:pPr>
        <w:rPr>
          <w:b/>
          <w:color w:val="000000"/>
          <w:lang w:val="sl-SI"/>
        </w:rPr>
      </w:pPr>
      <w:r w:rsidRPr="0052004F">
        <w:rPr>
          <w:b/>
          <w:color w:val="000000"/>
          <w:lang w:val="sl-SI"/>
        </w:rPr>
        <w:t>5.</w:t>
      </w:r>
      <w:r>
        <w:rPr>
          <w:b/>
          <w:color w:val="000000"/>
          <w:lang w:val="sl-SI"/>
        </w:rPr>
        <w:tab/>
      </w:r>
      <w:r w:rsidRPr="0052004F">
        <w:rPr>
          <w:b/>
          <w:color w:val="000000"/>
          <w:lang w:val="sl-SI"/>
        </w:rPr>
        <w:t>Marktgemeinde FEISTRITZ OB BLEIBURG/BISTRICA PRI PLIBERKU</w:t>
      </w:r>
    </w:p>
    <w:p w:rsidR="005B361B" w:rsidRPr="0052004F" w:rsidRDefault="005B361B" w:rsidP="00997CE1">
      <w:pPr>
        <w:rPr>
          <w:b/>
          <w:color w:val="000000"/>
          <w:lang w:val="sl-SI"/>
        </w:rPr>
      </w:pPr>
      <w:r w:rsidRPr="0052004F">
        <w:rPr>
          <w:b/>
          <w:color w:val="000000"/>
          <w:lang w:val="sl-SI"/>
        </w:rPr>
        <w:t>6.</w:t>
      </w:r>
      <w:r>
        <w:rPr>
          <w:b/>
          <w:color w:val="000000"/>
          <w:lang w:val="sl-SI"/>
        </w:rPr>
        <w:tab/>
      </w:r>
      <w:r w:rsidRPr="0052004F">
        <w:rPr>
          <w:b/>
          <w:color w:val="000000"/>
          <w:lang w:val="sl-SI"/>
        </w:rPr>
        <w:t>Gemeinde GALLIZIEN</w:t>
      </w:r>
    </w:p>
    <w:p w:rsidR="005B361B" w:rsidRPr="0052004F" w:rsidRDefault="005B361B" w:rsidP="00997CE1">
      <w:pPr>
        <w:rPr>
          <w:b/>
          <w:color w:val="000000"/>
          <w:lang w:val="sl-SI"/>
        </w:rPr>
      </w:pPr>
      <w:r w:rsidRPr="0052004F">
        <w:rPr>
          <w:b/>
          <w:color w:val="000000"/>
          <w:lang w:val="sl-SI"/>
        </w:rPr>
        <w:t>7.</w:t>
      </w:r>
      <w:r>
        <w:rPr>
          <w:b/>
          <w:color w:val="000000"/>
          <w:lang w:val="sl-SI"/>
        </w:rPr>
        <w:tab/>
      </w:r>
      <w:r w:rsidRPr="0052004F">
        <w:rPr>
          <w:b/>
          <w:color w:val="000000"/>
          <w:lang w:val="sl-SI"/>
        </w:rPr>
        <w:t xml:space="preserve">Gemeinde GLOBASNITZ/GLOBASNICA </w:t>
      </w:r>
    </w:p>
    <w:p w:rsidR="005B361B" w:rsidRPr="0052004F" w:rsidRDefault="005B361B" w:rsidP="00997CE1">
      <w:pPr>
        <w:rPr>
          <w:b/>
          <w:color w:val="000000"/>
          <w:lang w:val="sl-SI"/>
        </w:rPr>
      </w:pPr>
      <w:r w:rsidRPr="0052004F">
        <w:rPr>
          <w:b/>
          <w:color w:val="000000"/>
          <w:lang w:val="sl-SI"/>
        </w:rPr>
        <w:t>8.</w:t>
      </w:r>
      <w:r>
        <w:rPr>
          <w:b/>
          <w:color w:val="000000"/>
          <w:lang w:val="sl-SI"/>
        </w:rPr>
        <w:tab/>
      </w:r>
      <w:r w:rsidRPr="0052004F">
        <w:rPr>
          <w:b/>
          <w:color w:val="000000"/>
          <w:lang w:val="sl-SI"/>
        </w:rPr>
        <w:t>Marktgemeinde LAVAMÜND</w:t>
      </w:r>
    </w:p>
    <w:p w:rsidR="005B361B" w:rsidRPr="0052004F" w:rsidRDefault="005B361B" w:rsidP="00997CE1">
      <w:pPr>
        <w:rPr>
          <w:b/>
          <w:color w:val="000000"/>
          <w:lang w:val="sl-SI"/>
        </w:rPr>
      </w:pPr>
      <w:r w:rsidRPr="0052004F">
        <w:rPr>
          <w:b/>
          <w:color w:val="000000"/>
          <w:lang w:val="sl-SI"/>
        </w:rPr>
        <w:t>9.</w:t>
      </w:r>
      <w:r>
        <w:rPr>
          <w:b/>
          <w:color w:val="000000"/>
          <w:lang w:val="sl-SI"/>
        </w:rPr>
        <w:tab/>
      </w:r>
      <w:r w:rsidRPr="0052004F">
        <w:rPr>
          <w:b/>
          <w:color w:val="000000"/>
          <w:lang w:val="sl-SI"/>
        </w:rPr>
        <w:t>Občina MEŽICA</w:t>
      </w:r>
    </w:p>
    <w:p w:rsidR="005B361B" w:rsidRPr="0052004F" w:rsidRDefault="005B361B" w:rsidP="00997CE1">
      <w:pPr>
        <w:rPr>
          <w:b/>
          <w:color w:val="000000"/>
          <w:lang w:val="sl-SI"/>
        </w:rPr>
      </w:pPr>
      <w:r w:rsidRPr="0052004F">
        <w:rPr>
          <w:b/>
          <w:color w:val="000000"/>
          <w:lang w:val="sl-SI"/>
        </w:rPr>
        <w:t>10.</w:t>
      </w:r>
      <w:r>
        <w:rPr>
          <w:b/>
          <w:color w:val="000000"/>
          <w:lang w:val="sl-SI"/>
        </w:rPr>
        <w:tab/>
      </w:r>
      <w:r w:rsidRPr="0052004F">
        <w:rPr>
          <w:b/>
          <w:color w:val="000000"/>
          <w:lang w:val="sl-SI"/>
        </w:rPr>
        <w:t>Gemeinde NEUHAUS</w:t>
      </w:r>
    </w:p>
    <w:p w:rsidR="005B361B" w:rsidRPr="0052004F" w:rsidRDefault="005B361B" w:rsidP="00997CE1">
      <w:pPr>
        <w:rPr>
          <w:b/>
          <w:color w:val="000000"/>
          <w:lang w:val="sl-SI"/>
        </w:rPr>
      </w:pPr>
      <w:r w:rsidRPr="0052004F">
        <w:rPr>
          <w:b/>
          <w:color w:val="000000"/>
          <w:lang w:val="sl-SI"/>
        </w:rPr>
        <w:t>11.</w:t>
      </w:r>
      <w:r>
        <w:rPr>
          <w:b/>
          <w:color w:val="000000"/>
          <w:lang w:val="sl-SI"/>
        </w:rPr>
        <w:tab/>
      </w:r>
      <w:r w:rsidRPr="0052004F">
        <w:rPr>
          <w:b/>
          <w:color w:val="000000"/>
          <w:lang w:val="sl-SI"/>
        </w:rPr>
        <w:t>Občina PREVALJE</w:t>
      </w:r>
    </w:p>
    <w:p w:rsidR="005B361B" w:rsidRPr="0052004F" w:rsidRDefault="005B361B" w:rsidP="00997CE1">
      <w:pPr>
        <w:rPr>
          <w:b/>
          <w:color w:val="000000"/>
          <w:lang w:val="sl-SI"/>
        </w:rPr>
      </w:pPr>
      <w:r w:rsidRPr="0052004F">
        <w:rPr>
          <w:b/>
          <w:color w:val="000000"/>
          <w:lang w:val="sl-SI"/>
        </w:rPr>
        <w:t>12.</w:t>
      </w:r>
      <w:r>
        <w:rPr>
          <w:b/>
          <w:color w:val="000000"/>
          <w:lang w:val="sl-SI"/>
        </w:rPr>
        <w:tab/>
      </w:r>
      <w:r w:rsidRPr="0052004F">
        <w:rPr>
          <w:b/>
          <w:color w:val="000000"/>
          <w:lang w:val="sl-SI"/>
        </w:rPr>
        <w:t>Občina RAVNE NA KOROŠKEM</w:t>
      </w:r>
    </w:p>
    <w:p w:rsidR="005B361B" w:rsidRPr="0052004F" w:rsidRDefault="005B361B" w:rsidP="00997CE1">
      <w:pPr>
        <w:rPr>
          <w:b/>
          <w:color w:val="000000"/>
          <w:lang w:val="sl-SI"/>
        </w:rPr>
      </w:pPr>
      <w:r w:rsidRPr="0052004F">
        <w:rPr>
          <w:b/>
          <w:color w:val="000000"/>
          <w:lang w:val="sl-SI"/>
        </w:rPr>
        <w:t>13.</w:t>
      </w:r>
      <w:r>
        <w:rPr>
          <w:b/>
          <w:color w:val="000000"/>
          <w:lang w:val="sl-SI"/>
        </w:rPr>
        <w:tab/>
      </w:r>
      <w:r w:rsidRPr="0052004F">
        <w:rPr>
          <w:b/>
          <w:color w:val="000000"/>
          <w:lang w:val="sl-SI"/>
        </w:rPr>
        <w:t>Gemeinde SITTERSDORF</w:t>
      </w:r>
    </w:p>
    <w:p w:rsidR="005B361B" w:rsidRPr="0052004F" w:rsidRDefault="005B361B" w:rsidP="00997CE1">
      <w:pPr>
        <w:rPr>
          <w:b/>
          <w:color w:val="000000"/>
          <w:lang w:val="sl-SI"/>
        </w:rPr>
      </w:pPr>
      <w:r w:rsidRPr="0052004F">
        <w:rPr>
          <w:b/>
          <w:color w:val="000000"/>
          <w:lang w:val="sl-SI"/>
        </w:rPr>
        <w:t>14.</w:t>
      </w:r>
      <w:r>
        <w:rPr>
          <w:b/>
          <w:color w:val="000000"/>
          <w:lang w:val="sl-SI"/>
        </w:rPr>
        <w:tab/>
      </w:r>
      <w:r w:rsidRPr="0052004F">
        <w:rPr>
          <w:b/>
          <w:color w:val="000000"/>
          <w:lang w:val="sl-SI"/>
        </w:rPr>
        <w:t>Gemeinde ZELL / SELE</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3) Skupščina na osnovi pisne prošnje soglasno odloča o sprejemu novega člana v EZTS. Zaradi sprejema novega člana v EZTS izvede ustrezno spremembo konvencije. Za sprejem novega člana se uporabi postopek skladno s 6a odstavkom  4. člena Uredbe EZTS. Vsak novi član se zaveže k enkratnemu plačilu pristopnine.</w:t>
      </w:r>
    </w:p>
    <w:p w:rsidR="005B361B" w:rsidRPr="0052004F" w:rsidRDefault="005B361B" w:rsidP="006B459B">
      <w:pPr>
        <w:jc w:val="both"/>
        <w:rPr>
          <w:color w:val="000000"/>
          <w:lang w:val="sl-SI"/>
        </w:rPr>
      </w:pPr>
      <w:r w:rsidRPr="0052004F">
        <w:rPr>
          <w:color w:val="000000"/>
          <w:lang w:val="sl-SI"/>
        </w:rPr>
        <w:t>4) EZTS je pravna oseba po javnem pravu. Dejavnosti EZTS niso usmerjene v ustvarjanje dobička.</w:t>
      </w:r>
    </w:p>
    <w:p w:rsidR="005B361B" w:rsidRPr="0052004F" w:rsidRDefault="005B361B" w:rsidP="006B459B">
      <w:pPr>
        <w:jc w:val="both"/>
        <w:rPr>
          <w:color w:val="000000"/>
          <w:lang w:val="sl-SI"/>
        </w:rPr>
      </w:pPr>
      <w:r w:rsidRPr="0052004F">
        <w:rPr>
          <w:color w:val="000000"/>
          <w:lang w:val="sl-SI"/>
        </w:rPr>
        <w:t>5) Pravni sedež EZTS je na naslovu A-9135 Železna Kapla/Eisenkappel, Hauptplatz 7, Avstrija.</w:t>
      </w:r>
    </w:p>
    <w:p w:rsidR="005B361B" w:rsidRPr="0052004F" w:rsidRDefault="005B361B" w:rsidP="006B459B">
      <w:pPr>
        <w:jc w:val="both"/>
        <w:rPr>
          <w:color w:val="000000"/>
          <w:lang w:val="sl-SI"/>
        </w:rPr>
      </w:pPr>
      <w:r w:rsidRPr="0052004F">
        <w:rPr>
          <w:color w:val="000000"/>
          <w:lang w:val="sl-SI"/>
        </w:rPr>
        <w:t xml:space="preserve">6) Dodatna izpostava EZTS, kjer se z namenom krajših poti in neposrednega stika s člani prav tako izvajajo splošne administrativne naloge, se vzpostavi tudi na slovenski strani. </w:t>
      </w:r>
    </w:p>
    <w:p w:rsidR="005B361B" w:rsidRPr="0052004F" w:rsidRDefault="005B361B" w:rsidP="006B459B">
      <w:pPr>
        <w:jc w:val="both"/>
        <w:rPr>
          <w:color w:val="000000"/>
          <w:lang w:val="sl-SI"/>
        </w:rPr>
      </w:pPr>
      <w:r w:rsidRPr="0052004F">
        <w:rPr>
          <w:color w:val="000000"/>
          <w:lang w:val="sl-SI"/>
        </w:rPr>
        <w:t xml:space="preserve">7) EZTS izvaja svoje naloge na celotnem območju svojih članov.  </w:t>
      </w:r>
    </w:p>
    <w:p w:rsidR="005B361B" w:rsidRPr="0052004F" w:rsidRDefault="005B361B" w:rsidP="004C3E4B">
      <w:pPr>
        <w:spacing w:after="0"/>
        <w:jc w:val="center"/>
        <w:rPr>
          <w:b/>
          <w:color w:val="000000"/>
          <w:lang w:val="sl-SI"/>
        </w:rPr>
      </w:pPr>
      <w:r>
        <w:rPr>
          <w:color w:val="000000"/>
          <w:lang w:val="sl-SI"/>
        </w:rPr>
        <w:br w:type="page"/>
      </w:r>
      <w:r w:rsidRPr="0052004F">
        <w:rPr>
          <w:b/>
          <w:color w:val="000000"/>
          <w:lang w:val="sl-SI"/>
        </w:rPr>
        <w:t>2. člen</w:t>
      </w:r>
    </w:p>
    <w:p w:rsidR="005B361B" w:rsidRPr="0052004F" w:rsidRDefault="005B361B" w:rsidP="004C3E4B">
      <w:pPr>
        <w:spacing w:after="0"/>
        <w:jc w:val="center"/>
        <w:rPr>
          <w:b/>
          <w:color w:val="000000"/>
          <w:lang w:val="sl-SI"/>
        </w:rPr>
      </w:pPr>
      <w:r w:rsidRPr="0052004F">
        <w:rPr>
          <w:b/>
          <w:color w:val="000000"/>
          <w:lang w:val="sl-SI"/>
        </w:rPr>
        <w:t>Cilji</w:t>
      </w:r>
    </w:p>
    <w:p w:rsidR="005B361B" w:rsidRPr="0052004F" w:rsidRDefault="005B361B" w:rsidP="004C3E4B">
      <w:pPr>
        <w:spacing w:after="0"/>
        <w:rPr>
          <w:color w:val="000000"/>
          <w:lang w:val="sl-SI"/>
        </w:rPr>
      </w:pPr>
    </w:p>
    <w:p w:rsidR="005B361B" w:rsidRPr="0052004F" w:rsidRDefault="005B361B" w:rsidP="00812A65">
      <w:pPr>
        <w:rPr>
          <w:color w:val="000000"/>
          <w:lang w:val="sl-SI"/>
        </w:rPr>
      </w:pPr>
      <w:r w:rsidRPr="0052004F">
        <w:rPr>
          <w:color w:val="000000"/>
          <w:lang w:val="sl-SI"/>
        </w:rPr>
        <w:t>EZTS zasleduje naslednje cilje:</w:t>
      </w:r>
    </w:p>
    <w:p w:rsidR="005B361B" w:rsidRPr="0052004F" w:rsidRDefault="005B361B" w:rsidP="00614B5B">
      <w:pPr>
        <w:pStyle w:val="ListParagraph"/>
        <w:numPr>
          <w:ilvl w:val="0"/>
          <w:numId w:val="9"/>
          <w:numberingChange w:id="0" w:author="Unknown" w:date="2019-05-07T16:12:00Z" w:original="%1:1:4:)"/>
        </w:numPr>
        <w:jc w:val="both"/>
        <w:rPr>
          <w:color w:val="000000"/>
          <w:lang w:val="sl-SI"/>
        </w:rPr>
      </w:pPr>
      <w:r w:rsidRPr="0052004F">
        <w:rPr>
          <w:color w:val="000000"/>
          <w:lang w:val="sl-SI"/>
        </w:rPr>
        <w:t>ohranjanje in varstvo geoloških in naravnih virov, kulture in kulturne dediščine na območju njegovih članov;</w:t>
      </w:r>
    </w:p>
    <w:p w:rsidR="005B361B" w:rsidRPr="0052004F" w:rsidRDefault="005B361B" w:rsidP="00614B5B">
      <w:pPr>
        <w:pStyle w:val="ListParagraph"/>
        <w:numPr>
          <w:ilvl w:val="0"/>
          <w:numId w:val="9"/>
          <w:numberingChange w:id="1" w:author="Unknown" w:date="2019-05-07T16:12:00Z" w:original="%1:2:4:)"/>
        </w:numPr>
        <w:jc w:val="both"/>
        <w:rPr>
          <w:color w:val="000000"/>
          <w:lang w:val="sl-SI"/>
        </w:rPr>
      </w:pPr>
      <w:r w:rsidRPr="0052004F">
        <w:rPr>
          <w:color w:val="000000"/>
          <w:lang w:val="sl-SI"/>
        </w:rPr>
        <w:t>osveščanje, informiranje in izobraževanje o Geoparku Karavanke in njegovo pozicioniranje kot geopark;</w:t>
      </w:r>
    </w:p>
    <w:p w:rsidR="005B361B" w:rsidRPr="0052004F" w:rsidRDefault="005B361B" w:rsidP="00614B5B">
      <w:pPr>
        <w:pStyle w:val="ListParagraph"/>
        <w:numPr>
          <w:ilvl w:val="0"/>
          <w:numId w:val="9"/>
          <w:numberingChange w:id="2" w:author="Unknown" w:date="2019-05-07T16:12:00Z" w:original="%1:3:4:)"/>
        </w:numPr>
        <w:jc w:val="both"/>
        <w:rPr>
          <w:color w:val="000000"/>
          <w:lang w:val="sl-SI"/>
        </w:rPr>
      </w:pPr>
      <w:r w:rsidRPr="0052004F">
        <w:rPr>
          <w:color w:val="000000"/>
          <w:lang w:val="sl-SI"/>
        </w:rPr>
        <w:t>gospodarski razvoj geoparka, med drugim preko sonaravnega turizma;</w:t>
      </w:r>
    </w:p>
    <w:p w:rsidR="005B361B" w:rsidRPr="0052004F" w:rsidRDefault="005B361B" w:rsidP="00614B5B">
      <w:pPr>
        <w:pStyle w:val="ListParagraph"/>
        <w:numPr>
          <w:ilvl w:val="0"/>
          <w:numId w:val="9"/>
          <w:numberingChange w:id="3" w:author="Unknown" w:date="2019-05-07T16:12:00Z" w:original="%1:4:4:)"/>
        </w:numPr>
        <w:jc w:val="both"/>
        <w:rPr>
          <w:b/>
          <w:color w:val="000000"/>
          <w:lang w:val="sl-SI"/>
        </w:rPr>
      </w:pPr>
      <w:r w:rsidRPr="0052004F">
        <w:rPr>
          <w:color w:val="000000"/>
          <w:lang w:val="sl-SI"/>
        </w:rPr>
        <w:t xml:space="preserve">splošno čezmejno sodelovanje, razvoj in lokalno politično usklajevanje in zastopanje interesov celotne regije v smislu trajnostne regionalne politike. </w:t>
      </w:r>
    </w:p>
    <w:p w:rsidR="005B361B" w:rsidRPr="0052004F" w:rsidRDefault="005B361B" w:rsidP="004C3E4B">
      <w:pPr>
        <w:pStyle w:val="ListParagraph"/>
        <w:spacing w:after="0"/>
        <w:rPr>
          <w:b/>
          <w:color w:val="000000"/>
          <w:lang w:val="sl-SI"/>
        </w:rPr>
      </w:pPr>
    </w:p>
    <w:p w:rsidR="005B361B" w:rsidRPr="0052004F" w:rsidRDefault="005B361B" w:rsidP="004C3E4B">
      <w:pPr>
        <w:spacing w:after="0"/>
        <w:jc w:val="center"/>
        <w:rPr>
          <w:b/>
          <w:color w:val="000000"/>
          <w:lang w:val="sl-SI"/>
        </w:rPr>
      </w:pPr>
      <w:r w:rsidRPr="0052004F">
        <w:rPr>
          <w:b/>
          <w:color w:val="000000"/>
          <w:lang w:val="sl-SI"/>
        </w:rPr>
        <w:t>3. člen</w:t>
      </w:r>
    </w:p>
    <w:p w:rsidR="005B361B" w:rsidRPr="0052004F" w:rsidRDefault="005B361B" w:rsidP="004C3E4B">
      <w:pPr>
        <w:spacing w:after="0"/>
        <w:jc w:val="center"/>
        <w:rPr>
          <w:b/>
          <w:color w:val="000000"/>
          <w:lang w:val="sl-SI"/>
        </w:rPr>
      </w:pPr>
      <w:r w:rsidRPr="0052004F">
        <w:rPr>
          <w:b/>
          <w:color w:val="000000"/>
          <w:lang w:val="sl-SI"/>
        </w:rPr>
        <w:t>Naloge</w:t>
      </w:r>
    </w:p>
    <w:p w:rsidR="005B361B" w:rsidRPr="0052004F" w:rsidRDefault="005B361B" w:rsidP="004C3E4B">
      <w:pPr>
        <w:spacing w:after="0"/>
        <w:rPr>
          <w:color w:val="000000"/>
          <w:lang w:val="sl-SI"/>
        </w:rPr>
      </w:pPr>
    </w:p>
    <w:p w:rsidR="005B361B" w:rsidRPr="0038313D" w:rsidRDefault="005B361B" w:rsidP="00812A65">
      <w:pPr>
        <w:rPr>
          <w:color w:val="000000"/>
          <w:lang w:val="sl-SI"/>
        </w:rPr>
      </w:pPr>
      <w:r>
        <w:rPr>
          <w:color w:val="000000"/>
          <w:lang w:val="sl-SI"/>
        </w:rPr>
        <w:t>1. V skladu s cilji, ki so navedeni v 2. členu, so naloge EZTS:</w:t>
      </w:r>
    </w:p>
    <w:p w:rsidR="005B361B" w:rsidRPr="0038313D" w:rsidRDefault="005B361B" w:rsidP="00812A65">
      <w:pPr>
        <w:rPr>
          <w:color w:val="000000"/>
          <w:lang w:val="sl-SI"/>
        </w:rPr>
      </w:pPr>
      <w:r>
        <w:rPr>
          <w:color w:val="000000"/>
          <w:lang w:val="sl-SI"/>
        </w:rPr>
        <w:t>1.1. Skladno z a:</w:t>
      </w:r>
    </w:p>
    <w:p w:rsidR="005B361B" w:rsidRPr="0052004F" w:rsidRDefault="005B361B" w:rsidP="00614B5B">
      <w:pPr>
        <w:pStyle w:val="ListParagraph"/>
        <w:numPr>
          <w:ilvl w:val="0"/>
          <w:numId w:val="10"/>
          <w:numberingChange w:id="4" w:author="Unknown" w:date="2019-05-07T16:12:00Z" w:original="%1:1:4:)"/>
        </w:numPr>
        <w:jc w:val="both"/>
        <w:rPr>
          <w:color w:val="000000"/>
          <w:lang w:val="sl-SI"/>
        </w:rPr>
      </w:pPr>
      <w:r w:rsidRPr="0052004F">
        <w:rPr>
          <w:color w:val="000000"/>
          <w:lang w:val="sl-SI"/>
        </w:rPr>
        <w:t>potrebno usklajevanje in upravljanje »Geoparka Karavanke« skladno s cilji EGN;</w:t>
      </w:r>
    </w:p>
    <w:p w:rsidR="005B361B" w:rsidRPr="0052004F" w:rsidRDefault="005B361B" w:rsidP="00614B5B">
      <w:pPr>
        <w:pStyle w:val="ListParagraph"/>
        <w:numPr>
          <w:ilvl w:val="0"/>
          <w:numId w:val="10"/>
          <w:numberingChange w:id="5" w:author="Unknown" w:date="2019-05-07T16:12:00Z" w:original="%1:2:4:)"/>
        </w:numPr>
        <w:jc w:val="both"/>
        <w:rPr>
          <w:color w:val="000000"/>
          <w:lang w:val="sl-SI"/>
        </w:rPr>
      </w:pPr>
      <w:r w:rsidRPr="0052004F">
        <w:rPr>
          <w:color w:val="000000"/>
          <w:lang w:val="sl-SI"/>
        </w:rPr>
        <w:t>dopolnitev in razvoj ponudb,  povezanih z geološkimi zanimivostmi;</w:t>
      </w:r>
    </w:p>
    <w:p w:rsidR="005B361B" w:rsidRPr="0052004F" w:rsidRDefault="005B361B" w:rsidP="00614B5B">
      <w:pPr>
        <w:pStyle w:val="ListParagraph"/>
        <w:numPr>
          <w:ilvl w:val="0"/>
          <w:numId w:val="10"/>
          <w:numberingChange w:id="6" w:author="Unknown" w:date="2019-05-07T16:12:00Z" w:original="%1:3:4:)"/>
        </w:numPr>
        <w:jc w:val="both"/>
        <w:rPr>
          <w:color w:val="000000"/>
          <w:lang w:val="sl-SI"/>
        </w:rPr>
      </w:pPr>
      <w:r w:rsidRPr="0052004F">
        <w:rPr>
          <w:color w:val="000000"/>
          <w:lang w:val="sl-SI"/>
        </w:rPr>
        <w:t>podpora ukrepom za ohranjanje naravnih virov;</w:t>
      </w:r>
    </w:p>
    <w:p w:rsidR="005B361B" w:rsidRPr="0052004F" w:rsidRDefault="005B361B" w:rsidP="00614B5B">
      <w:pPr>
        <w:pStyle w:val="ListParagraph"/>
        <w:numPr>
          <w:ilvl w:val="0"/>
          <w:numId w:val="10"/>
          <w:numberingChange w:id="7" w:author="Unknown" w:date="2019-05-07T16:12:00Z" w:original="%1:4:4:)"/>
        </w:numPr>
        <w:jc w:val="both"/>
        <w:rPr>
          <w:color w:val="000000"/>
          <w:lang w:val="sl-SI"/>
        </w:rPr>
      </w:pPr>
      <w:r w:rsidRPr="0052004F">
        <w:rPr>
          <w:color w:val="000000"/>
          <w:lang w:val="sl-SI"/>
        </w:rPr>
        <w:t>EZTS Geopark Karavanke sodeluje z različnimi institucijami in sodelavci se udeležujejo strokovnih prireditev in ekskurzij z namenom vsebinskega razvoja Geoparka Karavanke;</w:t>
      </w:r>
    </w:p>
    <w:p w:rsidR="005B361B" w:rsidRPr="0052004F" w:rsidRDefault="005B361B" w:rsidP="00812A65">
      <w:pPr>
        <w:rPr>
          <w:color w:val="000000"/>
          <w:lang w:val="sl-SI"/>
        </w:rPr>
      </w:pPr>
      <w:r w:rsidRPr="0052004F">
        <w:rPr>
          <w:color w:val="000000"/>
          <w:lang w:val="sl-SI"/>
        </w:rPr>
        <w:t>1.2. Skladno z b:</w:t>
      </w:r>
    </w:p>
    <w:p w:rsidR="005B361B" w:rsidRPr="0052004F" w:rsidRDefault="005B361B" w:rsidP="00614B5B">
      <w:pPr>
        <w:pStyle w:val="ListParagraph"/>
        <w:numPr>
          <w:ilvl w:val="0"/>
          <w:numId w:val="11"/>
          <w:numberingChange w:id="8" w:author="Unknown" w:date="2019-05-07T16:12:00Z" w:original="%1:1:4:)"/>
        </w:numPr>
        <w:jc w:val="both"/>
        <w:rPr>
          <w:color w:val="000000"/>
          <w:lang w:val="sl-SI"/>
        </w:rPr>
      </w:pPr>
      <w:r w:rsidRPr="0052004F">
        <w:rPr>
          <w:color w:val="000000"/>
          <w:lang w:val="sl-SI"/>
        </w:rPr>
        <w:t>informiranje in obveščanje javnosti, vključno z organizacijo in spremljanjem prireditev za (šolsko) mladino preko vsebin in ukrepov Geoparka Karavanke;</w:t>
      </w:r>
    </w:p>
    <w:p w:rsidR="005B361B" w:rsidRPr="0052004F" w:rsidRDefault="005B361B" w:rsidP="00614B5B">
      <w:pPr>
        <w:pStyle w:val="ListParagraph"/>
        <w:numPr>
          <w:ilvl w:val="0"/>
          <w:numId w:val="11"/>
          <w:numberingChange w:id="9" w:author="Unknown" w:date="2019-05-07T16:12:00Z" w:original="%1:2:4:)"/>
        </w:numPr>
        <w:jc w:val="both"/>
        <w:rPr>
          <w:color w:val="000000"/>
          <w:lang w:val="sl-SI"/>
        </w:rPr>
      </w:pPr>
      <w:r w:rsidRPr="0052004F">
        <w:rPr>
          <w:color w:val="000000"/>
          <w:lang w:val="sl-SI"/>
        </w:rPr>
        <w:t xml:space="preserve">izvajanje programov v šolah in vrtcih; </w:t>
      </w:r>
    </w:p>
    <w:p w:rsidR="005B361B" w:rsidRPr="0052004F" w:rsidRDefault="005B361B" w:rsidP="00812A65">
      <w:pPr>
        <w:rPr>
          <w:color w:val="000000"/>
          <w:lang w:val="sl-SI"/>
        </w:rPr>
      </w:pPr>
      <w:r w:rsidRPr="0052004F">
        <w:rPr>
          <w:color w:val="000000"/>
          <w:lang w:val="sl-SI"/>
        </w:rPr>
        <w:t>1.3. Skladno s c:</w:t>
      </w:r>
    </w:p>
    <w:p w:rsidR="005B361B" w:rsidRPr="0052004F" w:rsidRDefault="005B361B" w:rsidP="00614B5B">
      <w:pPr>
        <w:pStyle w:val="ListParagraph"/>
        <w:numPr>
          <w:ilvl w:val="0"/>
          <w:numId w:val="12"/>
          <w:numberingChange w:id="10" w:author="Unknown" w:date="2019-05-07T16:12:00Z" w:original="%1:1:4:)"/>
        </w:numPr>
        <w:jc w:val="both"/>
        <w:rPr>
          <w:color w:val="000000"/>
          <w:lang w:val="sl-SI"/>
        </w:rPr>
      </w:pPr>
      <w:r w:rsidRPr="0052004F">
        <w:rPr>
          <w:color w:val="000000"/>
          <w:lang w:val="sl-SI"/>
        </w:rPr>
        <w:t>ohranjanje, optimizacija in upravljanje »geopark centrov«, drugih geoloških, zgodovinskih in kulturno turističnih točk in infrastruktur ter materialna in nematerialna podpora upravljanju znamenitosti;</w:t>
      </w:r>
    </w:p>
    <w:p w:rsidR="005B361B" w:rsidRPr="0038313D" w:rsidRDefault="005B361B" w:rsidP="00614B5B">
      <w:pPr>
        <w:pStyle w:val="ListParagraph"/>
        <w:numPr>
          <w:ilvl w:val="0"/>
          <w:numId w:val="12"/>
          <w:numberingChange w:id="11" w:author="Unknown" w:date="2019-05-07T16:12:00Z" w:original="%1:2:4:)"/>
        </w:numPr>
        <w:jc w:val="both"/>
        <w:rPr>
          <w:color w:val="000000"/>
          <w:lang w:val="sl-SI"/>
        </w:rPr>
      </w:pPr>
      <w:r w:rsidRPr="0052004F">
        <w:rPr>
          <w:color w:val="000000"/>
          <w:lang w:val="sl-SI"/>
        </w:rPr>
        <w:t>izkoriščanje potencialov obnovljivih virov energije in podpora ukrepom za izboljšanje energetske učinkovitosti;</w:t>
      </w:r>
    </w:p>
    <w:p w:rsidR="005B361B" w:rsidRPr="0052004F" w:rsidRDefault="005B361B" w:rsidP="00614B5B">
      <w:pPr>
        <w:pStyle w:val="ListParagraph"/>
        <w:numPr>
          <w:ilvl w:val="0"/>
          <w:numId w:val="12"/>
          <w:numberingChange w:id="12" w:author="Unknown" w:date="2019-05-07T16:12:00Z" w:original="%1:3:4:)"/>
        </w:numPr>
        <w:jc w:val="both"/>
        <w:rPr>
          <w:color w:val="000000"/>
          <w:lang w:val="sl-SI"/>
        </w:rPr>
      </w:pPr>
      <w:r w:rsidRPr="0052004F">
        <w:rPr>
          <w:color w:val="000000"/>
          <w:lang w:val="sl-SI"/>
        </w:rPr>
        <w:t>izvajanje ukrepov za kulturne in umetniške razprave na temo geoparka;</w:t>
      </w:r>
    </w:p>
    <w:p w:rsidR="005B361B" w:rsidRPr="0052004F" w:rsidRDefault="005B361B" w:rsidP="00614B5B">
      <w:pPr>
        <w:pStyle w:val="ListParagraph"/>
        <w:numPr>
          <w:ilvl w:val="0"/>
          <w:numId w:val="12"/>
          <w:numberingChange w:id="13" w:author="Unknown" w:date="2019-05-07T16:12:00Z" w:original="%1:4:4:)"/>
        </w:numPr>
        <w:jc w:val="both"/>
        <w:rPr>
          <w:color w:val="000000"/>
          <w:lang w:val="sl-SI"/>
        </w:rPr>
      </w:pPr>
      <w:r w:rsidRPr="0052004F">
        <w:rPr>
          <w:color w:val="000000"/>
          <w:lang w:val="sl-SI"/>
        </w:rPr>
        <w:t>ustanovitev, ohranjanje, izboljšanje in oprema geoloških, izletniških in kolesarskih poti, športnih, fitnes in doživljajskih zanimivosti ter druge infrastrukture za sonaravni turizem, vključno z zagotovitvijo pravnih pogojev;</w:t>
      </w:r>
    </w:p>
    <w:p w:rsidR="005B361B" w:rsidRPr="0038313D" w:rsidRDefault="005B361B" w:rsidP="008C5336">
      <w:pPr>
        <w:rPr>
          <w:color w:val="000000"/>
          <w:lang w:val="sl-SI"/>
        </w:rPr>
      </w:pPr>
    </w:p>
    <w:p w:rsidR="005B361B" w:rsidRPr="0038313D" w:rsidRDefault="005B361B" w:rsidP="00614B5B">
      <w:pPr>
        <w:pStyle w:val="ListParagraph"/>
        <w:numPr>
          <w:ilvl w:val="0"/>
          <w:numId w:val="12"/>
          <w:numberingChange w:id="14" w:author="Unknown" w:date="2019-05-07T16:12:00Z" w:original="%1:5:4:)"/>
        </w:numPr>
        <w:jc w:val="both"/>
        <w:rPr>
          <w:color w:val="000000"/>
          <w:lang w:val="sl-SI"/>
        </w:rPr>
      </w:pPr>
      <w:r w:rsidRPr="0052004F">
        <w:rPr>
          <w:color w:val="000000"/>
          <w:lang w:val="sl-SI"/>
        </w:rPr>
        <w:t>usklajevanje in promocija turistične ponudbe v sodelovanju s turističnimi ustanovami na višji ravni;</w:t>
      </w:r>
    </w:p>
    <w:p w:rsidR="005B361B" w:rsidRPr="0038313D" w:rsidRDefault="005B361B" w:rsidP="00614B5B">
      <w:pPr>
        <w:pStyle w:val="ListParagraph"/>
        <w:numPr>
          <w:ilvl w:val="0"/>
          <w:numId w:val="12"/>
          <w:numberingChange w:id="15" w:author="Unknown" w:date="2019-05-07T16:12:00Z" w:original="%1:6:4:)"/>
        </w:numPr>
        <w:jc w:val="both"/>
        <w:rPr>
          <w:color w:val="000000"/>
          <w:lang w:val="sl-SI"/>
        </w:rPr>
      </w:pPr>
      <w:r w:rsidRPr="0052004F">
        <w:rPr>
          <w:color w:val="000000"/>
          <w:lang w:val="sl-SI"/>
        </w:rPr>
        <w:t>spodbujanje in mrežno povezovanje geoloških ponudb z regionalnimi kulinaričnimi ponudbami;</w:t>
      </w:r>
    </w:p>
    <w:p w:rsidR="005B361B" w:rsidRPr="0052004F" w:rsidRDefault="005B361B" w:rsidP="00614B5B">
      <w:pPr>
        <w:pStyle w:val="ListParagraph"/>
        <w:numPr>
          <w:ilvl w:val="0"/>
          <w:numId w:val="12"/>
          <w:numberingChange w:id="16" w:author="Unknown" w:date="2019-05-07T16:12:00Z" w:original="%1:7:4:)"/>
        </w:numPr>
        <w:jc w:val="both"/>
        <w:rPr>
          <w:color w:val="000000"/>
          <w:lang w:val="sl-SI"/>
        </w:rPr>
      </w:pPr>
      <w:r w:rsidRPr="0052004F">
        <w:rPr>
          <w:color w:val="000000"/>
          <w:lang w:val="sl-SI"/>
        </w:rPr>
        <w:t>vzpostavitev in organiziranje skupine usposobljenih vodnikov za Geopark Karavanke.</w:t>
      </w:r>
    </w:p>
    <w:p w:rsidR="005B361B" w:rsidRPr="0052004F" w:rsidRDefault="005B361B" w:rsidP="00812A65">
      <w:pPr>
        <w:rPr>
          <w:color w:val="000000"/>
          <w:lang w:val="sl-SI"/>
        </w:rPr>
      </w:pPr>
      <w:r w:rsidRPr="0052004F">
        <w:rPr>
          <w:color w:val="000000"/>
          <w:lang w:val="sl-SI"/>
        </w:rPr>
        <w:t>1.4. Skladno z d:</w:t>
      </w:r>
    </w:p>
    <w:p w:rsidR="005B361B" w:rsidRPr="0052004F" w:rsidRDefault="005B361B" w:rsidP="00614B5B">
      <w:pPr>
        <w:pStyle w:val="ListParagraph"/>
        <w:numPr>
          <w:ilvl w:val="0"/>
          <w:numId w:val="13"/>
          <w:numberingChange w:id="17" w:author="Unknown" w:date="2019-05-07T16:12:00Z" w:original="%1:1:4:)"/>
        </w:numPr>
        <w:jc w:val="both"/>
        <w:rPr>
          <w:color w:val="000000"/>
          <w:lang w:val="sl-SI"/>
        </w:rPr>
      </w:pPr>
      <w:r w:rsidRPr="0052004F">
        <w:rPr>
          <w:color w:val="000000"/>
          <w:lang w:val="sl-SI"/>
        </w:rPr>
        <w:t>izvajanje ukrepov za čezmejno sodelovanje članic, posebej za razvoj usklajenih regionalnih politik ter za pripravo in izvajanje projektov sofinanciranih z EU  sredstvi;</w:t>
      </w:r>
    </w:p>
    <w:p w:rsidR="005B361B" w:rsidRPr="0052004F" w:rsidRDefault="005B361B" w:rsidP="00614B5B">
      <w:pPr>
        <w:pStyle w:val="ListParagraph"/>
        <w:numPr>
          <w:ilvl w:val="0"/>
          <w:numId w:val="13"/>
          <w:numberingChange w:id="18" w:author="Unknown" w:date="2019-05-07T16:12:00Z" w:original="%1:2:4:)"/>
        </w:numPr>
        <w:jc w:val="both"/>
        <w:rPr>
          <w:color w:val="000000"/>
          <w:lang w:val="sl-SI"/>
        </w:rPr>
      </w:pPr>
      <w:r w:rsidRPr="0052004F">
        <w:rPr>
          <w:color w:val="000000"/>
          <w:lang w:val="sl-SI"/>
        </w:rPr>
        <w:t>čezmejno usklajevanje projektnih idej in strategij, zlasti pa meddržavno prostorsko načrtovanje med občinami in drugimi institucijami;</w:t>
      </w:r>
    </w:p>
    <w:p w:rsidR="005B361B" w:rsidRPr="0052004F" w:rsidRDefault="005B361B" w:rsidP="00614B5B">
      <w:pPr>
        <w:pStyle w:val="ListParagraph"/>
        <w:numPr>
          <w:ilvl w:val="0"/>
          <w:numId w:val="13"/>
          <w:numberingChange w:id="19" w:author="Unknown" w:date="2019-05-07T16:12:00Z" w:original="%1:3:4:)"/>
        </w:numPr>
        <w:jc w:val="both"/>
        <w:rPr>
          <w:color w:val="000000"/>
          <w:lang w:val="sl-SI"/>
        </w:rPr>
      </w:pPr>
      <w:r w:rsidRPr="0052004F">
        <w:rPr>
          <w:color w:val="000000"/>
          <w:lang w:val="sl-SI"/>
        </w:rPr>
        <w:t>priprava, predložitev, izvajanje in zaključevanje skupnih projektov, ki so skladni z zastavljenimi cilji geoparka in v katerih sta udeleženi vsaj ena občina iz Slovenije in ena občina iz Avstrije.</w:t>
      </w:r>
    </w:p>
    <w:p w:rsidR="005B361B" w:rsidRPr="0052004F" w:rsidRDefault="005B361B" w:rsidP="00812A65">
      <w:pPr>
        <w:rPr>
          <w:color w:val="000000"/>
          <w:lang w:val="sl-SI"/>
        </w:rPr>
      </w:pPr>
      <w:r w:rsidRPr="0052004F">
        <w:rPr>
          <w:color w:val="000000"/>
          <w:lang w:val="sl-SI"/>
        </w:rPr>
        <w:t>1.5. Naslednje horizontalne naloge obsegajo vse cilje:</w:t>
      </w:r>
    </w:p>
    <w:p w:rsidR="005B361B" w:rsidRPr="0052004F" w:rsidRDefault="005B361B" w:rsidP="00614B5B">
      <w:pPr>
        <w:pStyle w:val="ListParagraph"/>
        <w:numPr>
          <w:ilvl w:val="0"/>
          <w:numId w:val="14"/>
          <w:numberingChange w:id="20" w:author="Unknown" w:date="2019-05-07T16:12:00Z" w:original="%1:1:4:)"/>
        </w:numPr>
        <w:jc w:val="both"/>
        <w:rPr>
          <w:color w:val="000000"/>
          <w:lang w:val="sl-SI"/>
        </w:rPr>
      </w:pPr>
      <w:r w:rsidRPr="0052004F">
        <w:rPr>
          <w:color w:val="000000"/>
          <w:lang w:val="sl-SI"/>
        </w:rPr>
        <w:t>splošno ohranjanje delovnih mest;</w:t>
      </w:r>
    </w:p>
    <w:p w:rsidR="005B361B" w:rsidRPr="0052004F" w:rsidRDefault="005B361B" w:rsidP="00614B5B">
      <w:pPr>
        <w:pStyle w:val="ListParagraph"/>
        <w:numPr>
          <w:ilvl w:val="0"/>
          <w:numId w:val="14"/>
          <w:numberingChange w:id="21" w:author="Unknown" w:date="2019-05-07T16:12:00Z" w:original="%1:2:4:)"/>
        </w:numPr>
        <w:jc w:val="both"/>
        <w:rPr>
          <w:color w:val="000000"/>
          <w:lang w:val="sl-SI"/>
        </w:rPr>
      </w:pPr>
      <w:r w:rsidRPr="0052004F">
        <w:rPr>
          <w:color w:val="000000"/>
          <w:lang w:val="sl-SI"/>
        </w:rPr>
        <w:t xml:space="preserve">sodelovanje v skupni platformi geoparkov v prostoru Alpe-Jadran in priložnostno tudi v drugih platformah UNESCO Globalnih Geoparkov; </w:t>
      </w:r>
    </w:p>
    <w:p w:rsidR="005B361B" w:rsidRPr="0052004F" w:rsidRDefault="005B361B" w:rsidP="00614B5B">
      <w:pPr>
        <w:pStyle w:val="ListParagraph"/>
        <w:numPr>
          <w:ilvl w:val="0"/>
          <w:numId w:val="14"/>
          <w:numberingChange w:id="22" w:author="Unknown" w:date="2019-05-07T16:12:00Z" w:original="%1:3:4:)"/>
        </w:numPr>
        <w:jc w:val="both"/>
        <w:rPr>
          <w:color w:val="000000"/>
          <w:lang w:val="sl-SI"/>
        </w:rPr>
      </w:pPr>
      <w:r w:rsidRPr="0052004F">
        <w:rPr>
          <w:color w:val="000000"/>
          <w:lang w:val="sl-SI"/>
        </w:rPr>
        <w:t>zastopanje želja in interesov EZTS pri regionalnih, nacionalnih in drugih ustanovah;</w:t>
      </w:r>
    </w:p>
    <w:p w:rsidR="005B361B" w:rsidRPr="0038313D" w:rsidRDefault="005B361B" w:rsidP="00614B5B">
      <w:pPr>
        <w:pStyle w:val="ListParagraph"/>
        <w:numPr>
          <w:ilvl w:val="0"/>
          <w:numId w:val="14"/>
          <w:numberingChange w:id="23" w:author="Unknown" w:date="2019-05-07T16:12:00Z" w:original="%1:4:4:)"/>
        </w:numPr>
        <w:jc w:val="both"/>
        <w:rPr>
          <w:color w:val="000000"/>
          <w:lang w:val="sl-SI"/>
        </w:rPr>
      </w:pPr>
      <w:r w:rsidRPr="0052004F">
        <w:rPr>
          <w:color w:val="000000"/>
          <w:lang w:val="sl-SI"/>
        </w:rPr>
        <w:t>prepoznavanje drugih dejavnosti, ki lahko prispevajo k doseganju ciljev EZTS.</w:t>
      </w:r>
    </w:p>
    <w:p w:rsidR="005B361B" w:rsidRPr="0052004F" w:rsidRDefault="005B361B" w:rsidP="00614B5B">
      <w:pPr>
        <w:jc w:val="both"/>
        <w:rPr>
          <w:color w:val="000000"/>
          <w:lang w:val="sl-SI"/>
        </w:rPr>
      </w:pPr>
      <w:r w:rsidRPr="0052004F">
        <w:rPr>
          <w:color w:val="000000"/>
          <w:lang w:val="sl-SI"/>
        </w:rPr>
        <w:t>2) EZTS pridobiva spodbude za izvajanje ukrepov v skladu z instrumenti, določenimi v uredbah o strukturnih skladih za evropsko teritorialno sodelovanje in instrumentov, ki jih ponuja program razvoja podeželja. Pogoj je sklep skupščine, ki oceni, da ti ukrepi omogočajo črpanje finančnih sredstev Evropske unije in doseganje zadanih ciljev.</w:t>
      </w:r>
    </w:p>
    <w:p w:rsidR="005B361B" w:rsidRPr="0052004F" w:rsidRDefault="005B361B" w:rsidP="00614B5B">
      <w:pPr>
        <w:jc w:val="both"/>
        <w:rPr>
          <w:color w:val="000000"/>
          <w:lang w:val="sl-SI"/>
        </w:rPr>
      </w:pPr>
      <w:r w:rsidRPr="0052004F">
        <w:rPr>
          <w:color w:val="000000"/>
          <w:lang w:val="sl-SI"/>
        </w:rPr>
        <w:t>3) Člani EZTS se lahko odločijo, da prenesejo naloge na katerega od članov.</w:t>
      </w:r>
    </w:p>
    <w:p w:rsidR="005B361B" w:rsidRPr="0052004F" w:rsidRDefault="005B361B" w:rsidP="00614B5B">
      <w:pPr>
        <w:jc w:val="both"/>
        <w:rPr>
          <w:color w:val="000000"/>
          <w:lang w:val="sl-SI"/>
        </w:rPr>
      </w:pPr>
      <w:r w:rsidRPr="0052004F">
        <w:rPr>
          <w:color w:val="000000"/>
          <w:lang w:val="sl-SI"/>
        </w:rPr>
        <w:t>4) EZTS opredeli svoje naloge v večletnem delovnem načrtu, ki se letno usklajuje in ga izvaja s specifičnimi projekti in določili vsebinskih težišč za vsakega člana in njegovo geografsko območje.</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4. člen </w:t>
      </w:r>
    </w:p>
    <w:p w:rsidR="005B361B" w:rsidRPr="0052004F" w:rsidRDefault="005B361B" w:rsidP="004C3E4B">
      <w:pPr>
        <w:spacing w:after="0"/>
        <w:jc w:val="center"/>
        <w:rPr>
          <w:b/>
          <w:color w:val="000000"/>
          <w:lang w:val="sl-SI"/>
        </w:rPr>
      </w:pPr>
      <w:r w:rsidRPr="0052004F">
        <w:rPr>
          <w:b/>
          <w:color w:val="000000"/>
          <w:lang w:val="sl-SI"/>
        </w:rPr>
        <w:t xml:space="preserve">Trajanje in predčasno prenehanje delovanja </w:t>
      </w:r>
    </w:p>
    <w:p w:rsidR="005B361B" w:rsidRPr="0052004F" w:rsidRDefault="005B361B" w:rsidP="004C3E4B">
      <w:pPr>
        <w:spacing w:after="0"/>
        <w:rPr>
          <w:color w:val="000000"/>
          <w:lang w:val="sl-SI"/>
        </w:rPr>
      </w:pPr>
    </w:p>
    <w:p w:rsidR="005B361B" w:rsidRPr="0052004F" w:rsidRDefault="005B361B" w:rsidP="00812A65">
      <w:pPr>
        <w:rPr>
          <w:color w:val="000000"/>
          <w:lang w:val="sl-SI"/>
        </w:rPr>
      </w:pPr>
      <w:r w:rsidRPr="0052004F">
        <w:rPr>
          <w:color w:val="000000"/>
          <w:lang w:val="sl-SI"/>
        </w:rPr>
        <w:t>1) EZTS je ustanovljeno za nedoločen čas.</w:t>
      </w:r>
    </w:p>
    <w:p w:rsidR="005B361B" w:rsidRPr="0052004F" w:rsidRDefault="005B361B" w:rsidP="00812A65">
      <w:pPr>
        <w:rPr>
          <w:color w:val="000000"/>
          <w:lang w:val="sl-SI"/>
        </w:rPr>
      </w:pPr>
      <w:r w:rsidRPr="0052004F">
        <w:rPr>
          <w:color w:val="000000"/>
          <w:lang w:val="sl-SI"/>
        </w:rPr>
        <w:t>2) EZTS lahko s soglasnim sklepom skupščine preneha delovati.</w:t>
      </w:r>
    </w:p>
    <w:p w:rsidR="005B361B" w:rsidRPr="0052004F" w:rsidRDefault="005B361B" w:rsidP="008239B9">
      <w:pPr>
        <w:spacing w:after="0"/>
        <w:rPr>
          <w:color w:val="000000"/>
          <w:lang w:val="sl-SI"/>
        </w:rPr>
      </w:pPr>
      <w:r w:rsidRPr="0052004F">
        <w:rPr>
          <w:color w:val="000000"/>
          <w:lang w:val="sl-SI"/>
        </w:rPr>
        <w:t xml:space="preserve"> </w:t>
      </w:r>
    </w:p>
    <w:p w:rsidR="005B361B" w:rsidRPr="0052004F" w:rsidRDefault="005B361B" w:rsidP="008239B9">
      <w:pPr>
        <w:spacing w:after="0"/>
        <w:rPr>
          <w:color w:val="000000"/>
          <w:lang w:val="sl-SI"/>
        </w:rPr>
      </w:pPr>
    </w:p>
    <w:p w:rsidR="005B361B" w:rsidRPr="0052004F" w:rsidRDefault="005B361B" w:rsidP="008239B9">
      <w:pPr>
        <w:spacing w:after="0"/>
        <w:rPr>
          <w:color w:val="000000"/>
          <w:lang w:val="sl-SI"/>
        </w:rPr>
      </w:pPr>
    </w:p>
    <w:p w:rsidR="005B361B" w:rsidRPr="0052004F" w:rsidRDefault="005B361B" w:rsidP="008239B9">
      <w:pPr>
        <w:spacing w:after="0"/>
        <w:rPr>
          <w:color w:val="000000"/>
          <w:lang w:val="sl-SI"/>
        </w:rPr>
      </w:pPr>
    </w:p>
    <w:p w:rsidR="005B361B" w:rsidRPr="0052004F" w:rsidRDefault="005B361B" w:rsidP="008239B9">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5. člen </w:t>
      </w:r>
    </w:p>
    <w:p w:rsidR="005B361B" w:rsidRPr="0052004F" w:rsidRDefault="005B361B" w:rsidP="004C3E4B">
      <w:pPr>
        <w:spacing w:after="0"/>
        <w:jc w:val="center"/>
        <w:rPr>
          <w:b/>
          <w:color w:val="000000"/>
          <w:lang w:val="sl-SI"/>
        </w:rPr>
      </w:pPr>
      <w:r w:rsidRPr="0052004F">
        <w:rPr>
          <w:b/>
          <w:color w:val="000000"/>
          <w:lang w:val="sl-SI"/>
        </w:rPr>
        <w:t>Pravni red za razlago in izvajanje konvencije</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Pravo, ki se uporablja, je avstrijsko pravo (skladno z g), h) in j) 2. odstavka 8. člena Uredbe EZTS).</w:t>
      </w:r>
    </w:p>
    <w:p w:rsidR="005B361B" w:rsidRPr="0052004F" w:rsidRDefault="005B361B" w:rsidP="00812A65">
      <w:pPr>
        <w:rPr>
          <w:color w:val="000000"/>
          <w:lang w:val="sl-SI"/>
        </w:rPr>
      </w:pPr>
      <w:r w:rsidRPr="0052004F">
        <w:rPr>
          <w:color w:val="000000"/>
          <w:lang w:val="sl-SI"/>
        </w:rPr>
        <w:t>1) Pravo, ki se uporablja za razlago in uporabo konvencije, je:</w:t>
      </w:r>
    </w:p>
    <w:p w:rsidR="005B361B" w:rsidRPr="0052004F" w:rsidRDefault="005B361B" w:rsidP="00614B5B">
      <w:pPr>
        <w:pStyle w:val="ListParagraph"/>
        <w:numPr>
          <w:ilvl w:val="0"/>
          <w:numId w:val="15"/>
          <w:numberingChange w:id="24" w:author="Unknown" w:date="2019-05-07T16:12:00Z" w:original="%1:1:4:)"/>
        </w:numPr>
        <w:spacing w:after="0"/>
        <w:jc w:val="both"/>
        <w:rPr>
          <w:color w:val="000000"/>
          <w:lang w:val="sl-SI"/>
        </w:rPr>
      </w:pPr>
      <w:r w:rsidRPr="0052004F">
        <w:rPr>
          <w:color w:val="000000"/>
          <w:lang w:val="sl-SI"/>
        </w:rPr>
        <w:t>Uredba (ES) št. 1082/2006 Evropskega parlamenta in Sveta z dne 5. julija 2006 o ustanovitvi Evropskega združenja za teritorialno sodelovanje (EZTS), zadnjič spremenjene z Uredbo (ES) št. 1302/2013</w:t>
      </w:r>
      <w:r w:rsidRPr="0052004F">
        <w:rPr>
          <w:b/>
          <w:color w:val="000000"/>
          <w:lang w:val="sl-SI"/>
        </w:rPr>
        <w:t xml:space="preserve"> </w:t>
      </w:r>
      <w:r w:rsidRPr="0052004F">
        <w:rPr>
          <w:color w:val="000000"/>
          <w:lang w:val="sl-SI"/>
        </w:rPr>
        <w:t xml:space="preserve">Evropskega parlamenta in Sveta z dne 17. decembra 2013; </w:t>
      </w:r>
    </w:p>
    <w:p w:rsidR="005B361B" w:rsidRPr="0052004F" w:rsidRDefault="005B361B" w:rsidP="00614B5B">
      <w:pPr>
        <w:pStyle w:val="ListParagraph"/>
        <w:numPr>
          <w:ilvl w:val="0"/>
          <w:numId w:val="15"/>
          <w:numberingChange w:id="25" w:author="Unknown" w:date="2019-05-07T16:12:00Z" w:original="%1:2:4:)"/>
        </w:numPr>
        <w:jc w:val="both"/>
        <w:rPr>
          <w:color w:val="000000"/>
          <w:lang w:val="sl-SI"/>
        </w:rPr>
      </w:pPr>
      <w:r w:rsidRPr="0052004F">
        <w:rPr>
          <w:color w:val="000000"/>
          <w:lang w:val="sl-SI"/>
        </w:rPr>
        <w:t>Mednarodna »Rimska konvencija« 1980 avstrijski Zvezni zakonik III št. 166/1998 v veljavni različici;</w:t>
      </w:r>
    </w:p>
    <w:p w:rsidR="005B361B" w:rsidRPr="0052004F" w:rsidRDefault="005B361B" w:rsidP="00614B5B">
      <w:pPr>
        <w:pStyle w:val="ListParagraph"/>
        <w:numPr>
          <w:ilvl w:val="0"/>
          <w:numId w:val="15"/>
          <w:numberingChange w:id="26" w:author="Unknown" w:date="2019-05-07T16:12:00Z" w:original="%1:3:4:)"/>
        </w:numPr>
        <w:jc w:val="both"/>
        <w:rPr>
          <w:color w:val="000000"/>
          <w:lang w:val="sl-SI"/>
        </w:rPr>
      </w:pPr>
      <w:r w:rsidRPr="0052004F">
        <w:rPr>
          <w:color w:val="000000"/>
          <w:lang w:val="sl-SI"/>
        </w:rPr>
        <w:t>Zvezni zakon z dne 11. maja 1921 o pogodbah o zaposlitvi delavcev StF: BGBI. št. 292/1921;</w:t>
      </w:r>
    </w:p>
    <w:p w:rsidR="005B361B" w:rsidRPr="0052004F" w:rsidRDefault="005B361B" w:rsidP="00614B5B">
      <w:pPr>
        <w:pStyle w:val="ListParagraph"/>
        <w:numPr>
          <w:ilvl w:val="0"/>
          <w:numId w:val="15"/>
          <w:numberingChange w:id="27" w:author="Unknown" w:date="2019-05-07T16:12:00Z" w:original="%1:4:4:)"/>
        </w:numPr>
        <w:jc w:val="both"/>
        <w:rPr>
          <w:color w:val="000000"/>
          <w:lang w:val="sl-SI"/>
        </w:rPr>
      </w:pPr>
      <w:r w:rsidRPr="0052004F">
        <w:rPr>
          <w:color w:val="000000"/>
          <w:lang w:val="sl-SI"/>
        </w:rPr>
        <w:t xml:space="preserve">Koroški zakon o občinskih uslužbencih 1992 </w:t>
      </w:r>
      <w:r w:rsidRPr="00DE7EE5">
        <w:rPr>
          <w:color w:val="000000"/>
          <w:lang w:val="sl-SI"/>
        </w:rPr>
        <w:t>–</w:t>
      </w:r>
      <w:r w:rsidRPr="0052004F">
        <w:rPr>
          <w:color w:val="000000"/>
          <w:lang w:val="sl-SI"/>
        </w:rPr>
        <w:t xml:space="preserve"> K-GBG.</w:t>
      </w:r>
    </w:p>
    <w:p w:rsidR="005B361B" w:rsidRPr="0052004F" w:rsidRDefault="005B361B" w:rsidP="006B459B">
      <w:pPr>
        <w:jc w:val="both"/>
        <w:rPr>
          <w:color w:val="000000"/>
          <w:lang w:val="sl-SI"/>
        </w:rPr>
      </w:pPr>
      <w:r w:rsidRPr="0052004F">
        <w:rPr>
          <w:color w:val="000000"/>
          <w:lang w:val="sl-SI"/>
        </w:rPr>
        <w:t>2) Poleg tega se uporabljajo predpisi EU in vsi nacionalni pravni predpisi držav in dežel, kjer delujejo organi EZTS ali se tičejo dejavnosti EZTS.</w:t>
      </w:r>
    </w:p>
    <w:p w:rsidR="005B361B" w:rsidRPr="0052004F" w:rsidRDefault="005B361B" w:rsidP="006B459B">
      <w:pPr>
        <w:spacing w:after="0"/>
        <w:jc w:val="both"/>
        <w:rPr>
          <w:color w:val="000000"/>
          <w:lang w:val="sl-SI"/>
        </w:rPr>
      </w:pPr>
      <w:r w:rsidRPr="0052004F">
        <w:rPr>
          <w:color w:val="000000"/>
          <w:lang w:val="sl-SI"/>
        </w:rPr>
        <w:t>a) Uredba o izvajanju Uredbe (ES) o ustanovitvi Evropskega združenja za teritorialno sodelovanje (Uradni list RS, št. 24/15)</w:t>
      </w:r>
    </w:p>
    <w:p w:rsidR="005B361B" w:rsidRPr="0052004F" w:rsidRDefault="005B361B" w:rsidP="00A35B12">
      <w:pPr>
        <w:jc w:val="both"/>
        <w:rPr>
          <w:color w:val="000000"/>
          <w:lang w:val="sl-SI"/>
        </w:rPr>
      </w:pPr>
      <w:r w:rsidRPr="0052004F">
        <w:rPr>
          <w:color w:val="000000"/>
          <w:lang w:val="sl-SI"/>
        </w:rPr>
        <w:t xml:space="preserve">b) Zakon Dežele Koroške z dne 18. decembra 2008 o Evropskem združenju za teritorialno sodelovanje (Koroški zakon o EZTS </w:t>
      </w:r>
      <w:r w:rsidRPr="00DE7EE5">
        <w:rPr>
          <w:color w:val="000000"/>
          <w:lang w:val="sl-SI"/>
        </w:rPr>
        <w:t>–</w:t>
      </w:r>
      <w:r w:rsidRPr="0052004F">
        <w:rPr>
          <w:color w:val="000000"/>
          <w:lang w:val="sl-SI"/>
        </w:rPr>
        <w:t xml:space="preserve"> K-EVTZG, LDBI. 20/2009 v veljavni različici LGBI. 51/2014); </w:t>
      </w:r>
    </w:p>
    <w:p w:rsidR="005B361B" w:rsidRPr="0052004F" w:rsidRDefault="005B361B" w:rsidP="004C3E4B">
      <w:pPr>
        <w:spacing w:after="0"/>
        <w:jc w:val="center"/>
        <w:rPr>
          <w:b/>
          <w:color w:val="000000"/>
          <w:lang w:val="sl-SI"/>
        </w:rPr>
      </w:pPr>
      <w:r w:rsidRPr="0052004F">
        <w:rPr>
          <w:b/>
          <w:color w:val="000000"/>
          <w:lang w:val="sl-SI"/>
        </w:rPr>
        <w:t xml:space="preserve">6. člen  </w:t>
      </w:r>
    </w:p>
    <w:p w:rsidR="005B361B" w:rsidRPr="0052004F" w:rsidRDefault="005B361B" w:rsidP="004C3E4B">
      <w:pPr>
        <w:spacing w:after="0"/>
        <w:jc w:val="center"/>
        <w:rPr>
          <w:b/>
          <w:color w:val="000000"/>
          <w:lang w:val="sl-SI"/>
        </w:rPr>
      </w:pPr>
      <w:r w:rsidRPr="0052004F">
        <w:rPr>
          <w:b/>
          <w:color w:val="000000"/>
          <w:lang w:val="sl-SI"/>
        </w:rPr>
        <w:t>Pravice in obveznosti članov</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 xml:space="preserve">1) Člani morajo po najboljših močeh prispevati k uresničevanju ciljev EZTS in podpirati izvajanje nalog združenja, še posebej morajo sprejeti ali olajšati vse potrebne ukrepe, ki so v njihovi pristojnosti. </w:t>
      </w:r>
    </w:p>
    <w:p w:rsidR="005B361B" w:rsidRPr="0052004F" w:rsidRDefault="005B361B" w:rsidP="006B459B">
      <w:pPr>
        <w:jc w:val="both"/>
        <w:rPr>
          <w:color w:val="000000"/>
          <w:lang w:val="sl-SI"/>
        </w:rPr>
      </w:pPr>
      <w:r w:rsidRPr="0052004F">
        <w:rPr>
          <w:color w:val="000000"/>
          <w:lang w:val="sl-SI"/>
        </w:rPr>
        <w:t>2) Vsak član ima pravico do enake zastopanosti in skladno z nadaljnjimi določili te konvencije enakopravno sodeluje v organih.</w:t>
      </w:r>
    </w:p>
    <w:p w:rsidR="005B361B" w:rsidRPr="0052004F" w:rsidRDefault="005B361B" w:rsidP="006B459B">
      <w:pPr>
        <w:jc w:val="both"/>
        <w:rPr>
          <w:color w:val="000000"/>
          <w:lang w:val="sl-SI"/>
        </w:rPr>
      </w:pPr>
      <w:r w:rsidRPr="0052004F">
        <w:rPr>
          <w:color w:val="000000"/>
          <w:lang w:val="sl-SI"/>
        </w:rPr>
        <w:t>3) Vsak član je upravičen, da koristi storitve skupnih organov za izvajanje nalog EZTS.</w:t>
      </w:r>
    </w:p>
    <w:p w:rsidR="005B361B" w:rsidRPr="0052004F" w:rsidRDefault="005B361B" w:rsidP="006B459B">
      <w:pPr>
        <w:jc w:val="both"/>
        <w:rPr>
          <w:color w:val="000000"/>
          <w:lang w:val="sl-SI"/>
        </w:rPr>
      </w:pPr>
      <w:r w:rsidRPr="0052004F">
        <w:rPr>
          <w:color w:val="000000"/>
          <w:lang w:val="sl-SI"/>
        </w:rPr>
        <w:t>4) Vsak član je upravičen do sodelovanja pri izvedbi skupnih projektov.</w:t>
      </w:r>
    </w:p>
    <w:p w:rsidR="005B361B" w:rsidRPr="0052004F" w:rsidRDefault="005B361B" w:rsidP="006B459B">
      <w:pPr>
        <w:jc w:val="both"/>
        <w:rPr>
          <w:color w:val="000000"/>
          <w:lang w:val="sl-SI"/>
        </w:rPr>
      </w:pPr>
      <w:r w:rsidRPr="0052004F">
        <w:rPr>
          <w:color w:val="000000"/>
          <w:lang w:val="sl-SI"/>
        </w:rPr>
        <w:t xml:space="preserve">5) Vsak član se obveže, da sodeluje pri izvedbi skupnih projektov in zagotovi svojo finančno udeležbo. </w:t>
      </w:r>
    </w:p>
    <w:p w:rsidR="005B361B" w:rsidRPr="0052004F" w:rsidRDefault="005B361B" w:rsidP="006A3B0C">
      <w:pPr>
        <w:jc w:val="both"/>
        <w:rPr>
          <w:color w:val="000000"/>
          <w:lang w:val="sl-SI"/>
        </w:rPr>
      </w:pPr>
      <w:r w:rsidRPr="0052004F">
        <w:rPr>
          <w:color w:val="000000"/>
          <w:lang w:val="sl-SI"/>
        </w:rPr>
        <w:t xml:space="preserve">6) Vsak član kot tudi njegovi zastopniki v odborih zagotovijo, da je zunanja komunikacija v primeru samostojnih aktivnosti, povezanih z ukrepi in projekti v zvezi z EZTS, usklajena z direktorjem EZTS. Poleg tega vsak član na najboljši možni način prispeva k obveščanju o EZTS, zlasti z doslednim upoštevanjem celostne grafične podobe. </w:t>
      </w:r>
    </w:p>
    <w:p w:rsidR="005B361B" w:rsidRPr="0052004F" w:rsidRDefault="005B361B" w:rsidP="004C3E4B">
      <w:pPr>
        <w:spacing w:after="0"/>
        <w:jc w:val="center"/>
        <w:rPr>
          <w:b/>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7. člen </w:t>
      </w:r>
    </w:p>
    <w:p w:rsidR="005B361B" w:rsidRPr="0052004F" w:rsidRDefault="005B361B" w:rsidP="004C3E4B">
      <w:pPr>
        <w:spacing w:after="0"/>
        <w:jc w:val="center"/>
        <w:rPr>
          <w:b/>
          <w:color w:val="000000"/>
          <w:lang w:val="sl-SI"/>
        </w:rPr>
      </w:pPr>
      <w:r w:rsidRPr="0052004F">
        <w:rPr>
          <w:b/>
          <w:color w:val="000000"/>
          <w:lang w:val="sl-SI"/>
        </w:rPr>
        <w:t>Pridruženi partnerji in njihove pravice in obveznosti</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1) K uresničitvi ciljev EZTS lahko kot pridruženi partnerji prispevajo tudi druge organizacije. Izvedbo nalog EZTS podpirajo predvsem z materialnimi in nematerialnimi prispevki.</w:t>
      </w:r>
    </w:p>
    <w:p w:rsidR="005B361B" w:rsidRPr="0052004F" w:rsidRDefault="005B361B" w:rsidP="006B459B">
      <w:pPr>
        <w:jc w:val="both"/>
        <w:rPr>
          <w:color w:val="000000"/>
          <w:lang w:val="sl-SI"/>
        </w:rPr>
      </w:pPr>
      <w:r w:rsidRPr="0052004F">
        <w:rPr>
          <w:color w:val="000000"/>
          <w:lang w:val="sl-SI"/>
        </w:rPr>
        <w:t>2) Organizacije lahko nastopajo kot pridruženi partnerji na osnovi dogovorjenih stvarnih, kadrovskih ali denarnih prispevkov za EZTS.</w:t>
      </w:r>
    </w:p>
    <w:p w:rsidR="005B361B" w:rsidRPr="0052004F" w:rsidRDefault="005B361B" w:rsidP="006B459B">
      <w:pPr>
        <w:jc w:val="both"/>
        <w:rPr>
          <w:color w:val="000000"/>
          <w:lang w:val="sl-SI"/>
        </w:rPr>
      </w:pPr>
      <w:r w:rsidRPr="0052004F">
        <w:rPr>
          <w:color w:val="000000"/>
          <w:lang w:val="sl-SI"/>
        </w:rPr>
        <w:t>3) Skupščina na osnovi pisne prošnje organizacije soglasno odloča o sprejemu pridruženega partnerja.</w:t>
      </w:r>
    </w:p>
    <w:p w:rsidR="005B361B" w:rsidRPr="0052004F" w:rsidRDefault="005B361B" w:rsidP="006B459B">
      <w:pPr>
        <w:jc w:val="both"/>
        <w:rPr>
          <w:color w:val="000000"/>
          <w:lang w:val="sl-SI"/>
        </w:rPr>
      </w:pPr>
      <w:r w:rsidRPr="0052004F">
        <w:rPr>
          <w:color w:val="000000"/>
          <w:lang w:val="sl-SI"/>
        </w:rPr>
        <w:t>4) Pridruženi partnerji se skladno z nadaljnjimi določili te konvencije in statuta udeležujejo sej organov EZTS kot svetovalno telo.</w:t>
      </w:r>
    </w:p>
    <w:p w:rsidR="005B361B" w:rsidRPr="0052004F" w:rsidRDefault="005B361B" w:rsidP="006B459B">
      <w:pPr>
        <w:jc w:val="both"/>
        <w:rPr>
          <w:color w:val="000000"/>
          <w:lang w:val="sl-SI"/>
        </w:rPr>
      </w:pPr>
      <w:r w:rsidRPr="0052004F">
        <w:rPr>
          <w:color w:val="000000"/>
          <w:lang w:val="sl-SI"/>
        </w:rPr>
        <w:t>5) Vsak pridruženi partner kot tudi njegovi zastopniki v odborih zagotovijo, da je zunanja komunikacija v primeru samostojnih aktivnosti, povezanih z ukrepi in projekti v zvezi z EZTS, usklajena z direktorjem EZTS.</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8. člen </w:t>
      </w:r>
    </w:p>
    <w:p w:rsidR="005B361B" w:rsidRPr="0052004F" w:rsidRDefault="005B361B" w:rsidP="004C3E4B">
      <w:pPr>
        <w:spacing w:after="0"/>
        <w:jc w:val="center"/>
        <w:rPr>
          <w:b/>
          <w:color w:val="000000"/>
          <w:lang w:val="sl-SI"/>
        </w:rPr>
      </w:pPr>
      <w:r w:rsidRPr="0052004F">
        <w:rPr>
          <w:b/>
          <w:color w:val="000000"/>
          <w:lang w:val="sl-SI"/>
        </w:rPr>
        <w:t>Izstop člana</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1) Vsak član lahko izstopi iz EZTS, vendar najprej po treh letih od ustanovitve. O nameri mora pisno obvestiti predsednika EZTS najmanj dvanajst mesecev pred želenim izstopom.</w:t>
      </w:r>
    </w:p>
    <w:p w:rsidR="005B361B" w:rsidRPr="0052004F" w:rsidRDefault="005B361B" w:rsidP="006B459B">
      <w:pPr>
        <w:jc w:val="both"/>
        <w:rPr>
          <w:color w:val="000000"/>
          <w:lang w:val="sl-SI"/>
        </w:rPr>
      </w:pPr>
      <w:r w:rsidRPr="0052004F">
        <w:rPr>
          <w:color w:val="000000"/>
          <w:lang w:val="sl-SI"/>
        </w:rPr>
        <w:t>2) Član, ki je izstopil, mora poravnati dolgove svojih predhodnih finančnih obveznosti in obveznosti, ki so nastale v letu izstopa.</w:t>
      </w:r>
    </w:p>
    <w:p w:rsidR="005B361B" w:rsidRPr="0052004F" w:rsidRDefault="005B361B" w:rsidP="006B459B">
      <w:pPr>
        <w:jc w:val="both"/>
        <w:rPr>
          <w:color w:val="000000"/>
          <w:lang w:val="sl-SI"/>
        </w:rPr>
      </w:pPr>
      <w:r w:rsidRPr="0052004F">
        <w:rPr>
          <w:color w:val="000000"/>
          <w:lang w:val="sl-SI"/>
        </w:rPr>
        <w:t>3) Člani se lahko skladno z 2. odstavkom 12. člena Uredbe EZTS zavežejo, da bodo po prenehanju članstva v EZTS odgovorni za obveznosti, ki izhajajo iz dejavnosti EZTS med njihovim članstvom.</w:t>
      </w:r>
    </w:p>
    <w:p w:rsidR="005B361B" w:rsidRPr="0052004F" w:rsidRDefault="005B361B" w:rsidP="004C3E4B">
      <w:pPr>
        <w:spacing w:after="0"/>
        <w:jc w:val="center"/>
        <w:rPr>
          <w:b/>
          <w:color w:val="000000"/>
          <w:lang w:val="sl-SI"/>
        </w:rPr>
      </w:pPr>
    </w:p>
    <w:p w:rsidR="005B361B" w:rsidRPr="0052004F" w:rsidRDefault="005B361B" w:rsidP="004C3E4B">
      <w:pPr>
        <w:spacing w:after="0"/>
        <w:jc w:val="center"/>
        <w:rPr>
          <w:b/>
          <w:color w:val="000000"/>
          <w:lang w:val="sl-SI"/>
        </w:rPr>
      </w:pPr>
      <w:r w:rsidRPr="0052004F">
        <w:rPr>
          <w:b/>
          <w:color w:val="000000"/>
          <w:lang w:val="sl-SI"/>
        </w:rPr>
        <w:t>9. člen</w:t>
      </w:r>
    </w:p>
    <w:p w:rsidR="005B361B" w:rsidRPr="0052004F" w:rsidRDefault="005B361B" w:rsidP="004C3E4B">
      <w:pPr>
        <w:spacing w:after="0"/>
        <w:jc w:val="center"/>
        <w:rPr>
          <w:b/>
          <w:color w:val="000000"/>
          <w:lang w:val="sl-SI"/>
        </w:rPr>
      </w:pPr>
      <w:r w:rsidRPr="0052004F">
        <w:rPr>
          <w:b/>
          <w:color w:val="000000"/>
          <w:lang w:val="sl-SI"/>
        </w:rPr>
        <w:t>Prenehanje delovanja</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1) Prisilno prenehanje delovanja se lahko izvrši iz razlogov, ki so navedeni v 14. členu Uredbe EZTS in ga kot nadzorni organ odredi Koroška deželna vlada.</w:t>
      </w:r>
    </w:p>
    <w:p w:rsidR="005B361B" w:rsidRPr="0052004F" w:rsidRDefault="005B361B" w:rsidP="006B459B">
      <w:pPr>
        <w:jc w:val="both"/>
        <w:rPr>
          <w:color w:val="000000"/>
          <w:lang w:val="sl-SI"/>
        </w:rPr>
      </w:pPr>
      <w:r w:rsidRPr="0052004F">
        <w:rPr>
          <w:color w:val="000000"/>
          <w:lang w:val="sl-SI"/>
        </w:rPr>
        <w:t>2) Likvidacijo premoženja ureja skladno s 1. odstavkom 12. člena Uredbe EZTS zakonodaja Republike Avstrije.</w:t>
      </w:r>
    </w:p>
    <w:p w:rsidR="005B361B" w:rsidRDefault="005B361B" w:rsidP="006B459B">
      <w:pPr>
        <w:jc w:val="both"/>
        <w:rPr>
          <w:color w:val="000000"/>
          <w:lang w:val="sl-SI"/>
        </w:rPr>
      </w:pPr>
      <w:r w:rsidRPr="0052004F">
        <w:rPr>
          <w:color w:val="000000"/>
          <w:lang w:val="sl-SI"/>
        </w:rPr>
        <w:t xml:space="preserve">3) V primeru prenehanja delovanja, ki je posledica plačilne nesposobnosti, so pristojna sodišča v Republiki Avstriji. Uporabljajo se pravni predpisi zveznega zakona Republike Avstrije o postopku plačilne nesposobnosti v veljavni verziji (Insolvenzordnung </w:t>
      </w:r>
      <w:r w:rsidRPr="00DE7EE5">
        <w:rPr>
          <w:color w:val="000000"/>
          <w:lang w:val="sl-SI"/>
        </w:rPr>
        <w:t>–</w:t>
      </w:r>
      <w:r w:rsidRPr="0052004F">
        <w:rPr>
          <w:color w:val="000000"/>
          <w:lang w:val="sl-SI"/>
        </w:rPr>
        <w:t xml:space="preserve"> IO), StF: RGBl. št. 337/1914.</w:t>
      </w:r>
    </w:p>
    <w:p w:rsidR="005B361B" w:rsidRPr="0052004F" w:rsidRDefault="005B361B" w:rsidP="006B459B">
      <w:pPr>
        <w:jc w:val="both"/>
        <w:rPr>
          <w:color w:val="000000"/>
          <w:lang w:val="sl-SI"/>
        </w:rPr>
      </w:pPr>
    </w:p>
    <w:p w:rsidR="005B361B" w:rsidRPr="0052004F" w:rsidRDefault="005B361B" w:rsidP="006B459B">
      <w:pPr>
        <w:jc w:val="both"/>
        <w:rPr>
          <w:color w:val="000000"/>
          <w:lang w:val="sl-SI"/>
        </w:rPr>
      </w:pPr>
      <w:r w:rsidRPr="0052004F">
        <w:rPr>
          <w:color w:val="000000"/>
          <w:lang w:val="sl-SI"/>
        </w:rPr>
        <w:t>4) Sredstva, ki so ostala po opravljeni likvidaciji, se razdelijo članom sorazmerno z njihovimi letnimi članarinami (1. odstavek 12. člena Statuta)</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10. člen </w:t>
      </w:r>
    </w:p>
    <w:p w:rsidR="005B361B" w:rsidRPr="0052004F" w:rsidRDefault="005B361B" w:rsidP="004C3E4B">
      <w:pPr>
        <w:spacing w:after="0"/>
        <w:jc w:val="center"/>
        <w:rPr>
          <w:b/>
          <w:color w:val="000000"/>
          <w:lang w:val="sl-SI"/>
        </w:rPr>
      </w:pPr>
      <w:r w:rsidRPr="0052004F">
        <w:rPr>
          <w:b/>
          <w:color w:val="000000"/>
          <w:lang w:val="sl-SI"/>
        </w:rPr>
        <w:t>Pravni spori</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 xml:space="preserve">1) Za vse pravne spore so pristojna sodišča v Republiki Avstriji. </w:t>
      </w:r>
    </w:p>
    <w:p w:rsidR="005B361B" w:rsidRPr="0052004F" w:rsidRDefault="005B361B" w:rsidP="006B459B">
      <w:pPr>
        <w:jc w:val="both"/>
        <w:rPr>
          <w:color w:val="000000"/>
          <w:lang w:val="sl-SI"/>
        </w:rPr>
      </w:pPr>
      <w:r w:rsidRPr="0052004F">
        <w:rPr>
          <w:color w:val="000000"/>
          <w:lang w:val="sl-SI"/>
        </w:rPr>
        <w:t>2) Za spore s tretjimi osebami se uporablja zakonodaja Republike Slovenije in Evropske skupnosti, če organi delujejo na njunem območju in so njihove dejavnosti povezane z delom EZTS, kot ga določajo naloge opredeljene v tej konvenciji.</w:t>
      </w:r>
    </w:p>
    <w:p w:rsidR="005B361B" w:rsidRPr="0052004F" w:rsidRDefault="005B361B" w:rsidP="006B459B">
      <w:pPr>
        <w:jc w:val="both"/>
        <w:rPr>
          <w:color w:val="000000"/>
          <w:lang w:val="sl-SI"/>
        </w:rPr>
      </w:pPr>
      <w:r w:rsidRPr="0052004F">
        <w:rPr>
          <w:color w:val="000000"/>
          <w:lang w:val="sl-SI"/>
        </w:rPr>
        <w:t>3) Če pride zaradi konvencije in statuta do sporov,  tudi glede njune veljavnosti, se pogodbene stranke pogajajo za rešitev spora. Če pogajanja ne vodijo do rešitve spora v 30 dneh, se pogodbene stranke dogovorijo, da se kot naslednji korak za rešitev spora uporabi mediacija. Seznam spornih tem, izbor mediatorja iz evidence zveznega ministrstva za pravosodje in določitev poteka mediacije določijo sporazumno. Za morebitno uporabo nadaljnjih pravnih korakov ima vsaka pogodbena stranka še pred pričetkom mediacije pravico do prekinitve te mediacije brez sankcij.</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11. člen </w:t>
      </w:r>
    </w:p>
    <w:p w:rsidR="005B361B" w:rsidRPr="0052004F" w:rsidRDefault="005B361B" w:rsidP="004C3E4B">
      <w:pPr>
        <w:spacing w:after="0"/>
        <w:jc w:val="center"/>
        <w:rPr>
          <w:b/>
          <w:color w:val="000000"/>
          <w:lang w:val="sl-SI"/>
        </w:rPr>
      </w:pPr>
      <w:r w:rsidRPr="0052004F">
        <w:rPr>
          <w:b/>
          <w:color w:val="000000"/>
          <w:lang w:val="sl-SI"/>
        </w:rPr>
        <w:t>Organi EZTS</w:t>
      </w:r>
    </w:p>
    <w:p w:rsidR="005B361B" w:rsidRPr="0052004F" w:rsidRDefault="005B361B" w:rsidP="004C3E4B">
      <w:pPr>
        <w:spacing w:after="0"/>
        <w:rPr>
          <w:color w:val="000000"/>
          <w:lang w:val="sl-SI"/>
        </w:rPr>
      </w:pPr>
    </w:p>
    <w:p w:rsidR="005B361B" w:rsidRPr="0052004F" w:rsidRDefault="005B361B" w:rsidP="00812A65">
      <w:pPr>
        <w:rPr>
          <w:color w:val="000000"/>
          <w:lang w:val="sl-SI"/>
        </w:rPr>
      </w:pPr>
      <w:r w:rsidRPr="0052004F">
        <w:rPr>
          <w:color w:val="000000"/>
          <w:lang w:val="sl-SI"/>
        </w:rPr>
        <w:t>Organi EZTS so:</w:t>
      </w:r>
    </w:p>
    <w:p w:rsidR="005B361B" w:rsidRPr="0052004F" w:rsidRDefault="005B361B" w:rsidP="00812A65">
      <w:pPr>
        <w:pStyle w:val="ListParagraph"/>
        <w:numPr>
          <w:ilvl w:val="0"/>
          <w:numId w:val="1"/>
          <w:numberingChange w:id="28" w:author="Unknown" w:date="2019-05-07T16:12:00Z" w:original="%1:1:4:)"/>
        </w:numPr>
        <w:rPr>
          <w:color w:val="000000"/>
          <w:lang w:val="sl-SI"/>
        </w:rPr>
      </w:pPr>
      <w:r w:rsidRPr="0052004F">
        <w:rPr>
          <w:color w:val="000000"/>
          <w:lang w:val="sl-SI"/>
        </w:rPr>
        <w:t>skupščina;</w:t>
      </w:r>
    </w:p>
    <w:p w:rsidR="005B361B" w:rsidRPr="0052004F" w:rsidRDefault="005B361B" w:rsidP="00812A65">
      <w:pPr>
        <w:pStyle w:val="ListParagraph"/>
        <w:numPr>
          <w:ilvl w:val="0"/>
          <w:numId w:val="1"/>
          <w:numberingChange w:id="29" w:author="Unknown" w:date="2019-05-07T16:12:00Z" w:original="%1:2:4:)"/>
        </w:numPr>
        <w:rPr>
          <w:color w:val="000000"/>
          <w:lang w:val="sl-SI"/>
        </w:rPr>
      </w:pPr>
      <w:r w:rsidRPr="0052004F">
        <w:rPr>
          <w:color w:val="000000"/>
          <w:lang w:val="sl-SI"/>
        </w:rPr>
        <w:t>upravni odbor;</w:t>
      </w:r>
    </w:p>
    <w:p w:rsidR="005B361B" w:rsidRPr="0052004F" w:rsidRDefault="005B361B" w:rsidP="00812A65">
      <w:pPr>
        <w:pStyle w:val="ListParagraph"/>
        <w:numPr>
          <w:ilvl w:val="0"/>
          <w:numId w:val="1"/>
          <w:numberingChange w:id="30" w:author="Unknown" w:date="2019-05-07T16:12:00Z" w:original="%1:3:4:)"/>
        </w:numPr>
        <w:rPr>
          <w:color w:val="000000"/>
          <w:lang w:val="sl-SI"/>
        </w:rPr>
      </w:pPr>
      <w:r w:rsidRPr="0052004F">
        <w:rPr>
          <w:color w:val="000000"/>
          <w:lang w:val="sl-SI"/>
        </w:rPr>
        <w:t>predsednik/predsednica;</w:t>
      </w:r>
    </w:p>
    <w:p w:rsidR="005B361B" w:rsidRPr="0052004F" w:rsidRDefault="005B361B" w:rsidP="00812A65">
      <w:pPr>
        <w:pStyle w:val="ListParagraph"/>
        <w:numPr>
          <w:ilvl w:val="0"/>
          <w:numId w:val="1"/>
          <w:numberingChange w:id="31" w:author="Unknown" w:date="2019-05-07T16:12:00Z" w:original="%1:4:4:)"/>
        </w:numPr>
        <w:rPr>
          <w:color w:val="000000"/>
          <w:lang w:val="sl-SI"/>
        </w:rPr>
      </w:pPr>
      <w:r w:rsidRPr="0052004F">
        <w:rPr>
          <w:color w:val="000000"/>
          <w:lang w:val="sl-SI"/>
        </w:rPr>
        <w:t>direktor/direktorica;</w:t>
      </w:r>
    </w:p>
    <w:p w:rsidR="005B361B" w:rsidRPr="0052004F" w:rsidRDefault="005B361B" w:rsidP="00812A65">
      <w:pPr>
        <w:pStyle w:val="ListParagraph"/>
        <w:numPr>
          <w:ilvl w:val="0"/>
          <w:numId w:val="1"/>
          <w:numberingChange w:id="32" w:author="Unknown" w:date="2019-05-07T16:12:00Z" w:original="%1:5:4:)"/>
        </w:numPr>
        <w:rPr>
          <w:color w:val="000000"/>
          <w:lang w:val="sl-SI"/>
        </w:rPr>
      </w:pPr>
      <w:r w:rsidRPr="0052004F">
        <w:rPr>
          <w:color w:val="000000"/>
          <w:lang w:val="sl-SI"/>
        </w:rPr>
        <w:t>delovni in projektni odbori;</w:t>
      </w:r>
    </w:p>
    <w:p w:rsidR="005B361B" w:rsidRPr="0052004F" w:rsidRDefault="005B361B" w:rsidP="00812A65">
      <w:pPr>
        <w:pStyle w:val="ListParagraph"/>
        <w:numPr>
          <w:ilvl w:val="0"/>
          <w:numId w:val="1"/>
          <w:numberingChange w:id="33" w:author="Unknown" w:date="2019-05-07T16:12:00Z" w:original="%1:6:4:)"/>
        </w:numPr>
        <w:rPr>
          <w:color w:val="000000"/>
          <w:lang w:val="sl-SI"/>
        </w:rPr>
      </w:pPr>
      <w:r w:rsidRPr="0052004F">
        <w:rPr>
          <w:color w:val="000000"/>
          <w:lang w:val="sl-SI"/>
        </w:rPr>
        <w:t xml:space="preserve">strokovni svet; </w:t>
      </w:r>
    </w:p>
    <w:p w:rsidR="005B361B" w:rsidRPr="0052004F" w:rsidRDefault="005B361B" w:rsidP="00812A65">
      <w:pPr>
        <w:pStyle w:val="ListParagraph"/>
        <w:numPr>
          <w:ilvl w:val="0"/>
          <w:numId w:val="1"/>
          <w:numberingChange w:id="34" w:author="Unknown" w:date="2019-05-07T16:12:00Z" w:original="%1:7:4:)"/>
        </w:numPr>
        <w:rPr>
          <w:color w:val="000000"/>
          <w:lang w:val="sl-SI"/>
        </w:rPr>
      </w:pPr>
      <w:r w:rsidRPr="0052004F">
        <w:rPr>
          <w:color w:val="000000"/>
          <w:lang w:val="sl-SI"/>
        </w:rPr>
        <w:t>kolegij revizorjev.</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12. člen </w:t>
      </w:r>
    </w:p>
    <w:p w:rsidR="005B361B" w:rsidRPr="0052004F" w:rsidRDefault="005B361B" w:rsidP="004C3E4B">
      <w:pPr>
        <w:spacing w:after="0"/>
        <w:jc w:val="center"/>
        <w:rPr>
          <w:b/>
          <w:color w:val="000000"/>
          <w:lang w:val="sl-SI"/>
        </w:rPr>
      </w:pPr>
      <w:r w:rsidRPr="0052004F">
        <w:rPr>
          <w:b/>
          <w:color w:val="000000"/>
          <w:lang w:val="sl-SI"/>
        </w:rPr>
        <w:t>Skupščina</w:t>
      </w:r>
    </w:p>
    <w:p w:rsidR="005B361B" w:rsidRPr="0052004F" w:rsidRDefault="005B361B" w:rsidP="004C3E4B">
      <w:pPr>
        <w:spacing w:after="0"/>
        <w:rPr>
          <w:color w:val="000000"/>
          <w:lang w:val="sl-SI"/>
        </w:rPr>
      </w:pPr>
    </w:p>
    <w:p w:rsidR="005B361B" w:rsidRPr="0052004F" w:rsidRDefault="005B361B" w:rsidP="00607B1B">
      <w:pPr>
        <w:jc w:val="both"/>
        <w:rPr>
          <w:color w:val="000000"/>
          <w:lang w:val="sl-SI"/>
        </w:rPr>
      </w:pPr>
      <w:r w:rsidRPr="0052004F">
        <w:rPr>
          <w:color w:val="000000"/>
          <w:lang w:val="sl-SI"/>
        </w:rPr>
        <w:t>1) Skupščina je najvišji organ EZTS. Sestavljajo jo župani občin, ki sodelujejo v EZTS. Župan lahko imenuje predstavnika, ki ga/jo lahko zastopa v primeru zadržanosti ali tudi samostojno.  Imenovana oseba mora biti član izvoljenega organa tamkajšnje občine.</w:t>
      </w:r>
    </w:p>
    <w:p w:rsidR="005B361B" w:rsidRPr="0052004F" w:rsidRDefault="005B361B" w:rsidP="00607B1B">
      <w:pPr>
        <w:jc w:val="both"/>
        <w:rPr>
          <w:color w:val="000000"/>
          <w:lang w:val="sl-SI"/>
        </w:rPr>
      </w:pPr>
    </w:p>
    <w:p w:rsidR="005B361B" w:rsidRPr="0052004F" w:rsidRDefault="005B361B" w:rsidP="00607B1B">
      <w:pPr>
        <w:jc w:val="both"/>
        <w:rPr>
          <w:color w:val="000000"/>
          <w:lang w:val="sl-SI"/>
        </w:rPr>
      </w:pPr>
      <w:r w:rsidRPr="0052004F">
        <w:rPr>
          <w:color w:val="000000"/>
          <w:lang w:val="sl-SI"/>
        </w:rPr>
        <w:t>2) Skupščina:</w:t>
      </w:r>
    </w:p>
    <w:p w:rsidR="005B361B" w:rsidRPr="0052004F" w:rsidRDefault="005B361B" w:rsidP="00812A65">
      <w:pPr>
        <w:pStyle w:val="ListParagraph"/>
        <w:numPr>
          <w:ilvl w:val="0"/>
          <w:numId w:val="7"/>
          <w:numberingChange w:id="35" w:author="Unknown" w:date="2019-05-07T16:12:00Z" w:original="%1:1:4:)"/>
        </w:numPr>
        <w:rPr>
          <w:color w:val="000000"/>
          <w:lang w:val="sl-SI"/>
        </w:rPr>
      </w:pPr>
      <w:r w:rsidRPr="0052004F">
        <w:rPr>
          <w:color w:val="000000"/>
          <w:lang w:val="sl-SI"/>
        </w:rPr>
        <w:t>odloča o strateških smernicah, štiriletnem delovnem načrtu in delovnem  in finančnem načrtu za naslednje leto;</w:t>
      </w:r>
    </w:p>
    <w:p w:rsidR="005B361B" w:rsidRPr="0052004F" w:rsidRDefault="005B361B" w:rsidP="00812A65">
      <w:pPr>
        <w:pStyle w:val="ListParagraph"/>
        <w:numPr>
          <w:ilvl w:val="0"/>
          <w:numId w:val="7"/>
          <w:numberingChange w:id="36" w:author="Unknown" w:date="2019-05-07T16:12:00Z" w:original="%1:2:4:)"/>
        </w:numPr>
        <w:rPr>
          <w:color w:val="000000"/>
          <w:lang w:val="sl-SI"/>
        </w:rPr>
      </w:pPr>
      <w:r w:rsidRPr="0052004F">
        <w:rPr>
          <w:color w:val="000000"/>
          <w:lang w:val="sl-SI"/>
        </w:rPr>
        <w:t>potrjuje proračun EZTS za naslednje leto, njegove spremembe in zaključni račun za preteklo leto;</w:t>
      </w:r>
    </w:p>
    <w:p w:rsidR="005B361B" w:rsidRPr="0052004F" w:rsidRDefault="005B361B" w:rsidP="00812A65">
      <w:pPr>
        <w:pStyle w:val="ListParagraph"/>
        <w:numPr>
          <w:ilvl w:val="0"/>
          <w:numId w:val="7"/>
          <w:numberingChange w:id="37" w:author="Unknown" w:date="2019-05-07T16:12:00Z" w:original="%1:3:4:)"/>
        </w:numPr>
        <w:rPr>
          <w:color w:val="000000"/>
          <w:lang w:val="sl-SI"/>
        </w:rPr>
      </w:pPr>
      <w:r w:rsidRPr="0052004F">
        <w:rPr>
          <w:color w:val="000000"/>
          <w:lang w:val="sl-SI"/>
        </w:rPr>
        <w:t>na pobudo predsednika soglasno spreminja način, višino ali obračun letne članarine;</w:t>
      </w:r>
    </w:p>
    <w:p w:rsidR="005B361B" w:rsidRPr="0052004F" w:rsidRDefault="005B361B" w:rsidP="00812A65">
      <w:pPr>
        <w:pStyle w:val="ListParagraph"/>
        <w:numPr>
          <w:ilvl w:val="0"/>
          <w:numId w:val="7"/>
          <w:numberingChange w:id="38" w:author="Unknown" w:date="2019-05-07T16:12:00Z" w:original="%1:4:4:)"/>
        </w:numPr>
        <w:rPr>
          <w:color w:val="000000"/>
          <w:lang w:val="sl-SI"/>
        </w:rPr>
      </w:pPr>
      <w:r w:rsidRPr="0052004F">
        <w:rPr>
          <w:color w:val="000000"/>
          <w:lang w:val="sl-SI"/>
        </w:rPr>
        <w:t>določa interne predpise za potek postopkov in kadrovsko upravljanje EZTS, če niso predvideni s to konvencijo in statutom;</w:t>
      </w:r>
    </w:p>
    <w:p w:rsidR="005B361B" w:rsidRPr="0052004F" w:rsidRDefault="005B361B" w:rsidP="00812A65">
      <w:pPr>
        <w:pStyle w:val="ListParagraph"/>
        <w:numPr>
          <w:ilvl w:val="0"/>
          <w:numId w:val="7"/>
          <w:numberingChange w:id="39" w:author="Unknown" w:date="2019-05-07T16:12:00Z" w:original="%1:5:4:)"/>
        </w:numPr>
        <w:rPr>
          <w:color w:val="000000"/>
          <w:lang w:val="sl-SI"/>
        </w:rPr>
      </w:pPr>
      <w:r w:rsidRPr="0052004F">
        <w:rPr>
          <w:color w:val="000000"/>
          <w:lang w:val="sl-SI"/>
        </w:rPr>
        <w:t>izvoli predsednika in namestnika predsednika;</w:t>
      </w:r>
    </w:p>
    <w:p w:rsidR="005B361B" w:rsidRPr="0052004F" w:rsidRDefault="005B361B" w:rsidP="00812A65">
      <w:pPr>
        <w:pStyle w:val="ListParagraph"/>
        <w:numPr>
          <w:ilvl w:val="0"/>
          <w:numId w:val="7"/>
          <w:numberingChange w:id="40" w:author="Unknown" w:date="2019-05-07T16:12:00Z" w:original="%1:6:4:)"/>
        </w:numPr>
        <w:rPr>
          <w:color w:val="000000"/>
          <w:lang w:val="sl-SI"/>
        </w:rPr>
      </w:pPr>
      <w:r w:rsidRPr="0052004F">
        <w:rPr>
          <w:color w:val="000000"/>
          <w:lang w:val="sl-SI"/>
        </w:rPr>
        <w:t>izvoli člane upravnega odbora in imenuje revizorje;</w:t>
      </w:r>
    </w:p>
    <w:p w:rsidR="005B361B" w:rsidRPr="0052004F" w:rsidRDefault="005B361B" w:rsidP="00812A65">
      <w:pPr>
        <w:pStyle w:val="ListParagraph"/>
        <w:numPr>
          <w:ilvl w:val="0"/>
          <w:numId w:val="7"/>
          <w:numberingChange w:id="41" w:author="Unknown" w:date="2019-05-07T16:12:00Z" w:original="%1:7:4:)"/>
        </w:numPr>
        <w:rPr>
          <w:color w:val="000000"/>
          <w:lang w:val="sl-SI"/>
        </w:rPr>
      </w:pPr>
      <w:r w:rsidRPr="0052004F">
        <w:rPr>
          <w:color w:val="000000"/>
          <w:lang w:val="sl-SI"/>
        </w:rPr>
        <w:t>potrjuje vsebino in obseg sodelovanja z mrežami s podobnimi cilji in nameni;</w:t>
      </w:r>
    </w:p>
    <w:p w:rsidR="005B361B" w:rsidRPr="0052004F" w:rsidRDefault="005B361B" w:rsidP="00812A65">
      <w:pPr>
        <w:pStyle w:val="ListParagraph"/>
        <w:numPr>
          <w:ilvl w:val="0"/>
          <w:numId w:val="7"/>
          <w:numberingChange w:id="42" w:author="Unknown" w:date="2019-05-07T16:12:00Z" w:original="%1:8:4:)"/>
        </w:numPr>
        <w:rPr>
          <w:color w:val="000000"/>
          <w:lang w:val="sl-SI"/>
        </w:rPr>
      </w:pPr>
      <w:r w:rsidRPr="0052004F">
        <w:rPr>
          <w:color w:val="000000"/>
          <w:lang w:val="sl-SI"/>
        </w:rPr>
        <w:t>na osnovi direktorjevega letnega poročila preverja izvajanje delovnega načrta in dejavnosti organov EZTS;</w:t>
      </w:r>
    </w:p>
    <w:p w:rsidR="005B361B" w:rsidRPr="0052004F" w:rsidRDefault="005B361B" w:rsidP="00812A65">
      <w:pPr>
        <w:pStyle w:val="ListParagraph"/>
        <w:numPr>
          <w:ilvl w:val="0"/>
          <w:numId w:val="7"/>
          <w:numberingChange w:id="43" w:author="Unknown" w:date="2019-05-07T16:12:00Z" w:original="%1:9:4:)"/>
        </w:numPr>
        <w:rPr>
          <w:color w:val="000000"/>
          <w:lang w:val="sl-SI"/>
        </w:rPr>
      </w:pPr>
      <w:r w:rsidRPr="0052004F">
        <w:rPr>
          <w:color w:val="000000"/>
          <w:lang w:val="sl-SI"/>
        </w:rPr>
        <w:t xml:space="preserve">soglasno odloča o spremembah te konvencije ali statuta; </w:t>
      </w:r>
    </w:p>
    <w:p w:rsidR="005B361B" w:rsidRPr="0052004F" w:rsidRDefault="005B361B" w:rsidP="00812A65">
      <w:pPr>
        <w:pStyle w:val="ListParagraph"/>
        <w:numPr>
          <w:ilvl w:val="0"/>
          <w:numId w:val="7"/>
          <w:numberingChange w:id="44" w:author="Unknown" w:date="2019-05-07T16:12:00Z" w:original="%1:10:4:)"/>
        </w:numPr>
        <w:rPr>
          <w:color w:val="000000"/>
          <w:lang w:val="sl-SI"/>
        </w:rPr>
      </w:pPr>
      <w:r w:rsidRPr="0052004F">
        <w:rPr>
          <w:color w:val="000000"/>
          <w:lang w:val="sl-SI"/>
        </w:rPr>
        <w:t>sklepa o prenehanju delovanja EZTS;</w:t>
      </w:r>
    </w:p>
    <w:p w:rsidR="005B361B" w:rsidRPr="0052004F" w:rsidRDefault="005B361B" w:rsidP="00812A65">
      <w:pPr>
        <w:pStyle w:val="ListParagraph"/>
        <w:numPr>
          <w:ilvl w:val="0"/>
          <w:numId w:val="7"/>
          <w:numberingChange w:id="45" w:author="Unknown" w:date="2019-05-07T16:12:00Z" w:original="%1:11:4:)"/>
        </w:numPr>
        <w:spacing w:before="240"/>
        <w:rPr>
          <w:color w:val="000000"/>
          <w:lang w:val="sl-SI"/>
        </w:rPr>
      </w:pPr>
      <w:r w:rsidRPr="0052004F">
        <w:rPr>
          <w:color w:val="000000"/>
          <w:lang w:val="sl-SI"/>
        </w:rPr>
        <w:t>odloča o vseh ukrepih, ki niso izrecno dodeljeni drugemu organu;</w:t>
      </w:r>
    </w:p>
    <w:p w:rsidR="005B361B" w:rsidRDefault="005B361B" w:rsidP="0052004F">
      <w:pPr>
        <w:pStyle w:val="ListParagraph"/>
        <w:numPr>
          <w:ilvl w:val="0"/>
          <w:numId w:val="7"/>
          <w:numberingChange w:id="46" w:author="Unknown" w:date="2019-05-07T16:12:00Z" w:original="%1:12:4:)"/>
        </w:numPr>
        <w:rPr>
          <w:lang w:val="sl-SI"/>
        </w:rPr>
      </w:pPr>
      <w:r w:rsidRPr="0052004F">
        <w:rPr>
          <w:color w:val="000000"/>
          <w:lang w:val="sl-SI"/>
        </w:rPr>
        <w:t>soglasno odloča o sprejemu novega člana ali pridruženega partnerja.</w:t>
      </w:r>
    </w:p>
    <w:p w:rsidR="005B361B" w:rsidRPr="0052004F" w:rsidRDefault="005B361B" w:rsidP="004C3E4B">
      <w:pPr>
        <w:spacing w:after="0"/>
        <w:jc w:val="center"/>
        <w:rPr>
          <w:b/>
          <w:color w:val="000000"/>
          <w:lang w:val="sl-SI"/>
        </w:rPr>
      </w:pPr>
      <w:r w:rsidRPr="0052004F">
        <w:rPr>
          <w:b/>
          <w:color w:val="000000"/>
          <w:lang w:val="sl-SI"/>
        </w:rPr>
        <w:t xml:space="preserve">13. člen </w:t>
      </w:r>
    </w:p>
    <w:p w:rsidR="005B361B" w:rsidRPr="0052004F" w:rsidRDefault="005B361B" w:rsidP="004C3E4B">
      <w:pPr>
        <w:spacing w:after="0"/>
        <w:jc w:val="center"/>
        <w:rPr>
          <w:b/>
          <w:color w:val="000000"/>
          <w:lang w:val="sl-SI"/>
        </w:rPr>
      </w:pPr>
      <w:r w:rsidRPr="0052004F">
        <w:rPr>
          <w:b/>
          <w:color w:val="000000"/>
          <w:lang w:val="sl-SI"/>
        </w:rPr>
        <w:t>Upravni odbor</w:t>
      </w:r>
    </w:p>
    <w:p w:rsidR="005B361B" w:rsidRPr="0052004F" w:rsidRDefault="005B361B" w:rsidP="004C3E4B">
      <w:pPr>
        <w:spacing w:after="0"/>
        <w:rPr>
          <w:color w:val="000000"/>
          <w:lang w:val="sl-SI"/>
        </w:rPr>
      </w:pPr>
    </w:p>
    <w:p w:rsidR="005B361B" w:rsidRPr="0052004F" w:rsidRDefault="005B361B" w:rsidP="00812A65">
      <w:pPr>
        <w:rPr>
          <w:color w:val="000000"/>
          <w:lang w:val="sl-SI"/>
        </w:rPr>
      </w:pPr>
      <w:r w:rsidRPr="0052004F">
        <w:rPr>
          <w:color w:val="000000"/>
          <w:lang w:val="sl-SI"/>
        </w:rPr>
        <w:t>1) Upravni odbor je operativni organ EZTS.</w:t>
      </w:r>
    </w:p>
    <w:p w:rsidR="005B361B" w:rsidRPr="0052004F" w:rsidRDefault="005B361B" w:rsidP="00812A65">
      <w:pPr>
        <w:rPr>
          <w:color w:val="000000"/>
          <w:lang w:val="sl-SI"/>
        </w:rPr>
      </w:pPr>
      <w:r w:rsidRPr="0052004F">
        <w:rPr>
          <w:color w:val="000000"/>
          <w:lang w:val="sl-SI"/>
        </w:rPr>
        <w:t>2) Upravni odbor:</w:t>
      </w:r>
    </w:p>
    <w:p w:rsidR="005B361B" w:rsidRPr="0052004F" w:rsidRDefault="005B361B" w:rsidP="00812A65">
      <w:pPr>
        <w:pStyle w:val="ListParagraph"/>
        <w:numPr>
          <w:ilvl w:val="0"/>
          <w:numId w:val="3"/>
          <w:numberingChange w:id="47" w:author="Unknown" w:date="2019-05-07T16:12:00Z" w:original="%1:1:4:)"/>
        </w:numPr>
        <w:rPr>
          <w:color w:val="000000"/>
          <w:lang w:val="sl-SI"/>
        </w:rPr>
      </w:pPr>
      <w:r w:rsidRPr="0052004F">
        <w:rPr>
          <w:color w:val="000000"/>
          <w:lang w:val="sl-SI"/>
        </w:rPr>
        <w:t>pripravlja gradivo za seje skupščine;</w:t>
      </w:r>
    </w:p>
    <w:p w:rsidR="005B361B" w:rsidRPr="0052004F" w:rsidRDefault="005B361B" w:rsidP="00812A65">
      <w:pPr>
        <w:pStyle w:val="ListParagraph"/>
        <w:numPr>
          <w:ilvl w:val="0"/>
          <w:numId w:val="3"/>
          <w:numberingChange w:id="48" w:author="Unknown" w:date="2019-05-07T16:12:00Z" w:original="%1:2:4:)"/>
        </w:numPr>
        <w:spacing w:before="240"/>
        <w:rPr>
          <w:color w:val="000000"/>
          <w:lang w:val="sl-SI"/>
        </w:rPr>
      </w:pPr>
      <w:r w:rsidRPr="0052004F">
        <w:rPr>
          <w:color w:val="000000"/>
          <w:lang w:val="sl-SI"/>
        </w:rPr>
        <w:t>pripravi in sprejem poslovnik o delovanju upravnega odbora;</w:t>
      </w:r>
    </w:p>
    <w:p w:rsidR="005B361B" w:rsidRPr="0052004F" w:rsidRDefault="005B361B" w:rsidP="00812A65">
      <w:pPr>
        <w:pStyle w:val="ListParagraph"/>
        <w:numPr>
          <w:ilvl w:val="0"/>
          <w:numId w:val="3"/>
          <w:numberingChange w:id="49" w:author="Unknown" w:date="2019-05-07T16:12:00Z" w:original="%1:3:4:)"/>
        </w:numPr>
        <w:spacing w:before="240"/>
        <w:rPr>
          <w:color w:val="000000"/>
          <w:lang w:val="sl-SI"/>
        </w:rPr>
      </w:pPr>
      <w:r w:rsidRPr="0052004F">
        <w:rPr>
          <w:color w:val="000000"/>
          <w:lang w:val="sl-SI"/>
        </w:rPr>
        <w:t xml:space="preserve">skupaj z direktorjem in skladno s strateškimi smernicami ter štiriletnim delovnim načrtom predlaga letni delovni in finančni načrt;  </w:t>
      </w:r>
    </w:p>
    <w:p w:rsidR="005B361B" w:rsidRPr="0052004F" w:rsidRDefault="005B361B" w:rsidP="00812A65">
      <w:pPr>
        <w:pStyle w:val="ListParagraph"/>
        <w:numPr>
          <w:ilvl w:val="0"/>
          <w:numId w:val="3"/>
          <w:numberingChange w:id="50" w:author="Unknown" w:date="2019-05-07T16:12:00Z" w:original="%1:4:4:)"/>
        </w:numPr>
        <w:spacing w:before="240"/>
        <w:rPr>
          <w:color w:val="000000"/>
          <w:lang w:val="sl-SI"/>
        </w:rPr>
      </w:pPr>
      <w:r w:rsidRPr="0052004F">
        <w:rPr>
          <w:color w:val="000000"/>
          <w:lang w:val="sl-SI"/>
        </w:rPr>
        <w:t>v tesni povezavi in s podporo članov in pridruženih partnerjev izvaja sklepe skupščine;</w:t>
      </w:r>
    </w:p>
    <w:p w:rsidR="005B361B" w:rsidRPr="0052004F" w:rsidRDefault="005B361B" w:rsidP="00812A65">
      <w:pPr>
        <w:pStyle w:val="ListParagraph"/>
        <w:numPr>
          <w:ilvl w:val="0"/>
          <w:numId w:val="3"/>
          <w:numberingChange w:id="51" w:author="Unknown" w:date="2019-05-07T16:12:00Z" w:original="%1:5:4:)"/>
        </w:numPr>
        <w:spacing w:before="240"/>
        <w:rPr>
          <w:color w:val="000000"/>
          <w:lang w:val="sl-SI"/>
        </w:rPr>
      </w:pPr>
      <w:r w:rsidRPr="0052004F">
        <w:rPr>
          <w:color w:val="000000"/>
          <w:lang w:val="sl-SI"/>
        </w:rPr>
        <w:t>soglasno imenuje direktorja;</w:t>
      </w:r>
    </w:p>
    <w:p w:rsidR="005B361B" w:rsidRPr="0052004F" w:rsidRDefault="005B361B" w:rsidP="00812A65">
      <w:pPr>
        <w:pStyle w:val="ListParagraph"/>
        <w:numPr>
          <w:ilvl w:val="0"/>
          <w:numId w:val="3"/>
          <w:numberingChange w:id="52" w:author="Unknown" w:date="2019-05-07T16:12:00Z" w:original="%1:6:4:)"/>
        </w:numPr>
        <w:spacing w:before="240"/>
        <w:rPr>
          <w:color w:val="000000"/>
          <w:lang w:val="sl-SI"/>
        </w:rPr>
      </w:pPr>
      <w:r w:rsidRPr="0052004F">
        <w:rPr>
          <w:color w:val="000000"/>
          <w:lang w:val="sl-SI"/>
        </w:rPr>
        <w:t>skupaj z direktorjem izdela predlog letnega proračuna in odloča o potrebnih odločitvah glede izvrševanja proračuna;</w:t>
      </w:r>
    </w:p>
    <w:p w:rsidR="005B361B" w:rsidRPr="0052004F" w:rsidRDefault="005B361B" w:rsidP="00812A65">
      <w:pPr>
        <w:pStyle w:val="ListParagraph"/>
        <w:numPr>
          <w:ilvl w:val="0"/>
          <w:numId w:val="3"/>
          <w:numberingChange w:id="53" w:author="Unknown" w:date="2019-05-07T16:12:00Z" w:original="%1:7:4:)"/>
        </w:numPr>
        <w:spacing w:before="240"/>
        <w:rPr>
          <w:color w:val="000000"/>
          <w:lang w:val="sl-SI"/>
        </w:rPr>
      </w:pPr>
      <w:r w:rsidRPr="0052004F">
        <w:rPr>
          <w:color w:val="000000"/>
          <w:lang w:val="sl-SI"/>
        </w:rPr>
        <w:t>imenuje projektne odbore, po potrebi sprejema predpise za delovanje delovnih in projektih odborov in nadzira njihovo delo;</w:t>
      </w:r>
    </w:p>
    <w:p w:rsidR="005B361B" w:rsidRPr="0052004F" w:rsidRDefault="005B361B" w:rsidP="00812A65">
      <w:pPr>
        <w:pStyle w:val="ListParagraph"/>
        <w:numPr>
          <w:ilvl w:val="0"/>
          <w:numId w:val="3"/>
          <w:numberingChange w:id="54" w:author="Unknown" w:date="2019-05-07T16:12:00Z" w:original="%1:8:4:)"/>
        </w:numPr>
        <w:spacing w:before="240"/>
        <w:rPr>
          <w:color w:val="000000"/>
          <w:lang w:val="sl-SI"/>
        </w:rPr>
      </w:pPr>
      <w:r w:rsidRPr="0052004F">
        <w:rPr>
          <w:color w:val="000000"/>
          <w:lang w:val="sl-SI"/>
        </w:rPr>
        <w:t>imenuje strokovni svet, še posebej imenuje svetovalce in odloča o predpisih, ki urejajo delovanje strokovnega sveta;</w:t>
      </w:r>
    </w:p>
    <w:p w:rsidR="005B361B" w:rsidRDefault="005B361B" w:rsidP="00812A65">
      <w:pPr>
        <w:pStyle w:val="ListParagraph"/>
        <w:numPr>
          <w:ilvl w:val="0"/>
          <w:numId w:val="3"/>
          <w:numberingChange w:id="55" w:author="Unknown" w:date="2019-05-07T16:12:00Z" w:original="%1:9:4:)"/>
        </w:numPr>
        <w:spacing w:before="240"/>
        <w:rPr>
          <w:color w:val="000000"/>
          <w:lang w:val="sl-SI"/>
        </w:rPr>
      </w:pPr>
      <w:r w:rsidRPr="0052004F">
        <w:rPr>
          <w:color w:val="000000"/>
          <w:lang w:val="sl-SI"/>
        </w:rPr>
        <w:t>odloča o financiranju projektov iz proračuna;</w:t>
      </w:r>
    </w:p>
    <w:p w:rsidR="005B361B" w:rsidRPr="0052004F" w:rsidRDefault="005B361B" w:rsidP="00812A65">
      <w:pPr>
        <w:pStyle w:val="ListParagraph"/>
        <w:numPr>
          <w:ilvl w:val="0"/>
          <w:numId w:val="3"/>
          <w:numberingChange w:id="56" w:author="Unknown" w:date="2019-05-07T16:12:00Z" w:original="%1:10:4:)"/>
        </w:numPr>
        <w:spacing w:before="240"/>
        <w:rPr>
          <w:color w:val="000000"/>
          <w:lang w:val="sl-SI"/>
        </w:rPr>
      </w:pPr>
      <w:r w:rsidRPr="0052004F">
        <w:rPr>
          <w:color w:val="000000"/>
          <w:lang w:val="sl-SI"/>
        </w:rPr>
        <w:t xml:space="preserve">odloča o vseh drugih zadevah, ki so nujne za delovanje EZTS in so skladne s predpisi. </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14. člen </w:t>
      </w:r>
    </w:p>
    <w:p w:rsidR="005B361B" w:rsidRPr="0052004F" w:rsidRDefault="005B361B" w:rsidP="004C3E4B">
      <w:pPr>
        <w:spacing w:after="0"/>
        <w:jc w:val="center"/>
        <w:rPr>
          <w:b/>
          <w:color w:val="000000"/>
          <w:lang w:val="sl-SI"/>
        </w:rPr>
      </w:pPr>
      <w:r w:rsidRPr="0052004F">
        <w:rPr>
          <w:b/>
          <w:color w:val="000000"/>
          <w:lang w:val="sl-SI"/>
        </w:rPr>
        <w:t>Predsednik</w:t>
      </w:r>
    </w:p>
    <w:p w:rsidR="005B361B" w:rsidRPr="0052004F" w:rsidRDefault="005B361B" w:rsidP="004C3E4B">
      <w:pPr>
        <w:spacing w:after="0"/>
        <w:rPr>
          <w:color w:val="000000"/>
          <w:lang w:val="sl-SI"/>
        </w:rPr>
      </w:pPr>
    </w:p>
    <w:p w:rsidR="005B361B" w:rsidRPr="0052004F" w:rsidRDefault="005B361B" w:rsidP="00812A65">
      <w:pPr>
        <w:rPr>
          <w:color w:val="000000"/>
          <w:lang w:val="sl-SI"/>
        </w:rPr>
      </w:pPr>
      <w:r w:rsidRPr="0052004F">
        <w:rPr>
          <w:color w:val="000000"/>
          <w:lang w:val="sl-SI"/>
        </w:rPr>
        <w:t>1) Predsednik zastopa EZTS v skladu s 1. b odstavkom 10. člena Uredbe EZTS.</w:t>
      </w:r>
    </w:p>
    <w:p w:rsidR="005B361B" w:rsidRPr="0052004F" w:rsidRDefault="005B361B" w:rsidP="00812A65">
      <w:pPr>
        <w:rPr>
          <w:color w:val="000000"/>
          <w:lang w:val="sl-SI"/>
        </w:rPr>
      </w:pPr>
      <w:r w:rsidRPr="0052004F">
        <w:rPr>
          <w:color w:val="000000"/>
          <w:lang w:val="sl-SI"/>
        </w:rPr>
        <w:t>2) Predsednik</w:t>
      </w:r>
    </w:p>
    <w:p w:rsidR="005B361B" w:rsidRPr="0052004F" w:rsidRDefault="005B361B" w:rsidP="00812A65">
      <w:pPr>
        <w:pStyle w:val="ListParagraph"/>
        <w:numPr>
          <w:ilvl w:val="0"/>
          <w:numId w:val="4"/>
          <w:numberingChange w:id="57" w:author="Unknown" w:date="2019-05-07T16:12:00Z" w:original="%1:1:4:)"/>
        </w:numPr>
        <w:rPr>
          <w:color w:val="000000"/>
          <w:lang w:val="sl-SI"/>
        </w:rPr>
      </w:pPr>
      <w:r w:rsidRPr="0052004F">
        <w:rPr>
          <w:color w:val="000000"/>
          <w:lang w:val="sl-SI"/>
        </w:rPr>
        <w:t xml:space="preserve">sklicuje skupščino in upravni odbor in vodi njihove sestanke; </w:t>
      </w:r>
    </w:p>
    <w:p w:rsidR="005B361B" w:rsidRPr="0052004F" w:rsidRDefault="005B361B" w:rsidP="00812A65">
      <w:pPr>
        <w:pStyle w:val="ListParagraph"/>
        <w:numPr>
          <w:ilvl w:val="0"/>
          <w:numId w:val="4"/>
          <w:numberingChange w:id="58" w:author="Unknown" w:date="2019-05-07T16:12:00Z" w:original="%1:2:4:)"/>
        </w:numPr>
        <w:rPr>
          <w:color w:val="000000"/>
          <w:lang w:val="sl-SI"/>
        </w:rPr>
      </w:pPr>
      <w:r w:rsidRPr="0052004F">
        <w:rPr>
          <w:color w:val="000000"/>
          <w:lang w:val="sl-SI"/>
        </w:rPr>
        <w:t>po predhodni odobritvi upravnega odbora skupaj z direktorjem pripravi za EZTS pravno veljavne pogodbe in sporazume;</w:t>
      </w:r>
    </w:p>
    <w:p w:rsidR="005B361B" w:rsidRPr="0052004F" w:rsidRDefault="005B361B" w:rsidP="00812A65">
      <w:pPr>
        <w:pStyle w:val="ListParagraph"/>
        <w:numPr>
          <w:ilvl w:val="0"/>
          <w:numId w:val="4"/>
          <w:numberingChange w:id="59" w:author="Unknown" w:date="2019-05-07T16:12:00Z" w:original="%1:3:4:)"/>
        </w:numPr>
        <w:rPr>
          <w:color w:val="000000"/>
          <w:lang w:val="sl-SI"/>
        </w:rPr>
      </w:pPr>
      <w:r w:rsidRPr="0052004F">
        <w:rPr>
          <w:color w:val="000000"/>
          <w:lang w:val="sl-SI"/>
        </w:rPr>
        <w:t>skupščini poroča o dejavnostih upravnega odbora.</w:t>
      </w:r>
    </w:p>
    <w:p w:rsidR="005B361B" w:rsidRPr="0052004F" w:rsidRDefault="005B361B" w:rsidP="006B459B">
      <w:pPr>
        <w:jc w:val="both"/>
        <w:rPr>
          <w:color w:val="000000"/>
          <w:lang w:val="sl-SI"/>
        </w:rPr>
      </w:pPr>
      <w:r w:rsidRPr="0052004F">
        <w:rPr>
          <w:color w:val="000000"/>
          <w:lang w:val="sl-SI"/>
        </w:rPr>
        <w:t xml:space="preserve">3) Upravni odbor lahko na predlog predsednika sprejema predpise, ki so v pomoč delu posameznih organov EZTS. </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15. člen </w:t>
      </w:r>
    </w:p>
    <w:p w:rsidR="005B361B" w:rsidRPr="0052004F" w:rsidRDefault="005B361B" w:rsidP="004C3E4B">
      <w:pPr>
        <w:spacing w:after="0"/>
        <w:jc w:val="center"/>
        <w:rPr>
          <w:b/>
          <w:color w:val="000000"/>
          <w:lang w:val="sl-SI"/>
        </w:rPr>
      </w:pPr>
      <w:r w:rsidRPr="0052004F">
        <w:rPr>
          <w:b/>
          <w:color w:val="000000"/>
          <w:lang w:val="sl-SI"/>
        </w:rPr>
        <w:t>Direktor</w:t>
      </w:r>
    </w:p>
    <w:p w:rsidR="005B361B" w:rsidRPr="0052004F" w:rsidRDefault="005B361B" w:rsidP="004C3E4B">
      <w:pPr>
        <w:spacing w:after="0"/>
        <w:rPr>
          <w:color w:val="000000"/>
          <w:lang w:val="sl-SI"/>
        </w:rPr>
      </w:pPr>
    </w:p>
    <w:p w:rsidR="005B361B" w:rsidRPr="0052004F" w:rsidRDefault="005B361B" w:rsidP="00812A65">
      <w:pPr>
        <w:rPr>
          <w:color w:val="000000"/>
          <w:lang w:val="sl-SI"/>
        </w:rPr>
      </w:pPr>
      <w:r w:rsidRPr="0052004F">
        <w:rPr>
          <w:color w:val="000000"/>
          <w:lang w:val="sl-SI"/>
        </w:rPr>
        <w:t xml:space="preserve">1) Direktor je odgovoren za tekoče poslovanje in izvajanje ukrepov EZTS. </w:t>
      </w:r>
    </w:p>
    <w:p w:rsidR="005B361B" w:rsidRPr="0052004F" w:rsidRDefault="005B361B" w:rsidP="00812A65">
      <w:pPr>
        <w:rPr>
          <w:color w:val="000000"/>
          <w:lang w:val="sl-SI"/>
        </w:rPr>
      </w:pPr>
      <w:r w:rsidRPr="0052004F">
        <w:rPr>
          <w:color w:val="000000"/>
          <w:lang w:val="sl-SI"/>
        </w:rPr>
        <w:t>2) Direktor</w:t>
      </w:r>
    </w:p>
    <w:p w:rsidR="005B361B" w:rsidRPr="0052004F" w:rsidRDefault="005B361B" w:rsidP="00812A65">
      <w:pPr>
        <w:pStyle w:val="ListParagraph"/>
        <w:numPr>
          <w:ilvl w:val="0"/>
          <w:numId w:val="5"/>
          <w:numberingChange w:id="60" w:author="Unknown" w:date="2019-05-07T16:12:00Z" w:original="%1:1:4:)"/>
        </w:numPr>
        <w:rPr>
          <w:color w:val="000000"/>
          <w:lang w:val="sl-SI"/>
        </w:rPr>
      </w:pPr>
      <w:r w:rsidRPr="0052004F">
        <w:rPr>
          <w:color w:val="000000"/>
          <w:lang w:val="sl-SI"/>
        </w:rPr>
        <w:t>v vseh zadevah pomaga predsedniku, še posebej pri pripravi in izvedbi sej skupščine in upravnega odbora;</w:t>
      </w:r>
    </w:p>
    <w:p w:rsidR="005B361B" w:rsidRPr="0052004F" w:rsidRDefault="005B361B" w:rsidP="00812A65">
      <w:pPr>
        <w:pStyle w:val="ListParagraph"/>
        <w:numPr>
          <w:ilvl w:val="0"/>
          <w:numId w:val="5"/>
          <w:numberingChange w:id="61" w:author="Unknown" w:date="2019-05-07T16:12:00Z" w:original="%1:2:4:)"/>
        </w:numPr>
        <w:rPr>
          <w:color w:val="000000"/>
          <w:lang w:val="sl-SI"/>
        </w:rPr>
      </w:pPr>
      <w:r w:rsidRPr="0052004F">
        <w:rPr>
          <w:color w:val="000000"/>
          <w:lang w:val="sl-SI"/>
        </w:rPr>
        <w:t>sklepa pogodbe in izvaja ukrepe, ki se dodeljeni pisarni EZTS. Poleg tega lahko direktor v posameznih primerih samostojno dodeli dela, storitve in dobave v višini do 5.000 EUR, če so krita na osnovi letnega proračuna;</w:t>
      </w:r>
    </w:p>
    <w:p w:rsidR="005B361B" w:rsidRPr="0052004F" w:rsidRDefault="005B361B" w:rsidP="00812A65">
      <w:pPr>
        <w:pStyle w:val="ListParagraph"/>
        <w:numPr>
          <w:ilvl w:val="0"/>
          <w:numId w:val="5"/>
          <w:numberingChange w:id="62" w:author="Unknown" w:date="2019-05-07T16:12:00Z" w:original="%1:3:4:)"/>
        </w:numPr>
        <w:rPr>
          <w:color w:val="000000"/>
          <w:lang w:val="sl-SI"/>
        </w:rPr>
      </w:pPr>
      <w:r w:rsidRPr="0052004F">
        <w:rPr>
          <w:color w:val="000000"/>
          <w:lang w:val="sl-SI"/>
        </w:rPr>
        <w:t>izdela osnutek letnega delovnega in finančnega načrta;</w:t>
      </w:r>
    </w:p>
    <w:p w:rsidR="005B361B" w:rsidRPr="0052004F" w:rsidRDefault="005B361B" w:rsidP="00812A65">
      <w:pPr>
        <w:pStyle w:val="ListParagraph"/>
        <w:numPr>
          <w:ilvl w:val="0"/>
          <w:numId w:val="5"/>
          <w:numberingChange w:id="63" w:author="Unknown" w:date="2019-05-07T16:12:00Z" w:original="%1:4:4:)"/>
        </w:numPr>
        <w:rPr>
          <w:color w:val="000000"/>
          <w:lang w:val="sl-SI"/>
        </w:rPr>
      </w:pPr>
      <w:r w:rsidRPr="0052004F">
        <w:rPr>
          <w:color w:val="000000"/>
          <w:lang w:val="sl-SI"/>
        </w:rPr>
        <w:t>pripravi zaključni račun, ki vključuje letno poročilo o delu ter ju pravočasno [vsako leto do 31. marca] posreduje kolegiju revizorjev;</w:t>
      </w:r>
    </w:p>
    <w:p w:rsidR="005B361B" w:rsidRPr="0052004F" w:rsidRDefault="005B361B" w:rsidP="00812A65">
      <w:pPr>
        <w:pStyle w:val="ListParagraph"/>
        <w:numPr>
          <w:ilvl w:val="0"/>
          <w:numId w:val="5"/>
          <w:numberingChange w:id="64" w:author="Unknown" w:date="2019-05-07T16:12:00Z" w:original="%1:5:4:)"/>
        </w:numPr>
        <w:rPr>
          <w:color w:val="000000"/>
          <w:lang w:val="sl-SI"/>
        </w:rPr>
      </w:pPr>
      <w:r w:rsidRPr="0052004F">
        <w:rPr>
          <w:color w:val="000000"/>
          <w:lang w:val="sl-SI"/>
        </w:rPr>
        <w:t xml:space="preserve">skrbi za izvajanje sklepov upravnega odbora;  </w:t>
      </w:r>
    </w:p>
    <w:p w:rsidR="005B361B" w:rsidRPr="0052004F" w:rsidRDefault="005B361B" w:rsidP="00812A65">
      <w:pPr>
        <w:pStyle w:val="ListParagraph"/>
        <w:numPr>
          <w:ilvl w:val="0"/>
          <w:numId w:val="5"/>
          <w:numberingChange w:id="65" w:author="Unknown" w:date="2019-05-07T16:12:00Z" w:original="%1:6:4:)"/>
        </w:numPr>
        <w:rPr>
          <w:color w:val="000000"/>
          <w:lang w:val="sl-SI"/>
        </w:rPr>
      </w:pPr>
      <w:r w:rsidRPr="0052004F">
        <w:rPr>
          <w:color w:val="000000"/>
          <w:lang w:val="sl-SI"/>
        </w:rPr>
        <w:t>sprejema prihodke, vrši plačila in podpisuje naloge v zvezi z bančnimi transakcijami;</w:t>
      </w:r>
    </w:p>
    <w:p w:rsidR="005B361B" w:rsidRDefault="005B361B" w:rsidP="0052004F">
      <w:pPr>
        <w:pStyle w:val="ListParagraph"/>
        <w:numPr>
          <w:ilvl w:val="0"/>
          <w:numId w:val="5"/>
          <w:numberingChange w:id="66" w:author="Unknown" w:date="2019-05-07T16:12:00Z" w:original="%1:7:4:)"/>
        </w:numPr>
        <w:rPr>
          <w:lang w:val="sl-SI"/>
        </w:rPr>
      </w:pPr>
      <w:r w:rsidRPr="0052004F">
        <w:rPr>
          <w:color w:val="000000"/>
          <w:lang w:val="sl-SI"/>
        </w:rPr>
        <w:t>izvaja vse sklepe in ukrepe, če zanje ni določen drug organ EZTS.</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16. člen </w:t>
      </w:r>
    </w:p>
    <w:p w:rsidR="005B361B" w:rsidRPr="0052004F" w:rsidRDefault="005B361B" w:rsidP="004C3E4B">
      <w:pPr>
        <w:spacing w:after="0"/>
        <w:jc w:val="center"/>
        <w:rPr>
          <w:b/>
          <w:color w:val="000000"/>
          <w:lang w:val="sl-SI"/>
        </w:rPr>
      </w:pPr>
      <w:r w:rsidRPr="0052004F">
        <w:rPr>
          <w:b/>
          <w:color w:val="000000"/>
          <w:lang w:val="sl-SI"/>
        </w:rPr>
        <w:t>Strokovni svet</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1) Strokovni svet spremlja in preverja dejavnosti Geoparka iz strokovnega pogleda, upoštevaje smernice in priporočila Evropske in Svetovne mreže Geoparkov (EGN in GGN) ter pristojnih nacionalnih komisij UNESCO in strokovnih geoloških inštitutov na regionalni in državni ravni.</w:t>
      </w:r>
    </w:p>
    <w:p w:rsidR="005B361B" w:rsidRPr="0052004F" w:rsidRDefault="005B361B" w:rsidP="0056301E">
      <w:pPr>
        <w:rPr>
          <w:color w:val="000000"/>
          <w:lang w:val="sl-SI"/>
        </w:rPr>
      </w:pPr>
      <w:r w:rsidRPr="0052004F">
        <w:rPr>
          <w:color w:val="000000"/>
          <w:lang w:val="sl-SI"/>
        </w:rPr>
        <w:t>2) Strokovni svet ocenjuje in daje mnenja k  predlogom štiriletnih delovnegih načrtov ter letnih delovnih in finančnih načrtov , preden jih sprejme upravni odbor.</w:t>
      </w:r>
    </w:p>
    <w:p w:rsidR="005B361B" w:rsidRPr="0052004F" w:rsidRDefault="005B361B" w:rsidP="00A35B12">
      <w:pPr>
        <w:rPr>
          <w:color w:val="000000"/>
          <w:lang w:val="sl-SI"/>
        </w:rPr>
      </w:pPr>
      <w:r w:rsidRPr="0052004F">
        <w:rPr>
          <w:color w:val="000000"/>
          <w:lang w:val="sl-SI"/>
        </w:rPr>
        <w:t>3) Predsednik strokovnega sveta in njegov namestnik se udeležujeta sej upravnega odbora in skupščine v svetovalni vlogi.</w:t>
      </w:r>
    </w:p>
    <w:p w:rsidR="005B361B" w:rsidRPr="0052004F" w:rsidRDefault="005B361B" w:rsidP="004C3E4B">
      <w:pPr>
        <w:spacing w:after="0"/>
        <w:jc w:val="center"/>
        <w:rPr>
          <w:b/>
          <w:color w:val="000000"/>
          <w:lang w:val="sl-SI"/>
        </w:rPr>
      </w:pPr>
      <w:r w:rsidRPr="0052004F">
        <w:rPr>
          <w:b/>
          <w:color w:val="000000"/>
          <w:lang w:val="sl-SI"/>
        </w:rPr>
        <w:t xml:space="preserve">17. člen </w:t>
      </w:r>
    </w:p>
    <w:p w:rsidR="005B361B" w:rsidRPr="0052004F" w:rsidRDefault="005B361B" w:rsidP="004C3E4B">
      <w:pPr>
        <w:spacing w:after="0"/>
        <w:jc w:val="center"/>
        <w:rPr>
          <w:b/>
          <w:color w:val="000000"/>
          <w:lang w:val="sl-SI"/>
        </w:rPr>
      </w:pPr>
      <w:r w:rsidRPr="0052004F">
        <w:rPr>
          <w:b/>
          <w:color w:val="000000"/>
          <w:lang w:val="sl-SI"/>
        </w:rPr>
        <w:t>Delovni in projektni odbori</w:t>
      </w:r>
    </w:p>
    <w:p w:rsidR="005B361B" w:rsidRPr="0052004F" w:rsidRDefault="005B361B" w:rsidP="004C3E4B">
      <w:pPr>
        <w:spacing w:after="0"/>
        <w:rPr>
          <w:color w:val="000000"/>
          <w:lang w:val="sl-SI"/>
        </w:rPr>
      </w:pPr>
    </w:p>
    <w:p w:rsidR="005B361B" w:rsidRPr="0038313D" w:rsidRDefault="005B361B" w:rsidP="006B459B">
      <w:pPr>
        <w:jc w:val="both"/>
        <w:rPr>
          <w:color w:val="000000"/>
          <w:lang w:val="sl-SI"/>
        </w:rPr>
      </w:pPr>
      <w:r w:rsidRPr="0052004F">
        <w:rPr>
          <w:color w:val="000000"/>
          <w:lang w:val="sl-SI"/>
        </w:rPr>
        <w:t>1) Za vsak cilj EZTS naveden v 2. členu te konvencije je vzpostavljen delovni odbor. Delovni odbori kot svetovalno telo podpirajo EZTS pri oblikovanju in izvajanju nalog.</w:t>
      </w:r>
    </w:p>
    <w:p w:rsidR="005B361B" w:rsidRPr="0038313D" w:rsidRDefault="005B361B" w:rsidP="006B459B">
      <w:pPr>
        <w:jc w:val="both"/>
        <w:rPr>
          <w:color w:val="000000"/>
          <w:lang w:val="sl-SI"/>
        </w:rPr>
      </w:pPr>
      <w:r w:rsidRPr="0052004F">
        <w:rPr>
          <w:color w:val="000000"/>
          <w:lang w:val="sl-SI"/>
        </w:rPr>
        <w:t>2) Upravni odbor lahko za posebno nalogo ali za izvajanje projekta imenuje projektni odbor.</w:t>
      </w:r>
    </w:p>
    <w:p w:rsidR="005B361B" w:rsidRPr="0038313D" w:rsidRDefault="005B361B" w:rsidP="006B459B">
      <w:pPr>
        <w:jc w:val="both"/>
        <w:rPr>
          <w:color w:val="000000"/>
          <w:lang w:val="sl-SI"/>
        </w:rPr>
      </w:pPr>
      <w:r w:rsidRPr="0052004F">
        <w:rPr>
          <w:color w:val="000000"/>
          <w:lang w:val="sl-SI"/>
        </w:rPr>
        <w:t>3) Delovni in projektni odbori o svojem delu po potrebi poročajo upravnemu odboru.</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18. člen </w:t>
      </w:r>
    </w:p>
    <w:p w:rsidR="005B361B" w:rsidRPr="0052004F" w:rsidRDefault="005B361B" w:rsidP="004C3E4B">
      <w:pPr>
        <w:spacing w:after="0"/>
        <w:jc w:val="center"/>
        <w:rPr>
          <w:b/>
          <w:color w:val="000000"/>
          <w:lang w:val="sl-SI"/>
        </w:rPr>
      </w:pPr>
      <w:r w:rsidRPr="0052004F">
        <w:rPr>
          <w:b/>
          <w:color w:val="000000"/>
          <w:lang w:val="sl-SI"/>
        </w:rPr>
        <w:t>Kolegij revizorjev</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1) Kolegij revizorjev preverja vodenje EZTS v finančnih, gospodarskih in premoženjskih zadevah.</w:t>
      </w:r>
    </w:p>
    <w:p w:rsidR="005B361B" w:rsidRPr="0052004F" w:rsidRDefault="005B361B" w:rsidP="00812A65">
      <w:pPr>
        <w:rPr>
          <w:color w:val="000000"/>
          <w:lang w:val="sl-SI"/>
        </w:rPr>
      </w:pPr>
      <w:r w:rsidRPr="0052004F">
        <w:rPr>
          <w:color w:val="000000"/>
          <w:lang w:val="sl-SI"/>
        </w:rPr>
        <w:t>2) Kolegij revizorjev:</w:t>
      </w:r>
    </w:p>
    <w:p w:rsidR="005B361B" w:rsidRPr="0052004F" w:rsidRDefault="005B361B" w:rsidP="006B459B">
      <w:pPr>
        <w:pStyle w:val="ListParagraph"/>
        <w:numPr>
          <w:ilvl w:val="0"/>
          <w:numId w:val="8"/>
          <w:numberingChange w:id="67" w:author="Unknown" w:date="2019-05-07T16:12:00Z" w:original="%1:1:4:)"/>
        </w:numPr>
        <w:jc w:val="both"/>
        <w:rPr>
          <w:color w:val="000000"/>
          <w:lang w:val="sl-SI"/>
        </w:rPr>
      </w:pPr>
      <w:r w:rsidRPr="0052004F">
        <w:rPr>
          <w:color w:val="000000"/>
          <w:lang w:val="sl-SI"/>
        </w:rPr>
        <w:t>preverja izdatke EZTS po načelih zakonitosti, varčnosti, gospodarnosti in smotrnosti;</w:t>
      </w:r>
    </w:p>
    <w:p w:rsidR="005B361B" w:rsidRPr="0052004F" w:rsidRDefault="005B361B" w:rsidP="006B459B">
      <w:pPr>
        <w:pStyle w:val="ListParagraph"/>
        <w:numPr>
          <w:ilvl w:val="0"/>
          <w:numId w:val="8"/>
          <w:numberingChange w:id="68" w:author="Unknown" w:date="2019-05-07T16:12:00Z" w:original="%1:2:4:)"/>
        </w:numPr>
        <w:jc w:val="both"/>
        <w:rPr>
          <w:color w:val="000000"/>
          <w:lang w:val="sl-SI"/>
        </w:rPr>
      </w:pPr>
      <w:r w:rsidRPr="0052004F">
        <w:rPr>
          <w:color w:val="000000"/>
          <w:lang w:val="sl-SI"/>
        </w:rPr>
        <w:t>preverja direktorjevo letno poročilo o delu skupaj z zaključnim računom ter vsemi drugimi knjigovodskimi dokumenti;</w:t>
      </w:r>
    </w:p>
    <w:p w:rsidR="005B361B" w:rsidRPr="0052004F" w:rsidRDefault="005B361B" w:rsidP="006B459B">
      <w:pPr>
        <w:pStyle w:val="ListParagraph"/>
        <w:numPr>
          <w:ilvl w:val="0"/>
          <w:numId w:val="8"/>
          <w:numberingChange w:id="69" w:author="Unknown" w:date="2019-05-07T16:12:00Z" w:original="%1:3:4:)"/>
        </w:numPr>
        <w:jc w:val="both"/>
        <w:rPr>
          <w:color w:val="000000"/>
          <w:lang w:val="sl-SI"/>
        </w:rPr>
      </w:pPr>
      <w:r w:rsidRPr="0052004F">
        <w:rPr>
          <w:color w:val="000000"/>
          <w:lang w:val="sl-SI"/>
        </w:rPr>
        <w:t xml:space="preserve">obvešča v skladu s 1. odstavkom 9. člena te konvencije imenovani nadzorni organ ter pristojne nadzorne organe v Sloveniji o ugotovitvah revizije in ukrepih, ki se nanašajo na EZTS; </w:t>
      </w:r>
    </w:p>
    <w:p w:rsidR="005B361B" w:rsidRPr="0052004F" w:rsidRDefault="005B361B" w:rsidP="006B459B">
      <w:pPr>
        <w:pStyle w:val="ListParagraph"/>
        <w:numPr>
          <w:ilvl w:val="0"/>
          <w:numId w:val="8"/>
          <w:numberingChange w:id="70" w:author="Unknown" w:date="2019-05-07T16:12:00Z" w:original="%1:4:4:)"/>
        </w:numPr>
        <w:jc w:val="both"/>
        <w:rPr>
          <w:color w:val="000000"/>
          <w:lang w:val="sl-SI"/>
        </w:rPr>
      </w:pPr>
      <w:r w:rsidRPr="0052004F">
        <w:rPr>
          <w:color w:val="000000"/>
          <w:lang w:val="sl-SI"/>
        </w:rPr>
        <w:t>sprejema morebitna poročila o nepravilnostih EZTS in koordinira nadaljnja preverjanja.</w:t>
      </w:r>
    </w:p>
    <w:p w:rsidR="005B361B" w:rsidRPr="0052004F" w:rsidRDefault="005B361B" w:rsidP="006B459B">
      <w:pPr>
        <w:jc w:val="both"/>
        <w:rPr>
          <w:color w:val="000000"/>
          <w:lang w:val="sl-SI"/>
        </w:rPr>
      </w:pPr>
      <w:r w:rsidRPr="0052004F">
        <w:rPr>
          <w:color w:val="000000"/>
          <w:lang w:val="sl-SI"/>
        </w:rPr>
        <w:t>3) Revizorji/revizorke imajo za namene preverjanja pravico do vpogleda v dokumente EZTS in izvajanja potrebnih kontrol poslovanja EZTS.</w:t>
      </w:r>
    </w:p>
    <w:p w:rsidR="005B361B" w:rsidRPr="0052004F" w:rsidRDefault="005B361B" w:rsidP="006B459B">
      <w:pPr>
        <w:jc w:val="both"/>
        <w:rPr>
          <w:color w:val="000000"/>
          <w:lang w:val="sl-SI"/>
        </w:rPr>
      </w:pPr>
      <w:r w:rsidRPr="0052004F">
        <w:rPr>
          <w:color w:val="000000"/>
          <w:lang w:val="sl-SI"/>
        </w:rPr>
        <w:t>4) Kolegij vsaj enkrat letno predloži skupščini poročilo v povezavi z zaključnim računom. Poročilo vsebuje tudi oceno glede uravnoteženosti proračuna ter stanja premoženja.</w:t>
      </w:r>
    </w:p>
    <w:p w:rsidR="005B361B" w:rsidRDefault="005B361B" w:rsidP="004C3E4B">
      <w:pPr>
        <w:spacing w:after="0"/>
        <w:jc w:val="center"/>
        <w:rPr>
          <w:b/>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19. člen </w:t>
      </w:r>
    </w:p>
    <w:p w:rsidR="005B361B" w:rsidRPr="0052004F" w:rsidRDefault="005B361B" w:rsidP="004C3E4B">
      <w:pPr>
        <w:spacing w:after="0"/>
        <w:jc w:val="center"/>
        <w:rPr>
          <w:b/>
          <w:color w:val="000000"/>
          <w:lang w:val="sl-SI"/>
        </w:rPr>
      </w:pPr>
      <w:r w:rsidRPr="0052004F">
        <w:rPr>
          <w:b/>
          <w:color w:val="000000"/>
          <w:lang w:val="sl-SI"/>
        </w:rPr>
        <w:t>Zaposlovanje v EZTS</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1. EZTS lahko upoštevaje predmetne pravne predpise razpolaga s sodelavci, ki so jih napotili člani in pridruženi partnerji.</w:t>
      </w:r>
    </w:p>
    <w:p w:rsidR="005B361B" w:rsidRDefault="005B361B" w:rsidP="006B459B">
      <w:pPr>
        <w:jc w:val="both"/>
        <w:rPr>
          <w:color w:val="000000"/>
          <w:lang w:val="sl-SI"/>
        </w:rPr>
      </w:pPr>
    </w:p>
    <w:p w:rsidR="005B361B" w:rsidRDefault="005B361B" w:rsidP="006B459B">
      <w:pPr>
        <w:jc w:val="both"/>
        <w:rPr>
          <w:color w:val="000000"/>
          <w:lang w:val="sl-SI"/>
        </w:rPr>
      </w:pPr>
    </w:p>
    <w:p w:rsidR="005B361B" w:rsidRPr="0052004F" w:rsidRDefault="005B361B" w:rsidP="006B459B">
      <w:pPr>
        <w:jc w:val="both"/>
        <w:rPr>
          <w:color w:val="000000"/>
          <w:lang w:val="sl-SI"/>
        </w:rPr>
      </w:pPr>
      <w:r w:rsidRPr="0052004F">
        <w:rPr>
          <w:color w:val="000000"/>
          <w:lang w:val="sl-SI"/>
        </w:rPr>
        <w:t xml:space="preserve">2. EZTS lahko na sedežu EZTS na lastne stroške zaposli sodelavce, za to velja zvezni zakon z dne 11. 5. 1921 o pogodbi o zaposlitvi zasebnih uslužbencev FtF: BGBl. št. 292/1921 v veljavni verziji.  </w:t>
      </w:r>
    </w:p>
    <w:p w:rsidR="005B361B" w:rsidRPr="0052004F" w:rsidRDefault="005B361B" w:rsidP="006B459B">
      <w:pPr>
        <w:jc w:val="both"/>
        <w:rPr>
          <w:color w:val="000000"/>
          <w:lang w:val="sl-SI"/>
        </w:rPr>
      </w:pPr>
      <w:r w:rsidRPr="0052004F">
        <w:rPr>
          <w:color w:val="000000"/>
          <w:lang w:val="sl-SI"/>
        </w:rPr>
        <w:t>3. Za čas dela pri EZTS se zagotovi visoka stopnja enakopravne obravnave vseh zaposlenih v zvezi z delovnimi pogoji in plačilom.</w:t>
      </w:r>
    </w:p>
    <w:p w:rsidR="005B361B" w:rsidRPr="0052004F" w:rsidRDefault="005B361B" w:rsidP="006B459B">
      <w:pPr>
        <w:jc w:val="both"/>
        <w:rPr>
          <w:color w:val="000000"/>
          <w:lang w:val="sl-SI"/>
        </w:rPr>
      </w:pPr>
      <w:r w:rsidRPr="0052004F">
        <w:rPr>
          <w:color w:val="000000"/>
          <w:lang w:val="sl-SI"/>
        </w:rPr>
        <w:t>4. V primeru zaposlovanja novih sodelavcev ali angažiranja sodelavcev s strani  članov/partnerjev se za prosto delovno področje izbere najbolj usposobljena oseba.</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20. člen </w:t>
      </w:r>
    </w:p>
    <w:p w:rsidR="005B361B" w:rsidRPr="0052004F" w:rsidRDefault="005B361B" w:rsidP="004C3E4B">
      <w:pPr>
        <w:spacing w:after="0"/>
        <w:jc w:val="center"/>
        <w:rPr>
          <w:b/>
          <w:color w:val="000000"/>
          <w:lang w:val="sl-SI"/>
        </w:rPr>
      </w:pPr>
      <w:r w:rsidRPr="0052004F">
        <w:rPr>
          <w:b/>
          <w:color w:val="000000"/>
          <w:lang w:val="sl-SI"/>
        </w:rPr>
        <w:t>Omejena odgovornost članov</w:t>
      </w:r>
    </w:p>
    <w:p w:rsidR="005B361B" w:rsidRPr="0052004F" w:rsidRDefault="005B361B" w:rsidP="004C3E4B">
      <w:pPr>
        <w:spacing w:after="0"/>
        <w:rPr>
          <w:color w:val="000000"/>
          <w:lang w:val="sl-SI"/>
        </w:rPr>
      </w:pPr>
    </w:p>
    <w:p w:rsidR="005B361B" w:rsidRPr="0052004F" w:rsidRDefault="005B361B" w:rsidP="008054AB">
      <w:pPr>
        <w:pStyle w:val="ListParagraph"/>
        <w:numPr>
          <w:ilvl w:val="0"/>
          <w:numId w:val="19"/>
          <w:numberingChange w:id="71" w:author="Unknown" w:date="2019-05-07T16:12:00Z" w:original="%1:1:0:."/>
        </w:numPr>
        <w:jc w:val="both"/>
        <w:rPr>
          <w:color w:val="000000"/>
          <w:lang w:val="sl-SI"/>
        </w:rPr>
      </w:pPr>
      <w:r w:rsidRPr="0052004F">
        <w:rPr>
          <w:color w:val="000000"/>
          <w:lang w:val="sl-SI"/>
        </w:rPr>
        <w:t xml:space="preserve">Člani jamčijo za obveznosti, katerih kritje iz aktive ni možno, omejeno. Vsak član EZTS jamči največ s trikratnim zneskom letne članarine. Pri tem jamči vsak član za morebitne obveznosti EZTS z deležem sorazmerno s članarino.  </w:t>
      </w:r>
    </w:p>
    <w:p w:rsidR="005B361B" w:rsidRPr="0052004F" w:rsidRDefault="005B361B" w:rsidP="00F90789">
      <w:pPr>
        <w:jc w:val="both"/>
        <w:rPr>
          <w:color w:val="000000"/>
          <w:lang w:val="sl-SI"/>
        </w:rPr>
      </w:pPr>
      <w:r w:rsidRPr="0052004F">
        <w:rPr>
          <w:color w:val="000000"/>
          <w:lang w:val="sl-SI"/>
        </w:rPr>
        <w:t>Omejitev odgovornosti v povezavi z 12. členom Statuta znaša v EUR kot sledi</w:t>
      </w:r>
    </w:p>
    <w:p w:rsidR="005B361B" w:rsidRPr="0038313D" w:rsidRDefault="005B361B" w:rsidP="004874ED">
      <w:pPr>
        <w:rPr>
          <w:color w:val="000000"/>
          <w:lang w:val="sl-SI"/>
        </w:rPr>
      </w:pPr>
      <w:r w:rsidRPr="0052004F">
        <w:rPr>
          <w:b/>
          <w:color w:val="000000"/>
          <w:lang w:val="sl-SI"/>
        </w:rPr>
        <w:t xml:space="preserve">          </w:t>
      </w:r>
      <w:r w:rsidRPr="0052004F">
        <w:rPr>
          <w:color w:val="000000"/>
          <w:lang w:val="sl-SI"/>
        </w:rPr>
        <w:t>EISENKAPPEL-VELLACH/ŽELEZNA KAPLA-BELA</w:t>
      </w:r>
      <w:r w:rsidRPr="00DE7EE5">
        <w:rPr>
          <w:color w:val="000000"/>
          <w:lang w:val="sl-SI"/>
        </w:rPr>
        <w:tab/>
      </w:r>
      <w:r w:rsidRPr="0052004F">
        <w:rPr>
          <w:color w:val="000000"/>
          <w:lang w:val="sl-SI"/>
        </w:rPr>
        <w:t xml:space="preserve">18.000 </w:t>
      </w:r>
      <w:r w:rsidRPr="00DE7EE5">
        <w:rPr>
          <w:color w:val="000000"/>
          <w:lang w:val="sl-SI"/>
        </w:rPr>
        <w:tab/>
      </w:r>
    </w:p>
    <w:p w:rsidR="005B361B" w:rsidRPr="0038313D" w:rsidRDefault="005B361B" w:rsidP="00F90789">
      <w:pPr>
        <w:tabs>
          <w:tab w:val="left" w:pos="5670"/>
        </w:tabs>
        <w:ind w:left="567"/>
        <w:jc w:val="both"/>
        <w:rPr>
          <w:color w:val="000000"/>
          <w:lang w:val="sl-SI"/>
        </w:rPr>
      </w:pPr>
      <w:r w:rsidRPr="0052004F">
        <w:rPr>
          <w:color w:val="000000"/>
          <w:lang w:val="sl-SI"/>
        </w:rPr>
        <w:t>BLEIBURG/PLIBERK</w:t>
      </w:r>
      <w:r w:rsidRPr="00DE7EE5">
        <w:rPr>
          <w:color w:val="000000"/>
          <w:lang w:val="sl-SI"/>
        </w:rPr>
        <w:tab/>
      </w:r>
      <w:r w:rsidRPr="0052004F">
        <w:rPr>
          <w:color w:val="000000"/>
          <w:lang w:val="sl-SI"/>
        </w:rPr>
        <w:t xml:space="preserve">16.500 </w:t>
      </w:r>
    </w:p>
    <w:p w:rsidR="005B361B" w:rsidRPr="0038313D" w:rsidRDefault="005B361B" w:rsidP="00F90789">
      <w:pPr>
        <w:tabs>
          <w:tab w:val="left" w:pos="5670"/>
        </w:tabs>
        <w:ind w:left="567"/>
        <w:jc w:val="both"/>
        <w:rPr>
          <w:color w:val="000000"/>
          <w:lang w:val="sl-SI"/>
        </w:rPr>
      </w:pPr>
      <w:r w:rsidRPr="0052004F">
        <w:rPr>
          <w:color w:val="000000"/>
          <w:lang w:val="sl-SI"/>
        </w:rPr>
        <w:t>ČRNA NA KOROŠKEM</w:t>
      </w:r>
      <w:r w:rsidRPr="00DE7EE5">
        <w:rPr>
          <w:color w:val="000000"/>
          <w:lang w:val="sl-SI"/>
        </w:rPr>
        <w:tab/>
      </w:r>
      <w:r w:rsidRPr="0052004F">
        <w:rPr>
          <w:color w:val="000000"/>
          <w:lang w:val="sl-SI"/>
        </w:rPr>
        <w:t>16.500</w:t>
      </w:r>
    </w:p>
    <w:p w:rsidR="005B361B" w:rsidRPr="0038313D" w:rsidRDefault="005B361B" w:rsidP="00F90789">
      <w:pPr>
        <w:tabs>
          <w:tab w:val="left" w:pos="5670"/>
        </w:tabs>
        <w:ind w:left="567"/>
        <w:jc w:val="both"/>
        <w:rPr>
          <w:color w:val="000000"/>
          <w:lang w:val="sl-SI"/>
        </w:rPr>
      </w:pPr>
      <w:r w:rsidRPr="0052004F">
        <w:rPr>
          <w:color w:val="000000"/>
          <w:lang w:val="sl-SI"/>
        </w:rPr>
        <w:t>DRAVOGRAD</w:t>
      </w:r>
      <w:r w:rsidRPr="00DE7EE5">
        <w:rPr>
          <w:color w:val="000000"/>
          <w:lang w:val="sl-SI"/>
        </w:rPr>
        <w:tab/>
      </w:r>
      <w:r w:rsidRPr="0052004F">
        <w:rPr>
          <w:color w:val="000000"/>
          <w:lang w:val="sl-SI"/>
        </w:rPr>
        <w:t>16.500</w:t>
      </w:r>
    </w:p>
    <w:p w:rsidR="005B361B" w:rsidRPr="0038313D" w:rsidRDefault="005B361B" w:rsidP="00F90789">
      <w:pPr>
        <w:tabs>
          <w:tab w:val="left" w:pos="5670"/>
        </w:tabs>
        <w:ind w:left="567"/>
        <w:jc w:val="both"/>
        <w:rPr>
          <w:color w:val="000000"/>
          <w:lang w:val="sl-SI"/>
        </w:rPr>
      </w:pPr>
      <w:r w:rsidRPr="0052004F">
        <w:rPr>
          <w:color w:val="000000"/>
          <w:lang w:val="sl-SI"/>
        </w:rPr>
        <w:t>FEISTRITZ OB BLEIBURG/BISTRICA PRI PLIBERKU</w:t>
      </w:r>
      <w:r w:rsidRPr="00DE7EE5">
        <w:rPr>
          <w:color w:val="000000"/>
          <w:lang w:val="sl-SI"/>
        </w:rPr>
        <w:tab/>
      </w:r>
      <w:r w:rsidRPr="0052004F">
        <w:rPr>
          <w:color w:val="000000"/>
          <w:lang w:val="sl-SI"/>
        </w:rPr>
        <w:t>18.000</w:t>
      </w:r>
    </w:p>
    <w:p w:rsidR="005B361B" w:rsidRPr="0038313D" w:rsidRDefault="005B361B" w:rsidP="00F90789">
      <w:pPr>
        <w:tabs>
          <w:tab w:val="left" w:pos="5670"/>
        </w:tabs>
        <w:ind w:left="567"/>
        <w:jc w:val="both"/>
        <w:rPr>
          <w:color w:val="000000"/>
          <w:lang w:val="it-IT"/>
        </w:rPr>
      </w:pPr>
      <w:r w:rsidRPr="0052004F">
        <w:rPr>
          <w:color w:val="000000"/>
          <w:lang w:val="it-IT"/>
        </w:rPr>
        <w:t>GALLIZIEN</w:t>
      </w:r>
      <w:r w:rsidRPr="00DE7EE5">
        <w:rPr>
          <w:color w:val="000000"/>
          <w:lang w:val="it-IT"/>
        </w:rPr>
        <w:tab/>
      </w:r>
      <w:r w:rsidRPr="0052004F">
        <w:rPr>
          <w:color w:val="000000"/>
          <w:lang w:val="it-IT"/>
        </w:rPr>
        <w:t>15.000</w:t>
      </w:r>
      <w:r w:rsidRPr="00DE7EE5">
        <w:rPr>
          <w:color w:val="000000"/>
          <w:lang w:val="it-IT"/>
        </w:rPr>
        <w:tab/>
      </w:r>
    </w:p>
    <w:p w:rsidR="005B361B" w:rsidRPr="0038313D" w:rsidRDefault="005B361B" w:rsidP="00F90789">
      <w:pPr>
        <w:tabs>
          <w:tab w:val="left" w:pos="5670"/>
        </w:tabs>
        <w:ind w:left="567"/>
        <w:jc w:val="both"/>
        <w:rPr>
          <w:color w:val="000000"/>
          <w:lang w:val="it-IT"/>
        </w:rPr>
      </w:pPr>
      <w:r w:rsidRPr="0052004F">
        <w:rPr>
          <w:color w:val="000000"/>
          <w:lang w:val="it-IT"/>
        </w:rPr>
        <w:t xml:space="preserve">GLOBASNITZ/GLOBASNICA </w:t>
      </w:r>
      <w:r w:rsidRPr="00DE7EE5">
        <w:rPr>
          <w:color w:val="000000"/>
          <w:lang w:val="it-IT"/>
        </w:rPr>
        <w:tab/>
      </w:r>
      <w:r w:rsidRPr="0052004F">
        <w:rPr>
          <w:color w:val="000000"/>
          <w:lang w:val="it-IT"/>
        </w:rPr>
        <w:t>15.000</w:t>
      </w:r>
    </w:p>
    <w:p w:rsidR="005B361B" w:rsidRPr="0038313D" w:rsidRDefault="005B361B" w:rsidP="00F90789">
      <w:pPr>
        <w:tabs>
          <w:tab w:val="left" w:pos="5670"/>
        </w:tabs>
        <w:ind w:left="567"/>
        <w:jc w:val="both"/>
        <w:rPr>
          <w:color w:val="000000"/>
          <w:lang w:val="it-IT"/>
        </w:rPr>
      </w:pPr>
      <w:r w:rsidRPr="0052004F">
        <w:rPr>
          <w:color w:val="000000"/>
          <w:lang w:val="it-IT"/>
        </w:rPr>
        <w:t>LAVAMÜND</w:t>
      </w:r>
      <w:r w:rsidRPr="00DE7EE5">
        <w:rPr>
          <w:color w:val="000000"/>
          <w:lang w:val="it-IT"/>
        </w:rPr>
        <w:tab/>
      </w:r>
      <w:r w:rsidRPr="0052004F">
        <w:rPr>
          <w:color w:val="000000"/>
          <w:lang w:val="it-IT"/>
        </w:rPr>
        <w:t>16.500</w:t>
      </w:r>
    </w:p>
    <w:p w:rsidR="005B361B" w:rsidRPr="0038313D" w:rsidRDefault="005B361B" w:rsidP="00F90789">
      <w:pPr>
        <w:tabs>
          <w:tab w:val="left" w:pos="5670"/>
        </w:tabs>
        <w:ind w:left="567"/>
        <w:jc w:val="both"/>
        <w:rPr>
          <w:color w:val="000000"/>
          <w:lang w:val="it-IT"/>
        </w:rPr>
      </w:pPr>
      <w:r w:rsidRPr="0052004F">
        <w:rPr>
          <w:color w:val="000000"/>
          <w:lang w:val="it-IT"/>
        </w:rPr>
        <w:t>MEŽICA</w:t>
      </w:r>
      <w:r w:rsidRPr="00DE7EE5">
        <w:rPr>
          <w:color w:val="000000"/>
          <w:lang w:val="it-IT"/>
        </w:rPr>
        <w:tab/>
      </w:r>
      <w:r w:rsidRPr="0052004F">
        <w:rPr>
          <w:color w:val="000000"/>
          <w:lang w:val="it-IT"/>
        </w:rPr>
        <w:t>15.000</w:t>
      </w:r>
    </w:p>
    <w:p w:rsidR="005B361B" w:rsidRPr="0038313D" w:rsidRDefault="005B361B" w:rsidP="00F90789">
      <w:pPr>
        <w:tabs>
          <w:tab w:val="left" w:pos="5670"/>
        </w:tabs>
        <w:ind w:left="567"/>
        <w:jc w:val="both"/>
        <w:rPr>
          <w:color w:val="000000"/>
          <w:lang w:val="pl-PL"/>
        </w:rPr>
      </w:pPr>
      <w:r w:rsidRPr="0052004F">
        <w:rPr>
          <w:color w:val="000000"/>
          <w:lang w:val="pl-PL"/>
        </w:rPr>
        <w:t>NEUHAUS</w:t>
      </w:r>
      <w:r w:rsidRPr="00DE7EE5">
        <w:rPr>
          <w:color w:val="000000"/>
          <w:lang w:val="pl-PL"/>
        </w:rPr>
        <w:tab/>
      </w:r>
      <w:r w:rsidRPr="0052004F">
        <w:rPr>
          <w:color w:val="000000"/>
          <w:lang w:val="pl-PL"/>
        </w:rPr>
        <w:t>15.000</w:t>
      </w:r>
    </w:p>
    <w:p w:rsidR="005B361B" w:rsidRPr="0038313D" w:rsidRDefault="005B361B" w:rsidP="00F90789">
      <w:pPr>
        <w:tabs>
          <w:tab w:val="left" w:pos="5670"/>
        </w:tabs>
        <w:ind w:left="567"/>
        <w:jc w:val="both"/>
        <w:rPr>
          <w:color w:val="000000"/>
          <w:lang w:val="pl-PL"/>
        </w:rPr>
      </w:pPr>
      <w:r w:rsidRPr="0052004F">
        <w:rPr>
          <w:color w:val="000000"/>
          <w:lang w:val="pl-PL"/>
        </w:rPr>
        <w:t>PREVALJE</w:t>
      </w:r>
      <w:r w:rsidRPr="00DE7EE5">
        <w:rPr>
          <w:color w:val="000000"/>
          <w:lang w:val="pl-PL"/>
        </w:rPr>
        <w:tab/>
      </w:r>
      <w:r w:rsidRPr="0052004F">
        <w:rPr>
          <w:color w:val="000000"/>
          <w:lang w:val="pl-PL"/>
        </w:rPr>
        <w:t>18.000</w:t>
      </w:r>
    </w:p>
    <w:p w:rsidR="005B361B" w:rsidRPr="0038313D" w:rsidRDefault="005B361B" w:rsidP="00F90789">
      <w:pPr>
        <w:tabs>
          <w:tab w:val="left" w:pos="5670"/>
        </w:tabs>
        <w:ind w:left="567"/>
        <w:jc w:val="both"/>
        <w:rPr>
          <w:color w:val="000000"/>
          <w:lang w:val="pl-PL"/>
        </w:rPr>
      </w:pPr>
      <w:r w:rsidRPr="0052004F">
        <w:rPr>
          <w:color w:val="000000"/>
          <w:lang w:val="pl-PL"/>
        </w:rPr>
        <w:t>RAVNE NA KOROŠKEM</w:t>
      </w:r>
      <w:r w:rsidRPr="00DE7EE5">
        <w:rPr>
          <w:color w:val="000000"/>
          <w:lang w:val="pl-PL"/>
        </w:rPr>
        <w:tab/>
      </w:r>
      <w:r w:rsidRPr="0052004F">
        <w:rPr>
          <w:color w:val="000000"/>
          <w:lang w:val="pl-PL"/>
        </w:rPr>
        <w:t>18.000</w:t>
      </w:r>
    </w:p>
    <w:p w:rsidR="005B361B" w:rsidRPr="0038313D" w:rsidRDefault="005B361B" w:rsidP="00F90789">
      <w:pPr>
        <w:tabs>
          <w:tab w:val="left" w:pos="5670"/>
        </w:tabs>
        <w:ind w:left="567"/>
        <w:jc w:val="both"/>
        <w:rPr>
          <w:color w:val="000000"/>
          <w:lang w:val="pl-PL"/>
        </w:rPr>
      </w:pPr>
      <w:r w:rsidRPr="0052004F">
        <w:rPr>
          <w:color w:val="000000"/>
          <w:lang w:val="pl-PL"/>
        </w:rPr>
        <w:t>SITTERSDORF</w:t>
      </w:r>
      <w:r w:rsidRPr="00DE7EE5">
        <w:rPr>
          <w:color w:val="000000"/>
          <w:lang w:val="pl-PL"/>
        </w:rPr>
        <w:tab/>
      </w:r>
      <w:r w:rsidRPr="0052004F">
        <w:rPr>
          <w:color w:val="000000"/>
          <w:lang w:val="pl-PL"/>
        </w:rPr>
        <w:t>16.500</w:t>
      </w:r>
    </w:p>
    <w:p w:rsidR="005B361B" w:rsidRPr="0038313D" w:rsidRDefault="005B361B" w:rsidP="00F90789">
      <w:pPr>
        <w:tabs>
          <w:tab w:val="left" w:pos="5670"/>
        </w:tabs>
        <w:ind w:left="567"/>
        <w:jc w:val="both"/>
        <w:rPr>
          <w:color w:val="000000"/>
          <w:lang w:val="pl-PL"/>
        </w:rPr>
      </w:pPr>
      <w:r w:rsidRPr="0052004F">
        <w:rPr>
          <w:color w:val="000000"/>
          <w:lang w:val="pl-PL"/>
        </w:rPr>
        <w:t>ZELL /SELE</w:t>
      </w:r>
      <w:r w:rsidRPr="00DE7EE5">
        <w:rPr>
          <w:color w:val="000000"/>
          <w:lang w:val="pl-PL"/>
        </w:rPr>
        <w:tab/>
      </w:r>
      <w:r w:rsidRPr="0052004F">
        <w:rPr>
          <w:color w:val="000000"/>
          <w:lang w:val="pl-PL"/>
        </w:rPr>
        <w:t>10.500</w:t>
      </w:r>
    </w:p>
    <w:p w:rsidR="005B361B" w:rsidRPr="0052004F" w:rsidRDefault="005B361B" w:rsidP="00F90789">
      <w:pPr>
        <w:jc w:val="both"/>
        <w:rPr>
          <w:color w:val="000000"/>
          <w:lang w:val="sl-SI"/>
        </w:rPr>
      </w:pPr>
    </w:p>
    <w:p w:rsidR="005B361B" w:rsidRPr="0052004F" w:rsidRDefault="005B361B" w:rsidP="006B459B">
      <w:pPr>
        <w:jc w:val="both"/>
        <w:rPr>
          <w:color w:val="000000"/>
          <w:lang w:val="sl-SI"/>
        </w:rPr>
      </w:pPr>
      <w:r w:rsidRPr="0052004F">
        <w:rPr>
          <w:color w:val="000000"/>
          <w:lang w:val="sl-SI"/>
        </w:rPr>
        <w:t>2) V primeru spremembe zgornje meje višine jamstva zaradi spremembe višine članarine in v primeru, da se EZTS za določene pobude zadolži, morajo o tem odločati pristojni organi članov, ki so udeleženi v teh pobudah. Sklep mora vsebovati maksimalno višino in trajanje zadolženosti, za katero so zadevni člani pripravljeni odgovarjati.</w:t>
      </w:r>
    </w:p>
    <w:p w:rsidR="005B361B" w:rsidRPr="0052004F" w:rsidRDefault="005B361B" w:rsidP="006B459B">
      <w:pPr>
        <w:jc w:val="both"/>
        <w:rPr>
          <w:color w:val="000000"/>
          <w:lang w:val="sl-SI"/>
        </w:rPr>
      </w:pPr>
      <w:r w:rsidRPr="0052004F">
        <w:rPr>
          <w:color w:val="000000"/>
          <w:lang w:val="sl-SI"/>
        </w:rPr>
        <w:t>3) V primeru izstopa člana iz EZTS le ta odgovarja za vse v času njegovega članstva nastale obveznosti, v višini in obsegi, ki izhajata iz 1. in 2. odstavka tega člena.</w:t>
      </w:r>
    </w:p>
    <w:p w:rsidR="005B361B" w:rsidRDefault="005B361B" w:rsidP="004C3E4B">
      <w:pPr>
        <w:spacing w:after="0"/>
        <w:jc w:val="center"/>
        <w:rPr>
          <w:b/>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21. člen </w:t>
      </w:r>
    </w:p>
    <w:p w:rsidR="005B361B" w:rsidRPr="0052004F" w:rsidRDefault="005B361B" w:rsidP="004C3E4B">
      <w:pPr>
        <w:spacing w:after="0"/>
        <w:jc w:val="center"/>
        <w:rPr>
          <w:b/>
          <w:color w:val="000000"/>
          <w:lang w:val="sl-SI"/>
        </w:rPr>
      </w:pPr>
      <w:r w:rsidRPr="0052004F">
        <w:rPr>
          <w:b/>
          <w:color w:val="000000"/>
          <w:lang w:val="sl-SI"/>
        </w:rPr>
        <w:t xml:space="preserve">Obojestransko priznavanje </w:t>
      </w:r>
    </w:p>
    <w:p w:rsidR="005B361B" w:rsidRPr="0052004F" w:rsidRDefault="005B361B" w:rsidP="004C3E4B">
      <w:pPr>
        <w:spacing w:after="0"/>
        <w:rPr>
          <w:color w:val="000000"/>
          <w:lang w:val="sl-SI"/>
        </w:rPr>
      </w:pPr>
    </w:p>
    <w:p w:rsidR="005B361B" w:rsidRPr="0052004F" w:rsidRDefault="005B361B" w:rsidP="006B459B">
      <w:pPr>
        <w:spacing w:after="0"/>
        <w:jc w:val="both"/>
        <w:rPr>
          <w:color w:val="000000"/>
          <w:lang w:val="sl-SI"/>
        </w:rPr>
      </w:pPr>
      <w:r w:rsidRPr="0052004F">
        <w:rPr>
          <w:color w:val="000000"/>
          <w:lang w:val="sl-SI"/>
        </w:rPr>
        <w:t>V interesu obojestranskega priznavanja pravnega reda članov EZTS, vključno za namene finančnega nadzora, se sprejme dogovor, da se vsi dokumenti, ki so potrebni za finančni nadzor, zagotovijo v jeziku in želeni obliki za nadzor pristojnih služb.</w:t>
      </w: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22. člen </w:t>
      </w:r>
    </w:p>
    <w:p w:rsidR="005B361B" w:rsidRPr="0052004F" w:rsidRDefault="005B361B" w:rsidP="00545A05">
      <w:pPr>
        <w:spacing w:after="0"/>
        <w:jc w:val="center"/>
        <w:rPr>
          <w:b/>
          <w:color w:val="000000"/>
          <w:lang w:val="sl-SI"/>
        </w:rPr>
      </w:pPr>
      <w:r w:rsidRPr="0052004F">
        <w:rPr>
          <w:b/>
          <w:color w:val="000000"/>
          <w:lang w:val="sl-SI"/>
        </w:rPr>
        <w:t xml:space="preserve">Sprejemanje in spremembe statuta ter spremembe konvencije </w:t>
      </w:r>
    </w:p>
    <w:p w:rsidR="005B361B" w:rsidRPr="0052004F" w:rsidRDefault="005B361B" w:rsidP="00545A05">
      <w:pPr>
        <w:spacing w:after="0"/>
        <w:jc w:val="center"/>
        <w:rPr>
          <w:color w:val="000000"/>
          <w:lang w:val="sl-SI"/>
        </w:rPr>
      </w:pPr>
    </w:p>
    <w:p w:rsidR="005B361B" w:rsidRPr="0052004F" w:rsidRDefault="005B361B" w:rsidP="006B459B">
      <w:pPr>
        <w:spacing w:after="0"/>
        <w:jc w:val="both"/>
        <w:rPr>
          <w:color w:val="000000"/>
          <w:lang w:val="sl-SI"/>
        </w:rPr>
      </w:pPr>
      <w:r w:rsidRPr="0052004F">
        <w:rPr>
          <w:color w:val="000000"/>
          <w:lang w:val="sl-SI"/>
        </w:rPr>
        <w:t>Sprejem in vsako spremembo statuta ter spremembe konvencije mora skupščina EZTS potrditi soglasno.</w:t>
      </w:r>
    </w:p>
    <w:p w:rsidR="005B361B" w:rsidRPr="0052004F" w:rsidRDefault="005B361B" w:rsidP="006B459B">
      <w:pPr>
        <w:spacing w:after="0"/>
        <w:jc w:val="both"/>
        <w:rPr>
          <w:color w:val="000000"/>
          <w:lang w:val="sl-SI"/>
        </w:rPr>
      </w:pPr>
    </w:p>
    <w:p w:rsidR="005B361B" w:rsidRPr="0052004F" w:rsidRDefault="005B361B" w:rsidP="004C3E4B">
      <w:pPr>
        <w:spacing w:after="0"/>
        <w:rPr>
          <w:color w:val="000000"/>
          <w:lang w:val="sl-SI"/>
        </w:rPr>
      </w:pPr>
    </w:p>
    <w:p w:rsidR="005B361B" w:rsidRPr="0052004F" w:rsidRDefault="005B361B" w:rsidP="004C3E4B">
      <w:pPr>
        <w:spacing w:after="0"/>
        <w:jc w:val="center"/>
        <w:rPr>
          <w:b/>
          <w:color w:val="000000"/>
          <w:lang w:val="sl-SI"/>
        </w:rPr>
      </w:pPr>
      <w:r w:rsidRPr="0052004F">
        <w:rPr>
          <w:b/>
          <w:color w:val="000000"/>
          <w:lang w:val="sl-SI"/>
        </w:rPr>
        <w:t xml:space="preserve">23. člen </w:t>
      </w:r>
    </w:p>
    <w:p w:rsidR="005B361B" w:rsidRPr="0052004F" w:rsidRDefault="005B361B" w:rsidP="004C3E4B">
      <w:pPr>
        <w:spacing w:after="0"/>
        <w:jc w:val="center"/>
        <w:rPr>
          <w:b/>
          <w:color w:val="000000"/>
          <w:lang w:val="sl-SI"/>
        </w:rPr>
      </w:pPr>
      <w:r w:rsidRPr="0052004F">
        <w:rPr>
          <w:b/>
          <w:color w:val="000000"/>
          <w:lang w:val="sl-SI"/>
        </w:rPr>
        <w:t>Končne določbe</w:t>
      </w:r>
    </w:p>
    <w:p w:rsidR="005B361B" w:rsidRPr="0052004F" w:rsidRDefault="005B361B" w:rsidP="004C3E4B">
      <w:pPr>
        <w:spacing w:after="0"/>
        <w:rPr>
          <w:color w:val="000000"/>
          <w:lang w:val="sl-SI"/>
        </w:rPr>
      </w:pPr>
    </w:p>
    <w:p w:rsidR="005B361B" w:rsidRPr="0052004F" w:rsidRDefault="005B361B" w:rsidP="006B459B">
      <w:pPr>
        <w:jc w:val="both"/>
        <w:rPr>
          <w:color w:val="000000"/>
          <w:lang w:val="sl-SI"/>
        </w:rPr>
      </w:pPr>
      <w:r w:rsidRPr="0052004F">
        <w:rPr>
          <w:color w:val="000000"/>
          <w:lang w:val="sl-SI"/>
        </w:rPr>
        <w:t>1) Konvencija, ki jo podpišejo člani, je napisana v slovenskem in nemškem jeziku,  pri čemer imajo vse različice enako veljavnost Če obstajajo neskladja, je merodajna nemška različica.</w:t>
      </w:r>
    </w:p>
    <w:p w:rsidR="005B361B" w:rsidRPr="0052004F" w:rsidRDefault="005B361B" w:rsidP="006B459B">
      <w:pPr>
        <w:jc w:val="both"/>
        <w:rPr>
          <w:color w:val="000000"/>
          <w:lang w:val="sl-SI"/>
        </w:rPr>
      </w:pPr>
      <w:r w:rsidRPr="0052004F">
        <w:rPr>
          <w:color w:val="000000"/>
          <w:lang w:val="sl-SI"/>
        </w:rPr>
        <w:t>2) Konvencija je izdelana v vseh jezikih v dveh (2) izvodih, od katerih se po en (1) izvod hrani v Občini Železna Kapla-Bela/Eisenkappel-Vellach (Avstrija) in v Mežici (Slovenija).</w:t>
      </w:r>
    </w:p>
    <w:p w:rsidR="005B361B" w:rsidRPr="0052004F" w:rsidRDefault="005B361B" w:rsidP="006B459B">
      <w:pPr>
        <w:jc w:val="both"/>
        <w:rPr>
          <w:color w:val="000000"/>
          <w:lang w:val="sl-SI"/>
        </w:rPr>
      </w:pPr>
      <w:r w:rsidRPr="0052004F">
        <w:rPr>
          <w:color w:val="000000"/>
          <w:lang w:val="sl-SI"/>
        </w:rPr>
        <w:t>4) V primeru neveljavnosti posamezne določbe te konvencije ostanejo ostale določbe veljavne. Stranke se obvežejo namesto neveljavne določbe sprejeti tem določbam najbližjo veljavno ureditev.</w:t>
      </w:r>
    </w:p>
    <w:p w:rsidR="005B361B" w:rsidRPr="0052004F" w:rsidRDefault="005B361B" w:rsidP="004C3E4B">
      <w:pPr>
        <w:spacing w:after="0"/>
        <w:rPr>
          <w:color w:val="000000"/>
          <w:lang w:val="sl-SI"/>
        </w:rPr>
      </w:pPr>
    </w:p>
    <w:p w:rsidR="005B361B" w:rsidRPr="0052004F" w:rsidRDefault="005B361B" w:rsidP="004C3E4B">
      <w:pPr>
        <w:spacing w:after="0"/>
        <w:rPr>
          <w:color w:val="000000"/>
          <w:lang w:val="sl-SI"/>
        </w:rPr>
      </w:pPr>
    </w:p>
    <w:p w:rsidR="005B361B" w:rsidRDefault="005B361B" w:rsidP="004C3E4B">
      <w:pPr>
        <w:spacing w:after="0"/>
        <w:rPr>
          <w:color w:val="000000"/>
          <w:lang w:val="sl-SI"/>
        </w:rPr>
      </w:pPr>
    </w:p>
    <w:p w:rsidR="005B361B" w:rsidRDefault="005B361B" w:rsidP="004C3E4B">
      <w:pPr>
        <w:spacing w:after="0"/>
        <w:rPr>
          <w:color w:val="000000"/>
          <w:lang w:val="sl-SI"/>
        </w:rPr>
      </w:pPr>
    </w:p>
    <w:p w:rsidR="005B361B" w:rsidRDefault="005B361B" w:rsidP="004C3E4B">
      <w:pPr>
        <w:spacing w:after="0"/>
        <w:rPr>
          <w:color w:val="000000"/>
          <w:lang w:val="sl-SI"/>
        </w:rPr>
      </w:pPr>
    </w:p>
    <w:p w:rsidR="005B361B" w:rsidRDefault="005B361B" w:rsidP="004C3E4B">
      <w:pPr>
        <w:spacing w:after="0"/>
        <w:rPr>
          <w:color w:val="000000"/>
          <w:lang w:val="sl-SI"/>
        </w:rPr>
      </w:pPr>
    </w:p>
    <w:p w:rsidR="005B361B" w:rsidRDefault="005B361B" w:rsidP="004C3E4B">
      <w:pPr>
        <w:spacing w:after="0"/>
        <w:rPr>
          <w:color w:val="000000"/>
          <w:lang w:val="sl-SI"/>
        </w:rPr>
      </w:pPr>
    </w:p>
    <w:p w:rsidR="005B361B" w:rsidRDefault="005B361B" w:rsidP="004C3E4B">
      <w:pPr>
        <w:spacing w:after="0"/>
        <w:rPr>
          <w:color w:val="000000"/>
          <w:lang w:val="sl-SI"/>
        </w:rPr>
      </w:pPr>
    </w:p>
    <w:p w:rsidR="005B361B" w:rsidRPr="0052004F" w:rsidRDefault="005B361B" w:rsidP="004C3E4B">
      <w:pPr>
        <w:spacing w:after="0"/>
        <w:rPr>
          <w:color w:val="000000"/>
          <w:lang w:val="sl-SI"/>
        </w:rPr>
      </w:pPr>
    </w:p>
    <w:p w:rsidR="005B361B" w:rsidRPr="0052004F" w:rsidRDefault="005B361B" w:rsidP="00EC381B">
      <w:pPr>
        <w:spacing w:after="0"/>
        <w:jc w:val="center"/>
        <w:rPr>
          <w:color w:val="000000"/>
          <w:lang w:val="sl-SI"/>
        </w:rPr>
      </w:pPr>
      <w:r w:rsidRPr="0052004F">
        <w:rPr>
          <w:b/>
          <w:color w:val="000000"/>
          <w:lang w:val="sl-SI"/>
        </w:rPr>
        <w:t>Sprejeto dne</w:t>
      </w:r>
    </w:p>
    <w:p w:rsidR="005B361B" w:rsidRPr="0052004F" w:rsidRDefault="005B361B" w:rsidP="004874ED">
      <w:pPr>
        <w:spacing w:after="0"/>
        <w:jc w:val="center"/>
        <w:rPr>
          <w:color w:val="000000"/>
          <w:lang w:val="sl-SI"/>
        </w:rPr>
      </w:pPr>
    </w:p>
    <w:tbl>
      <w:tblPr>
        <w:tblW w:w="9828" w:type="dxa"/>
        <w:tblLook w:val="01E0"/>
      </w:tblPr>
      <w:tblGrid>
        <w:gridCol w:w="3528"/>
        <w:gridCol w:w="3060"/>
        <w:gridCol w:w="3240"/>
      </w:tblGrid>
      <w:tr w:rsidR="005B361B" w:rsidRPr="00436235" w:rsidTr="00436235">
        <w:tc>
          <w:tcPr>
            <w:tcW w:w="3528" w:type="dxa"/>
          </w:tcPr>
          <w:p w:rsidR="005B361B" w:rsidRDefault="005B361B" w:rsidP="00E26755">
            <w:pPr>
              <w:spacing w:after="0"/>
              <w:jc w:val="center"/>
              <w:rPr>
                <w:color w:val="000000"/>
                <w:lang w:val="sl-SI"/>
              </w:rPr>
            </w:pPr>
          </w:p>
          <w:p w:rsidR="005B361B" w:rsidRPr="0052004F" w:rsidRDefault="005B361B" w:rsidP="00E26755">
            <w:pPr>
              <w:spacing w:after="0"/>
              <w:jc w:val="center"/>
              <w:rPr>
                <w:color w:val="000000"/>
                <w:lang w:val="sl-SI"/>
              </w:rPr>
            </w:pPr>
            <w:r w:rsidRPr="0052004F">
              <w:rPr>
                <w:color w:val="000000"/>
                <w:lang w:val="sl-SI"/>
              </w:rPr>
              <w:t>Marktgemeinde EISENKAPPEL-VELLACH/ŽELEZNA KAPLA-BELA</w:t>
            </w:r>
          </w:p>
        </w:tc>
        <w:tc>
          <w:tcPr>
            <w:tcW w:w="3060" w:type="dxa"/>
          </w:tcPr>
          <w:p w:rsidR="005B361B" w:rsidRPr="0052004F" w:rsidRDefault="005B361B" w:rsidP="00E26755">
            <w:pPr>
              <w:spacing w:after="0"/>
              <w:jc w:val="center"/>
              <w:rPr>
                <w:color w:val="000000"/>
                <w:lang w:val="sl-SI"/>
              </w:rPr>
            </w:pPr>
          </w:p>
          <w:p w:rsidR="005B361B" w:rsidRPr="0052004F" w:rsidRDefault="005B361B" w:rsidP="00E26755">
            <w:pPr>
              <w:spacing w:after="0"/>
              <w:rPr>
                <w:color w:val="000000"/>
                <w:lang w:val="sl-SI"/>
              </w:rPr>
            </w:pPr>
            <w:r w:rsidRPr="0052004F">
              <w:rPr>
                <w:color w:val="000000"/>
                <w:lang w:val="sl-SI"/>
              </w:rPr>
              <w:t>Franz Jožef Smrtnik, župan</w:t>
            </w:r>
          </w:p>
          <w:p w:rsidR="005B361B" w:rsidRPr="0052004F" w:rsidRDefault="005B361B" w:rsidP="0052004F">
            <w:pPr>
              <w:spacing w:after="0"/>
              <w:rPr>
                <w:color w:val="000000"/>
                <w:lang w:val="sl-SI"/>
              </w:rPr>
            </w:pPr>
          </w:p>
        </w:tc>
        <w:tc>
          <w:tcPr>
            <w:tcW w:w="3240" w:type="dxa"/>
          </w:tcPr>
          <w:p w:rsidR="005B361B" w:rsidRPr="0052004F" w:rsidRDefault="005B361B" w:rsidP="00E26755">
            <w:pPr>
              <w:spacing w:after="0"/>
              <w:rPr>
                <w:color w:val="000000"/>
                <w:lang w:val="sl-SI"/>
              </w:rPr>
            </w:pPr>
          </w:p>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Stadtgemeinde BLEIBURG/PLIBERK</w:t>
            </w:r>
          </w:p>
        </w:tc>
        <w:tc>
          <w:tcPr>
            <w:tcW w:w="3060" w:type="dxa"/>
          </w:tcPr>
          <w:p w:rsidR="005B361B" w:rsidRPr="0052004F" w:rsidRDefault="005B361B" w:rsidP="00E26755">
            <w:pPr>
              <w:spacing w:after="0"/>
              <w:jc w:val="center"/>
              <w:rPr>
                <w:color w:val="000000"/>
                <w:lang w:val="sl-SI"/>
              </w:rPr>
            </w:pPr>
            <w:r w:rsidRPr="0052004F">
              <w:rPr>
                <w:color w:val="000000"/>
                <w:lang w:val="sl-SI"/>
              </w:rPr>
              <w:t>Stefan Visotschnig,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Občina ČRNA NA KOROŠKEM</w:t>
            </w:r>
          </w:p>
        </w:tc>
        <w:tc>
          <w:tcPr>
            <w:tcW w:w="3060" w:type="dxa"/>
          </w:tcPr>
          <w:p w:rsidR="005B361B" w:rsidRPr="0052004F" w:rsidRDefault="005B361B" w:rsidP="00E26755">
            <w:pPr>
              <w:spacing w:after="0"/>
              <w:jc w:val="center"/>
              <w:rPr>
                <w:color w:val="000000"/>
                <w:lang w:val="sl-SI"/>
              </w:rPr>
            </w:pPr>
            <w:r w:rsidRPr="0052004F">
              <w:rPr>
                <w:color w:val="000000"/>
                <w:lang w:val="sl-SI"/>
              </w:rPr>
              <w:t>mag. Romana Lesjak, županja</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Občina DRAVOGRAD</w:t>
            </w:r>
          </w:p>
        </w:tc>
        <w:tc>
          <w:tcPr>
            <w:tcW w:w="3060" w:type="dxa"/>
          </w:tcPr>
          <w:p w:rsidR="005B361B" w:rsidRPr="0052004F" w:rsidRDefault="005B361B" w:rsidP="00E26755">
            <w:pPr>
              <w:spacing w:after="0"/>
              <w:jc w:val="center"/>
              <w:rPr>
                <w:color w:val="000000"/>
                <w:lang w:val="sl-SI"/>
              </w:rPr>
            </w:pPr>
            <w:r w:rsidRPr="0052004F">
              <w:rPr>
                <w:color w:val="000000"/>
                <w:lang w:val="sl-SI"/>
              </w:rPr>
              <w:t>Marijana Cigala, županja</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Marktgemeinde FEISTRITZ OB BLEIBURG/BISTRICA PRI PLIBERKU</w:t>
            </w:r>
          </w:p>
        </w:tc>
        <w:tc>
          <w:tcPr>
            <w:tcW w:w="3060" w:type="dxa"/>
          </w:tcPr>
          <w:p w:rsidR="005B361B" w:rsidRPr="0052004F" w:rsidRDefault="005B361B" w:rsidP="00E26755">
            <w:pPr>
              <w:spacing w:after="0"/>
              <w:jc w:val="center"/>
              <w:rPr>
                <w:color w:val="000000"/>
                <w:lang w:val="sl-SI"/>
              </w:rPr>
            </w:pPr>
            <w:r w:rsidRPr="0052004F">
              <w:rPr>
                <w:color w:val="000000"/>
                <w:lang w:val="sl-SI"/>
              </w:rPr>
              <w:t>Hermann Srienz,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Gemeinde GALLIZIEN</w:t>
            </w:r>
          </w:p>
        </w:tc>
        <w:tc>
          <w:tcPr>
            <w:tcW w:w="3060" w:type="dxa"/>
          </w:tcPr>
          <w:p w:rsidR="005B361B" w:rsidRPr="0052004F" w:rsidRDefault="005B361B" w:rsidP="00E26755">
            <w:pPr>
              <w:spacing w:after="0"/>
              <w:jc w:val="center"/>
              <w:rPr>
                <w:color w:val="000000"/>
                <w:lang w:val="sl-SI"/>
              </w:rPr>
            </w:pPr>
            <w:r w:rsidRPr="0052004F">
              <w:rPr>
                <w:color w:val="000000"/>
                <w:lang w:val="sl-SI"/>
              </w:rPr>
              <w:t>Hannes Mak,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Gemeinde GLOBASNITZ/GLOBASNICA</w:t>
            </w:r>
          </w:p>
        </w:tc>
        <w:tc>
          <w:tcPr>
            <w:tcW w:w="3060" w:type="dxa"/>
          </w:tcPr>
          <w:p w:rsidR="005B361B" w:rsidRPr="0052004F" w:rsidRDefault="005B361B" w:rsidP="00E26755">
            <w:pPr>
              <w:spacing w:after="0"/>
              <w:jc w:val="center"/>
              <w:rPr>
                <w:color w:val="000000"/>
                <w:lang w:val="sl-SI"/>
              </w:rPr>
            </w:pPr>
            <w:r w:rsidRPr="0052004F">
              <w:rPr>
                <w:color w:val="000000"/>
                <w:lang w:val="sl-SI"/>
              </w:rPr>
              <w:t>Bernard Sadovnik,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Marktgemeinde LAVAMÜND</w:t>
            </w:r>
          </w:p>
        </w:tc>
        <w:tc>
          <w:tcPr>
            <w:tcW w:w="3060" w:type="dxa"/>
          </w:tcPr>
          <w:p w:rsidR="005B361B" w:rsidRPr="0052004F" w:rsidRDefault="005B361B" w:rsidP="00E26755">
            <w:pPr>
              <w:spacing w:after="0"/>
              <w:jc w:val="center"/>
              <w:rPr>
                <w:color w:val="000000"/>
                <w:lang w:val="sl-SI"/>
              </w:rPr>
            </w:pPr>
            <w:r w:rsidRPr="0052004F">
              <w:rPr>
                <w:color w:val="000000"/>
                <w:lang w:val="sl-SI"/>
              </w:rPr>
              <w:t>Josef Ruthardt,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Občina MEŽICA</w:t>
            </w:r>
          </w:p>
        </w:tc>
        <w:tc>
          <w:tcPr>
            <w:tcW w:w="3060" w:type="dxa"/>
          </w:tcPr>
          <w:p w:rsidR="005B361B" w:rsidRPr="0052004F" w:rsidRDefault="005B361B" w:rsidP="00E26755">
            <w:pPr>
              <w:spacing w:after="0"/>
              <w:jc w:val="center"/>
              <w:rPr>
                <w:color w:val="000000"/>
                <w:lang w:val="sl-SI"/>
              </w:rPr>
            </w:pPr>
            <w:r w:rsidRPr="0052004F">
              <w:rPr>
                <w:color w:val="000000"/>
                <w:lang w:val="sl-SI"/>
              </w:rPr>
              <w:t>Dušan Krebel,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Gemeinde NEUHAUS</w:t>
            </w:r>
          </w:p>
        </w:tc>
        <w:tc>
          <w:tcPr>
            <w:tcW w:w="3060" w:type="dxa"/>
          </w:tcPr>
          <w:p w:rsidR="005B361B" w:rsidRPr="0052004F" w:rsidRDefault="005B361B" w:rsidP="00E26755">
            <w:pPr>
              <w:spacing w:after="0"/>
              <w:jc w:val="center"/>
              <w:rPr>
                <w:color w:val="000000"/>
                <w:lang w:val="sl-SI"/>
              </w:rPr>
            </w:pPr>
            <w:r w:rsidRPr="0052004F">
              <w:rPr>
                <w:color w:val="000000"/>
                <w:lang w:val="sl-SI"/>
              </w:rPr>
              <w:t>Gerhard Visotschnig,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Občina PREVALJE</w:t>
            </w:r>
          </w:p>
        </w:tc>
        <w:tc>
          <w:tcPr>
            <w:tcW w:w="3060" w:type="dxa"/>
          </w:tcPr>
          <w:p w:rsidR="005B361B" w:rsidRPr="0052004F" w:rsidRDefault="005B361B" w:rsidP="00E26755">
            <w:pPr>
              <w:spacing w:after="0"/>
              <w:jc w:val="center"/>
              <w:rPr>
                <w:color w:val="000000"/>
                <w:lang w:val="sl-SI"/>
              </w:rPr>
            </w:pPr>
            <w:r w:rsidRPr="0052004F">
              <w:rPr>
                <w:color w:val="000000"/>
                <w:lang w:val="sl-SI"/>
              </w:rPr>
              <w:t>dr. Matic Tasič,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Občina RAVNE NA KOROŠKEM</w:t>
            </w:r>
          </w:p>
        </w:tc>
        <w:tc>
          <w:tcPr>
            <w:tcW w:w="3060" w:type="dxa"/>
          </w:tcPr>
          <w:p w:rsidR="005B361B" w:rsidRPr="0052004F" w:rsidRDefault="005B361B" w:rsidP="00E26755">
            <w:pPr>
              <w:spacing w:after="0"/>
              <w:jc w:val="center"/>
              <w:rPr>
                <w:color w:val="000000"/>
                <w:lang w:val="sl-SI"/>
              </w:rPr>
            </w:pPr>
            <w:r w:rsidRPr="0052004F">
              <w:rPr>
                <w:color w:val="000000"/>
                <w:lang w:val="sl-SI"/>
              </w:rPr>
              <w:t>dr. Tomaž Rožen,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Gemeinde SITTERSDORF</w:t>
            </w:r>
          </w:p>
        </w:tc>
        <w:tc>
          <w:tcPr>
            <w:tcW w:w="3060" w:type="dxa"/>
          </w:tcPr>
          <w:p w:rsidR="005B361B" w:rsidRPr="0052004F" w:rsidRDefault="005B361B" w:rsidP="00E26755">
            <w:pPr>
              <w:spacing w:after="0"/>
              <w:jc w:val="center"/>
              <w:rPr>
                <w:color w:val="000000"/>
                <w:lang w:val="sl-SI"/>
              </w:rPr>
            </w:pPr>
            <w:r w:rsidRPr="0052004F">
              <w:rPr>
                <w:color w:val="000000"/>
                <w:lang w:val="sl-SI"/>
              </w:rPr>
              <w:t>Jakob Strauss,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r w:rsidR="005B361B" w:rsidRPr="00436235" w:rsidTr="00436235">
        <w:tc>
          <w:tcPr>
            <w:tcW w:w="3528" w:type="dxa"/>
          </w:tcPr>
          <w:p w:rsidR="005B361B" w:rsidRPr="0052004F" w:rsidRDefault="005B361B" w:rsidP="00E26755">
            <w:pPr>
              <w:spacing w:after="0"/>
              <w:jc w:val="center"/>
              <w:rPr>
                <w:color w:val="000000"/>
                <w:lang w:val="sl-SI"/>
              </w:rPr>
            </w:pPr>
            <w:r w:rsidRPr="0052004F">
              <w:rPr>
                <w:color w:val="000000"/>
                <w:lang w:val="sl-SI"/>
              </w:rPr>
              <w:t>Gemeinde ZELL / SELE</w:t>
            </w:r>
          </w:p>
        </w:tc>
        <w:tc>
          <w:tcPr>
            <w:tcW w:w="3060" w:type="dxa"/>
          </w:tcPr>
          <w:p w:rsidR="005B361B" w:rsidRPr="0052004F" w:rsidRDefault="005B361B" w:rsidP="00E26755">
            <w:pPr>
              <w:spacing w:after="0"/>
              <w:jc w:val="center"/>
              <w:rPr>
                <w:color w:val="000000"/>
                <w:lang w:val="sl-SI"/>
              </w:rPr>
            </w:pPr>
            <w:r w:rsidRPr="0052004F">
              <w:rPr>
                <w:color w:val="000000"/>
                <w:lang w:val="sl-SI"/>
              </w:rPr>
              <w:t>Heriebert Kulmesch, župan</w:t>
            </w:r>
          </w:p>
        </w:tc>
        <w:tc>
          <w:tcPr>
            <w:tcW w:w="3240" w:type="dxa"/>
          </w:tcPr>
          <w:p w:rsidR="005B361B" w:rsidRPr="0052004F" w:rsidRDefault="005B361B" w:rsidP="00E26755">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5B361B" w:rsidRPr="0052004F" w:rsidRDefault="005B361B" w:rsidP="00E26755">
            <w:pPr>
              <w:spacing w:after="0"/>
              <w:jc w:val="center"/>
              <w:rPr>
                <w:color w:val="000000"/>
                <w:lang w:val="sl-SI"/>
              </w:rPr>
            </w:pPr>
          </w:p>
        </w:tc>
      </w:tr>
    </w:tbl>
    <w:p w:rsidR="005B361B" w:rsidRPr="0052004F" w:rsidRDefault="005B361B" w:rsidP="004874ED">
      <w:pPr>
        <w:spacing w:after="0"/>
        <w:jc w:val="center"/>
        <w:rPr>
          <w:color w:val="000000"/>
          <w:lang w:val="sl-SI"/>
        </w:rPr>
      </w:pPr>
    </w:p>
    <w:p w:rsidR="005B361B" w:rsidRPr="0052004F" w:rsidRDefault="005B361B" w:rsidP="004874ED">
      <w:pPr>
        <w:spacing w:after="0"/>
        <w:jc w:val="center"/>
        <w:rPr>
          <w:color w:val="000000"/>
          <w:lang w:val="sl-SI"/>
        </w:rPr>
      </w:pPr>
    </w:p>
    <w:p w:rsidR="005B361B" w:rsidRPr="0052004F" w:rsidRDefault="005B361B" w:rsidP="004874ED">
      <w:pPr>
        <w:spacing w:after="0"/>
        <w:jc w:val="center"/>
        <w:rPr>
          <w:color w:val="000000"/>
          <w:lang w:val="sl-SI"/>
        </w:rPr>
      </w:pPr>
    </w:p>
    <w:sectPr w:rsidR="005B361B" w:rsidRPr="0052004F" w:rsidSect="00C279E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1B" w:rsidRDefault="005B361B">
      <w:pPr>
        <w:spacing w:after="0" w:line="240" w:lineRule="auto"/>
      </w:pPr>
      <w:r>
        <w:separator/>
      </w:r>
    </w:p>
  </w:endnote>
  <w:endnote w:type="continuationSeparator" w:id="0">
    <w:p w:rsidR="005B361B" w:rsidRDefault="005B3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0A0"/>
    </w:tblPr>
    <w:tblGrid>
      <w:gridCol w:w="7322"/>
      <w:gridCol w:w="1858"/>
    </w:tblGrid>
    <w:tr w:rsidR="005B361B" w:rsidRPr="001D5FCF">
      <w:trPr>
        <w:trHeight w:val="727"/>
      </w:trPr>
      <w:tc>
        <w:tcPr>
          <w:tcW w:w="4000" w:type="pct"/>
          <w:tcBorders>
            <w:right w:val="triple" w:sz="4" w:space="0" w:color="4F81BD"/>
          </w:tcBorders>
        </w:tcPr>
        <w:p w:rsidR="005B361B" w:rsidRDefault="005B361B">
          <w:pPr>
            <w:tabs>
              <w:tab w:val="left" w:pos="620"/>
              <w:tab w:val="center" w:pos="4320"/>
            </w:tabs>
            <w:jc w:val="right"/>
            <w:rPr>
              <w:rFonts w:ascii="Cambria" w:hAnsi="Cambria"/>
              <w:sz w:val="20"/>
              <w:szCs w:val="20"/>
            </w:rPr>
          </w:pPr>
        </w:p>
      </w:tc>
      <w:tc>
        <w:tcPr>
          <w:tcW w:w="1000" w:type="pct"/>
          <w:tcBorders>
            <w:left w:val="triple" w:sz="4" w:space="0" w:color="4F81BD"/>
          </w:tcBorders>
        </w:tcPr>
        <w:p w:rsidR="005B361B" w:rsidRDefault="005B361B">
          <w:pPr>
            <w:tabs>
              <w:tab w:val="left" w:pos="1490"/>
            </w:tabs>
            <w:rPr>
              <w:rFonts w:ascii="Cambria" w:hAnsi="Cambria"/>
              <w:sz w:val="28"/>
              <w:szCs w:val="28"/>
            </w:rPr>
          </w:pPr>
          <w:fldSimple w:instr="PAGE    \* MERGEFORMAT">
            <w:r w:rsidRPr="007843B6">
              <w:rPr>
                <w:noProof/>
                <w:lang w:val="de-DE"/>
              </w:rPr>
              <w:t>1</w:t>
            </w:r>
          </w:fldSimple>
        </w:p>
      </w:tc>
    </w:tr>
  </w:tbl>
  <w:p w:rsidR="005B361B" w:rsidRDefault="005B361B" w:rsidP="00C27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1B" w:rsidRDefault="005B361B">
      <w:pPr>
        <w:spacing w:after="0" w:line="240" w:lineRule="auto"/>
      </w:pPr>
      <w:r>
        <w:separator/>
      </w:r>
    </w:p>
  </w:footnote>
  <w:footnote w:type="continuationSeparator" w:id="0">
    <w:p w:rsidR="005B361B" w:rsidRDefault="005B3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1B" w:rsidRDefault="005B361B">
    <w:pPr>
      <w:pStyle w:val="Heade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margin-left:306pt;margin-top:-.55pt;width:152.25pt;height:46.7pt;z-index:-251658240;visibility:visible">
          <v:imagedata r:id="rId1" o:title=""/>
        </v:shape>
      </w:pict>
    </w:r>
    <w:r>
      <w:rPr>
        <w:noProof/>
        <w:lang w:val="sl-SI" w:eastAsia="sl-SI"/>
      </w:rPr>
      <w:pict>
        <v:shape id="Grafik 1" o:spid="_x0000_s2050" type="#_x0000_t75" alt="logotip Geopark Karavanke koncna verzija barvna SLO NEM" style="position:absolute;margin-left:-.35pt;margin-top:-1.15pt;width:162.75pt;height:52.05pt;z-index:-251659264;visibility:visible;mso-position-horizontal-relative:margin">
          <v:imagedata r:id="rId2" o:title="" croptop="5933f" cropbottom="11683f" cropleft="2950f" cropright="2114f"/>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7DA7"/>
    <w:multiLevelType w:val="hybridMultilevel"/>
    <w:tmpl w:val="7B9C8734"/>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nsid w:val="16212FBE"/>
    <w:multiLevelType w:val="hybridMultilevel"/>
    <w:tmpl w:val="80384518"/>
    <w:lvl w:ilvl="0" w:tplc="A1F23DB6">
      <w:start w:val="1"/>
      <w:numFmt w:val="decimal"/>
      <w:lvlText w:val="%1)"/>
      <w:lvlJc w:val="left"/>
      <w:pPr>
        <w:ind w:left="720" w:hanging="360"/>
      </w:pPr>
      <w:rPr>
        <w:rFonts w:cs="Times New Roman" w:hint="default"/>
        <w:b w:val="0"/>
      </w:rPr>
    </w:lvl>
    <w:lvl w:ilvl="1" w:tplc="F8CA0AF8">
      <w:start w:val="1"/>
      <w:numFmt w:val="lowerLetter"/>
      <w:lvlText w:val="%2)"/>
      <w:lvlJc w:val="left"/>
      <w:pPr>
        <w:ind w:left="1439" w:hanging="359"/>
      </w:pPr>
      <w:rPr>
        <w:rFonts w:cs="Times New Roman" w:hint="default"/>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1BF24E1B"/>
    <w:multiLevelType w:val="hybridMultilevel"/>
    <w:tmpl w:val="D39ECA5E"/>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ED8469F"/>
    <w:multiLevelType w:val="hybridMultilevel"/>
    <w:tmpl w:val="E62CD4DC"/>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2FC60123"/>
    <w:multiLevelType w:val="hybridMultilevel"/>
    <w:tmpl w:val="8BC0E5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302A7242"/>
    <w:multiLevelType w:val="hybridMultilevel"/>
    <w:tmpl w:val="2878CC6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34293A74"/>
    <w:multiLevelType w:val="hybridMultilevel"/>
    <w:tmpl w:val="DD1E67A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3BB84836"/>
    <w:multiLevelType w:val="hybridMultilevel"/>
    <w:tmpl w:val="298095E4"/>
    <w:lvl w:ilvl="0" w:tplc="F66E8E78">
      <w:start w:val="1"/>
      <w:numFmt w:val="lowerLetter"/>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3BD06A8C"/>
    <w:multiLevelType w:val="hybridMultilevel"/>
    <w:tmpl w:val="BFF6D978"/>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419D72E3"/>
    <w:multiLevelType w:val="hybridMultilevel"/>
    <w:tmpl w:val="24D0C5F0"/>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44AF38CA"/>
    <w:multiLevelType w:val="hybridMultilevel"/>
    <w:tmpl w:val="CBBA3824"/>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4F44389F"/>
    <w:multiLevelType w:val="hybridMultilevel"/>
    <w:tmpl w:val="9DE2531E"/>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5EF52E40"/>
    <w:multiLevelType w:val="hybridMultilevel"/>
    <w:tmpl w:val="533A43D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64753889"/>
    <w:multiLevelType w:val="hybridMultilevel"/>
    <w:tmpl w:val="F4F4FEE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648C1ADD"/>
    <w:multiLevelType w:val="hybridMultilevel"/>
    <w:tmpl w:val="64BCF278"/>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6F1D01F9"/>
    <w:multiLevelType w:val="hybridMultilevel"/>
    <w:tmpl w:val="952C5F4E"/>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704D1CFA"/>
    <w:multiLevelType w:val="hybridMultilevel"/>
    <w:tmpl w:val="9DE28FB2"/>
    <w:lvl w:ilvl="0" w:tplc="4FB8AD0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535F0"/>
    <w:multiLevelType w:val="hybridMultilevel"/>
    <w:tmpl w:val="0EB807E6"/>
    <w:lvl w:ilvl="0" w:tplc="7CD2005A">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78163431"/>
    <w:multiLevelType w:val="hybridMultilevel"/>
    <w:tmpl w:val="4B046E94"/>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9"/>
  </w:num>
  <w:num w:numId="4">
    <w:abstractNumId w:val="3"/>
  </w:num>
  <w:num w:numId="5">
    <w:abstractNumId w:val="7"/>
  </w:num>
  <w:num w:numId="6">
    <w:abstractNumId w:val="5"/>
  </w:num>
  <w:num w:numId="7">
    <w:abstractNumId w:val="15"/>
  </w:num>
  <w:num w:numId="8">
    <w:abstractNumId w:val="10"/>
  </w:num>
  <w:num w:numId="9">
    <w:abstractNumId w:val="17"/>
  </w:num>
  <w:num w:numId="10">
    <w:abstractNumId w:val="12"/>
  </w:num>
  <w:num w:numId="11">
    <w:abstractNumId w:val="2"/>
  </w:num>
  <w:num w:numId="12">
    <w:abstractNumId w:val="6"/>
  </w:num>
  <w:num w:numId="13">
    <w:abstractNumId w:val="8"/>
  </w:num>
  <w:num w:numId="14">
    <w:abstractNumId w:val="11"/>
  </w:num>
  <w:num w:numId="15">
    <w:abstractNumId w:val="4"/>
  </w:num>
  <w:num w:numId="16">
    <w:abstractNumId w:val="16"/>
  </w:num>
  <w:num w:numId="17">
    <w:abstractNumId w:val="1"/>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ED5"/>
    <w:rsid w:val="00012C0E"/>
    <w:rsid w:val="0001434E"/>
    <w:rsid w:val="00044EB7"/>
    <w:rsid w:val="00045026"/>
    <w:rsid w:val="000511A7"/>
    <w:rsid w:val="00053952"/>
    <w:rsid w:val="00055E2D"/>
    <w:rsid w:val="000661D6"/>
    <w:rsid w:val="00073176"/>
    <w:rsid w:val="0008696E"/>
    <w:rsid w:val="000A590B"/>
    <w:rsid w:val="000A5D1D"/>
    <w:rsid w:val="000B22C3"/>
    <w:rsid w:val="000B63DA"/>
    <w:rsid w:val="000C4013"/>
    <w:rsid w:val="000C52C1"/>
    <w:rsid w:val="000C5BEB"/>
    <w:rsid w:val="000D1038"/>
    <w:rsid w:val="000D2557"/>
    <w:rsid w:val="000F2109"/>
    <w:rsid w:val="00116FE3"/>
    <w:rsid w:val="00120160"/>
    <w:rsid w:val="001347AC"/>
    <w:rsid w:val="00136C7C"/>
    <w:rsid w:val="001519AF"/>
    <w:rsid w:val="00162776"/>
    <w:rsid w:val="00190A78"/>
    <w:rsid w:val="00196D69"/>
    <w:rsid w:val="001A3DC0"/>
    <w:rsid w:val="001B456B"/>
    <w:rsid w:val="001D5FCF"/>
    <w:rsid w:val="001F600E"/>
    <w:rsid w:val="001F7DD9"/>
    <w:rsid w:val="002113B6"/>
    <w:rsid w:val="00230162"/>
    <w:rsid w:val="00234201"/>
    <w:rsid w:val="002566AF"/>
    <w:rsid w:val="0025704A"/>
    <w:rsid w:val="00284503"/>
    <w:rsid w:val="002905B2"/>
    <w:rsid w:val="002A70AB"/>
    <w:rsid w:val="002B2300"/>
    <w:rsid w:val="002B48BA"/>
    <w:rsid w:val="002C7670"/>
    <w:rsid w:val="002D07B0"/>
    <w:rsid w:val="002D1106"/>
    <w:rsid w:val="002D4C7A"/>
    <w:rsid w:val="002E7A5B"/>
    <w:rsid w:val="002E7CDB"/>
    <w:rsid w:val="002F39E1"/>
    <w:rsid w:val="00313C01"/>
    <w:rsid w:val="00315010"/>
    <w:rsid w:val="00326340"/>
    <w:rsid w:val="00332376"/>
    <w:rsid w:val="00347647"/>
    <w:rsid w:val="003702B7"/>
    <w:rsid w:val="00372DD0"/>
    <w:rsid w:val="00375355"/>
    <w:rsid w:val="0038313D"/>
    <w:rsid w:val="00391BA9"/>
    <w:rsid w:val="00393762"/>
    <w:rsid w:val="0039637E"/>
    <w:rsid w:val="003A384C"/>
    <w:rsid w:val="003B23BE"/>
    <w:rsid w:val="003B5028"/>
    <w:rsid w:val="003C2574"/>
    <w:rsid w:val="003E38FD"/>
    <w:rsid w:val="003F6417"/>
    <w:rsid w:val="00422EFC"/>
    <w:rsid w:val="00436235"/>
    <w:rsid w:val="004470BB"/>
    <w:rsid w:val="004500A7"/>
    <w:rsid w:val="00460447"/>
    <w:rsid w:val="004874ED"/>
    <w:rsid w:val="00493E7E"/>
    <w:rsid w:val="004A0791"/>
    <w:rsid w:val="004B2800"/>
    <w:rsid w:val="004C3E4B"/>
    <w:rsid w:val="004E0403"/>
    <w:rsid w:val="004F6966"/>
    <w:rsid w:val="00504099"/>
    <w:rsid w:val="0052004F"/>
    <w:rsid w:val="0053280F"/>
    <w:rsid w:val="0053679B"/>
    <w:rsid w:val="00545A05"/>
    <w:rsid w:val="005506B4"/>
    <w:rsid w:val="00560E7F"/>
    <w:rsid w:val="0056301E"/>
    <w:rsid w:val="00576DA4"/>
    <w:rsid w:val="00591EB9"/>
    <w:rsid w:val="005973D4"/>
    <w:rsid w:val="005A5AF0"/>
    <w:rsid w:val="005A621B"/>
    <w:rsid w:val="005A674B"/>
    <w:rsid w:val="005A6D84"/>
    <w:rsid w:val="005B0990"/>
    <w:rsid w:val="005B3470"/>
    <w:rsid w:val="005B361B"/>
    <w:rsid w:val="005B3BED"/>
    <w:rsid w:val="005B4EEF"/>
    <w:rsid w:val="005C37E2"/>
    <w:rsid w:val="005D0543"/>
    <w:rsid w:val="005D7DBB"/>
    <w:rsid w:val="005E4194"/>
    <w:rsid w:val="005E5C23"/>
    <w:rsid w:val="005F75F5"/>
    <w:rsid w:val="00604DF2"/>
    <w:rsid w:val="00604FAD"/>
    <w:rsid w:val="00607B1B"/>
    <w:rsid w:val="00611ED5"/>
    <w:rsid w:val="00614B5B"/>
    <w:rsid w:val="0062133F"/>
    <w:rsid w:val="00636B08"/>
    <w:rsid w:val="00640258"/>
    <w:rsid w:val="00642849"/>
    <w:rsid w:val="00645B04"/>
    <w:rsid w:val="00661DAA"/>
    <w:rsid w:val="006637C3"/>
    <w:rsid w:val="006670F8"/>
    <w:rsid w:val="00675F9D"/>
    <w:rsid w:val="00681D86"/>
    <w:rsid w:val="00681DEA"/>
    <w:rsid w:val="00693A5E"/>
    <w:rsid w:val="006A3B0C"/>
    <w:rsid w:val="006A7EE6"/>
    <w:rsid w:val="006B459B"/>
    <w:rsid w:val="006C5E77"/>
    <w:rsid w:val="006C65CD"/>
    <w:rsid w:val="006D2E86"/>
    <w:rsid w:val="006E38BE"/>
    <w:rsid w:val="006F4ECE"/>
    <w:rsid w:val="007029AD"/>
    <w:rsid w:val="00724043"/>
    <w:rsid w:val="007258CD"/>
    <w:rsid w:val="0072606A"/>
    <w:rsid w:val="007342E5"/>
    <w:rsid w:val="007437E6"/>
    <w:rsid w:val="00743E43"/>
    <w:rsid w:val="00751759"/>
    <w:rsid w:val="007559F4"/>
    <w:rsid w:val="0076483F"/>
    <w:rsid w:val="0077262D"/>
    <w:rsid w:val="0077474D"/>
    <w:rsid w:val="007843B6"/>
    <w:rsid w:val="007A79F8"/>
    <w:rsid w:val="007B044A"/>
    <w:rsid w:val="007B241C"/>
    <w:rsid w:val="007B56B9"/>
    <w:rsid w:val="007D1E13"/>
    <w:rsid w:val="007D22C4"/>
    <w:rsid w:val="007D60E2"/>
    <w:rsid w:val="007D691A"/>
    <w:rsid w:val="007E0258"/>
    <w:rsid w:val="007E0735"/>
    <w:rsid w:val="007F6DFE"/>
    <w:rsid w:val="008054AB"/>
    <w:rsid w:val="00812A65"/>
    <w:rsid w:val="008239B9"/>
    <w:rsid w:val="008247CB"/>
    <w:rsid w:val="008322D6"/>
    <w:rsid w:val="00835C8E"/>
    <w:rsid w:val="00836C61"/>
    <w:rsid w:val="00837B17"/>
    <w:rsid w:val="00877E31"/>
    <w:rsid w:val="00880943"/>
    <w:rsid w:val="00881B9C"/>
    <w:rsid w:val="008A2D70"/>
    <w:rsid w:val="008A30CD"/>
    <w:rsid w:val="008A378E"/>
    <w:rsid w:val="008A66C6"/>
    <w:rsid w:val="008C1F9E"/>
    <w:rsid w:val="008C5336"/>
    <w:rsid w:val="008C568C"/>
    <w:rsid w:val="008C63E9"/>
    <w:rsid w:val="008C6D11"/>
    <w:rsid w:val="008D1276"/>
    <w:rsid w:val="008D4480"/>
    <w:rsid w:val="008D46E7"/>
    <w:rsid w:val="008F0EFF"/>
    <w:rsid w:val="008F4F8C"/>
    <w:rsid w:val="00935862"/>
    <w:rsid w:val="009411E0"/>
    <w:rsid w:val="00946970"/>
    <w:rsid w:val="00956B14"/>
    <w:rsid w:val="0096266F"/>
    <w:rsid w:val="00976B31"/>
    <w:rsid w:val="00987919"/>
    <w:rsid w:val="00991E89"/>
    <w:rsid w:val="0099474B"/>
    <w:rsid w:val="00994E1C"/>
    <w:rsid w:val="00997CE1"/>
    <w:rsid w:val="00997E4F"/>
    <w:rsid w:val="009A1EE4"/>
    <w:rsid w:val="009A3D1F"/>
    <w:rsid w:val="009B4ABE"/>
    <w:rsid w:val="009D5409"/>
    <w:rsid w:val="009E202D"/>
    <w:rsid w:val="009E23D5"/>
    <w:rsid w:val="009E5D47"/>
    <w:rsid w:val="009F020F"/>
    <w:rsid w:val="009F072B"/>
    <w:rsid w:val="009F32B2"/>
    <w:rsid w:val="009F389B"/>
    <w:rsid w:val="00A35B12"/>
    <w:rsid w:val="00A410D1"/>
    <w:rsid w:val="00A47713"/>
    <w:rsid w:val="00A57CDD"/>
    <w:rsid w:val="00A624B3"/>
    <w:rsid w:val="00A63618"/>
    <w:rsid w:val="00A70A23"/>
    <w:rsid w:val="00A7598E"/>
    <w:rsid w:val="00A764CC"/>
    <w:rsid w:val="00A76CE8"/>
    <w:rsid w:val="00A960F3"/>
    <w:rsid w:val="00A963AC"/>
    <w:rsid w:val="00AA01D7"/>
    <w:rsid w:val="00AA2671"/>
    <w:rsid w:val="00AB5E88"/>
    <w:rsid w:val="00AC6C70"/>
    <w:rsid w:val="00AD18F4"/>
    <w:rsid w:val="00AD38EB"/>
    <w:rsid w:val="00AD3C78"/>
    <w:rsid w:val="00AD5E4C"/>
    <w:rsid w:val="00AF2CBF"/>
    <w:rsid w:val="00B100E6"/>
    <w:rsid w:val="00B2268E"/>
    <w:rsid w:val="00B414B2"/>
    <w:rsid w:val="00B8330E"/>
    <w:rsid w:val="00B87492"/>
    <w:rsid w:val="00B97A13"/>
    <w:rsid w:val="00BB0920"/>
    <w:rsid w:val="00BB2EAC"/>
    <w:rsid w:val="00BC0593"/>
    <w:rsid w:val="00BC50D3"/>
    <w:rsid w:val="00BC6685"/>
    <w:rsid w:val="00BD254E"/>
    <w:rsid w:val="00BD5C4A"/>
    <w:rsid w:val="00BE45F6"/>
    <w:rsid w:val="00BF0502"/>
    <w:rsid w:val="00BF1926"/>
    <w:rsid w:val="00C279E0"/>
    <w:rsid w:val="00C43021"/>
    <w:rsid w:val="00C4692C"/>
    <w:rsid w:val="00C47A42"/>
    <w:rsid w:val="00C54FDE"/>
    <w:rsid w:val="00C61871"/>
    <w:rsid w:val="00C6481A"/>
    <w:rsid w:val="00C64C9E"/>
    <w:rsid w:val="00C662AE"/>
    <w:rsid w:val="00C73937"/>
    <w:rsid w:val="00C75E3B"/>
    <w:rsid w:val="00C77DED"/>
    <w:rsid w:val="00C9048F"/>
    <w:rsid w:val="00CA2A55"/>
    <w:rsid w:val="00CB039E"/>
    <w:rsid w:val="00CB447E"/>
    <w:rsid w:val="00CC6572"/>
    <w:rsid w:val="00CF4129"/>
    <w:rsid w:val="00CF7998"/>
    <w:rsid w:val="00D23D55"/>
    <w:rsid w:val="00D23D96"/>
    <w:rsid w:val="00D251AA"/>
    <w:rsid w:val="00D25CAB"/>
    <w:rsid w:val="00D319C6"/>
    <w:rsid w:val="00D33BDA"/>
    <w:rsid w:val="00D4262B"/>
    <w:rsid w:val="00D445AF"/>
    <w:rsid w:val="00D719AB"/>
    <w:rsid w:val="00D74C52"/>
    <w:rsid w:val="00D82DB8"/>
    <w:rsid w:val="00D930E9"/>
    <w:rsid w:val="00DA0877"/>
    <w:rsid w:val="00DA5469"/>
    <w:rsid w:val="00DB0DA4"/>
    <w:rsid w:val="00DB4D1A"/>
    <w:rsid w:val="00DD0F9A"/>
    <w:rsid w:val="00DD1A41"/>
    <w:rsid w:val="00DE7EE5"/>
    <w:rsid w:val="00DF3188"/>
    <w:rsid w:val="00E00BFB"/>
    <w:rsid w:val="00E26755"/>
    <w:rsid w:val="00E30973"/>
    <w:rsid w:val="00E55232"/>
    <w:rsid w:val="00E63838"/>
    <w:rsid w:val="00E75F31"/>
    <w:rsid w:val="00E919DF"/>
    <w:rsid w:val="00E94BB7"/>
    <w:rsid w:val="00E97B5B"/>
    <w:rsid w:val="00EA09C8"/>
    <w:rsid w:val="00EA46D4"/>
    <w:rsid w:val="00EA73E5"/>
    <w:rsid w:val="00EC08DF"/>
    <w:rsid w:val="00EC381B"/>
    <w:rsid w:val="00EE444D"/>
    <w:rsid w:val="00EE5143"/>
    <w:rsid w:val="00EE5287"/>
    <w:rsid w:val="00EF4AB9"/>
    <w:rsid w:val="00EF744B"/>
    <w:rsid w:val="00F050F8"/>
    <w:rsid w:val="00F353DB"/>
    <w:rsid w:val="00F35A33"/>
    <w:rsid w:val="00F51DEA"/>
    <w:rsid w:val="00F52095"/>
    <w:rsid w:val="00F64587"/>
    <w:rsid w:val="00F74837"/>
    <w:rsid w:val="00F805BD"/>
    <w:rsid w:val="00F8616F"/>
    <w:rsid w:val="00F8681D"/>
    <w:rsid w:val="00F90789"/>
    <w:rsid w:val="00F91F80"/>
    <w:rsid w:val="00F952A0"/>
    <w:rsid w:val="00FA68B6"/>
    <w:rsid w:val="00FD0BFE"/>
    <w:rsid w:val="00FD152B"/>
    <w:rsid w:val="00FD3749"/>
    <w:rsid w:val="00FD6A6C"/>
    <w:rsid w:val="00FE03D7"/>
    <w:rsid w:val="00FE042E"/>
    <w:rsid w:val="00FE43D5"/>
    <w:rsid w:val="00FF6D3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D5"/>
    <w:pPr>
      <w:spacing w:after="120" w:line="276" w:lineRule="auto"/>
    </w:pPr>
    <w:rPr>
      <w:sz w:val="24"/>
      <w:szCs w:val="24"/>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1ED5"/>
    <w:pPr>
      <w:ind w:left="720"/>
      <w:contextualSpacing/>
    </w:pPr>
  </w:style>
  <w:style w:type="paragraph" w:styleId="Header">
    <w:name w:val="header"/>
    <w:basedOn w:val="Normal"/>
    <w:link w:val="HeaderChar"/>
    <w:uiPriority w:val="99"/>
    <w:rsid w:val="00611ED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11ED5"/>
    <w:rPr>
      <w:rFonts w:cs="Times New Roman"/>
      <w:sz w:val="24"/>
      <w:szCs w:val="24"/>
      <w:lang w:val="de-AT"/>
    </w:rPr>
  </w:style>
  <w:style w:type="paragraph" w:styleId="Footer">
    <w:name w:val="footer"/>
    <w:basedOn w:val="Normal"/>
    <w:link w:val="FooterChar"/>
    <w:uiPriority w:val="99"/>
    <w:rsid w:val="00611ED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11ED5"/>
    <w:rPr>
      <w:rFonts w:cs="Times New Roman"/>
      <w:sz w:val="24"/>
      <w:szCs w:val="24"/>
      <w:lang w:val="de-AT"/>
    </w:rPr>
  </w:style>
  <w:style w:type="character" w:styleId="CommentReference">
    <w:name w:val="annotation reference"/>
    <w:basedOn w:val="DefaultParagraphFont"/>
    <w:uiPriority w:val="99"/>
    <w:semiHidden/>
    <w:rsid w:val="005E4194"/>
    <w:rPr>
      <w:rFonts w:cs="Times New Roman"/>
      <w:sz w:val="16"/>
      <w:szCs w:val="16"/>
    </w:rPr>
  </w:style>
  <w:style w:type="paragraph" w:styleId="CommentText">
    <w:name w:val="annotation text"/>
    <w:basedOn w:val="Normal"/>
    <w:link w:val="CommentTextChar"/>
    <w:uiPriority w:val="99"/>
    <w:semiHidden/>
    <w:rsid w:val="005E419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4194"/>
    <w:rPr>
      <w:rFonts w:cs="Times New Roman"/>
      <w:sz w:val="20"/>
      <w:szCs w:val="20"/>
      <w:lang w:val="de-AT"/>
    </w:rPr>
  </w:style>
  <w:style w:type="paragraph" w:styleId="CommentSubject">
    <w:name w:val="annotation subject"/>
    <w:basedOn w:val="CommentText"/>
    <w:next w:val="CommentText"/>
    <w:link w:val="CommentSubjectChar"/>
    <w:uiPriority w:val="99"/>
    <w:semiHidden/>
    <w:rsid w:val="005E4194"/>
    <w:rPr>
      <w:b/>
      <w:bCs/>
    </w:rPr>
  </w:style>
  <w:style w:type="character" w:customStyle="1" w:styleId="CommentSubjectChar">
    <w:name w:val="Comment Subject Char"/>
    <w:basedOn w:val="CommentTextChar"/>
    <w:link w:val="CommentSubject"/>
    <w:uiPriority w:val="99"/>
    <w:semiHidden/>
    <w:locked/>
    <w:rsid w:val="005E4194"/>
    <w:rPr>
      <w:b/>
      <w:bCs/>
    </w:rPr>
  </w:style>
  <w:style w:type="paragraph" w:styleId="BalloonText">
    <w:name w:val="Balloon Text"/>
    <w:basedOn w:val="Normal"/>
    <w:link w:val="BalloonTextChar"/>
    <w:uiPriority w:val="99"/>
    <w:semiHidden/>
    <w:rsid w:val="005E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194"/>
    <w:rPr>
      <w:rFonts w:ascii="Tahoma" w:hAnsi="Tahoma" w:cs="Tahoma"/>
      <w:sz w:val="16"/>
      <w:szCs w:val="16"/>
      <w:lang w:val="de-AT"/>
    </w:rPr>
  </w:style>
  <w:style w:type="table" w:styleId="TableGrid">
    <w:name w:val="Table Grid"/>
    <w:basedOn w:val="TableNormal"/>
    <w:uiPriority w:val="99"/>
    <w:locked/>
    <w:rsid w:val="004874ED"/>
    <w:pPr>
      <w:spacing w:after="12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15</Pages>
  <Words>3269</Words>
  <Characters>19647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Samec</dc:creator>
  <cp:keywords/>
  <dc:description/>
  <cp:lastModifiedBy>primoz</cp:lastModifiedBy>
  <cp:revision>9</cp:revision>
  <cp:lastPrinted>2019-02-18T07:18:00Z</cp:lastPrinted>
  <dcterms:created xsi:type="dcterms:W3CDTF">2019-05-07T14:01:00Z</dcterms:created>
  <dcterms:modified xsi:type="dcterms:W3CDTF">2019-05-07T14:41:00Z</dcterms:modified>
</cp:coreProperties>
</file>