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DA" w:rsidRPr="001B30D0" w:rsidRDefault="00EA34DA" w:rsidP="00EA34DA">
      <w:pPr>
        <w:pStyle w:val="Telobesedila"/>
        <w:rPr>
          <w:rFonts w:cs="Arial"/>
          <w:sz w:val="21"/>
          <w:szCs w:val="21"/>
        </w:rPr>
      </w:pPr>
      <w:r w:rsidRPr="001B30D0">
        <w:rPr>
          <w:rFonts w:cs="Arial"/>
          <w:sz w:val="21"/>
          <w:szCs w:val="21"/>
        </w:rPr>
        <w:t xml:space="preserve">Občina Tržič, Trg svobode 18, 4290 Tržič, objavlja na podlagi 22. člena Zakona o stvarnem premoženju države in samoupravnih lokalnih skupnosti (Ur. l. RS, št. </w:t>
      </w:r>
      <w:r w:rsidRPr="001B30D0">
        <w:rPr>
          <w:rFonts w:eastAsia="Arial Unicode MS" w:cs="Arial"/>
          <w:sz w:val="21"/>
          <w:szCs w:val="21"/>
        </w:rPr>
        <w:t>86/10, 75/12, 47/13, 50/14, 90/14, 14/15, 76/15</w:t>
      </w:r>
      <w:r w:rsidRPr="001B30D0">
        <w:rPr>
          <w:rFonts w:cs="Arial"/>
          <w:sz w:val="21"/>
          <w:szCs w:val="21"/>
        </w:rPr>
        <w:t>), 35. do 39. člena Uredbe o stvarnem premoženju države in samoupravnih lokalnih skupnosti (Uradni list RS, št. 34/11, 42/12, 24/13, 10/14), Načrta razpolaganja z nepremičnim premoženjem Občine Tržič za leto 2016 in Sklepa Občinskega sveta, sprejetega na __. redni seji dne __. __. 201</w:t>
      </w:r>
      <w:r>
        <w:rPr>
          <w:rFonts w:cs="Arial"/>
          <w:sz w:val="21"/>
          <w:szCs w:val="21"/>
        </w:rPr>
        <w:t>6</w:t>
      </w:r>
      <w:r w:rsidRPr="001B30D0">
        <w:rPr>
          <w:rFonts w:cs="Arial"/>
          <w:sz w:val="21"/>
          <w:szCs w:val="21"/>
        </w:rPr>
        <w:t xml:space="preserve"> naslednje </w:t>
      </w:r>
    </w:p>
    <w:p w:rsidR="00031446" w:rsidRPr="00EA34DA" w:rsidRDefault="00031446" w:rsidP="00031446">
      <w:pPr>
        <w:rPr>
          <w:rFonts w:ascii="Arial" w:hAnsi="Arial" w:cs="Arial"/>
          <w:sz w:val="21"/>
          <w:szCs w:val="21"/>
        </w:rPr>
      </w:pPr>
    </w:p>
    <w:p w:rsidR="00031446" w:rsidRPr="00EA34DA" w:rsidRDefault="00031446" w:rsidP="001308C2">
      <w:pPr>
        <w:jc w:val="center"/>
        <w:outlineLvl w:val="0"/>
        <w:rPr>
          <w:rFonts w:ascii="Arial" w:hAnsi="Arial" w:cs="Arial"/>
          <w:b/>
          <w:sz w:val="21"/>
          <w:szCs w:val="21"/>
        </w:rPr>
      </w:pPr>
      <w:r w:rsidRPr="00EA34DA">
        <w:rPr>
          <w:rFonts w:ascii="Arial" w:hAnsi="Arial" w:cs="Arial"/>
          <w:b/>
          <w:sz w:val="21"/>
          <w:szCs w:val="21"/>
        </w:rPr>
        <w:t>JAVNO ZBIRANJE PONUDB</w:t>
      </w:r>
      <w:bookmarkStart w:id="0" w:name="_GoBack"/>
      <w:bookmarkEnd w:id="0"/>
    </w:p>
    <w:p w:rsidR="00031446" w:rsidRPr="00EA34DA" w:rsidRDefault="00031446" w:rsidP="00031446">
      <w:pPr>
        <w:rPr>
          <w:rFonts w:ascii="Arial" w:hAnsi="Arial" w:cs="Arial"/>
          <w:sz w:val="21"/>
          <w:szCs w:val="21"/>
        </w:rPr>
      </w:pPr>
    </w:p>
    <w:p w:rsidR="00031446" w:rsidRPr="00EA34DA" w:rsidRDefault="00031446" w:rsidP="002F1698">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Naziv in sedež organizatorja javnega zbiranja ponudb: Občina Tržič, Trg svobode 18, 4290 Tržič. </w:t>
      </w:r>
    </w:p>
    <w:p w:rsidR="00012C15" w:rsidRPr="00EA34DA" w:rsidRDefault="00D129EC" w:rsidP="005A623D">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Predmet javnega zbiranja ponudb in izhodiščna cena</w:t>
      </w:r>
      <w:r w:rsidR="00031446" w:rsidRPr="00EA34DA">
        <w:rPr>
          <w:rFonts w:ascii="Arial" w:hAnsi="Arial" w:cs="Arial"/>
          <w:sz w:val="21"/>
          <w:szCs w:val="21"/>
        </w:rPr>
        <w:t>:</w:t>
      </w:r>
      <w:r w:rsidR="005A623D" w:rsidRPr="00EA34DA">
        <w:rPr>
          <w:rFonts w:ascii="Arial" w:hAnsi="Arial" w:cs="Arial"/>
          <w:sz w:val="21"/>
          <w:szCs w:val="21"/>
        </w:rPr>
        <w:t xml:space="preserve"> </w:t>
      </w:r>
    </w:p>
    <w:p w:rsidR="00EA34DA" w:rsidRPr="00EA34DA" w:rsidRDefault="00D129EC" w:rsidP="00D129EC">
      <w:pPr>
        <w:ind w:left="360"/>
        <w:jc w:val="both"/>
        <w:rPr>
          <w:rFonts w:ascii="Arial" w:hAnsi="Arial" w:cs="Arial"/>
          <w:sz w:val="21"/>
          <w:szCs w:val="21"/>
        </w:rPr>
      </w:pPr>
      <w:r w:rsidRPr="00EA34DA">
        <w:rPr>
          <w:rFonts w:ascii="Arial" w:hAnsi="Arial" w:cs="Arial"/>
          <w:sz w:val="21"/>
          <w:szCs w:val="21"/>
        </w:rPr>
        <w:t xml:space="preserve">Predmet prodaje </w:t>
      </w:r>
      <w:r w:rsidR="00EA34DA">
        <w:rPr>
          <w:rFonts w:ascii="Arial" w:hAnsi="Arial" w:cs="Arial"/>
          <w:sz w:val="21"/>
          <w:szCs w:val="21"/>
        </w:rPr>
        <w:t xml:space="preserve">so nepremičnine </w:t>
      </w:r>
      <w:r w:rsidR="00EA34DA" w:rsidRPr="00EA34DA">
        <w:rPr>
          <w:rFonts w:ascii="Arial" w:hAnsi="Arial" w:cs="Arial"/>
          <w:sz w:val="21"/>
          <w:szCs w:val="21"/>
        </w:rPr>
        <w:t xml:space="preserve">parc. št. 36/3 k.o. 2141 – Podljubelj (ID 1477169), pozidano zemljišče v izmeri 522 </w:t>
      </w:r>
      <w:r w:rsidR="00EA34DA">
        <w:rPr>
          <w:rFonts w:ascii="Arial" w:hAnsi="Arial" w:cs="Arial"/>
          <w:sz w:val="21"/>
          <w:szCs w:val="21"/>
        </w:rPr>
        <w:t>m</w:t>
      </w:r>
      <w:r w:rsidR="00EA34DA">
        <w:rPr>
          <w:rFonts w:ascii="Arial" w:hAnsi="Arial" w:cs="Arial"/>
          <w:sz w:val="21"/>
          <w:szCs w:val="21"/>
          <w:vertAlign w:val="superscript"/>
        </w:rPr>
        <w:t>2</w:t>
      </w:r>
      <w:r w:rsidR="00EA34DA" w:rsidRPr="00EA34DA">
        <w:rPr>
          <w:rFonts w:ascii="Arial" w:hAnsi="Arial" w:cs="Arial"/>
          <w:sz w:val="21"/>
          <w:szCs w:val="21"/>
        </w:rPr>
        <w:t xml:space="preserve">, parc. št. 38/3 k.o. 2141 – Podljubelj (ID 3219453), pozidano zemljišče v izmeri 204 </w:t>
      </w:r>
      <w:r w:rsidR="00EA34DA">
        <w:rPr>
          <w:rFonts w:ascii="Arial" w:hAnsi="Arial" w:cs="Arial"/>
          <w:sz w:val="21"/>
          <w:szCs w:val="21"/>
        </w:rPr>
        <w:t>m</w:t>
      </w:r>
      <w:r w:rsidR="00EA34DA">
        <w:rPr>
          <w:rFonts w:ascii="Arial" w:hAnsi="Arial" w:cs="Arial"/>
          <w:sz w:val="21"/>
          <w:szCs w:val="21"/>
          <w:vertAlign w:val="superscript"/>
        </w:rPr>
        <w:t>2</w:t>
      </w:r>
      <w:r w:rsidR="00EA34DA" w:rsidRPr="00EA34DA">
        <w:rPr>
          <w:rFonts w:ascii="Arial" w:hAnsi="Arial" w:cs="Arial"/>
          <w:sz w:val="21"/>
          <w:szCs w:val="21"/>
        </w:rPr>
        <w:t xml:space="preserve">, in parc. št. 1000/5 k.o. 2141 – Podljubelj (ID 1227926), pozidano zemljišče v izmeri 13 </w:t>
      </w:r>
      <w:r w:rsidR="00EA34DA">
        <w:rPr>
          <w:rFonts w:ascii="Arial" w:hAnsi="Arial" w:cs="Arial"/>
          <w:sz w:val="21"/>
          <w:szCs w:val="21"/>
        </w:rPr>
        <w:t>m</w:t>
      </w:r>
      <w:r w:rsidR="00EA34DA">
        <w:rPr>
          <w:rFonts w:ascii="Arial" w:hAnsi="Arial" w:cs="Arial"/>
          <w:sz w:val="21"/>
          <w:szCs w:val="21"/>
          <w:vertAlign w:val="superscript"/>
        </w:rPr>
        <w:t>2</w:t>
      </w:r>
      <w:r w:rsidR="00EA34DA">
        <w:rPr>
          <w:rFonts w:ascii="Arial" w:hAnsi="Arial" w:cs="Arial"/>
          <w:sz w:val="21"/>
          <w:szCs w:val="21"/>
        </w:rPr>
        <w:t>, ki predstavljajo funkcionalno zemljišče – dostop in parkirišče ob gostinsko turističnem objektu na naslovu Podljubelj 287a, Tržič, in so stavbna zemljišča, ki se nahajajo v območju za turizem, oznaka BT, enota urejanja prostora POD 09,</w:t>
      </w:r>
    </w:p>
    <w:p w:rsidR="00D129EC" w:rsidRPr="00EA34DA" w:rsidRDefault="00EA34DA" w:rsidP="00D129EC">
      <w:pPr>
        <w:ind w:left="360"/>
        <w:jc w:val="both"/>
        <w:rPr>
          <w:rFonts w:ascii="Arial" w:hAnsi="Arial" w:cs="Arial"/>
          <w:sz w:val="21"/>
          <w:szCs w:val="21"/>
        </w:rPr>
      </w:pPr>
      <w:r>
        <w:rPr>
          <w:rFonts w:ascii="Arial" w:hAnsi="Arial" w:cs="Arial"/>
          <w:sz w:val="21"/>
          <w:szCs w:val="21"/>
        </w:rPr>
        <w:t xml:space="preserve">Izhodiščna cena: </w:t>
      </w:r>
      <w:r>
        <w:rPr>
          <w:rFonts w:ascii="Arial" w:hAnsi="Arial" w:cs="Arial"/>
          <w:sz w:val="21"/>
          <w:szCs w:val="21"/>
        </w:rPr>
        <w:t>35.176,40</w:t>
      </w:r>
      <w:r>
        <w:rPr>
          <w:rFonts w:ascii="Arial" w:hAnsi="Arial" w:cs="Arial"/>
          <w:sz w:val="21"/>
          <w:szCs w:val="21"/>
        </w:rPr>
        <w:t xml:space="preserve"> EUR (brez davščin, ki jih plača kupec)</w:t>
      </w:r>
      <w:r w:rsidR="00D129EC" w:rsidRPr="00EA34DA">
        <w:rPr>
          <w:rFonts w:ascii="Arial" w:hAnsi="Arial" w:cs="Arial"/>
          <w:sz w:val="21"/>
          <w:szCs w:val="21"/>
        </w:rPr>
        <w:t>.</w:t>
      </w:r>
    </w:p>
    <w:p w:rsidR="00F920AB" w:rsidRPr="00EA34DA" w:rsidRDefault="00031446" w:rsidP="00F920AB">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Vrsta pravnega posla: </w:t>
      </w:r>
      <w:r w:rsidR="00885A22" w:rsidRPr="00EA34DA">
        <w:rPr>
          <w:rFonts w:ascii="Arial" w:hAnsi="Arial" w:cs="Arial"/>
          <w:sz w:val="21"/>
          <w:szCs w:val="21"/>
        </w:rPr>
        <w:t>prodajna pogodba</w:t>
      </w:r>
      <w:r w:rsidRPr="00EA34DA">
        <w:rPr>
          <w:rFonts w:ascii="Arial" w:hAnsi="Arial" w:cs="Arial"/>
          <w:sz w:val="21"/>
          <w:szCs w:val="21"/>
        </w:rPr>
        <w:t>.</w:t>
      </w:r>
    </w:p>
    <w:p w:rsidR="001308C2" w:rsidRPr="00EA34DA" w:rsidRDefault="00031446" w:rsidP="00F920AB">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Kriterij za iz</w:t>
      </w:r>
      <w:r w:rsidR="001308C2" w:rsidRPr="00EA34DA">
        <w:rPr>
          <w:rFonts w:ascii="Arial" w:hAnsi="Arial" w:cs="Arial"/>
          <w:sz w:val="21"/>
          <w:szCs w:val="21"/>
        </w:rPr>
        <w:t>biro najugodnejšega ponudnika:</w:t>
      </w:r>
    </w:p>
    <w:p w:rsidR="00EA34DA" w:rsidRPr="00DF3EAC" w:rsidRDefault="00EA34DA" w:rsidP="00EA34DA">
      <w:pPr>
        <w:ind w:left="360"/>
        <w:jc w:val="both"/>
        <w:rPr>
          <w:rFonts w:ascii="Arial" w:hAnsi="Arial" w:cs="Arial"/>
          <w:sz w:val="21"/>
          <w:szCs w:val="21"/>
        </w:rPr>
      </w:pPr>
      <w:r w:rsidRPr="00DF3EAC">
        <w:rPr>
          <w:rFonts w:ascii="Arial" w:hAnsi="Arial" w:cs="Arial"/>
          <w:sz w:val="21"/>
          <w:szCs w:val="21"/>
        </w:rPr>
        <w:t>Prodajna pogodba bo sklenjena s tistim ponudnikom, ki bo ponudil najvišjo ceno nad izhodiščno ceno oz. v primeru, da bo ponudnik samo eden, vsaj ceno, ki je enaka izhodiščni ceni. Če bo med prejetimi ponudniki več najugodnejših ponudnikov lahko Komisija za vodenje in nadzor postopka razpolaganja s stvarnim premoženjem Občine Tržič (Komisija):</w:t>
      </w:r>
    </w:p>
    <w:p w:rsidR="00EA34DA" w:rsidRPr="00DF3EAC" w:rsidRDefault="00EA34DA" w:rsidP="00EA34DA">
      <w:pPr>
        <w:ind w:firstLine="708"/>
        <w:jc w:val="both"/>
        <w:rPr>
          <w:rFonts w:ascii="Arial" w:hAnsi="Arial" w:cs="Arial"/>
          <w:sz w:val="21"/>
          <w:szCs w:val="21"/>
        </w:rPr>
      </w:pPr>
      <w:r w:rsidRPr="00DF3EAC">
        <w:rPr>
          <w:rFonts w:ascii="Arial" w:hAnsi="Arial" w:cs="Arial"/>
          <w:sz w:val="21"/>
          <w:szCs w:val="21"/>
        </w:rPr>
        <w:t>- pozove vse najugodnejše ponudnike k oddaji nove ponudbe,</w:t>
      </w:r>
    </w:p>
    <w:p w:rsidR="00EA34DA" w:rsidRPr="00DF3EAC" w:rsidRDefault="00EA34DA" w:rsidP="00EA34DA">
      <w:pPr>
        <w:ind w:firstLine="708"/>
        <w:jc w:val="both"/>
        <w:rPr>
          <w:rFonts w:ascii="Arial" w:hAnsi="Arial" w:cs="Arial"/>
          <w:sz w:val="21"/>
          <w:szCs w:val="21"/>
        </w:rPr>
      </w:pPr>
      <w:r w:rsidRPr="00DF3EAC">
        <w:rPr>
          <w:rFonts w:ascii="Arial" w:hAnsi="Arial" w:cs="Arial"/>
          <w:sz w:val="21"/>
          <w:szCs w:val="21"/>
        </w:rPr>
        <w:t>- opravi z najugodnejšimi ponudniki dodatna pogajanja ali</w:t>
      </w:r>
    </w:p>
    <w:p w:rsidR="0057718B" w:rsidRPr="00EA34DA" w:rsidRDefault="00EA34DA" w:rsidP="00EA34DA">
      <w:pPr>
        <w:pStyle w:val="Odstavekseznama"/>
        <w:numPr>
          <w:ilvl w:val="0"/>
          <w:numId w:val="36"/>
        </w:numPr>
        <w:jc w:val="both"/>
        <w:rPr>
          <w:rFonts w:ascii="Arial" w:hAnsi="Arial" w:cs="Arial"/>
          <w:sz w:val="21"/>
          <w:szCs w:val="21"/>
          <w:lang w:val="sl-SI"/>
        </w:rPr>
      </w:pPr>
      <w:r>
        <w:rPr>
          <w:rFonts w:ascii="Arial" w:hAnsi="Arial" w:cs="Arial"/>
          <w:sz w:val="21"/>
          <w:szCs w:val="21"/>
        </w:rPr>
        <w:t xml:space="preserve">- </w:t>
      </w:r>
      <w:r w:rsidRPr="00EA34DA">
        <w:rPr>
          <w:rFonts w:ascii="Arial" w:hAnsi="Arial" w:cs="Arial"/>
          <w:sz w:val="21"/>
          <w:szCs w:val="21"/>
          <w:lang w:val="sl-SI"/>
        </w:rPr>
        <w:t>opravi med najugodnejšimi ponudniki javno dražbo, pri čemer za izklicno ceno določi ceno, ki so jo v svojih ponudbah določili najugodnejši ponudniki</w:t>
      </w:r>
    </w:p>
    <w:p w:rsidR="00031446" w:rsidRPr="00EA34DA" w:rsidRDefault="00031446" w:rsidP="00885A22">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Način in rok plačila kupnine:</w:t>
      </w:r>
    </w:p>
    <w:p w:rsidR="00885A22" w:rsidRPr="00EA34DA" w:rsidRDefault="00031446" w:rsidP="00885A22">
      <w:pPr>
        <w:ind w:left="360"/>
        <w:jc w:val="both"/>
        <w:rPr>
          <w:rFonts w:ascii="Arial" w:hAnsi="Arial" w:cs="Arial"/>
          <w:sz w:val="21"/>
          <w:szCs w:val="21"/>
        </w:rPr>
      </w:pPr>
      <w:r w:rsidRPr="00EA34DA">
        <w:rPr>
          <w:rFonts w:ascii="Arial" w:hAnsi="Arial" w:cs="Arial"/>
          <w:sz w:val="21"/>
          <w:szCs w:val="21"/>
        </w:rPr>
        <w:t>Uspešni ponudnik</w:t>
      </w:r>
      <w:r w:rsidR="009F712A" w:rsidRPr="00EA34DA">
        <w:rPr>
          <w:rFonts w:ascii="Arial" w:hAnsi="Arial" w:cs="Arial"/>
          <w:sz w:val="21"/>
          <w:szCs w:val="21"/>
        </w:rPr>
        <w:t xml:space="preserve"> </w:t>
      </w:r>
      <w:r w:rsidR="00FA1002" w:rsidRPr="00EA34DA">
        <w:rPr>
          <w:rFonts w:ascii="Arial" w:hAnsi="Arial" w:cs="Arial"/>
          <w:sz w:val="21"/>
          <w:szCs w:val="21"/>
        </w:rPr>
        <w:t xml:space="preserve">oziroma kupec </w:t>
      </w:r>
      <w:r w:rsidRPr="00EA34DA">
        <w:rPr>
          <w:rFonts w:ascii="Arial" w:hAnsi="Arial" w:cs="Arial"/>
          <w:sz w:val="21"/>
          <w:szCs w:val="21"/>
        </w:rPr>
        <w:t>je d</w:t>
      </w:r>
      <w:r w:rsidR="00FA1002" w:rsidRPr="00EA34DA">
        <w:rPr>
          <w:rFonts w:ascii="Arial" w:hAnsi="Arial" w:cs="Arial"/>
          <w:sz w:val="21"/>
          <w:szCs w:val="21"/>
        </w:rPr>
        <w:t>olžan kupnino poravnati v roku 30</w:t>
      </w:r>
      <w:r w:rsidRPr="00EA34DA">
        <w:rPr>
          <w:rFonts w:ascii="Arial" w:hAnsi="Arial" w:cs="Arial"/>
          <w:sz w:val="21"/>
          <w:szCs w:val="21"/>
        </w:rPr>
        <w:t xml:space="preserve"> dni od dneva sklenitve prodajne pogodbe. Plačana varščina se kupcu všteje v kupnino v prodajni pogodbi.</w:t>
      </w:r>
    </w:p>
    <w:p w:rsidR="00EA34DA" w:rsidRPr="00DF3EAC" w:rsidRDefault="00EA34DA" w:rsidP="00EA34DA">
      <w:pPr>
        <w:numPr>
          <w:ilvl w:val="0"/>
          <w:numId w:val="1"/>
        </w:numPr>
        <w:tabs>
          <w:tab w:val="clear" w:pos="720"/>
          <w:tab w:val="num" w:pos="360"/>
        </w:tabs>
        <w:ind w:left="360"/>
        <w:jc w:val="both"/>
        <w:rPr>
          <w:rFonts w:ascii="Arial" w:hAnsi="Arial" w:cs="Arial"/>
          <w:sz w:val="21"/>
          <w:szCs w:val="21"/>
        </w:rPr>
      </w:pPr>
      <w:r w:rsidRPr="00DF3EAC">
        <w:rPr>
          <w:rFonts w:ascii="Arial" w:hAnsi="Arial" w:cs="Arial"/>
          <w:sz w:val="21"/>
          <w:szCs w:val="21"/>
        </w:rPr>
        <w:t>Plačilo kupnine v roku iz 5. točke je bistvena sestavina prodajne pogodbe. Prodajna pogodba je avtomatično razdrta, če kupec kupnine ne plača v navedenem roku. Občina Tržič ima v tem primeru pravico obdržati varščino, ki jo je uspešni ponudnik plačal v postopku javnega zbiranja ponudb.</w:t>
      </w:r>
    </w:p>
    <w:p w:rsidR="003C2A36" w:rsidRPr="00EA34DA" w:rsidRDefault="00414969" w:rsidP="003C2A36">
      <w:pPr>
        <w:numPr>
          <w:ilvl w:val="0"/>
          <w:numId w:val="1"/>
        </w:numPr>
        <w:tabs>
          <w:tab w:val="clear" w:pos="720"/>
          <w:tab w:val="num" w:pos="360"/>
        </w:tabs>
        <w:ind w:left="360"/>
        <w:jc w:val="both"/>
        <w:rPr>
          <w:rFonts w:ascii="Arial" w:hAnsi="Arial" w:cs="Arial"/>
          <w:sz w:val="21"/>
          <w:szCs w:val="21"/>
        </w:rPr>
      </w:pPr>
      <w:r w:rsidRPr="00EA34DA">
        <w:rPr>
          <w:rFonts w:ascii="Arial" w:hAnsi="Arial" w:cs="Arial"/>
          <w:color w:val="000000"/>
          <w:sz w:val="21"/>
          <w:szCs w:val="21"/>
        </w:rPr>
        <w:t xml:space="preserve">Pisne ponudbe ponudniki oddajo </w:t>
      </w:r>
      <w:r w:rsidRPr="00EA34DA">
        <w:rPr>
          <w:rFonts w:ascii="Arial" w:hAnsi="Arial" w:cs="Arial"/>
          <w:sz w:val="21"/>
          <w:szCs w:val="21"/>
        </w:rPr>
        <w:t xml:space="preserve">v zaprti kuverti, na kateri je potrebno navesti: »Ponudba za nakup </w:t>
      </w:r>
      <w:r w:rsidR="00EA34DA">
        <w:rPr>
          <w:rFonts w:ascii="Arial" w:hAnsi="Arial" w:cs="Arial"/>
          <w:sz w:val="21"/>
          <w:szCs w:val="21"/>
        </w:rPr>
        <w:t>nepremičnin k.o. Podljubelj</w:t>
      </w:r>
      <w:r w:rsidRPr="00EA34DA">
        <w:rPr>
          <w:rFonts w:ascii="Arial" w:hAnsi="Arial" w:cs="Arial"/>
          <w:sz w:val="21"/>
          <w:szCs w:val="21"/>
        </w:rPr>
        <w:t xml:space="preserve">«, in sicer </w:t>
      </w:r>
      <w:r w:rsidRPr="00EA34DA">
        <w:rPr>
          <w:rFonts w:ascii="Arial" w:hAnsi="Arial" w:cs="Arial"/>
          <w:color w:val="000000"/>
          <w:sz w:val="21"/>
          <w:szCs w:val="21"/>
        </w:rPr>
        <w:t xml:space="preserve">osebno v sprejemni pisarni Občine Tržič, Trg svobode 18, 4290 Tržič, ali priporočeno po pošti na naslov: </w:t>
      </w:r>
      <w:r w:rsidRPr="00EA34DA">
        <w:rPr>
          <w:rFonts w:ascii="Arial" w:hAnsi="Arial" w:cs="Arial"/>
          <w:sz w:val="21"/>
          <w:szCs w:val="21"/>
        </w:rPr>
        <w:t xml:space="preserve">Občina Tržič, Trg svobode 18, 4290 Tržič. </w:t>
      </w:r>
      <w:r w:rsidRPr="00EA34DA">
        <w:rPr>
          <w:rFonts w:ascii="Arial" w:hAnsi="Arial" w:cs="Arial"/>
          <w:color w:val="000000"/>
          <w:sz w:val="21"/>
          <w:szCs w:val="21"/>
        </w:rPr>
        <w:t xml:space="preserve">Pisne ponudbe </w:t>
      </w:r>
      <w:r w:rsidR="00031446" w:rsidRPr="00EA34DA">
        <w:rPr>
          <w:rFonts w:ascii="Arial" w:hAnsi="Arial" w:cs="Arial"/>
          <w:color w:val="000000"/>
          <w:sz w:val="21"/>
          <w:szCs w:val="21"/>
        </w:rPr>
        <w:t>m</w:t>
      </w:r>
      <w:r w:rsidR="00280319" w:rsidRPr="00EA34DA">
        <w:rPr>
          <w:rFonts w:ascii="Arial" w:hAnsi="Arial" w:cs="Arial"/>
          <w:color w:val="000000"/>
          <w:sz w:val="21"/>
          <w:szCs w:val="21"/>
        </w:rPr>
        <w:t>orajo prispeti</w:t>
      </w:r>
      <w:r w:rsidRPr="00EA34DA">
        <w:rPr>
          <w:rFonts w:ascii="Arial" w:hAnsi="Arial" w:cs="Arial"/>
          <w:color w:val="000000"/>
          <w:sz w:val="21"/>
          <w:szCs w:val="21"/>
        </w:rPr>
        <w:t xml:space="preserve"> po pošti oziroma morajo biti vročene osebno </w:t>
      </w:r>
      <w:r w:rsidR="0022171D" w:rsidRPr="00EA34DA">
        <w:rPr>
          <w:rFonts w:ascii="Arial" w:hAnsi="Arial" w:cs="Arial"/>
          <w:color w:val="000000"/>
          <w:sz w:val="21"/>
          <w:szCs w:val="21"/>
        </w:rPr>
        <w:t xml:space="preserve">najkasneje </w:t>
      </w:r>
      <w:r w:rsidR="00280319" w:rsidRPr="00EA34DA">
        <w:rPr>
          <w:rFonts w:ascii="Arial" w:hAnsi="Arial" w:cs="Arial"/>
          <w:color w:val="000000"/>
          <w:sz w:val="21"/>
          <w:szCs w:val="21"/>
        </w:rPr>
        <w:t xml:space="preserve">do </w:t>
      </w:r>
      <w:r w:rsidR="00EA34DA">
        <w:rPr>
          <w:rFonts w:ascii="Arial" w:hAnsi="Arial" w:cs="Arial"/>
          <w:color w:val="000000"/>
          <w:sz w:val="21"/>
          <w:szCs w:val="21"/>
        </w:rPr>
        <w:t>_. _. 2016</w:t>
      </w:r>
      <w:r w:rsidR="00F34986" w:rsidRPr="00EA34DA">
        <w:rPr>
          <w:rFonts w:ascii="Arial" w:hAnsi="Arial" w:cs="Arial"/>
          <w:color w:val="000000"/>
          <w:sz w:val="21"/>
          <w:szCs w:val="21"/>
        </w:rPr>
        <w:t xml:space="preserve"> </w:t>
      </w:r>
      <w:r w:rsidR="00031446" w:rsidRPr="00EA34DA">
        <w:rPr>
          <w:rFonts w:ascii="Arial" w:hAnsi="Arial" w:cs="Arial"/>
          <w:color w:val="000000"/>
          <w:sz w:val="21"/>
          <w:szCs w:val="21"/>
        </w:rPr>
        <w:t xml:space="preserve">do </w:t>
      </w:r>
      <w:r w:rsidR="00531274" w:rsidRPr="00EA34DA">
        <w:rPr>
          <w:rFonts w:ascii="Arial" w:hAnsi="Arial" w:cs="Arial"/>
          <w:color w:val="000000"/>
          <w:sz w:val="21"/>
          <w:szCs w:val="21"/>
        </w:rPr>
        <w:t>______</w:t>
      </w:r>
      <w:r w:rsidR="00235A3B" w:rsidRPr="00EA34DA">
        <w:rPr>
          <w:rFonts w:ascii="Arial" w:hAnsi="Arial" w:cs="Arial"/>
          <w:color w:val="000000"/>
          <w:sz w:val="21"/>
          <w:szCs w:val="21"/>
        </w:rPr>
        <w:t xml:space="preserve"> </w:t>
      </w:r>
      <w:r w:rsidR="00031446" w:rsidRPr="00EA34DA">
        <w:rPr>
          <w:rFonts w:ascii="Arial" w:hAnsi="Arial" w:cs="Arial"/>
          <w:color w:val="000000"/>
          <w:sz w:val="21"/>
          <w:szCs w:val="21"/>
        </w:rPr>
        <w:t>ure</w:t>
      </w:r>
      <w:r w:rsidR="00D35C89" w:rsidRPr="00EA34DA">
        <w:rPr>
          <w:rFonts w:ascii="Arial" w:hAnsi="Arial" w:cs="Arial"/>
          <w:sz w:val="21"/>
          <w:szCs w:val="21"/>
        </w:rPr>
        <w:t>.</w:t>
      </w:r>
    </w:p>
    <w:p w:rsidR="00D35C89" w:rsidRPr="00EA34DA" w:rsidRDefault="00D35C89" w:rsidP="00FA32CE">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Ponudniki so dolžni do </w:t>
      </w:r>
      <w:r w:rsidR="00EA34DA">
        <w:rPr>
          <w:rFonts w:ascii="Arial" w:hAnsi="Arial" w:cs="Arial"/>
          <w:color w:val="000000"/>
          <w:sz w:val="21"/>
          <w:szCs w:val="21"/>
        </w:rPr>
        <w:t>_. _. 2016</w:t>
      </w:r>
      <w:r w:rsidR="00EA34DA" w:rsidRPr="00EA34DA">
        <w:rPr>
          <w:rFonts w:ascii="Arial" w:hAnsi="Arial" w:cs="Arial"/>
          <w:color w:val="000000"/>
          <w:sz w:val="21"/>
          <w:szCs w:val="21"/>
        </w:rPr>
        <w:t xml:space="preserve"> </w:t>
      </w:r>
      <w:r w:rsidR="003D1B40" w:rsidRPr="00EA34DA">
        <w:rPr>
          <w:rFonts w:ascii="Arial" w:hAnsi="Arial" w:cs="Arial"/>
          <w:sz w:val="21"/>
          <w:szCs w:val="21"/>
        </w:rPr>
        <w:t>do</w:t>
      </w:r>
      <w:r w:rsidR="00531274" w:rsidRPr="00EA34DA">
        <w:rPr>
          <w:rFonts w:ascii="Arial" w:hAnsi="Arial" w:cs="Arial"/>
          <w:sz w:val="21"/>
          <w:szCs w:val="21"/>
        </w:rPr>
        <w:t>_______</w:t>
      </w:r>
      <w:r w:rsidRPr="00EA34DA">
        <w:rPr>
          <w:rFonts w:ascii="Arial" w:hAnsi="Arial" w:cs="Arial"/>
          <w:sz w:val="21"/>
          <w:szCs w:val="21"/>
        </w:rPr>
        <w:t xml:space="preserve"> ure plačati varščino v višini 10 % od </w:t>
      </w:r>
      <w:r w:rsidR="00EA34DA">
        <w:rPr>
          <w:rFonts w:ascii="Arial" w:hAnsi="Arial" w:cs="Arial"/>
          <w:sz w:val="21"/>
          <w:szCs w:val="21"/>
        </w:rPr>
        <w:t>izhodiščne</w:t>
      </w:r>
      <w:r w:rsidRPr="00EA34DA">
        <w:rPr>
          <w:rFonts w:ascii="Arial" w:hAnsi="Arial" w:cs="Arial"/>
          <w:sz w:val="21"/>
          <w:szCs w:val="21"/>
        </w:rPr>
        <w:t xml:space="preserve"> cene. Plačilo varščine pred začetkom odpiranja ponudb je pogoj za upoštevanje ponudbe. Vplačilo varščine se opravi na podračun enotnega zakladniškega računa Občine Tržič, št. </w:t>
      </w:r>
      <w:r w:rsidR="00EA34DA" w:rsidRPr="00DF3EAC">
        <w:rPr>
          <w:rFonts w:ascii="Arial" w:hAnsi="Arial" w:cs="Arial"/>
          <w:sz w:val="21"/>
          <w:szCs w:val="21"/>
        </w:rPr>
        <w:t xml:space="preserve">št. </w:t>
      </w:r>
      <w:r w:rsidR="00EA34DA">
        <w:rPr>
          <w:rFonts w:ascii="Arial" w:hAnsi="Arial" w:cs="Arial"/>
          <w:sz w:val="21"/>
          <w:szCs w:val="21"/>
        </w:rPr>
        <w:t xml:space="preserve">SI56 </w:t>
      </w:r>
      <w:r w:rsidR="00EA34DA" w:rsidRPr="00DF3EAC">
        <w:rPr>
          <w:rFonts w:ascii="Arial" w:hAnsi="Arial" w:cs="Arial"/>
          <w:sz w:val="21"/>
          <w:szCs w:val="21"/>
        </w:rPr>
        <w:t>0133</w:t>
      </w:r>
      <w:r w:rsidR="00EA34DA">
        <w:rPr>
          <w:rFonts w:ascii="Arial" w:hAnsi="Arial" w:cs="Arial"/>
          <w:sz w:val="21"/>
          <w:szCs w:val="21"/>
        </w:rPr>
        <w:t xml:space="preserve"> </w:t>
      </w:r>
      <w:r w:rsidR="00EA34DA" w:rsidRPr="00DF3EAC">
        <w:rPr>
          <w:rFonts w:ascii="Arial" w:hAnsi="Arial" w:cs="Arial"/>
          <w:sz w:val="21"/>
          <w:szCs w:val="21"/>
        </w:rPr>
        <w:t>1010</w:t>
      </w:r>
      <w:r w:rsidR="00EA34DA">
        <w:rPr>
          <w:rFonts w:ascii="Arial" w:hAnsi="Arial" w:cs="Arial"/>
          <w:sz w:val="21"/>
          <w:szCs w:val="21"/>
        </w:rPr>
        <w:t xml:space="preserve"> </w:t>
      </w:r>
      <w:r w:rsidR="00EA34DA" w:rsidRPr="00DF3EAC">
        <w:rPr>
          <w:rFonts w:ascii="Arial" w:hAnsi="Arial" w:cs="Arial"/>
          <w:sz w:val="21"/>
          <w:szCs w:val="21"/>
        </w:rPr>
        <w:t>0006</w:t>
      </w:r>
      <w:r w:rsidR="00EA34DA">
        <w:rPr>
          <w:rFonts w:ascii="Arial" w:hAnsi="Arial" w:cs="Arial"/>
          <w:sz w:val="21"/>
          <w:szCs w:val="21"/>
        </w:rPr>
        <w:t xml:space="preserve"> </w:t>
      </w:r>
      <w:r w:rsidR="00EA34DA" w:rsidRPr="00DF3EAC">
        <w:rPr>
          <w:rFonts w:ascii="Arial" w:hAnsi="Arial" w:cs="Arial"/>
          <w:sz w:val="21"/>
          <w:szCs w:val="21"/>
        </w:rPr>
        <w:t>578, ki je odprt pri</w:t>
      </w:r>
      <w:r w:rsidR="00EA34DA">
        <w:rPr>
          <w:rFonts w:ascii="Arial" w:hAnsi="Arial" w:cs="Arial"/>
          <w:sz w:val="21"/>
          <w:szCs w:val="21"/>
        </w:rPr>
        <w:t xml:space="preserve"> Banki Slovenije</w:t>
      </w:r>
      <w:r w:rsidRPr="00EA34DA">
        <w:rPr>
          <w:rFonts w:ascii="Arial" w:hAnsi="Arial" w:cs="Arial"/>
          <w:sz w:val="21"/>
          <w:szCs w:val="21"/>
        </w:rPr>
        <w:t xml:space="preserve">, z navedbo: »Varščina za nakup </w:t>
      </w:r>
      <w:r w:rsidR="00EA34DA">
        <w:rPr>
          <w:rFonts w:ascii="Arial" w:hAnsi="Arial" w:cs="Arial"/>
          <w:sz w:val="21"/>
          <w:szCs w:val="21"/>
        </w:rPr>
        <w:t>nepremičnin k.o. Podljubelj</w:t>
      </w:r>
      <w:r w:rsidRPr="00EA34DA">
        <w:rPr>
          <w:rFonts w:ascii="Arial" w:hAnsi="Arial" w:cs="Arial"/>
          <w:sz w:val="21"/>
          <w:szCs w:val="21"/>
        </w:rPr>
        <w:t>«.</w:t>
      </w:r>
    </w:p>
    <w:p w:rsidR="003C2A36" w:rsidRPr="00EA34DA" w:rsidRDefault="00666AA4" w:rsidP="003C2A36">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Javno o</w:t>
      </w:r>
      <w:r w:rsidR="00031446" w:rsidRPr="00EA34DA">
        <w:rPr>
          <w:rFonts w:ascii="Arial" w:hAnsi="Arial" w:cs="Arial"/>
          <w:sz w:val="21"/>
          <w:szCs w:val="21"/>
        </w:rPr>
        <w:t>dpiranje pravočasnih in pravilno označenih pisnih ponudb bo</w:t>
      </w:r>
      <w:r w:rsidR="00D16D80" w:rsidRPr="00EA34DA">
        <w:rPr>
          <w:rFonts w:ascii="Arial" w:hAnsi="Arial" w:cs="Arial"/>
          <w:sz w:val="21"/>
          <w:szCs w:val="21"/>
        </w:rPr>
        <w:t xml:space="preserve"> </w:t>
      </w:r>
      <w:r w:rsidR="00584BFA" w:rsidRPr="00EA34DA">
        <w:rPr>
          <w:rFonts w:ascii="Arial" w:hAnsi="Arial" w:cs="Arial"/>
          <w:sz w:val="21"/>
          <w:szCs w:val="21"/>
        </w:rPr>
        <w:t xml:space="preserve">v </w:t>
      </w:r>
      <w:r w:rsidR="006A5196" w:rsidRPr="00EA34DA">
        <w:rPr>
          <w:rFonts w:ascii="Arial" w:hAnsi="Arial" w:cs="Arial"/>
          <w:sz w:val="21"/>
          <w:szCs w:val="21"/>
        </w:rPr>
        <w:t>mali</w:t>
      </w:r>
      <w:r w:rsidR="00584BFA" w:rsidRPr="00EA34DA">
        <w:rPr>
          <w:rFonts w:ascii="Arial" w:hAnsi="Arial" w:cs="Arial"/>
          <w:sz w:val="21"/>
          <w:szCs w:val="21"/>
        </w:rPr>
        <w:t xml:space="preserve"> sejni sobi (1. nadstropje) Občine Tržič, Trg svobode 18, 4290 Tržič, </w:t>
      </w:r>
      <w:r w:rsidR="00D16D80" w:rsidRPr="00EA34DA">
        <w:rPr>
          <w:rFonts w:ascii="Arial" w:hAnsi="Arial" w:cs="Arial"/>
          <w:sz w:val="21"/>
          <w:szCs w:val="21"/>
        </w:rPr>
        <w:t>dne</w:t>
      </w:r>
      <w:r w:rsidR="00306E4B" w:rsidRPr="00EA34DA">
        <w:rPr>
          <w:rFonts w:ascii="Arial" w:hAnsi="Arial" w:cs="Arial"/>
          <w:sz w:val="21"/>
          <w:szCs w:val="21"/>
        </w:rPr>
        <w:t xml:space="preserve"> </w:t>
      </w:r>
      <w:r w:rsidR="00EA34DA" w:rsidRPr="00DF3EAC">
        <w:rPr>
          <w:rFonts w:ascii="Arial" w:hAnsi="Arial" w:cs="Arial"/>
          <w:sz w:val="21"/>
          <w:szCs w:val="21"/>
        </w:rPr>
        <w:t>_. _</w:t>
      </w:r>
      <w:r w:rsidR="00EA34DA">
        <w:rPr>
          <w:rFonts w:ascii="Arial" w:hAnsi="Arial" w:cs="Arial"/>
          <w:sz w:val="21"/>
          <w:szCs w:val="21"/>
        </w:rPr>
        <w:t>. 2016</w:t>
      </w:r>
      <w:r w:rsidR="00EA34DA" w:rsidRPr="00DF3EAC">
        <w:rPr>
          <w:rFonts w:ascii="Arial" w:hAnsi="Arial" w:cs="Arial"/>
          <w:sz w:val="21"/>
          <w:szCs w:val="21"/>
        </w:rPr>
        <w:t xml:space="preserve"> ob __. uri</w:t>
      </w:r>
      <w:r w:rsidR="0022171D" w:rsidRPr="00EA34DA">
        <w:rPr>
          <w:rFonts w:ascii="Arial" w:hAnsi="Arial" w:cs="Arial"/>
          <w:sz w:val="21"/>
          <w:szCs w:val="21"/>
        </w:rPr>
        <w:t>.</w:t>
      </w:r>
    </w:p>
    <w:p w:rsidR="003C2A36" w:rsidRPr="00EA34DA" w:rsidRDefault="00763B77" w:rsidP="003C2A36">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Rok </w:t>
      </w:r>
      <w:r w:rsidR="00031446" w:rsidRPr="00EA34DA">
        <w:rPr>
          <w:rFonts w:ascii="Arial" w:hAnsi="Arial" w:cs="Arial"/>
          <w:sz w:val="21"/>
          <w:szCs w:val="21"/>
        </w:rPr>
        <w:t>vezanosti na ponudbo: do dneva sklenitve prodajne pogodbe z izbranim ponudnikom.</w:t>
      </w:r>
      <w:r w:rsidR="00D67525" w:rsidRPr="00EA34DA">
        <w:rPr>
          <w:rFonts w:ascii="Arial" w:hAnsi="Arial" w:cs="Arial"/>
          <w:sz w:val="21"/>
          <w:szCs w:val="21"/>
        </w:rPr>
        <w:t xml:space="preserve"> Obveznost prodajalca, da sklene pogodbo </w:t>
      </w:r>
      <w:r w:rsidR="000037A7" w:rsidRPr="00EA34DA">
        <w:rPr>
          <w:rFonts w:ascii="Arial" w:hAnsi="Arial" w:cs="Arial"/>
          <w:sz w:val="21"/>
          <w:szCs w:val="21"/>
        </w:rPr>
        <w:t>z najugodnejšim ponudnikom</w:t>
      </w:r>
      <w:r w:rsidR="00D46219" w:rsidRPr="00EA34DA">
        <w:rPr>
          <w:rFonts w:ascii="Arial" w:hAnsi="Arial" w:cs="Arial"/>
          <w:sz w:val="21"/>
          <w:szCs w:val="21"/>
        </w:rPr>
        <w:t>,</w:t>
      </w:r>
      <w:r w:rsidR="00D67525" w:rsidRPr="00EA34DA">
        <w:rPr>
          <w:rFonts w:ascii="Arial" w:hAnsi="Arial" w:cs="Arial"/>
          <w:sz w:val="21"/>
          <w:szCs w:val="21"/>
        </w:rPr>
        <w:t xml:space="preserve"> je izključena.</w:t>
      </w:r>
    </w:p>
    <w:p w:rsidR="003C2A36" w:rsidRPr="00EA34DA" w:rsidRDefault="00031446" w:rsidP="003C2A36">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Plačana varščina, brez obresti, bo po končanem postopku javnega zbiranja ponudb</w:t>
      </w:r>
      <w:r w:rsidR="008333DF" w:rsidRPr="00EA34DA">
        <w:rPr>
          <w:rFonts w:ascii="Arial" w:hAnsi="Arial" w:cs="Arial"/>
          <w:sz w:val="21"/>
          <w:szCs w:val="21"/>
        </w:rPr>
        <w:t xml:space="preserve"> </w:t>
      </w:r>
      <w:r w:rsidRPr="00EA34DA">
        <w:rPr>
          <w:rFonts w:ascii="Arial" w:hAnsi="Arial" w:cs="Arial"/>
          <w:sz w:val="21"/>
          <w:szCs w:val="21"/>
        </w:rPr>
        <w:t>vrnjena tistim</w:t>
      </w:r>
      <w:r w:rsidR="00B82C67" w:rsidRPr="00EA34DA">
        <w:rPr>
          <w:rFonts w:ascii="Arial" w:hAnsi="Arial" w:cs="Arial"/>
          <w:sz w:val="21"/>
          <w:szCs w:val="21"/>
        </w:rPr>
        <w:t xml:space="preserve"> ponudnikom, ki ne bodo uspešni, v roku 15 dni od dneva odpiranja pisnih ponudb.</w:t>
      </w:r>
    </w:p>
    <w:p w:rsidR="003C2A36" w:rsidRPr="00EA34DA" w:rsidRDefault="00031446" w:rsidP="003C2A36">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Interesenti se lahko seznanijo s podrobnejšimi pogoji prodaje</w:t>
      </w:r>
      <w:r w:rsidR="000B299E" w:rsidRPr="00EA34DA">
        <w:rPr>
          <w:rFonts w:ascii="Arial" w:hAnsi="Arial" w:cs="Arial"/>
          <w:sz w:val="21"/>
          <w:szCs w:val="21"/>
        </w:rPr>
        <w:t xml:space="preserve"> oz. dogovorijo za ogled nepremičnine</w:t>
      </w:r>
      <w:r w:rsidRPr="00EA34DA">
        <w:rPr>
          <w:rFonts w:ascii="Arial" w:hAnsi="Arial" w:cs="Arial"/>
          <w:sz w:val="21"/>
          <w:szCs w:val="21"/>
        </w:rPr>
        <w:t xml:space="preserve"> pri </w:t>
      </w:r>
      <w:r w:rsidR="00736CA8" w:rsidRPr="00EA34DA">
        <w:rPr>
          <w:rFonts w:ascii="Arial" w:hAnsi="Arial" w:cs="Arial"/>
          <w:sz w:val="21"/>
          <w:szCs w:val="21"/>
        </w:rPr>
        <w:t>Tomažu Ropretu</w:t>
      </w:r>
      <w:r w:rsidR="00206EDF" w:rsidRPr="00EA34DA">
        <w:rPr>
          <w:rFonts w:ascii="Arial" w:hAnsi="Arial" w:cs="Arial"/>
          <w:sz w:val="21"/>
          <w:szCs w:val="21"/>
        </w:rPr>
        <w:t>, tel. št</w:t>
      </w:r>
      <w:r w:rsidR="009870F2" w:rsidRPr="00EA34DA">
        <w:rPr>
          <w:rFonts w:ascii="Arial" w:hAnsi="Arial" w:cs="Arial"/>
          <w:sz w:val="21"/>
          <w:szCs w:val="21"/>
        </w:rPr>
        <w:t>.</w:t>
      </w:r>
      <w:r w:rsidR="00206EDF" w:rsidRPr="00EA34DA">
        <w:rPr>
          <w:rFonts w:ascii="Arial" w:hAnsi="Arial" w:cs="Arial"/>
          <w:sz w:val="21"/>
          <w:szCs w:val="21"/>
        </w:rPr>
        <w:t xml:space="preserve">: </w:t>
      </w:r>
      <w:r w:rsidR="00061313" w:rsidRPr="00EA34DA">
        <w:rPr>
          <w:rFonts w:ascii="Arial" w:hAnsi="Arial" w:cs="Arial"/>
          <w:sz w:val="21"/>
          <w:szCs w:val="21"/>
        </w:rPr>
        <w:t>04</w:t>
      </w:r>
      <w:r w:rsidR="009870F2" w:rsidRPr="00EA34DA">
        <w:rPr>
          <w:rFonts w:ascii="Arial" w:hAnsi="Arial" w:cs="Arial"/>
          <w:sz w:val="21"/>
          <w:szCs w:val="21"/>
        </w:rPr>
        <w:t>/5971-</w:t>
      </w:r>
      <w:r w:rsidR="009771F7" w:rsidRPr="00EA34DA">
        <w:rPr>
          <w:rFonts w:ascii="Arial" w:hAnsi="Arial" w:cs="Arial"/>
          <w:sz w:val="21"/>
          <w:szCs w:val="21"/>
        </w:rPr>
        <w:t>5</w:t>
      </w:r>
      <w:r w:rsidR="00736CA8" w:rsidRPr="00EA34DA">
        <w:rPr>
          <w:rFonts w:ascii="Arial" w:hAnsi="Arial" w:cs="Arial"/>
          <w:sz w:val="21"/>
          <w:szCs w:val="21"/>
        </w:rPr>
        <w:t>27</w:t>
      </w:r>
      <w:r w:rsidRPr="00EA34DA">
        <w:rPr>
          <w:rFonts w:ascii="Arial" w:hAnsi="Arial" w:cs="Arial"/>
          <w:sz w:val="21"/>
          <w:szCs w:val="21"/>
        </w:rPr>
        <w:t xml:space="preserve">. </w:t>
      </w:r>
    </w:p>
    <w:p w:rsidR="003C2A36" w:rsidRPr="00EA34DA" w:rsidRDefault="00031446" w:rsidP="003C2A36">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Komisija lahko s soglasjem župana Občine Tržič postopek </w:t>
      </w:r>
      <w:r w:rsidR="00061313" w:rsidRPr="00EA34DA">
        <w:rPr>
          <w:rFonts w:ascii="Arial" w:hAnsi="Arial" w:cs="Arial"/>
          <w:sz w:val="21"/>
          <w:szCs w:val="21"/>
        </w:rPr>
        <w:t>brez odškodninske odgovornosti ustavi</w:t>
      </w:r>
      <w:r w:rsidRPr="00EA34DA">
        <w:rPr>
          <w:rFonts w:ascii="Arial" w:hAnsi="Arial" w:cs="Arial"/>
          <w:sz w:val="21"/>
          <w:szCs w:val="21"/>
        </w:rPr>
        <w:t xml:space="preserve"> do sklenitve prodajne pogodbe, pri čemer vrne </w:t>
      </w:r>
      <w:r w:rsidR="00061313" w:rsidRPr="00EA34DA">
        <w:rPr>
          <w:rFonts w:ascii="Arial" w:hAnsi="Arial" w:cs="Arial"/>
          <w:sz w:val="21"/>
          <w:szCs w:val="21"/>
        </w:rPr>
        <w:t>vplačano varščino brez obresti</w:t>
      </w:r>
      <w:r w:rsidRPr="00EA34DA">
        <w:rPr>
          <w:rFonts w:ascii="Arial" w:hAnsi="Arial" w:cs="Arial"/>
          <w:sz w:val="21"/>
          <w:szCs w:val="21"/>
        </w:rPr>
        <w:t>.</w:t>
      </w:r>
    </w:p>
    <w:p w:rsidR="003C2A36" w:rsidRPr="00EA34DA" w:rsidRDefault="00EA34DA" w:rsidP="003C2A36">
      <w:pPr>
        <w:numPr>
          <w:ilvl w:val="0"/>
          <w:numId w:val="1"/>
        </w:numPr>
        <w:tabs>
          <w:tab w:val="clear" w:pos="720"/>
          <w:tab w:val="num" w:pos="360"/>
        </w:tabs>
        <w:ind w:left="360"/>
        <w:jc w:val="both"/>
        <w:rPr>
          <w:rFonts w:ascii="Arial" w:hAnsi="Arial" w:cs="Arial"/>
          <w:sz w:val="21"/>
          <w:szCs w:val="21"/>
        </w:rPr>
      </w:pPr>
      <w:r w:rsidRPr="00DF3EAC">
        <w:rPr>
          <w:rFonts w:ascii="Arial" w:hAnsi="Arial" w:cs="Arial"/>
          <w:sz w:val="21"/>
          <w:szCs w:val="21"/>
        </w:rPr>
        <w:lastRenderedPageBreak/>
        <w:t>Na javnem zbiranju ponudb lahko sodelujejo državljani Republike Slovenije in državljani držav članic EU ter pravne osebe/samostojni podjetniki posamezniki s sedežem v Republiki Sloveniji ali v državah članicah EU</w:t>
      </w:r>
      <w:r w:rsidR="00102B50" w:rsidRPr="00EA34DA">
        <w:rPr>
          <w:rFonts w:ascii="Arial" w:hAnsi="Arial" w:cs="Arial"/>
          <w:sz w:val="21"/>
          <w:szCs w:val="21"/>
        </w:rPr>
        <w:t>.</w:t>
      </w:r>
    </w:p>
    <w:p w:rsidR="00EA34DA" w:rsidRPr="00DF3EAC" w:rsidRDefault="00EA34DA" w:rsidP="00EA34DA">
      <w:pPr>
        <w:numPr>
          <w:ilvl w:val="0"/>
          <w:numId w:val="1"/>
        </w:numPr>
        <w:tabs>
          <w:tab w:val="clear" w:pos="720"/>
          <w:tab w:val="num" w:pos="360"/>
        </w:tabs>
        <w:ind w:left="360"/>
        <w:jc w:val="both"/>
        <w:rPr>
          <w:rFonts w:ascii="Arial" w:hAnsi="Arial" w:cs="Arial"/>
          <w:sz w:val="21"/>
          <w:szCs w:val="21"/>
        </w:rPr>
      </w:pPr>
      <w:r w:rsidRPr="00DF3EAC">
        <w:rPr>
          <w:rFonts w:ascii="Arial" w:hAnsi="Arial" w:cs="Arial"/>
          <w:sz w:val="21"/>
          <w:szCs w:val="21"/>
        </w:rPr>
        <w:t>Ponudniki so dolžni ponudbi priložiti naslednje dokumente:</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fotokopijo veljavnega osebnega dokumenta - osebne izkaznice ali potnega lista - (za fizične osebe, samostojne podjetnike ter pooblaščence oziroma zastopnike),</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številko transakcijskega računa za primer vračila varščine ter davčno številko,</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 xml:space="preserve">redni izpisek iz </w:t>
      </w:r>
      <w:r>
        <w:rPr>
          <w:rFonts w:ascii="Arial" w:hAnsi="Arial" w:cs="Arial"/>
          <w:sz w:val="21"/>
          <w:szCs w:val="21"/>
        </w:rPr>
        <w:t xml:space="preserve">poslovnega oziroma </w:t>
      </w:r>
      <w:r w:rsidRPr="00DF3EAC">
        <w:rPr>
          <w:rFonts w:ascii="Arial" w:hAnsi="Arial" w:cs="Arial"/>
          <w:sz w:val="21"/>
          <w:szCs w:val="21"/>
        </w:rPr>
        <w:t>sodnega registra (le za pravne osebe), ki ne sme biti starejši od 30 dni od dneva vložitve ponudbe,</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 xml:space="preserve">notarsko overjeno pooblastilo za zastopanje v postopku javnega zbiranja ponudb, v primeru, da ponudnika zastopa pooblaščenec, </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ponujeno ceno,</w:t>
      </w:r>
      <w:r>
        <w:rPr>
          <w:rFonts w:ascii="Arial" w:hAnsi="Arial" w:cs="Arial"/>
          <w:sz w:val="21"/>
          <w:szCs w:val="21"/>
        </w:rPr>
        <w:t xml:space="preserve"> ki ne sme biti nižja od izhodiščne cene,</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potrdilo o plačilu varščine,</w:t>
      </w:r>
    </w:p>
    <w:p w:rsidR="00EA34DA" w:rsidRPr="00DF3EAC" w:rsidRDefault="00EA34DA" w:rsidP="00EA34DA">
      <w:pPr>
        <w:numPr>
          <w:ilvl w:val="0"/>
          <w:numId w:val="33"/>
        </w:numPr>
        <w:jc w:val="both"/>
        <w:rPr>
          <w:rFonts w:ascii="Arial" w:hAnsi="Arial" w:cs="Arial"/>
          <w:sz w:val="21"/>
          <w:szCs w:val="21"/>
        </w:rPr>
      </w:pPr>
      <w:r w:rsidRPr="00DF3EAC">
        <w:rPr>
          <w:rFonts w:ascii="Arial" w:hAnsi="Arial" w:cs="Arial"/>
          <w:sz w:val="21"/>
          <w:szCs w:val="21"/>
        </w:rPr>
        <w:t>pisno in podpisano izjavo, da ponudnik sprejema vse pogoje tega javnega zbiranja ponudb.</w:t>
      </w:r>
    </w:p>
    <w:p w:rsidR="00452F70" w:rsidRPr="00EA34DA" w:rsidRDefault="00EA34DA" w:rsidP="00EA34DA">
      <w:pPr>
        <w:ind w:left="360"/>
        <w:jc w:val="both"/>
        <w:rPr>
          <w:rFonts w:ascii="Arial" w:hAnsi="Arial" w:cs="Arial"/>
          <w:sz w:val="21"/>
          <w:szCs w:val="21"/>
        </w:rPr>
      </w:pPr>
      <w:r w:rsidRPr="00DF3EAC">
        <w:rPr>
          <w:rFonts w:ascii="Arial" w:hAnsi="Arial" w:cs="Arial"/>
          <w:sz w:val="21"/>
          <w:szCs w:val="21"/>
        </w:rPr>
        <w:t>V kolikor ni navedeno drugače, je potrebno listine predložiti v izvirniku. Dražitelji, ki ne bodo izpolnjevali pogojev iz te točke, bodo po sklepu Komisije izločeni iz postopka</w:t>
      </w:r>
      <w:r w:rsidR="00060DE8" w:rsidRPr="00EA34DA">
        <w:rPr>
          <w:rFonts w:ascii="Arial" w:hAnsi="Arial" w:cs="Arial"/>
          <w:sz w:val="21"/>
          <w:szCs w:val="21"/>
        </w:rPr>
        <w:t>.</w:t>
      </w:r>
    </w:p>
    <w:p w:rsidR="00452F70" w:rsidRPr="00EA34DA" w:rsidRDefault="00F3041A" w:rsidP="00452F70">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Ponudbo, ki </w:t>
      </w:r>
      <w:r w:rsidR="00242913" w:rsidRPr="00EA34DA">
        <w:rPr>
          <w:rFonts w:ascii="Arial" w:hAnsi="Arial" w:cs="Arial"/>
          <w:sz w:val="21"/>
          <w:szCs w:val="21"/>
        </w:rPr>
        <w:t>bo</w:t>
      </w:r>
      <w:r w:rsidRPr="00EA34DA">
        <w:rPr>
          <w:rFonts w:ascii="Arial" w:hAnsi="Arial" w:cs="Arial"/>
          <w:sz w:val="21"/>
          <w:szCs w:val="21"/>
        </w:rPr>
        <w:t xml:space="preserve"> prispela po razpisnem roku (nepravočasna ponudba), ali pravočasne, vendar nepopolne ponudbe, Komisija izloči in o tem obvesti ponudnika. </w:t>
      </w:r>
      <w:r w:rsidR="00102B50" w:rsidRPr="00EA34DA">
        <w:rPr>
          <w:rFonts w:ascii="Arial" w:hAnsi="Arial" w:cs="Arial"/>
          <w:sz w:val="21"/>
          <w:szCs w:val="21"/>
        </w:rPr>
        <w:t xml:space="preserve">Ponudba je popolna, če so izpolnjeni vsi podatki in potrjeni vsi razpisni pogoji ter priložene vse zahtevane listine. </w:t>
      </w:r>
      <w:r w:rsidRPr="00EA34DA">
        <w:rPr>
          <w:rFonts w:ascii="Arial" w:hAnsi="Arial" w:cs="Arial"/>
          <w:sz w:val="21"/>
          <w:szCs w:val="21"/>
        </w:rPr>
        <w:t xml:space="preserve">Ne glede na navedeno, pa </w:t>
      </w:r>
      <w:r w:rsidR="007B502C" w:rsidRPr="00EA34DA">
        <w:rPr>
          <w:rFonts w:ascii="Arial" w:hAnsi="Arial" w:cs="Arial"/>
          <w:sz w:val="21"/>
          <w:szCs w:val="21"/>
        </w:rPr>
        <w:t>lahko</w:t>
      </w:r>
      <w:r w:rsidRPr="00EA34DA">
        <w:rPr>
          <w:rFonts w:ascii="Arial" w:hAnsi="Arial" w:cs="Arial"/>
          <w:sz w:val="21"/>
          <w:szCs w:val="21"/>
        </w:rPr>
        <w:t xml:space="preserve"> ponudnik, ki je oddal ponudbo, </w:t>
      </w:r>
      <w:r w:rsidR="000D60E1" w:rsidRPr="00EA34DA">
        <w:rPr>
          <w:rFonts w:ascii="Arial" w:hAnsi="Arial" w:cs="Arial"/>
          <w:sz w:val="21"/>
          <w:szCs w:val="21"/>
        </w:rPr>
        <w:t xml:space="preserve">ki vsebuje vse elemente ponudbe, </w:t>
      </w:r>
      <w:r w:rsidRPr="00EA34DA">
        <w:rPr>
          <w:rFonts w:ascii="Arial" w:hAnsi="Arial" w:cs="Arial"/>
          <w:sz w:val="21"/>
          <w:szCs w:val="21"/>
        </w:rPr>
        <w:t>im</w:t>
      </w:r>
      <w:r w:rsidR="000D60E1" w:rsidRPr="00EA34DA">
        <w:rPr>
          <w:rFonts w:ascii="Arial" w:hAnsi="Arial" w:cs="Arial"/>
          <w:sz w:val="21"/>
          <w:szCs w:val="21"/>
        </w:rPr>
        <w:t>a pa pomanjkljivo dokumentacijo, tako ponudbo dopolni do odpiranja ponudb.</w:t>
      </w:r>
      <w:r w:rsidRPr="00EA34DA">
        <w:rPr>
          <w:rFonts w:ascii="Arial" w:hAnsi="Arial" w:cs="Arial"/>
          <w:sz w:val="21"/>
          <w:szCs w:val="21"/>
        </w:rPr>
        <w:t xml:space="preserve"> </w:t>
      </w:r>
    </w:p>
    <w:p w:rsidR="00452F70" w:rsidRPr="00EA34DA" w:rsidRDefault="00EA34DA" w:rsidP="00452F70">
      <w:pPr>
        <w:numPr>
          <w:ilvl w:val="0"/>
          <w:numId w:val="1"/>
        </w:numPr>
        <w:tabs>
          <w:tab w:val="clear" w:pos="720"/>
          <w:tab w:val="num" w:pos="360"/>
        </w:tabs>
        <w:ind w:left="360"/>
        <w:jc w:val="both"/>
        <w:rPr>
          <w:rFonts w:ascii="Arial" w:hAnsi="Arial" w:cs="Arial"/>
          <w:sz w:val="21"/>
          <w:szCs w:val="21"/>
        </w:rPr>
      </w:pPr>
      <w:r w:rsidRPr="00B37999">
        <w:rPr>
          <w:rFonts w:ascii="Arial" w:eastAsia="Arial Unicode MS" w:hAnsi="Arial" w:cs="Arial"/>
          <w:sz w:val="21"/>
          <w:szCs w:val="21"/>
        </w:rPr>
        <w:t>Davek na promet nepremičnin, strošek notarske overitve podpisa prodajalca na zemljiškoknjižnem dovolilu, strošek vknjižbe v zemljiško knjigo in vse ostale stroške v zvezi s pogodbo krije kupec</w:t>
      </w:r>
      <w:r w:rsidR="0071707A" w:rsidRPr="00EA34DA">
        <w:rPr>
          <w:rFonts w:ascii="Arial" w:hAnsi="Arial" w:cs="Arial"/>
          <w:sz w:val="21"/>
          <w:szCs w:val="21"/>
        </w:rPr>
        <w:t>.</w:t>
      </w:r>
      <w:r w:rsidR="00031446" w:rsidRPr="00EA34DA">
        <w:rPr>
          <w:rFonts w:ascii="Arial" w:hAnsi="Arial" w:cs="Arial"/>
          <w:sz w:val="21"/>
          <w:szCs w:val="21"/>
        </w:rPr>
        <w:t xml:space="preserve"> </w:t>
      </w:r>
    </w:p>
    <w:p w:rsidR="00452F70" w:rsidRPr="00EA34DA" w:rsidRDefault="00031446" w:rsidP="00452F70">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Izročitev </w:t>
      </w:r>
      <w:r w:rsidR="006429F2" w:rsidRPr="00EA34DA">
        <w:rPr>
          <w:rFonts w:ascii="Arial" w:hAnsi="Arial" w:cs="Arial"/>
          <w:sz w:val="21"/>
          <w:szCs w:val="21"/>
        </w:rPr>
        <w:t>nepremičnine</w:t>
      </w:r>
      <w:r w:rsidR="00D67525" w:rsidRPr="00EA34DA">
        <w:rPr>
          <w:rFonts w:ascii="Arial" w:hAnsi="Arial" w:cs="Arial"/>
          <w:sz w:val="21"/>
          <w:szCs w:val="21"/>
        </w:rPr>
        <w:t xml:space="preserve"> </w:t>
      </w:r>
      <w:r w:rsidRPr="00EA34DA">
        <w:rPr>
          <w:rFonts w:ascii="Arial" w:hAnsi="Arial" w:cs="Arial"/>
          <w:sz w:val="21"/>
          <w:szCs w:val="21"/>
        </w:rPr>
        <w:t xml:space="preserve">v posest kupcu se opravi po celotnem plačilu kupnine in stroškov. </w:t>
      </w:r>
    </w:p>
    <w:p w:rsidR="00452F70" w:rsidRPr="00EA34DA" w:rsidRDefault="00C01488" w:rsidP="00452F70">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Občina Tržič </w:t>
      </w:r>
      <w:r w:rsidR="006429F2" w:rsidRPr="00EA34DA">
        <w:rPr>
          <w:rFonts w:ascii="Arial" w:hAnsi="Arial" w:cs="Arial"/>
          <w:sz w:val="21"/>
          <w:szCs w:val="21"/>
        </w:rPr>
        <w:t xml:space="preserve">bo </w:t>
      </w:r>
      <w:r w:rsidRPr="00EA34DA">
        <w:rPr>
          <w:rFonts w:ascii="Arial" w:hAnsi="Arial" w:cs="Arial"/>
          <w:sz w:val="21"/>
          <w:szCs w:val="21"/>
        </w:rPr>
        <w:t>z</w:t>
      </w:r>
      <w:r w:rsidR="00031446" w:rsidRPr="00EA34DA">
        <w:rPr>
          <w:rFonts w:ascii="Arial" w:hAnsi="Arial" w:cs="Arial"/>
          <w:sz w:val="21"/>
          <w:szCs w:val="21"/>
        </w:rPr>
        <w:t xml:space="preserve"> najugodnejšim ponudnikom skl</w:t>
      </w:r>
      <w:r w:rsidRPr="00EA34DA">
        <w:rPr>
          <w:rFonts w:ascii="Arial" w:hAnsi="Arial" w:cs="Arial"/>
          <w:sz w:val="21"/>
          <w:szCs w:val="21"/>
        </w:rPr>
        <w:t xml:space="preserve">enila prodajno pogodbo v </w:t>
      </w:r>
      <w:r w:rsidR="006539B6" w:rsidRPr="00EA34DA">
        <w:rPr>
          <w:rFonts w:ascii="Arial" w:hAnsi="Arial" w:cs="Arial"/>
          <w:sz w:val="21"/>
          <w:szCs w:val="21"/>
        </w:rPr>
        <w:t>15 dneh</w:t>
      </w:r>
      <w:r w:rsidR="00031446" w:rsidRPr="00EA34DA">
        <w:rPr>
          <w:rFonts w:ascii="Arial" w:hAnsi="Arial" w:cs="Arial"/>
          <w:sz w:val="21"/>
          <w:szCs w:val="21"/>
        </w:rPr>
        <w:t xml:space="preserve"> od </w:t>
      </w:r>
      <w:r w:rsidR="00B82C67" w:rsidRPr="00EA34DA">
        <w:rPr>
          <w:rFonts w:ascii="Arial" w:hAnsi="Arial" w:cs="Arial"/>
          <w:sz w:val="21"/>
          <w:szCs w:val="21"/>
        </w:rPr>
        <w:t>dneva odpiranja pisnih ponudb</w:t>
      </w:r>
      <w:r w:rsidR="00031446" w:rsidRPr="00EA34DA">
        <w:rPr>
          <w:rFonts w:ascii="Arial" w:hAnsi="Arial" w:cs="Arial"/>
          <w:sz w:val="21"/>
          <w:szCs w:val="21"/>
        </w:rPr>
        <w:t>. Če izbrani ponudnik ne podpiše prodajne pogodbe v navedenem roku iz razlogov, ki so na strani ponudnika, lahko Občina Tržič podaljša rok za sklenitev pogodbe, vendar ne za več kot 15 dni ali pa zadrži njegovo varščino. Če najugodnejši ponudnik ne podpiše pogodbe niti v podaljšanem roku, Občina Tržič zadrži njegovo varščino. Občina Tržič ima pravico zadržati varščino tudi v primerih, ki so določeni v prodajni pogodbi.</w:t>
      </w:r>
    </w:p>
    <w:p w:rsidR="00452F70" w:rsidRPr="00EA34DA" w:rsidRDefault="00EA34DA" w:rsidP="00452F70">
      <w:pPr>
        <w:numPr>
          <w:ilvl w:val="0"/>
          <w:numId w:val="1"/>
        </w:numPr>
        <w:tabs>
          <w:tab w:val="clear" w:pos="720"/>
          <w:tab w:val="num" w:pos="360"/>
        </w:tabs>
        <w:ind w:left="360"/>
        <w:jc w:val="both"/>
        <w:rPr>
          <w:rFonts w:ascii="Arial" w:hAnsi="Arial" w:cs="Arial"/>
          <w:sz w:val="21"/>
          <w:szCs w:val="21"/>
        </w:rPr>
      </w:pPr>
      <w:r w:rsidRPr="00DF3EAC">
        <w:rPr>
          <w:rFonts w:ascii="Arial" w:hAnsi="Arial" w:cs="Arial"/>
          <w:sz w:val="21"/>
          <w:szCs w:val="21"/>
        </w:rPr>
        <w:t>Vpis lastninske pravice v zemljiško knjigo bo uredila Občina Tržič</w:t>
      </w:r>
      <w:r>
        <w:rPr>
          <w:rFonts w:ascii="Arial" w:hAnsi="Arial" w:cs="Arial"/>
          <w:sz w:val="21"/>
          <w:szCs w:val="21"/>
        </w:rPr>
        <w:t xml:space="preserve"> na stroške kupca</w:t>
      </w:r>
      <w:r w:rsidR="00031446" w:rsidRPr="00EA34DA">
        <w:rPr>
          <w:rFonts w:ascii="Arial" w:hAnsi="Arial" w:cs="Arial"/>
          <w:sz w:val="21"/>
          <w:szCs w:val="21"/>
        </w:rPr>
        <w:t xml:space="preserve">. </w:t>
      </w:r>
    </w:p>
    <w:p w:rsidR="00452F70" w:rsidRPr="00EA34DA" w:rsidRDefault="00031446" w:rsidP="00452F70">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Občina Tržič bo kupcu izstavila notarsko overjeno zemljiškoknjižno dovolilo po prejemu celotne kupnine.</w:t>
      </w:r>
    </w:p>
    <w:p w:rsidR="00452F70" w:rsidRPr="00EA34DA" w:rsidRDefault="00482108" w:rsidP="00452F70">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N</w:t>
      </w:r>
      <w:r w:rsidR="00623424" w:rsidRPr="00EA34DA">
        <w:rPr>
          <w:rFonts w:ascii="Arial" w:hAnsi="Arial" w:cs="Arial"/>
          <w:sz w:val="21"/>
          <w:szCs w:val="21"/>
        </w:rPr>
        <w:t>epremičnin</w:t>
      </w:r>
      <w:r w:rsidR="005D413F" w:rsidRPr="00EA34DA">
        <w:rPr>
          <w:rFonts w:ascii="Arial" w:hAnsi="Arial" w:cs="Arial"/>
          <w:sz w:val="21"/>
          <w:szCs w:val="21"/>
        </w:rPr>
        <w:t>e</w:t>
      </w:r>
      <w:r w:rsidR="00623424" w:rsidRPr="00EA34DA">
        <w:rPr>
          <w:rFonts w:ascii="Arial" w:hAnsi="Arial" w:cs="Arial"/>
          <w:sz w:val="21"/>
          <w:szCs w:val="21"/>
        </w:rPr>
        <w:t xml:space="preserve"> se prodaja</w:t>
      </w:r>
      <w:r w:rsidR="005D413F" w:rsidRPr="00EA34DA">
        <w:rPr>
          <w:rFonts w:ascii="Arial" w:hAnsi="Arial" w:cs="Arial"/>
          <w:sz w:val="21"/>
          <w:szCs w:val="21"/>
        </w:rPr>
        <w:t>jo</w:t>
      </w:r>
      <w:r w:rsidR="00623424" w:rsidRPr="00EA34DA">
        <w:rPr>
          <w:rFonts w:ascii="Arial" w:hAnsi="Arial" w:cs="Arial"/>
          <w:sz w:val="21"/>
          <w:szCs w:val="21"/>
        </w:rPr>
        <w:t xml:space="preserve"> po načelu »videno-</w:t>
      </w:r>
      <w:r w:rsidR="002B3A39" w:rsidRPr="00EA34DA">
        <w:rPr>
          <w:rFonts w:ascii="Arial" w:hAnsi="Arial" w:cs="Arial"/>
          <w:sz w:val="21"/>
          <w:szCs w:val="21"/>
        </w:rPr>
        <w:t>kupljeno</w:t>
      </w:r>
      <w:r w:rsidR="001E1608" w:rsidRPr="00EA34DA">
        <w:rPr>
          <w:rFonts w:ascii="Arial" w:hAnsi="Arial" w:cs="Arial"/>
          <w:sz w:val="21"/>
          <w:szCs w:val="21"/>
        </w:rPr>
        <w:t>«.</w:t>
      </w:r>
    </w:p>
    <w:p w:rsidR="00031446" w:rsidRPr="00EA34DA" w:rsidRDefault="00031446" w:rsidP="00452F70">
      <w:pPr>
        <w:numPr>
          <w:ilvl w:val="0"/>
          <w:numId w:val="1"/>
        </w:numPr>
        <w:tabs>
          <w:tab w:val="clear" w:pos="720"/>
          <w:tab w:val="num" w:pos="360"/>
        </w:tabs>
        <w:ind w:left="360"/>
        <w:jc w:val="both"/>
        <w:rPr>
          <w:rFonts w:ascii="Arial" w:hAnsi="Arial" w:cs="Arial"/>
          <w:sz w:val="21"/>
          <w:szCs w:val="21"/>
        </w:rPr>
      </w:pPr>
      <w:r w:rsidRPr="00EA34DA">
        <w:rPr>
          <w:rFonts w:ascii="Arial" w:hAnsi="Arial" w:cs="Arial"/>
          <w:sz w:val="21"/>
          <w:szCs w:val="21"/>
        </w:rPr>
        <w:t xml:space="preserve">To javno zbiranje ponudb se objavi na spletni strani Občine Tržič </w:t>
      </w:r>
      <w:hyperlink r:id="rId7" w:history="1">
        <w:r w:rsidRPr="00EA34DA">
          <w:rPr>
            <w:rStyle w:val="Hiperpovezava"/>
            <w:rFonts w:ascii="Arial" w:hAnsi="Arial" w:cs="Arial"/>
            <w:color w:val="auto"/>
            <w:sz w:val="21"/>
            <w:szCs w:val="21"/>
          </w:rPr>
          <w:t>www.trzic.si</w:t>
        </w:r>
      </w:hyperlink>
      <w:r w:rsidRPr="00EA34DA">
        <w:rPr>
          <w:rFonts w:ascii="Arial" w:hAnsi="Arial" w:cs="Arial"/>
          <w:sz w:val="21"/>
          <w:szCs w:val="21"/>
        </w:rPr>
        <w:t>.</w:t>
      </w:r>
    </w:p>
    <w:p w:rsidR="00031446" w:rsidRPr="00EA34DA" w:rsidRDefault="00031446" w:rsidP="00031446">
      <w:pPr>
        <w:jc w:val="both"/>
        <w:rPr>
          <w:rFonts w:ascii="Arial" w:hAnsi="Arial" w:cs="Arial"/>
          <w:sz w:val="21"/>
          <w:szCs w:val="21"/>
        </w:rPr>
      </w:pPr>
    </w:p>
    <w:p w:rsidR="00031446" w:rsidRPr="00EA34DA" w:rsidRDefault="00031446" w:rsidP="008629E3">
      <w:pPr>
        <w:jc w:val="both"/>
        <w:outlineLvl w:val="0"/>
        <w:rPr>
          <w:rFonts w:ascii="Arial" w:hAnsi="Arial" w:cs="Arial"/>
          <w:sz w:val="21"/>
          <w:szCs w:val="21"/>
        </w:rPr>
      </w:pPr>
      <w:r w:rsidRPr="00EA34DA">
        <w:rPr>
          <w:rFonts w:ascii="Arial" w:hAnsi="Arial" w:cs="Arial"/>
          <w:sz w:val="21"/>
          <w:szCs w:val="21"/>
        </w:rPr>
        <w:t xml:space="preserve">V Tržiču, dne </w:t>
      </w:r>
      <w:r w:rsidR="00200A35" w:rsidRPr="00EA34DA">
        <w:rPr>
          <w:rFonts w:ascii="Arial" w:hAnsi="Arial" w:cs="Arial"/>
          <w:sz w:val="21"/>
          <w:szCs w:val="21"/>
        </w:rPr>
        <w:t>_</w:t>
      </w:r>
      <w:r w:rsidR="006539B6" w:rsidRPr="00EA34DA">
        <w:rPr>
          <w:rFonts w:ascii="Arial" w:hAnsi="Arial" w:cs="Arial"/>
          <w:sz w:val="21"/>
          <w:szCs w:val="21"/>
        </w:rPr>
        <w:t xml:space="preserve">. </w:t>
      </w:r>
      <w:r w:rsidR="00200A35" w:rsidRPr="00EA34DA">
        <w:rPr>
          <w:rFonts w:ascii="Arial" w:hAnsi="Arial" w:cs="Arial"/>
          <w:sz w:val="21"/>
          <w:szCs w:val="21"/>
        </w:rPr>
        <w:t>_</w:t>
      </w:r>
      <w:r w:rsidR="00DF3EAC" w:rsidRPr="00EA34DA">
        <w:rPr>
          <w:rFonts w:ascii="Arial" w:hAnsi="Arial" w:cs="Arial"/>
          <w:sz w:val="21"/>
          <w:szCs w:val="21"/>
        </w:rPr>
        <w:t>. 2013</w:t>
      </w:r>
    </w:p>
    <w:p w:rsidR="009E35C2" w:rsidRDefault="009E35C2" w:rsidP="008629E3">
      <w:pPr>
        <w:jc w:val="both"/>
        <w:outlineLvl w:val="0"/>
        <w:rPr>
          <w:rFonts w:ascii="Arial" w:hAnsi="Arial" w:cs="Arial"/>
          <w:sz w:val="21"/>
          <w:szCs w:val="21"/>
        </w:rPr>
      </w:pPr>
    </w:p>
    <w:p w:rsidR="00EA34DA" w:rsidRPr="00EA34DA" w:rsidRDefault="00EA34DA" w:rsidP="008629E3">
      <w:pPr>
        <w:jc w:val="both"/>
        <w:outlineLvl w:val="0"/>
        <w:rPr>
          <w:rFonts w:ascii="Arial" w:hAnsi="Arial" w:cs="Arial"/>
          <w:sz w:val="21"/>
          <w:szCs w:val="21"/>
        </w:rPr>
      </w:pPr>
    </w:p>
    <w:p w:rsidR="00031446" w:rsidRPr="00EA34DA" w:rsidRDefault="00031446" w:rsidP="00031446">
      <w:pPr>
        <w:jc w:val="both"/>
        <w:rPr>
          <w:rFonts w:ascii="Arial" w:hAnsi="Arial" w:cs="Arial"/>
          <w:sz w:val="21"/>
          <w:szCs w:val="21"/>
        </w:rPr>
      </w:pPr>
      <w:r w:rsidRPr="00EA34DA">
        <w:rPr>
          <w:rFonts w:ascii="Arial" w:hAnsi="Arial" w:cs="Arial"/>
          <w:sz w:val="21"/>
          <w:szCs w:val="21"/>
        </w:rPr>
        <w:t xml:space="preserve">                                                                                           Občina Tržič</w:t>
      </w:r>
    </w:p>
    <w:p w:rsidR="00B61275" w:rsidRPr="00EA34DA" w:rsidRDefault="00031446" w:rsidP="00B8344A">
      <w:pPr>
        <w:jc w:val="both"/>
        <w:rPr>
          <w:rFonts w:ascii="Arial" w:hAnsi="Arial" w:cs="Arial"/>
          <w:sz w:val="21"/>
          <w:szCs w:val="21"/>
        </w:rPr>
      </w:pPr>
      <w:r w:rsidRPr="00EA34DA">
        <w:rPr>
          <w:rFonts w:ascii="Arial" w:hAnsi="Arial" w:cs="Arial"/>
          <w:sz w:val="21"/>
          <w:szCs w:val="21"/>
        </w:rPr>
        <w:t xml:space="preserve">                                                                                 Župan, mag. Borut Sajovic</w:t>
      </w:r>
    </w:p>
    <w:p w:rsidR="001C1F70" w:rsidRPr="00EA34DA" w:rsidRDefault="001C1F70" w:rsidP="00B8344A">
      <w:pPr>
        <w:jc w:val="both"/>
        <w:rPr>
          <w:rFonts w:ascii="Arial" w:hAnsi="Arial" w:cs="Arial"/>
          <w:sz w:val="21"/>
          <w:szCs w:val="21"/>
        </w:rPr>
      </w:pPr>
    </w:p>
    <w:sectPr w:rsidR="001C1F70" w:rsidRPr="00EA34DA" w:rsidSect="002B0CD9">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20" w:rsidRDefault="003F4020">
      <w:r>
        <w:separator/>
      </w:r>
    </w:p>
  </w:endnote>
  <w:endnote w:type="continuationSeparator" w:id="0">
    <w:p w:rsidR="003F4020" w:rsidRDefault="003F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20" w:rsidRDefault="003F4020" w:rsidP="000314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F4020" w:rsidRDefault="003F4020" w:rsidP="0003144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20" w:rsidRPr="00012C15" w:rsidRDefault="003F4020" w:rsidP="00031446">
    <w:pPr>
      <w:pStyle w:val="Noga"/>
      <w:framePr w:wrap="around" w:vAnchor="text" w:hAnchor="margin" w:xAlign="right" w:y="1"/>
      <w:rPr>
        <w:rStyle w:val="tevilkastrani"/>
        <w:rFonts w:ascii="Arial" w:hAnsi="Arial" w:cs="Arial"/>
      </w:rPr>
    </w:pPr>
    <w:r w:rsidRPr="00012C15">
      <w:rPr>
        <w:rStyle w:val="tevilkastrani"/>
        <w:rFonts w:ascii="Arial" w:hAnsi="Arial" w:cs="Arial"/>
      </w:rPr>
      <w:fldChar w:fldCharType="begin"/>
    </w:r>
    <w:r w:rsidRPr="00012C15">
      <w:rPr>
        <w:rStyle w:val="tevilkastrani"/>
        <w:rFonts w:ascii="Arial" w:hAnsi="Arial" w:cs="Arial"/>
      </w:rPr>
      <w:instrText xml:space="preserve">PAGE  </w:instrText>
    </w:r>
    <w:r w:rsidRPr="00012C15">
      <w:rPr>
        <w:rStyle w:val="tevilkastrani"/>
        <w:rFonts w:ascii="Arial" w:hAnsi="Arial" w:cs="Arial"/>
      </w:rPr>
      <w:fldChar w:fldCharType="separate"/>
    </w:r>
    <w:r w:rsidR="00EA34DA">
      <w:rPr>
        <w:rStyle w:val="tevilkastrani"/>
        <w:rFonts w:ascii="Arial" w:hAnsi="Arial" w:cs="Arial"/>
        <w:noProof/>
      </w:rPr>
      <w:t>1</w:t>
    </w:r>
    <w:r w:rsidRPr="00012C15">
      <w:rPr>
        <w:rStyle w:val="tevilkastrani"/>
        <w:rFonts w:ascii="Arial" w:hAnsi="Arial" w:cs="Arial"/>
      </w:rPr>
      <w:fldChar w:fldCharType="end"/>
    </w:r>
  </w:p>
  <w:p w:rsidR="003F4020" w:rsidRDefault="003F4020" w:rsidP="0003144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20" w:rsidRDefault="003F4020">
      <w:r>
        <w:separator/>
      </w:r>
    </w:p>
  </w:footnote>
  <w:footnote w:type="continuationSeparator" w:id="0">
    <w:p w:rsidR="003F4020" w:rsidRDefault="003F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6EA"/>
    <w:multiLevelType w:val="singleLevel"/>
    <w:tmpl w:val="84B8F056"/>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B77EF5"/>
    <w:multiLevelType w:val="hybridMultilevel"/>
    <w:tmpl w:val="8B9C8382"/>
    <w:lvl w:ilvl="0" w:tplc="34E22AE8">
      <w:start w:val="118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2FE"/>
    <w:multiLevelType w:val="hybridMultilevel"/>
    <w:tmpl w:val="DA9650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6CF2"/>
    <w:multiLevelType w:val="hybridMultilevel"/>
    <w:tmpl w:val="89667A6A"/>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36914"/>
    <w:multiLevelType w:val="multilevel"/>
    <w:tmpl w:val="F27651E8"/>
    <w:lvl w:ilvl="0">
      <w:start w:val="1"/>
      <w:numFmt w:val="bullet"/>
      <w:lvlText w:val="-"/>
      <w:lvlJc w:val="left"/>
      <w:pPr>
        <w:tabs>
          <w:tab w:val="num" w:pos="473"/>
        </w:tabs>
        <w:ind w:left="700" w:hanging="340"/>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45DFE"/>
    <w:multiLevelType w:val="hybridMultilevel"/>
    <w:tmpl w:val="3348A862"/>
    <w:lvl w:ilvl="0" w:tplc="A22605D2">
      <w:start w:val="1"/>
      <w:numFmt w:val="lowerLetter"/>
      <w:lvlText w:val="%1.)"/>
      <w:lvlJc w:val="left"/>
      <w:pPr>
        <w:tabs>
          <w:tab w:val="num" w:pos="1080"/>
        </w:tabs>
        <w:ind w:left="1080" w:hanging="72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927DE"/>
    <w:multiLevelType w:val="hybridMultilevel"/>
    <w:tmpl w:val="30467AD2"/>
    <w:lvl w:ilvl="0" w:tplc="71904288">
      <w:start w:val="1"/>
      <w:numFmt w:val="bullet"/>
      <w:lvlText w:val=""/>
      <w:lvlJc w:val="left"/>
      <w:pPr>
        <w:tabs>
          <w:tab w:val="num" w:pos="720"/>
        </w:tabs>
        <w:ind w:left="720" w:hanging="360"/>
      </w:pPr>
      <w:rPr>
        <w:rFonts w:ascii="Symbol" w:hAnsi="Symbol" w:hint="default"/>
        <w:sz w:val="20"/>
      </w:rPr>
    </w:lvl>
    <w:lvl w:ilvl="1" w:tplc="B2E0DA38" w:tentative="1">
      <w:start w:val="1"/>
      <w:numFmt w:val="bullet"/>
      <w:lvlText w:val=""/>
      <w:lvlJc w:val="left"/>
      <w:pPr>
        <w:tabs>
          <w:tab w:val="num" w:pos="1440"/>
        </w:tabs>
        <w:ind w:left="1440" w:hanging="360"/>
      </w:pPr>
      <w:rPr>
        <w:rFonts w:ascii="Symbol" w:hAnsi="Symbol" w:hint="default"/>
        <w:sz w:val="20"/>
      </w:rPr>
    </w:lvl>
    <w:lvl w:ilvl="2" w:tplc="2EB0678C" w:tentative="1">
      <w:start w:val="1"/>
      <w:numFmt w:val="bullet"/>
      <w:lvlText w:val=""/>
      <w:lvlJc w:val="left"/>
      <w:pPr>
        <w:tabs>
          <w:tab w:val="num" w:pos="2160"/>
        </w:tabs>
        <w:ind w:left="2160" w:hanging="360"/>
      </w:pPr>
      <w:rPr>
        <w:rFonts w:ascii="Symbol" w:hAnsi="Symbol" w:hint="default"/>
        <w:sz w:val="20"/>
      </w:rPr>
    </w:lvl>
    <w:lvl w:ilvl="3" w:tplc="F096521A" w:tentative="1">
      <w:start w:val="1"/>
      <w:numFmt w:val="bullet"/>
      <w:lvlText w:val=""/>
      <w:lvlJc w:val="left"/>
      <w:pPr>
        <w:tabs>
          <w:tab w:val="num" w:pos="2880"/>
        </w:tabs>
        <w:ind w:left="2880" w:hanging="360"/>
      </w:pPr>
      <w:rPr>
        <w:rFonts w:ascii="Symbol" w:hAnsi="Symbol" w:hint="default"/>
        <w:sz w:val="20"/>
      </w:rPr>
    </w:lvl>
    <w:lvl w:ilvl="4" w:tplc="1B7EF36C" w:tentative="1">
      <w:start w:val="1"/>
      <w:numFmt w:val="bullet"/>
      <w:lvlText w:val=""/>
      <w:lvlJc w:val="left"/>
      <w:pPr>
        <w:tabs>
          <w:tab w:val="num" w:pos="3600"/>
        </w:tabs>
        <w:ind w:left="3600" w:hanging="360"/>
      </w:pPr>
      <w:rPr>
        <w:rFonts w:ascii="Symbol" w:hAnsi="Symbol" w:hint="default"/>
        <w:sz w:val="20"/>
      </w:rPr>
    </w:lvl>
    <w:lvl w:ilvl="5" w:tplc="25C44444" w:tentative="1">
      <w:start w:val="1"/>
      <w:numFmt w:val="bullet"/>
      <w:lvlText w:val=""/>
      <w:lvlJc w:val="left"/>
      <w:pPr>
        <w:tabs>
          <w:tab w:val="num" w:pos="4320"/>
        </w:tabs>
        <w:ind w:left="4320" w:hanging="360"/>
      </w:pPr>
      <w:rPr>
        <w:rFonts w:ascii="Symbol" w:hAnsi="Symbol" w:hint="default"/>
        <w:sz w:val="20"/>
      </w:rPr>
    </w:lvl>
    <w:lvl w:ilvl="6" w:tplc="6D32B7F0" w:tentative="1">
      <w:start w:val="1"/>
      <w:numFmt w:val="bullet"/>
      <w:lvlText w:val=""/>
      <w:lvlJc w:val="left"/>
      <w:pPr>
        <w:tabs>
          <w:tab w:val="num" w:pos="5040"/>
        </w:tabs>
        <w:ind w:left="5040" w:hanging="360"/>
      </w:pPr>
      <w:rPr>
        <w:rFonts w:ascii="Symbol" w:hAnsi="Symbol" w:hint="default"/>
        <w:sz w:val="20"/>
      </w:rPr>
    </w:lvl>
    <w:lvl w:ilvl="7" w:tplc="F45AC316" w:tentative="1">
      <w:start w:val="1"/>
      <w:numFmt w:val="bullet"/>
      <w:lvlText w:val=""/>
      <w:lvlJc w:val="left"/>
      <w:pPr>
        <w:tabs>
          <w:tab w:val="num" w:pos="5760"/>
        </w:tabs>
        <w:ind w:left="5760" w:hanging="360"/>
      </w:pPr>
      <w:rPr>
        <w:rFonts w:ascii="Symbol" w:hAnsi="Symbol" w:hint="default"/>
        <w:sz w:val="20"/>
      </w:rPr>
    </w:lvl>
    <w:lvl w:ilvl="8" w:tplc="E03624D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13C89"/>
    <w:multiLevelType w:val="multilevel"/>
    <w:tmpl w:val="77742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25706D"/>
    <w:multiLevelType w:val="hybridMultilevel"/>
    <w:tmpl w:val="1470793E"/>
    <w:lvl w:ilvl="0" w:tplc="857C8718">
      <w:start w:val="3"/>
      <w:numFmt w:val="bullet"/>
      <w:lvlText w:val="-"/>
      <w:lvlJc w:val="left"/>
      <w:pPr>
        <w:tabs>
          <w:tab w:val="num" w:pos="360"/>
        </w:tabs>
        <w:ind w:left="360" w:hanging="360"/>
      </w:pPr>
      <w:rPr>
        <w:rFonts w:ascii="Georgia" w:eastAsia="Times New Roman" w:hAnsi="Georgi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89574A"/>
    <w:multiLevelType w:val="hybridMultilevel"/>
    <w:tmpl w:val="1AE899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46680F"/>
    <w:multiLevelType w:val="hybridMultilevel"/>
    <w:tmpl w:val="2BC6C6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4840A2"/>
    <w:multiLevelType w:val="singleLevel"/>
    <w:tmpl w:val="0424000F"/>
    <w:lvl w:ilvl="0">
      <w:start w:val="1"/>
      <w:numFmt w:val="decimal"/>
      <w:lvlText w:val="%1."/>
      <w:lvlJc w:val="left"/>
      <w:pPr>
        <w:tabs>
          <w:tab w:val="num" w:pos="720"/>
        </w:tabs>
        <w:ind w:left="720" w:hanging="360"/>
      </w:pPr>
      <w:rPr>
        <w:rFonts w:hint="default"/>
      </w:rPr>
    </w:lvl>
  </w:abstractNum>
  <w:abstractNum w:abstractNumId="12" w15:restartNumberingAfterBreak="0">
    <w:nsid w:val="21265F42"/>
    <w:multiLevelType w:val="hybridMultilevel"/>
    <w:tmpl w:val="C6C2A7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3774A43"/>
    <w:multiLevelType w:val="hybridMultilevel"/>
    <w:tmpl w:val="2A36E50E"/>
    <w:lvl w:ilvl="0" w:tplc="0424000F">
      <w:start w:val="1"/>
      <w:numFmt w:val="decimal"/>
      <w:lvlText w:val="%1."/>
      <w:lvlJc w:val="left"/>
      <w:pPr>
        <w:tabs>
          <w:tab w:val="num" w:pos="720"/>
        </w:tabs>
        <w:ind w:left="720" w:hanging="360"/>
      </w:pPr>
      <w:rPr>
        <w:rFonts w:hint="default"/>
      </w:rPr>
    </w:lvl>
    <w:lvl w:ilvl="1" w:tplc="A394F3BA">
      <w:start w:val="1"/>
      <w:numFmt w:val="lowerLetter"/>
      <w:lvlText w:val="%2)"/>
      <w:lvlJc w:val="left"/>
      <w:pPr>
        <w:tabs>
          <w:tab w:val="num" w:pos="4320"/>
        </w:tabs>
        <w:ind w:left="4320" w:hanging="360"/>
      </w:pPr>
      <w:rPr>
        <w:rFonts w:hint="default"/>
      </w:rPr>
    </w:lvl>
    <w:lvl w:ilvl="2" w:tplc="C952F1E2">
      <w:start w:val="6"/>
      <w:numFmt w:val="bullet"/>
      <w:lvlText w:val="-"/>
      <w:lvlJc w:val="left"/>
      <w:pPr>
        <w:tabs>
          <w:tab w:val="num" w:pos="5220"/>
        </w:tabs>
        <w:ind w:left="5220" w:hanging="360"/>
      </w:pPr>
      <w:rPr>
        <w:rFonts w:ascii="Palatino Linotype" w:eastAsia="Times New Roman" w:hAnsi="Palatino Linotype" w:cs="Times New Roman" w:hint="default"/>
      </w:rPr>
    </w:lvl>
    <w:lvl w:ilvl="3" w:tplc="0424000F" w:tentative="1">
      <w:start w:val="1"/>
      <w:numFmt w:val="decimal"/>
      <w:lvlText w:val="%4."/>
      <w:lvlJc w:val="left"/>
      <w:pPr>
        <w:tabs>
          <w:tab w:val="num" w:pos="5760"/>
        </w:tabs>
        <w:ind w:left="5760" w:hanging="360"/>
      </w:pPr>
    </w:lvl>
    <w:lvl w:ilvl="4" w:tplc="04240019" w:tentative="1">
      <w:start w:val="1"/>
      <w:numFmt w:val="lowerLetter"/>
      <w:lvlText w:val="%5."/>
      <w:lvlJc w:val="left"/>
      <w:pPr>
        <w:tabs>
          <w:tab w:val="num" w:pos="6480"/>
        </w:tabs>
        <w:ind w:left="6480" w:hanging="360"/>
      </w:pPr>
    </w:lvl>
    <w:lvl w:ilvl="5" w:tplc="0424001B" w:tentative="1">
      <w:start w:val="1"/>
      <w:numFmt w:val="lowerRoman"/>
      <w:lvlText w:val="%6."/>
      <w:lvlJc w:val="right"/>
      <w:pPr>
        <w:tabs>
          <w:tab w:val="num" w:pos="7200"/>
        </w:tabs>
        <w:ind w:left="7200" w:hanging="180"/>
      </w:pPr>
    </w:lvl>
    <w:lvl w:ilvl="6" w:tplc="0424000F" w:tentative="1">
      <w:start w:val="1"/>
      <w:numFmt w:val="decimal"/>
      <w:lvlText w:val="%7."/>
      <w:lvlJc w:val="left"/>
      <w:pPr>
        <w:tabs>
          <w:tab w:val="num" w:pos="7920"/>
        </w:tabs>
        <w:ind w:left="7920" w:hanging="360"/>
      </w:pPr>
    </w:lvl>
    <w:lvl w:ilvl="7" w:tplc="04240019" w:tentative="1">
      <w:start w:val="1"/>
      <w:numFmt w:val="lowerLetter"/>
      <w:lvlText w:val="%8."/>
      <w:lvlJc w:val="left"/>
      <w:pPr>
        <w:tabs>
          <w:tab w:val="num" w:pos="8640"/>
        </w:tabs>
        <w:ind w:left="8640" w:hanging="360"/>
      </w:pPr>
    </w:lvl>
    <w:lvl w:ilvl="8" w:tplc="0424001B" w:tentative="1">
      <w:start w:val="1"/>
      <w:numFmt w:val="lowerRoman"/>
      <w:lvlText w:val="%9."/>
      <w:lvlJc w:val="right"/>
      <w:pPr>
        <w:tabs>
          <w:tab w:val="num" w:pos="9360"/>
        </w:tabs>
        <w:ind w:left="9360" w:hanging="180"/>
      </w:pPr>
    </w:lvl>
  </w:abstractNum>
  <w:abstractNum w:abstractNumId="14" w15:restartNumberingAfterBreak="0">
    <w:nsid w:val="2B3B37BF"/>
    <w:multiLevelType w:val="hybridMultilevel"/>
    <w:tmpl w:val="C35C5122"/>
    <w:lvl w:ilvl="0" w:tplc="8C52C1FE">
      <w:start w:val="1"/>
      <w:numFmt w:val="decimal"/>
      <w:lvlText w:val="%1"/>
      <w:lvlJc w:val="center"/>
      <w:pPr>
        <w:ind w:left="720" w:hanging="360"/>
      </w:pPr>
      <w:rPr>
        <w:rFonts w:hint="default"/>
      </w:rPr>
    </w:lvl>
    <w:lvl w:ilvl="1" w:tplc="F7B0D4F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6726D7"/>
    <w:multiLevelType w:val="hybridMultilevel"/>
    <w:tmpl w:val="60D2C25A"/>
    <w:lvl w:ilvl="0" w:tplc="CC207E44">
      <w:start w:val="1"/>
      <w:numFmt w:val="upperLetter"/>
      <w:lvlText w:val="%1."/>
      <w:lvlJc w:val="left"/>
      <w:pPr>
        <w:tabs>
          <w:tab w:val="num" w:pos="720"/>
        </w:tabs>
        <w:ind w:left="720" w:hanging="360"/>
      </w:pPr>
      <w:rPr>
        <w:rFonts w:hint="default"/>
        <w:b w:val="0"/>
        <w:i w:val="0"/>
      </w:rPr>
    </w:lvl>
    <w:lvl w:ilvl="1" w:tplc="0F48ABE8">
      <w:start w:val="1"/>
      <w:numFmt w:val="bullet"/>
      <w:lvlText w:val=""/>
      <w:lvlJc w:val="left"/>
      <w:pPr>
        <w:tabs>
          <w:tab w:val="num" w:pos="360"/>
        </w:tabs>
        <w:ind w:left="587" w:hanging="227"/>
      </w:pPr>
      <w:rPr>
        <w:rFonts w:ascii="Symbol" w:eastAsia="Times New Roman" w:hAnsi="Symbol" w:cs="Times New Roman"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BB567B"/>
    <w:multiLevelType w:val="hybridMultilevel"/>
    <w:tmpl w:val="A1A6CB20"/>
    <w:lvl w:ilvl="0" w:tplc="04240017">
      <w:start w:val="1"/>
      <w:numFmt w:val="lowerLetter"/>
      <w:lvlText w:val="%1)"/>
      <w:lvlJc w:val="left"/>
      <w:pPr>
        <w:tabs>
          <w:tab w:val="num" w:pos="720"/>
        </w:tabs>
        <w:ind w:left="720" w:hanging="360"/>
      </w:pPr>
      <w:rPr>
        <w:rFonts w:hint="default"/>
      </w:rPr>
    </w:lvl>
    <w:lvl w:ilvl="1" w:tplc="3BB861F2">
      <w:start w:val="2"/>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94FDC"/>
    <w:multiLevelType w:val="hybridMultilevel"/>
    <w:tmpl w:val="EDF0AD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B63692"/>
    <w:multiLevelType w:val="hybridMultilevel"/>
    <w:tmpl w:val="6FDEF5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61A4F07"/>
    <w:multiLevelType w:val="multilevel"/>
    <w:tmpl w:val="6D665A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42D8E"/>
    <w:multiLevelType w:val="hybridMultilevel"/>
    <w:tmpl w:val="9BC8F91C"/>
    <w:lvl w:ilvl="0" w:tplc="F92EE578">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C298F"/>
    <w:multiLevelType w:val="multilevel"/>
    <w:tmpl w:val="60D2C25A"/>
    <w:lvl w:ilvl="0">
      <w:start w:val="1"/>
      <w:numFmt w:val="upperLetter"/>
      <w:lvlText w:val="%1."/>
      <w:lvlJc w:val="left"/>
      <w:pPr>
        <w:tabs>
          <w:tab w:val="num" w:pos="720"/>
        </w:tabs>
        <w:ind w:left="720" w:hanging="360"/>
      </w:pPr>
      <w:rPr>
        <w:rFonts w:hint="default"/>
        <w:b w:val="0"/>
        <w:i w:val="0"/>
      </w:rPr>
    </w:lvl>
    <w:lvl w:ilvl="1">
      <w:start w:val="1"/>
      <w:numFmt w:val="bullet"/>
      <w:lvlText w:val=""/>
      <w:lvlJc w:val="left"/>
      <w:pPr>
        <w:tabs>
          <w:tab w:val="num" w:pos="1440"/>
        </w:tabs>
        <w:ind w:left="1667" w:hanging="227"/>
      </w:pPr>
      <w:rPr>
        <w:rFonts w:ascii="Symbol" w:eastAsia="Times New Roman" w:hAnsi="Symbol" w:cs="Times New Roman" w:hint="default"/>
        <w:b w:val="0"/>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254604"/>
    <w:multiLevelType w:val="hybridMultilevel"/>
    <w:tmpl w:val="0A802B10"/>
    <w:lvl w:ilvl="0" w:tplc="A22605D2">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1403A9B"/>
    <w:multiLevelType w:val="hybridMultilevel"/>
    <w:tmpl w:val="360AB0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16D5A"/>
    <w:multiLevelType w:val="hybridMultilevel"/>
    <w:tmpl w:val="4FF83800"/>
    <w:lvl w:ilvl="0" w:tplc="D5C0ACD0">
      <w:numFmt w:val="bullet"/>
      <w:lvlText w:val="-"/>
      <w:lvlJc w:val="left"/>
      <w:pPr>
        <w:tabs>
          <w:tab w:val="num" w:pos="720"/>
        </w:tabs>
        <w:ind w:left="720" w:hanging="360"/>
      </w:pPr>
      <w:rPr>
        <w:rFonts w:ascii="Georgia" w:eastAsia="Times New Roman" w:hAnsi="Georgi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958FC"/>
    <w:multiLevelType w:val="hybridMultilevel"/>
    <w:tmpl w:val="0A48B3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FF5586"/>
    <w:multiLevelType w:val="multilevel"/>
    <w:tmpl w:val="822076BA"/>
    <w:lvl w:ilvl="0">
      <w:start w:val="1"/>
      <w:numFmt w:val="bullet"/>
      <w:lvlText w:val="-"/>
      <w:lvlJc w:val="left"/>
      <w:pPr>
        <w:tabs>
          <w:tab w:val="num" w:pos="700"/>
        </w:tabs>
        <w:ind w:left="727" w:hanging="367"/>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9179B9"/>
    <w:multiLevelType w:val="hybridMultilevel"/>
    <w:tmpl w:val="F27651E8"/>
    <w:lvl w:ilvl="0" w:tplc="03845BB0">
      <w:start w:val="1"/>
      <w:numFmt w:val="bullet"/>
      <w:lvlText w:val="-"/>
      <w:lvlJc w:val="left"/>
      <w:pPr>
        <w:tabs>
          <w:tab w:val="num" w:pos="473"/>
        </w:tabs>
        <w:ind w:left="700" w:hanging="340"/>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B81588"/>
    <w:multiLevelType w:val="hybridMultilevel"/>
    <w:tmpl w:val="77742C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67276C"/>
    <w:multiLevelType w:val="hybridMultilevel"/>
    <w:tmpl w:val="2B20F9C8"/>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865"/>
        </w:tabs>
        <w:ind w:left="865" w:hanging="360"/>
      </w:pPr>
      <w:rPr>
        <w:rFonts w:ascii="Courier New" w:hAnsi="Courier New" w:cs="Courier New" w:hint="default"/>
      </w:rPr>
    </w:lvl>
    <w:lvl w:ilvl="2" w:tplc="04240005" w:tentative="1">
      <w:start w:val="1"/>
      <w:numFmt w:val="bullet"/>
      <w:lvlText w:val=""/>
      <w:lvlJc w:val="left"/>
      <w:pPr>
        <w:tabs>
          <w:tab w:val="num" w:pos="1585"/>
        </w:tabs>
        <w:ind w:left="1585" w:hanging="360"/>
      </w:pPr>
      <w:rPr>
        <w:rFonts w:ascii="Wingdings" w:hAnsi="Wingdings" w:hint="default"/>
      </w:rPr>
    </w:lvl>
    <w:lvl w:ilvl="3" w:tplc="04240001" w:tentative="1">
      <w:start w:val="1"/>
      <w:numFmt w:val="bullet"/>
      <w:lvlText w:val=""/>
      <w:lvlJc w:val="left"/>
      <w:pPr>
        <w:tabs>
          <w:tab w:val="num" w:pos="2305"/>
        </w:tabs>
        <w:ind w:left="2305" w:hanging="360"/>
      </w:pPr>
      <w:rPr>
        <w:rFonts w:ascii="Symbol" w:hAnsi="Symbol" w:hint="default"/>
      </w:rPr>
    </w:lvl>
    <w:lvl w:ilvl="4" w:tplc="04240003" w:tentative="1">
      <w:start w:val="1"/>
      <w:numFmt w:val="bullet"/>
      <w:lvlText w:val="o"/>
      <w:lvlJc w:val="left"/>
      <w:pPr>
        <w:tabs>
          <w:tab w:val="num" w:pos="3025"/>
        </w:tabs>
        <w:ind w:left="3025" w:hanging="360"/>
      </w:pPr>
      <w:rPr>
        <w:rFonts w:ascii="Courier New" w:hAnsi="Courier New" w:cs="Courier New" w:hint="default"/>
      </w:rPr>
    </w:lvl>
    <w:lvl w:ilvl="5" w:tplc="04240005" w:tentative="1">
      <w:start w:val="1"/>
      <w:numFmt w:val="bullet"/>
      <w:lvlText w:val=""/>
      <w:lvlJc w:val="left"/>
      <w:pPr>
        <w:tabs>
          <w:tab w:val="num" w:pos="3745"/>
        </w:tabs>
        <w:ind w:left="3745" w:hanging="360"/>
      </w:pPr>
      <w:rPr>
        <w:rFonts w:ascii="Wingdings" w:hAnsi="Wingdings" w:hint="default"/>
      </w:rPr>
    </w:lvl>
    <w:lvl w:ilvl="6" w:tplc="04240001" w:tentative="1">
      <w:start w:val="1"/>
      <w:numFmt w:val="bullet"/>
      <w:lvlText w:val=""/>
      <w:lvlJc w:val="left"/>
      <w:pPr>
        <w:tabs>
          <w:tab w:val="num" w:pos="4465"/>
        </w:tabs>
        <w:ind w:left="4465" w:hanging="360"/>
      </w:pPr>
      <w:rPr>
        <w:rFonts w:ascii="Symbol" w:hAnsi="Symbol" w:hint="default"/>
      </w:rPr>
    </w:lvl>
    <w:lvl w:ilvl="7" w:tplc="04240003" w:tentative="1">
      <w:start w:val="1"/>
      <w:numFmt w:val="bullet"/>
      <w:lvlText w:val="o"/>
      <w:lvlJc w:val="left"/>
      <w:pPr>
        <w:tabs>
          <w:tab w:val="num" w:pos="5185"/>
        </w:tabs>
        <w:ind w:left="5185" w:hanging="360"/>
      </w:pPr>
      <w:rPr>
        <w:rFonts w:ascii="Courier New" w:hAnsi="Courier New" w:cs="Courier New" w:hint="default"/>
      </w:rPr>
    </w:lvl>
    <w:lvl w:ilvl="8" w:tplc="04240005" w:tentative="1">
      <w:start w:val="1"/>
      <w:numFmt w:val="bullet"/>
      <w:lvlText w:val=""/>
      <w:lvlJc w:val="left"/>
      <w:pPr>
        <w:tabs>
          <w:tab w:val="num" w:pos="5905"/>
        </w:tabs>
        <w:ind w:left="5905" w:hanging="360"/>
      </w:pPr>
      <w:rPr>
        <w:rFonts w:ascii="Wingdings" w:hAnsi="Wingdings" w:hint="default"/>
      </w:rPr>
    </w:lvl>
  </w:abstractNum>
  <w:abstractNum w:abstractNumId="30" w15:restartNumberingAfterBreak="0">
    <w:nsid w:val="703B56DB"/>
    <w:multiLevelType w:val="hybridMultilevel"/>
    <w:tmpl w:val="B5808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307AB8"/>
    <w:multiLevelType w:val="hybridMultilevel"/>
    <w:tmpl w:val="70062BF4"/>
    <w:lvl w:ilvl="0" w:tplc="F078EA7E">
      <w:numFmt w:val="bullet"/>
      <w:lvlText w:val="-"/>
      <w:lvlJc w:val="left"/>
      <w:pPr>
        <w:tabs>
          <w:tab w:val="num" w:pos="720"/>
        </w:tabs>
        <w:ind w:left="720" w:hanging="360"/>
      </w:pPr>
      <w:rPr>
        <w:rFonts w:ascii="Verdana" w:eastAsia="Times New Roman" w:hAnsi="Verdan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363739"/>
    <w:multiLevelType w:val="multilevel"/>
    <w:tmpl w:val="AF12EB6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FF60A1"/>
    <w:multiLevelType w:val="hybridMultilevel"/>
    <w:tmpl w:val="822076BA"/>
    <w:lvl w:ilvl="0" w:tplc="AB9CFD5A">
      <w:start w:val="1"/>
      <w:numFmt w:val="bullet"/>
      <w:lvlText w:val="-"/>
      <w:lvlJc w:val="left"/>
      <w:pPr>
        <w:tabs>
          <w:tab w:val="num" w:pos="700"/>
        </w:tabs>
        <w:ind w:left="727" w:hanging="367"/>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DA4894"/>
    <w:multiLevelType w:val="hybridMultilevel"/>
    <w:tmpl w:val="AF12EB6A"/>
    <w:lvl w:ilvl="0" w:tplc="F92EE578">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01E73"/>
    <w:multiLevelType w:val="hybridMultilevel"/>
    <w:tmpl w:val="E22441C8"/>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7B40CB"/>
    <w:multiLevelType w:val="hybridMultilevel"/>
    <w:tmpl w:val="D7AEE638"/>
    <w:lvl w:ilvl="0" w:tplc="94C008E0">
      <w:start w:val="1"/>
      <w:numFmt w:val="upperRoman"/>
      <w:lvlText w:val="%1."/>
      <w:lvlJc w:val="left"/>
      <w:pPr>
        <w:tabs>
          <w:tab w:val="num" w:pos="720"/>
        </w:tabs>
        <w:ind w:left="720" w:hanging="360"/>
      </w:pPr>
      <w:rPr>
        <w:rFonts w:hint="default"/>
        <w:b w:val="0"/>
      </w:rPr>
    </w:lvl>
    <w:lvl w:ilvl="1" w:tplc="0F48ABE8">
      <w:start w:val="1"/>
      <w:numFmt w:val="bullet"/>
      <w:lvlText w:val=""/>
      <w:lvlJc w:val="left"/>
      <w:pPr>
        <w:tabs>
          <w:tab w:val="num" w:pos="720"/>
        </w:tabs>
        <w:ind w:left="947" w:hanging="227"/>
      </w:pPr>
      <w:rPr>
        <w:rFonts w:ascii="Symbol" w:eastAsia="Times New Roman" w:hAnsi="Symbol" w:cs="Times New Roman" w:hint="default"/>
        <w:b/>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2"/>
  </w:num>
  <w:num w:numId="4">
    <w:abstractNumId w:val="16"/>
  </w:num>
  <w:num w:numId="5">
    <w:abstractNumId w:val="22"/>
  </w:num>
  <w:num w:numId="6">
    <w:abstractNumId w:val="17"/>
  </w:num>
  <w:num w:numId="7">
    <w:abstractNumId w:val="5"/>
  </w:num>
  <w:num w:numId="8">
    <w:abstractNumId w:val="19"/>
  </w:num>
  <w:num w:numId="9">
    <w:abstractNumId w:val="6"/>
  </w:num>
  <w:num w:numId="10">
    <w:abstractNumId w:val="25"/>
  </w:num>
  <w:num w:numId="11">
    <w:abstractNumId w:val="28"/>
  </w:num>
  <w:num w:numId="12">
    <w:abstractNumId w:val="7"/>
  </w:num>
  <w:num w:numId="13">
    <w:abstractNumId w:val="8"/>
  </w:num>
  <w:num w:numId="14">
    <w:abstractNumId w:val="1"/>
  </w:num>
  <w:num w:numId="15">
    <w:abstractNumId w:val="18"/>
  </w:num>
  <w:num w:numId="16">
    <w:abstractNumId w:val="30"/>
  </w:num>
  <w:num w:numId="17">
    <w:abstractNumId w:val="13"/>
  </w:num>
  <w:num w:numId="18">
    <w:abstractNumId w:val="24"/>
  </w:num>
  <w:num w:numId="19">
    <w:abstractNumId w:val="9"/>
  </w:num>
  <w:num w:numId="20">
    <w:abstractNumId w:val="23"/>
  </w:num>
  <w:num w:numId="21">
    <w:abstractNumId w:val="34"/>
  </w:num>
  <w:num w:numId="22">
    <w:abstractNumId w:val="2"/>
  </w:num>
  <w:num w:numId="23">
    <w:abstractNumId w:val="31"/>
  </w:num>
  <w:num w:numId="24">
    <w:abstractNumId w:val="27"/>
  </w:num>
  <w:num w:numId="25">
    <w:abstractNumId w:val="4"/>
  </w:num>
  <w:num w:numId="26">
    <w:abstractNumId w:val="33"/>
  </w:num>
  <w:num w:numId="27">
    <w:abstractNumId w:val="26"/>
  </w:num>
  <w:num w:numId="28">
    <w:abstractNumId w:val="15"/>
  </w:num>
  <w:num w:numId="29">
    <w:abstractNumId w:val="21"/>
  </w:num>
  <w:num w:numId="30">
    <w:abstractNumId w:val="36"/>
  </w:num>
  <w:num w:numId="31">
    <w:abstractNumId w:val="32"/>
  </w:num>
  <w:num w:numId="32">
    <w:abstractNumId w:val="20"/>
  </w:num>
  <w:num w:numId="33">
    <w:abstractNumId w:val="29"/>
  </w:num>
  <w:num w:numId="34">
    <w:abstractNumId w:val="10"/>
  </w:num>
  <w:num w:numId="35">
    <w:abstractNumId w:val="14"/>
  </w:num>
  <w:num w:numId="36">
    <w:abstractNumId w:val="3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1446"/>
    <w:rsid w:val="00002DEC"/>
    <w:rsid w:val="000037A7"/>
    <w:rsid w:val="000071B3"/>
    <w:rsid w:val="00012C15"/>
    <w:rsid w:val="000204BE"/>
    <w:rsid w:val="000207E0"/>
    <w:rsid w:val="000252DD"/>
    <w:rsid w:val="00031446"/>
    <w:rsid w:val="00036CDE"/>
    <w:rsid w:val="00044CA7"/>
    <w:rsid w:val="000541EC"/>
    <w:rsid w:val="00060DE8"/>
    <w:rsid w:val="00061313"/>
    <w:rsid w:val="0006290D"/>
    <w:rsid w:val="0007451B"/>
    <w:rsid w:val="000848B3"/>
    <w:rsid w:val="000A7024"/>
    <w:rsid w:val="000B299E"/>
    <w:rsid w:val="000B7B7E"/>
    <w:rsid w:val="000C1A69"/>
    <w:rsid w:val="000D1A94"/>
    <w:rsid w:val="000D4DC1"/>
    <w:rsid w:val="000D60E1"/>
    <w:rsid w:val="000D71B5"/>
    <w:rsid w:val="000D7B16"/>
    <w:rsid w:val="000D7C19"/>
    <w:rsid w:val="000E3D90"/>
    <w:rsid w:val="000E5C26"/>
    <w:rsid w:val="000F063F"/>
    <w:rsid w:val="000F725D"/>
    <w:rsid w:val="00102B50"/>
    <w:rsid w:val="00104D93"/>
    <w:rsid w:val="00113535"/>
    <w:rsid w:val="001233BD"/>
    <w:rsid w:val="001308C2"/>
    <w:rsid w:val="001510CD"/>
    <w:rsid w:val="001629BB"/>
    <w:rsid w:val="0017296A"/>
    <w:rsid w:val="00174B79"/>
    <w:rsid w:val="00174EC8"/>
    <w:rsid w:val="001768B1"/>
    <w:rsid w:val="00186D32"/>
    <w:rsid w:val="0019452F"/>
    <w:rsid w:val="001A543A"/>
    <w:rsid w:val="001B34EB"/>
    <w:rsid w:val="001C1F70"/>
    <w:rsid w:val="001C500D"/>
    <w:rsid w:val="001E1608"/>
    <w:rsid w:val="00200A35"/>
    <w:rsid w:val="00206EDF"/>
    <w:rsid w:val="0022171D"/>
    <w:rsid w:val="00235A3B"/>
    <w:rsid w:val="00241EDF"/>
    <w:rsid w:val="00242913"/>
    <w:rsid w:val="0025333B"/>
    <w:rsid w:val="00263FD9"/>
    <w:rsid w:val="00265257"/>
    <w:rsid w:val="00280319"/>
    <w:rsid w:val="002855D7"/>
    <w:rsid w:val="0029650B"/>
    <w:rsid w:val="00296CA9"/>
    <w:rsid w:val="002A4DC4"/>
    <w:rsid w:val="002A7B37"/>
    <w:rsid w:val="002B0CD9"/>
    <w:rsid w:val="002B2DBC"/>
    <w:rsid w:val="002B3A39"/>
    <w:rsid w:val="002D6992"/>
    <w:rsid w:val="002E4775"/>
    <w:rsid w:val="002F1698"/>
    <w:rsid w:val="002F1985"/>
    <w:rsid w:val="00301689"/>
    <w:rsid w:val="00302E6F"/>
    <w:rsid w:val="003061C4"/>
    <w:rsid w:val="00306E4B"/>
    <w:rsid w:val="00311C58"/>
    <w:rsid w:val="00312B47"/>
    <w:rsid w:val="003218A7"/>
    <w:rsid w:val="00326A30"/>
    <w:rsid w:val="00327F6B"/>
    <w:rsid w:val="00343D8C"/>
    <w:rsid w:val="00346C3C"/>
    <w:rsid w:val="00356BE6"/>
    <w:rsid w:val="0035760D"/>
    <w:rsid w:val="0036048F"/>
    <w:rsid w:val="003630E6"/>
    <w:rsid w:val="00366568"/>
    <w:rsid w:val="00366746"/>
    <w:rsid w:val="00366B45"/>
    <w:rsid w:val="00382312"/>
    <w:rsid w:val="00387421"/>
    <w:rsid w:val="00396045"/>
    <w:rsid w:val="003A6DFD"/>
    <w:rsid w:val="003B2BE0"/>
    <w:rsid w:val="003B7C36"/>
    <w:rsid w:val="003C2A36"/>
    <w:rsid w:val="003C2DE1"/>
    <w:rsid w:val="003D1B40"/>
    <w:rsid w:val="003E4D96"/>
    <w:rsid w:val="003E535D"/>
    <w:rsid w:val="003F269D"/>
    <w:rsid w:val="003F4020"/>
    <w:rsid w:val="00400493"/>
    <w:rsid w:val="00400F55"/>
    <w:rsid w:val="00414969"/>
    <w:rsid w:val="0043200C"/>
    <w:rsid w:val="0044294C"/>
    <w:rsid w:val="004437D9"/>
    <w:rsid w:val="00452F70"/>
    <w:rsid w:val="00470FDB"/>
    <w:rsid w:val="00477B66"/>
    <w:rsid w:val="00482108"/>
    <w:rsid w:val="004905FD"/>
    <w:rsid w:val="00492736"/>
    <w:rsid w:val="004A4550"/>
    <w:rsid w:val="004A76DC"/>
    <w:rsid w:val="004B0E8F"/>
    <w:rsid w:val="004B241C"/>
    <w:rsid w:val="004B5A2C"/>
    <w:rsid w:val="004C015B"/>
    <w:rsid w:val="004C2BBF"/>
    <w:rsid w:val="004D6E90"/>
    <w:rsid w:val="004E1232"/>
    <w:rsid w:val="004E4C70"/>
    <w:rsid w:val="004E7365"/>
    <w:rsid w:val="004F64E6"/>
    <w:rsid w:val="005106F7"/>
    <w:rsid w:val="00531274"/>
    <w:rsid w:val="00532257"/>
    <w:rsid w:val="00541E75"/>
    <w:rsid w:val="00547290"/>
    <w:rsid w:val="00547A61"/>
    <w:rsid w:val="00555B3E"/>
    <w:rsid w:val="00561DC7"/>
    <w:rsid w:val="00575DB1"/>
    <w:rsid w:val="0057718B"/>
    <w:rsid w:val="005776A6"/>
    <w:rsid w:val="00577FB2"/>
    <w:rsid w:val="00584BFA"/>
    <w:rsid w:val="00586757"/>
    <w:rsid w:val="00592F56"/>
    <w:rsid w:val="00595418"/>
    <w:rsid w:val="005A623D"/>
    <w:rsid w:val="005C203D"/>
    <w:rsid w:val="005D413F"/>
    <w:rsid w:val="005D7D45"/>
    <w:rsid w:val="005E2630"/>
    <w:rsid w:val="005E2E89"/>
    <w:rsid w:val="005F41D1"/>
    <w:rsid w:val="005F6B74"/>
    <w:rsid w:val="00610B05"/>
    <w:rsid w:val="00610CC0"/>
    <w:rsid w:val="00623424"/>
    <w:rsid w:val="00634BEA"/>
    <w:rsid w:val="00640769"/>
    <w:rsid w:val="006429F2"/>
    <w:rsid w:val="00642AED"/>
    <w:rsid w:val="006539B6"/>
    <w:rsid w:val="00656CE1"/>
    <w:rsid w:val="00664C55"/>
    <w:rsid w:val="00666AA4"/>
    <w:rsid w:val="00686CC2"/>
    <w:rsid w:val="00695175"/>
    <w:rsid w:val="006975D4"/>
    <w:rsid w:val="006A5196"/>
    <w:rsid w:val="006A6AC4"/>
    <w:rsid w:val="006C23D4"/>
    <w:rsid w:val="006E2AA2"/>
    <w:rsid w:val="006E49C3"/>
    <w:rsid w:val="006F790C"/>
    <w:rsid w:val="00707FC3"/>
    <w:rsid w:val="00713265"/>
    <w:rsid w:val="00715908"/>
    <w:rsid w:val="00715C11"/>
    <w:rsid w:val="0071707A"/>
    <w:rsid w:val="007236DC"/>
    <w:rsid w:val="00735913"/>
    <w:rsid w:val="00736BB1"/>
    <w:rsid w:val="00736CA8"/>
    <w:rsid w:val="00763B77"/>
    <w:rsid w:val="00772096"/>
    <w:rsid w:val="00776886"/>
    <w:rsid w:val="00780C2E"/>
    <w:rsid w:val="007B502C"/>
    <w:rsid w:val="007B5234"/>
    <w:rsid w:val="007C3586"/>
    <w:rsid w:val="007D2080"/>
    <w:rsid w:val="007E6414"/>
    <w:rsid w:val="00810C5A"/>
    <w:rsid w:val="00810E7F"/>
    <w:rsid w:val="008110BE"/>
    <w:rsid w:val="008130A2"/>
    <w:rsid w:val="0082428B"/>
    <w:rsid w:val="008333DF"/>
    <w:rsid w:val="00853211"/>
    <w:rsid w:val="00856EEA"/>
    <w:rsid w:val="008629E3"/>
    <w:rsid w:val="00885A22"/>
    <w:rsid w:val="00893305"/>
    <w:rsid w:val="008A50FB"/>
    <w:rsid w:val="008A5AD1"/>
    <w:rsid w:val="008E2290"/>
    <w:rsid w:val="008E3BA6"/>
    <w:rsid w:val="008E7319"/>
    <w:rsid w:val="008F754B"/>
    <w:rsid w:val="009049C7"/>
    <w:rsid w:val="00933D72"/>
    <w:rsid w:val="00936BF3"/>
    <w:rsid w:val="00950E90"/>
    <w:rsid w:val="00965B42"/>
    <w:rsid w:val="009771F7"/>
    <w:rsid w:val="009870F2"/>
    <w:rsid w:val="00994A66"/>
    <w:rsid w:val="009B6E9C"/>
    <w:rsid w:val="009C409C"/>
    <w:rsid w:val="009C6CE8"/>
    <w:rsid w:val="009D160C"/>
    <w:rsid w:val="009E05C1"/>
    <w:rsid w:val="009E1494"/>
    <w:rsid w:val="009E2899"/>
    <w:rsid w:val="009E34D7"/>
    <w:rsid w:val="009E35C2"/>
    <w:rsid w:val="009F17EE"/>
    <w:rsid w:val="009F712A"/>
    <w:rsid w:val="00A01DF8"/>
    <w:rsid w:val="00A10227"/>
    <w:rsid w:val="00A12959"/>
    <w:rsid w:val="00A24BDD"/>
    <w:rsid w:val="00A275C9"/>
    <w:rsid w:val="00A57995"/>
    <w:rsid w:val="00A66315"/>
    <w:rsid w:val="00A754AA"/>
    <w:rsid w:val="00A7678B"/>
    <w:rsid w:val="00A81611"/>
    <w:rsid w:val="00A82A63"/>
    <w:rsid w:val="00A9476C"/>
    <w:rsid w:val="00A94D04"/>
    <w:rsid w:val="00AA03BF"/>
    <w:rsid w:val="00AA2A8C"/>
    <w:rsid w:val="00AB2675"/>
    <w:rsid w:val="00AB2F0A"/>
    <w:rsid w:val="00AB6323"/>
    <w:rsid w:val="00AC2CD9"/>
    <w:rsid w:val="00AC65FA"/>
    <w:rsid w:val="00AE4EF9"/>
    <w:rsid w:val="00AE74D3"/>
    <w:rsid w:val="00AF1820"/>
    <w:rsid w:val="00AF3987"/>
    <w:rsid w:val="00B16A8E"/>
    <w:rsid w:val="00B17CC1"/>
    <w:rsid w:val="00B246D6"/>
    <w:rsid w:val="00B27623"/>
    <w:rsid w:val="00B56CF9"/>
    <w:rsid w:val="00B61275"/>
    <w:rsid w:val="00B6422F"/>
    <w:rsid w:val="00B660E8"/>
    <w:rsid w:val="00B6787C"/>
    <w:rsid w:val="00B71A2A"/>
    <w:rsid w:val="00B73C10"/>
    <w:rsid w:val="00B779BC"/>
    <w:rsid w:val="00B82C67"/>
    <w:rsid w:val="00B8344A"/>
    <w:rsid w:val="00B83FC0"/>
    <w:rsid w:val="00B92D91"/>
    <w:rsid w:val="00BC094F"/>
    <w:rsid w:val="00BC16EA"/>
    <w:rsid w:val="00BC6725"/>
    <w:rsid w:val="00BE19EB"/>
    <w:rsid w:val="00BE4EBF"/>
    <w:rsid w:val="00BF4CD0"/>
    <w:rsid w:val="00BF55FE"/>
    <w:rsid w:val="00C01488"/>
    <w:rsid w:val="00C02C9F"/>
    <w:rsid w:val="00C054C7"/>
    <w:rsid w:val="00C11E4B"/>
    <w:rsid w:val="00C12661"/>
    <w:rsid w:val="00C21BF6"/>
    <w:rsid w:val="00C31962"/>
    <w:rsid w:val="00C320BC"/>
    <w:rsid w:val="00C34C22"/>
    <w:rsid w:val="00C637B1"/>
    <w:rsid w:val="00C66B56"/>
    <w:rsid w:val="00C67B56"/>
    <w:rsid w:val="00C717AD"/>
    <w:rsid w:val="00C83C9F"/>
    <w:rsid w:val="00C902B7"/>
    <w:rsid w:val="00C97BD8"/>
    <w:rsid w:val="00CA2A61"/>
    <w:rsid w:val="00CA4249"/>
    <w:rsid w:val="00CC28A7"/>
    <w:rsid w:val="00CC6C3D"/>
    <w:rsid w:val="00CC7A37"/>
    <w:rsid w:val="00CE51A1"/>
    <w:rsid w:val="00CE5412"/>
    <w:rsid w:val="00D0475B"/>
    <w:rsid w:val="00D129EC"/>
    <w:rsid w:val="00D16D80"/>
    <w:rsid w:val="00D2369E"/>
    <w:rsid w:val="00D247D4"/>
    <w:rsid w:val="00D35C89"/>
    <w:rsid w:val="00D46219"/>
    <w:rsid w:val="00D465D2"/>
    <w:rsid w:val="00D51FB1"/>
    <w:rsid w:val="00D651E1"/>
    <w:rsid w:val="00D67525"/>
    <w:rsid w:val="00D73A66"/>
    <w:rsid w:val="00D75F7D"/>
    <w:rsid w:val="00D838E7"/>
    <w:rsid w:val="00DA2FC5"/>
    <w:rsid w:val="00DA33CE"/>
    <w:rsid w:val="00DB133C"/>
    <w:rsid w:val="00DC434D"/>
    <w:rsid w:val="00DD3D97"/>
    <w:rsid w:val="00DF3EAC"/>
    <w:rsid w:val="00DF73B5"/>
    <w:rsid w:val="00E0114E"/>
    <w:rsid w:val="00E1159C"/>
    <w:rsid w:val="00E16ED8"/>
    <w:rsid w:val="00E23713"/>
    <w:rsid w:val="00E250EA"/>
    <w:rsid w:val="00E260BE"/>
    <w:rsid w:val="00E44707"/>
    <w:rsid w:val="00E503BC"/>
    <w:rsid w:val="00E5356B"/>
    <w:rsid w:val="00E56FF6"/>
    <w:rsid w:val="00E6064A"/>
    <w:rsid w:val="00E60C06"/>
    <w:rsid w:val="00E7195C"/>
    <w:rsid w:val="00E829D9"/>
    <w:rsid w:val="00E95734"/>
    <w:rsid w:val="00EA34DA"/>
    <w:rsid w:val="00EC7FBB"/>
    <w:rsid w:val="00ED0656"/>
    <w:rsid w:val="00ED085C"/>
    <w:rsid w:val="00EE6FE7"/>
    <w:rsid w:val="00EF420D"/>
    <w:rsid w:val="00EF5738"/>
    <w:rsid w:val="00EF6528"/>
    <w:rsid w:val="00F10B7F"/>
    <w:rsid w:val="00F17124"/>
    <w:rsid w:val="00F272C4"/>
    <w:rsid w:val="00F3041A"/>
    <w:rsid w:val="00F31B7C"/>
    <w:rsid w:val="00F34986"/>
    <w:rsid w:val="00F3594F"/>
    <w:rsid w:val="00F5111E"/>
    <w:rsid w:val="00F540C9"/>
    <w:rsid w:val="00F570B1"/>
    <w:rsid w:val="00F6304B"/>
    <w:rsid w:val="00F67CB8"/>
    <w:rsid w:val="00F71285"/>
    <w:rsid w:val="00F76982"/>
    <w:rsid w:val="00F920AB"/>
    <w:rsid w:val="00F93327"/>
    <w:rsid w:val="00F94B14"/>
    <w:rsid w:val="00FA1002"/>
    <w:rsid w:val="00FA32CE"/>
    <w:rsid w:val="00FD2135"/>
    <w:rsid w:val="00FE3B33"/>
    <w:rsid w:val="00FF16C7"/>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11A46-C9AB-4E6D-B045-3A44327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14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31446"/>
    <w:pPr>
      <w:jc w:val="both"/>
    </w:pPr>
    <w:rPr>
      <w:rFonts w:ascii="Arial" w:hAnsi="Arial"/>
    </w:rPr>
  </w:style>
  <w:style w:type="character" w:styleId="Hiperpovezava">
    <w:name w:val="Hyperlink"/>
    <w:basedOn w:val="Privzetapisavaodstavka"/>
    <w:rsid w:val="00031446"/>
    <w:rPr>
      <w:color w:val="0000FF"/>
      <w:u w:val="single"/>
    </w:rPr>
  </w:style>
  <w:style w:type="paragraph" w:styleId="Noga">
    <w:name w:val="footer"/>
    <w:basedOn w:val="Navaden"/>
    <w:rsid w:val="00031446"/>
    <w:pPr>
      <w:tabs>
        <w:tab w:val="center" w:pos="4536"/>
        <w:tab w:val="right" w:pos="9072"/>
      </w:tabs>
    </w:pPr>
  </w:style>
  <w:style w:type="character" w:styleId="tevilkastrani">
    <w:name w:val="page number"/>
    <w:basedOn w:val="Privzetapisavaodstavka"/>
    <w:rsid w:val="00031446"/>
  </w:style>
  <w:style w:type="paragraph" w:styleId="Zgradbadokumenta">
    <w:name w:val="Document Map"/>
    <w:basedOn w:val="Navaden"/>
    <w:semiHidden/>
    <w:rsid w:val="001308C2"/>
    <w:pPr>
      <w:shd w:val="clear" w:color="auto" w:fill="000080"/>
    </w:pPr>
    <w:rPr>
      <w:rFonts w:ascii="Tahoma" w:hAnsi="Tahoma" w:cs="Tahoma"/>
    </w:rPr>
  </w:style>
  <w:style w:type="paragraph" w:styleId="Podnaslov">
    <w:name w:val="Subtitle"/>
    <w:basedOn w:val="Navaden"/>
    <w:link w:val="PodnaslovZnak"/>
    <w:qFormat/>
    <w:rsid w:val="00C637B1"/>
    <w:pPr>
      <w:jc w:val="center"/>
    </w:pPr>
    <w:rPr>
      <w:rFonts w:ascii="Arial" w:hAnsi="Arial"/>
      <w:sz w:val="24"/>
    </w:rPr>
  </w:style>
  <w:style w:type="character" w:customStyle="1" w:styleId="PodnaslovZnak">
    <w:name w:val="Podnaslov Znak"/>
    <w:basedOn w:val="Privzetapisavaodstavka"/>
    <w:link w:val="Podnaslov"/>
    <w:rsid w:val="00C637B1"/>
    <w:rPr>
      <w:rFonts w:ascii="Arial" w:hAnsi="Arial"/>
      <w:sz w:val="24"/>
    </w:rPr>
  </w:style>
  <w:style w:type="paragraph" w:styleId="Besedilooblaka">
    <w:name w:val="Balloon Text"/>
    <w:basedOn w:val="Navaden"/>
    <w:semiHidden/>
    <w:rsid w:val="00634BEA"/>
    <w:rPr>
      <w:rFonts w:ascii="Tahoma" w:hAnsi="Tahoma" w:cs="Tahoma"/>
      <w:sz w:val="16"/>
      <w:szCs w:val="16"/>
    </w:rPr>
  </w:style>
  <w:style w:type="paragraph" w:styleId="Glava">
    <w:name w:val="header"/>
    <w:basedOn w:val="Navaden"/>
    <w:link w:val="GlavaZnak"/>
    <w:rsid w:val="00012C15"/>
    <w:pPr>
      <w:tabs>
        <w:tab w:val="center" w:pos="4536"/>
        <w:tab w:val="right" w:pos="9072"/>
      </w:tabs>
    </w:pPr>
  </w:style>
  <w:style w:type="character" w:customStyle="1" w:styleId="GlavaZnak">
    <w:name w:val="Glava Znak"/>
    <w:basedOn w:val="Privzetapisavaodstavka"/>
    <w:link w:val="Glava"/>
    <w:rsid w:val="00012C15"/>
  </w:style>
  <w:style w:type="paragraph" w:styleId="Odstavekseznama">
    <w:name w:val="List Paragraph"/>
    <w:basedOn w:val="Navaden"/>
    <w:uiPriority w:val="34"/>
    <w:qFormat/>
    <w:rsid w:val="00012C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zi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1055</Words>
  <Characters>6020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OSNUTEK</vt:lpstr>
    </vt:vector>
  </TitlesOfParts>
  <Company/>
  <LinksUpToDate>false</LinksUpToDate>
  <CharactersWithSpaces>7061</CharactersWithSpaces>
  <SharedDoc>false</SharedDoc>
  <HLinks>
    <vt:vector size="12" baseType="variant">
      <vt:variant>
        <vt:i4>1703948</vt:i4>
      </vt:variant>
      <vt:variant>
        <vt:i4>3</vt:i4>
      </vt:variant>
      <vt:variant>
        <vt:i4>0</vt:i4>
      </vt:variant>
      <vt:variant>
        <vt:i4>5</vt:i4>
      </vt:variant>
      <vt:variant>
        <vt:lpwstr>http://www.trzic.si/</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Melita Nikše</dc:creator>
  <cp:keywords/>
  <cp:lastModifiedBy>Tomaž Ropret</cp:lastModifiedBy>
  <cp:revision>21</cp:revision>
  <cp:lastPrinted>2013-10-14T12:08:00Z</cp:lastPrinted>
  <dcterms:created xsi:type="dcterms:W3CDTF">2013-10-09T14:12:00Z</dcterms:created>
  <dcterms:modified xsi:type="dcterms:W3CDTF">2016-06-09T11:07:00Z</dcterms:modified>
</cp:coreProperties>
</file>