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DC4A" w14:textId="77777777" w:rsidR="00323458" w:rsidRDefault="000D3C32" w:rsidP="000D3C32">
      <w:pPr>
        <w:pStyle w:val="ANormal"/>
        <w:jc w:val="center"/>
        <w:rPr>
          <w:noProof/>
        </w:rPr>
      </w:pPr>
      <w:r>
        <w:rPr>
          <w:noProof/>
        </w:rPr>
        <w:drawing>
          <wp:inline distT="0" distB="0" distL="0" distR="0" wp14:anchorId="2E08544C" wp14:editId="1096A3C8">
            <wp:extent cx="688975" cy="118300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1183005"/>
                    </a:xfrm>
                    <a:prstGeom prst="rect">
                      <a:avLst/>
                    </a:prstGeom>
                    <a:noFill/>
                  </pic:spPr>
                </pic:pic>
              </a:graphicData>
            </a:graphic>
          </wp:inline>
        </w:drawing>
      </w:r>
    </w:p>
    <w:p w14:paraId="6C30AAD1" w14:textId="77777777" w:rsidR="00BF0FEE" w:rsidRDefault="00BF0FEE" w:rsidP="00DB0C3E">
      <w:pPr>
        <w:pStyle w:val="ANormal"/>
        <w:rPr>
          <w:noProof/>
        </w:rPr>
      </w:pPr>
    </w:p>
    <w:p w14:paraId="22160D03" w14:textId="77777777" w:rsidR="00BF0FEE" w:rsidRDefault="00BF0FEE" w:rsidP="00DB0C3E">
      <w:pPr>
        <w:pStyle w:val="ANormal"/>
        <w:rPr>
          <w:noProof/>
        </w:rPr>
      </w:pPr>
    </w:p>
    <w:p w14:paraId="42FDF3F2" w14:textId="77777777" w:rsidR="00BF0FEE" w:rsidRDefault="00BF0FEE" w:rsidP="00DB0C3E">
      <w:pPr>
        <w:pStyle w:val="ANormal"/>
        <w:rPr>
          <w:noProof/>
        </w:rPr>
      </w:pPr>
    </w:p>
    <w:p w14:paraId="23846C2C" w14:textId="77777777" w:rsidR="00BF0FEE" w:rsidRDefault="00BF0FEE" w:rsidP="00DB0C3E">
      <w:pPr>
        <w:pStyle w:val="ANormal"/>
        <w:rPr>
          <w:noProof/>
        </w:rPr>
      </w:pPr>
    </w:p>
    <w:p w14:paraId="2A36A4FC" w14:textId="77777777" w:rsidR="00BF0FEE" w:rsidRDefault="00BF0FEE" w:rsidP="00DB0C3E">
      <w:pPr>
        <w:pStyle w:val="ANormal"/>
        <w:rPr>
          <w:noProof/>
        </w:rPr>
      </w:pPr>
    </w:p>
    <w:p w14:paraId="0D641897" w14:textId="77777777" w:rsidR="00BF0FEE" w:rsidRDefault="00BF0FEE" w:rsidP="00DB0C3E">
      <w:pPr>
        <w:pStyle w:val="ANormal"/>
        <w:rPr>
          <w:noProof/>
        </w:rPr>
      </w:pPr>
    </w:p>
    <w:p w14:paraId="540FFF71" w14:textId="77777777" w:rsidR="00BF0FEE" w:rsidRDefault="00BF0FEE" w:rsidP="00DB0C3E">
      <w:pPr>
        <w:pStyle w:val="ANormal"/>
        <w:rPr>
          <w:noProof/>
        </w:rPr>
      </w:pPr>
    </w:p>
    <w:p w14:paraId="04C780CC" w14:textId="77777777" w:rsidR="00BF0FEE" w:rsidRDefault="00BF0FEE" w:rsidP="00DB0C3E">
      <w:pPr>
        <w:pStyle w:val="ANormal"/>
        <w:rPr>
          <w:noProof/>
        </w:rPr>
      </w:pPr>
    </w:p>
    <w:p w14:paraId="74A4D76A" w14:textId="77777777" w:rsidR="00BF0FEE" w:rsidRDefault="00BF0FEE" w:rsidP="00DB0C3E">
      <w:pPr>
        <w:pStyle w:val="ANormal"/>
        <w:rPr>
          <w:noProof/>
        </w:rPr>
      </w:pPr>
    </w:p>
    <w:p w14:paraId="72E8FE62" w14:textId="69044629" w:rsidR="00BF0FEE" w:rsidRDefault="007417F9" w:rsidP="00BF0FEE">
      <w:pPr>
        <w:pStyle w:val="ANaslov"/>
        <w:rPr>
          <w:noProof/>
        </w:rPr>
      </w:pPr>
      <w:r>
        <w:rPr>
          <w:noProof/>
        </w:rPr>
        <w:t>ZAKLJUČNI RAČUN PRORAČUNA</w:t>
      </w:r>
      <w:r w:rsidR="000D3C32" w:rsidRPr="000D3C32">
        <w:rPr>
          <w:noProof/>
        </w:rPr>
        <w:t xml:space="preserve"> OBČINE TRŽIČ za leto </w:t>
      </w:r>
      <w:r w:rsidR="00BF0FEE">
        <w:rPr>
          <w:noProof/>
        </w:rPr>
        <w:t>2022</w:t>
      </w:r>
    </w:p>
    <w:p w14:paraId="6F73DF9F" w14:textId="77777777" w:rsidR="000D3C32" w:rsidRDefault="000D3C32">
      <w:pPr>
        <w:overflowPunct/>
        <w:autoSpaceDE/>
        <w:autoSpaceDN/>
        <w:adjustRightInd/>
        <w:spacing w:before="0" w:after="0"/>
        <w:ind w:left="0"/>
        <w:textAlignment w:val="auto"/>
      </w:pPr>
    </w:p>
    <w:p w14:paraId="4B56D7DD" w14:textId="77777777" w:rsidR="000D3C32" w:rsidRDefault="000D3C32">
      <w:pPr>
        <w:overflowPunct/>
        <w:autoSpaceDE/>
        <w:autoSpaceDN/>
        <w:adjustRightInd/>
        <w:spacing w:before="0" w:after="0"/>
        <w:ind w:left="0"/>
        <w:textAlignment w:val="auto"/>
      </w:pPr>
    </w:p>
    <w:p w14:paraId="5DA411ED" w14:textId="77777777" w:rsidR="000D3C32" w:rsidRDefault="000D3C32">
      <w:pPr>
        <w:overflowPunct/>
        <w:autoSpaceDE/>
        <w:autoSpaceDN/>
        <w:adjustRightInd/>
        <w:spacing w:before="0" w:after="0"/>
        <w:ind w:left="0"/>
        <w:textAlignment w:val="auto"/>
      </w:pPr>
    </w:p>
    <w:p w14:paraId="7A50865D" w14:textId="77777777" w:rsidR="000D3C32" w:rsidRDefault="000D3C32">
      <w:pPr>
        <w:overflowPunct/>
        <w:autoSpaceDE/>
        <w:autoSpaceDN/>
        <w:adjustRightInd/>
        <w:spacing w:before="0" w:after="0"/>
        <w:ind w:left="0"/>
        <w:textAlignment w:val="auto"/>
      </w:pPr>
    </w:p>
    <w:p w14:paraId="7E3F92BF" w14:textId="77777777" w:rsidR="000D3C32" w:rsidRDefault="000D3C32">
      <w:pPr>
        <w:overflowPunct/>
        <w:autoSpaceDE/>
        <w:autoSpaceDN/>
        <w:adjustRightInd/>
        <w:spacing w:before="0" w:after="0"/>
        <w:ind w:left="0"/>
        <w:textAlignment w:val="auto"/>
      </w:pPr>
    </w:p>
    <w:p w14:paraId="67ED980E" w14:textId="77777777" w:rsidR="000D3C32" w:rsidRDefault="000D3C32">
      <w:pPr>
        <w:overflowPunct/>
        <w:autoSpaceDE/>
        <w:autoSpaceDN/>
        <w:adjustRightInd/>
        <w:spacing w:before="0" w:after="0"/>
        <w:ind w:left="0"/>
        <w:textAlignment w:val="auto"/>
      </w:pPr>
    </w:p>
    <w:p w14:paraId="20EF35DE" w14:textId="77777777" w:rsidR="000D3C32" w:rsidRDefault="000D3C32">
      <w:pPr>
        <w:overflowPunct/>
        <w:autoSpaceDE/>
        <w:autoSpaceDN/>
        <w:adjustRightInd/>
        <w:spacing w:before="0" w:after="0"/>
        <w:ind w:left="0"/>
        <w:textAlignment w:val="auto"/>
      </w:pPr>
    </w:p>
    <w:p w14:paraId="13F244E4" w14:textId="77777777" w:rsidR="000D3C32" w:rsidRDefault="000D3C32">
      <w:pPr>
        <w:overflowPunct/>
        <w:autoSpaceDE/>
        <w:autoSpaceDN/>
        <w:adjustRightInd/>
        <w:spacing w:before="0" w:after="0"/>
        <w:ind w:left="0"/>
        <w:textAlignment w:val="auto"/>
      </w:pPr>
    </w:p>
    <w:p w14:paraId="50499DFE" w14:textId="77777777" w:rsidR="000D3C32" w:rsidRDefault="000D3C32">
      <w:pPr>
        <w:overflowPunct/>
        <w:autoSpaceDE/>
        <w:autoSpaceDN/>
        <w:adjustRightInd/>
        <w:spacing w:before="0" w:after="0"/>
        <w:ind w:left="0"/>
        <w:textAlignment w:val="auto"/>
      </w:pPr>
    </w:p>
    <w:p w14:paraId="333EF7D6" w14:textId="77777777" w:rsidR="000D3C32" w:rsidRDefault="000D3C32">
      <w:pPr>
        <w:overflowPunct/>
        <w:autoSpaceDE/>
        <w:autoSpaceDN/>
        <w:adjustRightInd/>
        <w:spacing w:before="0" w:after="0"/>
        <w:ind w:left="0"/>
        <w:textAlignment w:val="auto"/>
      </w:pPr>
    </w:p>
    <w:p w14:paraId="11B68910" w14:textId="77777777" w:rsidR="000D3C32" w:rsidRDefault="000D3C32">
      <w:pPr>
        <w:overflowPunct/>
        <w:autoSpaceDE/>
        <w:autoSpaceDN/>
        <w:adjustRightInd/>
        <w:spacing w:before="0" w:after="0"/>
        <w:ind w:left="0"/>
        <w:textAlignment w:val="auto"/>
      </w:pPr>
    </w:p>
    <w:p w14:paraId="22B4E6C2" w14:textId="77777777" w:rsidR="000D3C32" w:rsidRDefault="000D3C32">
      <w:pPr>
        <w:overflowPunct/>
        <w:autoSpaceDE/>
        <w:autoSpaceDN/>
        <w:adjustRightInd/>
        <w:spacing w:before="0" w:after="0"/>
        <w:ind w:left="0"/>
        <w:textAlignment w:val="auto"/>
      </w:pPr>
    </w:p>
    <w:p w14:paraId="11055FF2" w14:textId="77777777" w:rsidR="000D3C32" w:rsidRDefault="000D3C32">
      <w:pPr>
        <w:overflowPunct/>
        <w:autoSpaceDE/>
        <w:autoSpaceDN/>
        <w:adjustRightInd/>
        <w:spacing w:before="0" w:after="0"/>
        <w:ind w:left="0"/>
        <w:textAlignment w:val="auto"/>
      </w:pPr>
    </w:p>
    <w:p w14:paraId="163E74A0" w14:textId="77777777" w:rsidR="000D3C32" w:rsidRDefault="000D3C32">
      <w:pPr>
        <w:overflowPunct/>
        <w:autoSpaceDE/>
        <w:autoSpaceDN/>
        <w:adjustRightInd/>
        <w:spacing w:before="0" w:after="0"/>
        <w:ind w:left="0"/>
        <w:textAlignment w:val="auto"/>
      </w:pPr>
    </w:p>
    <w:p w14:paraId="750CC9F5" w14:textId="77777777" w:rsidR="000D3C32" w:rsidRDefault="000D3C32">
      <w:pPr>
        <w:overflowPunct/>
        <w:autoSpaceDE/>
        <w:autoSpaceDN/>
        <w:adjustRightInd/>
        <w:spacing w:before="0" w:after="0"/>
        <w:ind w:left="0"/>
        <w:textAlignment w:val="auto"/>
      </w:pPr>
    </w:p>
    <w:p w14:paraId="06AC9FD0" w14:textId="77777777" w:rsidR="000D3C32" w:rsidRDefault="000D3C32">
      <w:pPr>
        <w:overflowPunct/>
        <w:autoSpaceDE/>
        <w:autoSpaceDN/>
        <w:adjustRightInd/>
        <w:spacing w:before="0" w:after="0"/>
        <w:ind w:left="0"/>
        <w:textAlignment w:val="auto"/>
      </w:pPr>
    </w:p>
    <w:p w14:paraId="277B9FF1" w14:textId="77777777" w:rsidR="000D3C32" w:rsidRDefault="000D3C32">
      <w:pPr>
        <w:overflowPunct/>
        <w:autoSpaceDE/>
        <w:autoSpaceDN/>
        <w:adjustRightInd/>
        <w:spacing w:before="0" w:after="0"/>
        <w:ind w:left="0"/>
        <w:textAlignment w:val="auto"/>
      </w:pPr>
    </w:p>
    <w:p w14:paraId="4CB3AEED" w14:textId="77777777" w:rsidR="000D3C32" w:rsidRDefault="000D3C32">
      <w:pPr>
        <w:overflowPunct/>
        <w:autoSpaceDE/>
        <w:autoSpaceDN/>
        <w:adjustRightInd/>
        <w:spacing w:before="0" w:after="0"/>
        <w:ind w:left="0"/>
        <w:textAlignment w:val="auto"/>
      </w:pPr>
    </w:p>
    <w:p w14:paraId="244A93CA" w14:textId="77777777" w:rsidR="000D3C32" w:rsidRDefault="000D3C32">
      <w:pPr>
        <w:overflowPunct/>
        <w:autoSpaceDE/>
        <w:autoSpaceDN/>
        <w:adjustRightInd/>
        <w:spacing w:before="0" w:after="0"/>
        <w:ind w:left="0"/>
        <w:textAlignment w:val="auto"/>
      </w:pPr>
    </w:p>
    <w:p w14:paraId="5C14701E" w14:textId="77777777" w:rsidR="000D3C32" w:rsidRDefault="000D3C32">
      <w:pPr>
        <w:overflowPunct/>
        <w:autoSpaceDE/>
        <w:autoSpaceDN/>
        <w:adjustRightInd/>
        <w:spacing w:before="0" w:after="0"/>
        <w:ind w:left="0"/>
        <w:textAlignment w:val="auto"/>
      </w:pPr>
    </w:p>
    <w:p w14:paraId="171E1088" w14:textId="77777777" w:rsidR="000D3C32" w:rsidRDefault="000D3C32">
      <w:pPr>
        <w:overflowPunct/>
        <w:autoSpaceDE/>
        <w:autoSpaceDN/>
        <w:adjustRightInd/>
        <w:spacing w:before="0" w:after="0"/>
        <w:ind w:left="0"/>
        <w:textAlignment w:val="auto"/>
      </w:pPr>
    </w:p>
    <w:p w14:paraId="776CFEE1" w14:textId="77777777" w:rsidR="000D3C32" w:rsidRDefault="000D3C32">
      <w:pPr>
        <w:overflowPunct/>
        <w:autoSpaceDE/>
        <w:autoSpaceDN/>
        <w:adjustRightInd/>
        <w:spacing w:before="0" w:after="0"/>
        <w:ind w:left="0"/>
        <w:textAlignment w:val="auto"/>
      </w:pPr>
    </w:p>
    <w:p w14:paraId="2B7AF6E6" w14:textId="77777777" w:rsidR="000D3C32" w:rsidRDefault="000D3C32">
      <w:pPr>
        <w:overflowPunct/>
        <w:autoSpaceDE/>
        <w:autoSpaceDN/>
        <w:adjustRightInd/>
        <w:spacing w:before="0" w:after="0"/>
        <w:ind w:left="0"/>
        <w:textAlignment w:val="auto"/>
      </w:pPr>
    </w:p>
    <w:p w14:paraId="275EA475" w14:textId="77777777" w:rsidR="000D3C32" w:rsidRDefault="000D3C32">
      <w:pPr>
        <w:overflowPunct/>
        <w:autoSpaceDE/>
        <w:autoSpaceDN/>
        <w:adjustRightInd/>
        <w:spacing w:before="0" w:after="0"/>
        <w:ind w:left="0"/>
        <w:textAlignment w:val="auto"/>
      </w:pPr>
    </w:p>
    <w:p w14:paraId="74D7DA3E" w14:textId="77777777" w:rsidR="000D3C32" w:rsidRDefault="000D3C32">
      <w:pPr>
        <w:overflowPunct/>
        <w:autoSpaceDE/>
        <w:autoSpaceDN/>
        <w:adjustRightInd/>
        <w:spacing w:before="0" w:after="0"/>
        <w:ind w:left="0"/>
        <w:textAlignment w:val="auto"/>
      </w:pPr>
    </w:p>
    <w:p w14:paraId="17DC7024" w14:textId="77777777" w:rsidR="000D3C32" w:rsidRDefault="000D3C32">
      <w:pPr>
        <w:overflowPunct/>
        <w:autoSpaceDE/>
        <w:autoSpaceDN/>
        <w:adjustRightInd/>
        <w:spacing w:before="0" w:after="0"/>
        <w:ind w:left="0"/>
        <w:textAlignment w:val="auto"/>
      </w:pPr>
    </w:p>
    <w:p w14:paraId="7EC6D30A" w14:textId="77777777" w:rsidR="000D3C32" w:rsidRDefault="000D3C32">
      <w:pPr>
        <w:overflowPunct/>
        <w:autoSpaceDE/>
        <w:autoSpaceDN/>
        <w:adjustRightInd/>
        <w:spacing w:before="0" w:after="0"/>
        <w:ind w:left="0"/>
        <w:textAlignment w:val="auto"/>
      </w:pPr>
    </w:p>
    <w:p w14:paraId="2C9B2F27" w14:textId="77777777" w:rsidR="000D3C32" w:rsidRDefault="000D3C32">
      <w:pPr>
        <w:overflowPunct/>
        <w:autoSpaceDE/>
        <w:autoSpaceDN/>
        <w:adjustRightInd/>
        <w:spacing w:before="0" w:after="0"/>
        <w:ind w:left="0"/>
        <w:textAlignment w:val="auto"/>
      </w:pPr>
    </w:p>
    <w:p w14:paraId="586CC335" w14:textId="77777777" w:rsidR="000D3C32" w:rsidRDefault="000D3C32">
      <w:pPr>
        <w:overflowPunct/>
        <w:autoSpaceDE/>
        <w:autoSpaceDN/>
        <w:adjustRightInd/>
        <w:spacing w:before="0" w:after="0"/>
        <w:ind w:left="0"/>
        <w:textAlignment w:val="auto"/>
      </w:pPr>
    </w:p>
    <w:p w14:paraId="5F89B280" w14:textId="77777777" w:rsidR="000D3C32" w:rsidRDefault="000D3C32">
      <w:pPr>
        <w:overflowPunct/>
        <w:autoSpaceDE/>
        <w:autoSpaceDN/>
        <w:adjustRightInd/>
        <w:spacing w:before="0" w:after="0"/>
        <w:ind w:left="0"/>
        <w:textAlignment w:val="auto"/>
      </w:pPr>
    </w:p>
    <w:p w14:paraId="4091C812" w14:textId="77777777" w:rsidR="000D3C32" w:rsidRDefault="000D3C32">
      <w:pPr>
        <w:overflowPunct/>
        <w:autoSpaceDE/>
        <w:autoSpaceDN/>
        <w:adjustRightInd/>
        <w:spacing w:before="0" w:after="0"/>
        <w:ind w:left="0"/>
        <w:textAlignment w:val="auto"/>
      </w:pPr>
    </w:p>
    <w:p w14:paraId="33B51FC6" w14:textId="77777777" w:rsidR="000D3C32" w:rsidRDefault="000D3C32">
      <w:pPr>
        <w:overflowPunct/>
        <w:autoSpaceDE/>
        <w:autoSpaceDN/>
        <w:adjustRightInd/>
        <w:spacing w:before="0" w:after="0"/>
        <w:ind w:left="0"/>
        <w:textAlignment w:val="auto"/>
      </w:pPr>
    </w:p>
    <w:p w14:paraId="4690C27A" w14:textId="77777777" w:rsidR="000D3C32" w:rsidRDefault="000D3C32">
      <w:pPr>
        <w:overflowPunct/>
        <w:autoSpaceDE/>
        <w:autoSpaceDN/>
        <w:adjustRightInd/>
        <w:spacing w:before="0" w:after="0"/>
        <w:ind w:left="0"/>
        <w:textAlignment w:val="auto"/>
      </w:pPr>
    </w:p>
    <w:p w14:paraId="3A818A1A" w14:textId="30DF004D" w:rsidR="000D3C32" w:rsidRPr="000D3C32" w:rsidRDefault="000D3C32" w:rsidP="000D3C32">
      <w:pPr>
        <w:overflowPunct/>
        <w:autoSpaceDE/>
        <w:autoSpaceDN/>
        <w:adjustRightInd/>
        <w:spacing w:before="0" w:after="0"/>
        <w:ind w:left="0"/>
        <w:textAlignment w:val="auto"/>
      </w:pPr>
      <w:r w:rsidRPr="000D3C32">
        <w:t xml:space="preserve">Tržič, </w:t>
      </w:r>
      <w:r w:rsidR="007417F9">
        <w:t>marec 2023</w:t>
      </w:r>
      <w:r w:rsidRPr="000D3C32">
        <w:t xml:space="preserve">    </w:t>
      </w:r>
      <w:r w:rsidRPr="000D3C32">
        <w:tab/>
      </w:r>
      <w:r w:rsidRPr="000D3C32">
        <w:tab/>
      </w:r>
      <w:r w:rsidRPr="000D3C32">
        <w:tab/>
      </w:r>
      <w:r w:rsidRPr="000D3C32">
        <w:tab/>
      </w:r>
      <w:r w:rsidRPr="000D3C32">
        <w:tab/>
      </w:r>
      <w:r w:rsidRPr="000D3C32">
        <w:tab/>
      </w:r>
      <w:r w:rsidRPr="000D3C32">
        <w:tab/>
        <w:t>Župan Občine Tržič</w:t>
      </w:r>
    </w:p>
    <w:p w14:paraId="169BE1BD" w14:textId="77777777" w:rsidR="000D3C32" w:rsidRPr="000D3C32" w:rsidRDefault="000D3C32" w:rsidP="000D3C32">
      <w:pPr>
        <w:overflowPunct/>
        <w:autoSpaceDE/>
        <w:autoSpaceDN/>
        <w:adjustRightInd/>
        <w:spacing w:before="0" w:after="0"/>
        <w:ind w:left="0"/>
        <w:textAlignment w:val="auto"/>
      </w:pPr>
      <w:r w:rsidRPr="000D3C32">
        <w:tab/>
      </w:r>
      <w:r w:rsidRPr="000D3C32">
        <w:tab/>
      </w:r>
      <w:r w:rsidRPr="000D3C32">
        <w:tab/>
      </w:r>
      <w:r w:rsidRPr="000D3C32">
        <w:tab/>
      </w:r>
      <w:r w:rsidRPr="000D3C32">
        <w:tab/>
      </w:r>
      <w:r w:rsidRPr="000D3C32">
        <w:tab/>
      </w:r>
      <w:r w:rsidRPr="000D3C32">
        <w:tab/>
      </w:r>
      <w:r w:rsidRPr="000D3C32">
        <w:tab/>
      </w:r>
      <w:r w:rsidRPr="000D3C32">
        <w:tab/>
      </w:r>
      <w:r>
        <w:t>Peter Miklič</w:t>
      </w:r>
    </w:p>
    <w:p w14:paraId="752FBE6A" w14:textId="77777777" w:rsidR="00BF0FEE" w:rsidRDefault="00BF0FEE">
      <w:pPr>
        <w:overflowPunct/>
        <w:autoSpaceDE/>
        <w:autoSpaceDN/>
        <w:adjustRightInd/>
        <w:spacing w:before="0" w:after="0"/>
        <w:ind w:left="0"/>
        <w:textAlignment w:val="auto"/>
      </w:pPr>
      <w:r>
        <w:br w:type="page"/>
      </w:r>
    </w:p>
    <w:p w14:paraId="111E16D0" w14:textId="3ABC402A" w:rsidR="00F4790D" w:rsidRDefault="00BF0FEE">
      <w:pPr>
        <w:pStyle w:val="Kazalovsebine2"/>
        <w:tabs>
          <w:tab w:val="right" w:leader="dot" w:pos="9628"/>
        </w:tabs>
        <w:rPr>
          <w:rFonts w:asciiTheme="minorHAnsi" w:eastAsiaTheme="minorEastAsia" w:hAnsiTheme="minorHAnsi" w:cstheme="minorBidi"/>
          <w:smallCaps w:val="0"/>
          <w:noProof/>
          <w:sz w:val="22"/>
          <w:szCs w:val="22"/>
          <w:lang w:eastAsia="sl-SI"/>
        </w:rPr>
      </w:pPr>
      <w:r>
        <w:lastRenderedPageBreak/>
        <w:fldChar w:fldCharType="begin"/>
      </w:r>
      <w:r>
        <w:instrText xml:space="preserve"> TOC \o "2-5" \h \z </w:instrText>
      </w:r>
      <w:r>
        <w:fldChar w:fldCharType="separate"/>
      </w:r>
      <w:hyperlink w:anchor="_Toc131408141" w:history="1">
        <w:r w:rsidR="00F4790D" w:rsidRPr="00FB0EFF">
          <w:rPr>
            <w:rStyle w:val="Hiperpovezava"/>
            <w:noProof/>
          </w:rPr>
          <w:t>I. NAGOVOR ŽUPANA</w:t>
        </w:r>
        <w:r w:rsidR="00F4790D">
          <w:rPr>
            <w:noProof/>
            <w:webHidden/>
          </w:rPr>
          <w:tab/>
        </w:r>
        <w:r w:rsidR="00F4790D">
          <w:rPr>
            <w:noProof/>
            <w:webHidden/>
          </w:rPr>
          <w:fldChar w:fldCharType="begin"/>
        </w:r>
        <w:r w:rsidR="00F4790D">
          <w:rPr>
            <w:noProof/>
            <w:webHidden/>
          </w:rPr>
          <w:instrText xml:space="preserve"> PAGEREF _Toc131408141 \h </w:instrText>
        </w:r>
        <w:r w:rsidR="00F4790D">
          <w:rPr>
            <w:noProof/>
            <w:webHidden/>
          </w:rPr>
        </w:r>
        <w:r w:rsidR="00F4790D">
          <w:rPr>
            <w:noProof/>
            <w:webHidden/>
          </w:rPr>
          <w:fldChar w:fldCharType="separate"/>
        </w:r>
        <w:r w:rsidR="00F4790D">
          <w:rPr>
            <w:noProof/>
            <w:webHidden/>
          </w:rPr>
          <w:t>7</w:t>
        </w:r>
        <w:r w:rsidR="00F4790D">
          <w:rPr>
            <w:noProof/>
            <w:webHidden/>
          </w:rPr>
          <w:fldChar w:fldCharType="end"/>
        </w:r>
      </w:hyperlink>
    </w:p>
    <w:p w14:paraId="4A5DD9AB" w14:textId="4290921B" w:rsidR="00F4790D" w:rsidRDefault="00375ADC">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131408142" w:history="1">
        <w:r w:rsidR="00F4790D" w:rsidRPr="00FB0EFF">
          <w:rPr>
            <w:rStyle w:val="Hiperpovezava"/>
            <w:noProof/>
          </w:rPr>
          <w:t>II. POSLOVNO POROČILO</w:t>
        </w:r>
        <w:r w:rsidR="00F4790D">
          <w:rPr>
            <w:noProof/>
            <w:webHidden/>
          </w:rPr>
          <w:tab/>
        </w:r>
        <w:r w:rsidR="00F4790D">
          <w:rPr>
            <w:noProof/>
            <w:webHidden/>
          </w:rPr>
          <w:fldChar w:fldCharType="begin"/>
        </w:r>
        <w:r w:rsidR="00F4790D">
          <w:rPr>
            <w:noProof/>
            <w:webHidden/>
          </w:rPr>
          <w:instrText xml:space="preserve"> PAGEREF _Toc131408142 \h </w:instrText>
        </w:r>
        <w:r w:rsidR="00F4790D">
          <w:rPr>
            <w:noProof/>
            <w:webHidden/>
          </w:rPr>
        </w:r>
        <w:r w:rsidR="00F4790D">
          <w:rPr>
            <w:noProof/>
            <w:webHidden/>
          </w:rPr>
          <w:fldChar w:fldCharType="separate"/>
        </w:r>
        <w:r w:rsidR="00F4790D">
          <w:rPr>
            <w:noProof/>
            <w:webHidden/>
          </w:rPr>
          <w:t>9</w:t>
        </w:r>
        <w:r w:rsidR="00F4790D">
          <w:rPr>
            <w:noProof/>
            <w:webHidden/>
          </w:rPr>
          <w:fldChar w:fldCharType="end"/>
        </w:r>
      </w:hyperlink>
    </w:p>
    <w:p w14:paraId="0D744021" w14:textId="4C66A1D1" w:rsidR="00F4790D" w:rsidRDefault="00375ADC">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131408143" w:history="1">
        <w:r w:rsidR="00F4790D" w:rsidRPr="00FB0EFF">
          <w:rPr>
            <w:rStyle w:val="Hiperpovezava"/>
            <w:noProof/>
          </w:rPr>
          <w:t>III. SPLOŠNI DEL</w:t>
        </w:r>
        <w:r w:rsidR="00F4790D">
          <w:rPr>
            <w:noProof/>
            <w:webHidden/>
          </w:rPr>
          <w:tab/>
        </w:r>
        <w:r w:rsidR="00F4790D">
          <w:rPr>
            <w:noProof/>
            <w:webHidden/>
          </w:rPr>
          <w:fldChar w:fldCharType="begin"/>
        </w:r>
        <w:r w:rsidR="00F4790D">
          <w:rPr>
            <w:noProof/>
            <w:webHidden/>
          </w:rPr>
          <w:instrText xml:space="preserve"> PAGEREF _Toc131408143 \h </w:instrText>
        </w:r>
        <w:r w:rsidR="00F4790D">
          <w:rPr>
            <w:noProof/>
            <w:webHidden/>
          </w:rPr>
        </w:r>
        <w:r w:rsidR="00F4790D">
          <w:rPr>
            <w:noProof/>
            <w:webHidden/>
          </w:rPr>
          <w:fldChar w:fldCharType="separate"/>
        </w:r>
        <w:r w:rsidR="00F4790D">
          <w:rPr>
            <w:noProof/>
            <w:webHidden/>
          </w:rPr>
          <w:t>19</w:t>
        </w:r>
        <w:r w:rsidR="00F4790D">
          <w:rPr>
            <w:noProof/>
            <w:webHidden/>
          </w:rPr>
          <w:fldChar w:fldCharType="end"/>
        </w:r>
      </w:hyperlink>
    </w:p>
    <w:p w14:paraId="3FCCDEA5" w14:textId="64E23867" w:rsidR="00F4790D" w:rsidRDefault="00375ADC">
      <w:pPr>
        <w:pStyle w:val="Kazalovsebine3"/>
        <w:tabs>
          <w:tab w:val="left" w:pos="3905"/>
          <w:tab w:val="right" w:leader="dot" w:pos="9628"/>
        </w:tabs>
        <w:rPr>
          <w:rFonts w:asciiTheme="minorHAnsi" w:eastAsiaTheme="minorEastAsia" w:hAnsiTheme="minorHAnsi" w:cstheme="minorBidi"/>
          <w:i w:val="0"/>
          <w:iCs w:val="0"/>
          <w:noProof/>
          <w:sz w:val="22"/>
          <w:szCs w:val="22"/>
          <w:lang w:eastAsia="sl-SI"/>
        </w:rPr>
      </w:pPr>
      <w:hyperlink w:anchor="_Toc131408144" w:history="1">
        <w:r w:rsidR="00F4790D" w:rsidRPr="00FB0EFF">
          <w:rPr>
            <w:rStyle w:val="Hiperpovezava"/>
            <w:noProof/>
          </w:rPr>
          <w:t>A. BILANCA PRIHODKOV IN ODHODKOV</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(-4.599.650 €) -809.307 €</w:t>
        </w:r>
        <w:r w:rsidR="00F4790D">
          <w:rPr>
            <w:noProof/>
            <w:webHidden/>
          </w:rPr>
          <w:tab/>
        </w:r>
        <w:r w:rsidR="00F4790D">
          <w:rPr>
            <w:noProof/>
            <w:webHidden/>
          </w:rPr>
          <w:fldChar w:fldCharType="begin"/>
        </w:r>
        <w:r w:rsidR="00F4790D">
          <w:rPr>
            <w:noProof/>
            <w:webHidden/>
          </w:rPr>
          <w:instrText xml:space="preserve"> PAGEREF _Toc131408144 \h </w:instrText>
        </w:r>
        <w:r w:rsidR="00F4790D">
          <w:rPr>
            <w:noProof/>
            <w:webHidden/>
          </w:rPr>
        </w:r>
        <w:r w:rsidR="00F4790D">
          <w:rPr>
            <w:noProof/>
            <w:webHidden/>
          </w:rPr>
          <w:fldChar w:fldCharType="separate"/>
        </w:r>
        <w:r w:rsidR="00F4790D">
          <w:rPr>
            <w:noProof/>
            <w:webHidden/>
          </w:rPr>
          <w:t>19</w:t>
        </w:r>
        <w:r w:rsidR="00F4790D">
          <w:rPr>
            <w:noProof/>
            <w:webHidden/>
          </w:rPr>
          <w:fldChar w:fldCharType="end"/>
        </w:r>
      </w:hyperlink>
    </w:p>
    <w:p w14:paraId="318643AC" w14:textId="7CC0B9A8" w:rsidR="00F4790D" w:rsidRDefault="00375ADC">
      <w:pPr>
        <w:pStyle w:val="Kazalovsebine4"/>
        <w:tabs>
          <w:tab w:val="left" w:pos="1795"/>
          <w:tab w:val="right" w:leader="dot" w:pos="9628"/>
        </w:tabs>
        <w:rPr>
          <w:rFonts w:asciiTheme="minorHAnsi" w:eastAsiaTheme="minorEastAsia" w:hAnsiTheme="minorHAnsi" w:cstheme="minorBidi"/>
          <w:noProof/>
          <w:sz w:val="22"/>
          <w:szCs w:val="22"/>
          <w:lang w:eastAsia="sl-SI"/>
        </w:rPr>
      </w:pPr>
      <w:hyperlink w:anchor="_Toc131408145" w:history="1">
        <w:r w:rsidR="00F4790D" w:rsidRPr="00FB0EFF">
          <w:rPr>
            <w:rStyle w:val="Hiperpovezava"/>
            <w:noProof/>
          </w:rPr>
          <w:t>4 ODHODKI</w:t>
        </w:r>
        <w:r w:rsidR="00F4790D">
          <w:rPr>
            <w:rFonts w:asciiTheme="minorHAnsi" w:eastAsiaTheme="minorEastAsia" w:hAnsiTheme="minorHAnsi" w:cstheme="minorBidi"/>
            <w:noProof/>
            <w:sz w:val="22"/>
            <w:szCs w:val="22"/>
            <w:lang w:eastAsia="sl-SI"/>
          </w:rPr>
          <w:tab/>
        </w:r>
        <w:r w:rsidR="00F4790D" w:rsidRPr="00FB0EFF">
          <w:rPr>
            <w:rStyle w:val="Hiperpovezava"/>
            <w:noProof/>
          </w:rPr>
          <w:t>(21.780.356 €) 16.801.825 €</w:t>
        </w:r>
        <w:r w:rsidR="00F4790D">
          <w:rPr>
            <w:noProof/>
            <w:webHidden/>
          </w:rPr>
          <w:tab/>
        </w:r>
        <w:r w:rsidR="00F4790D">
          <w:rPr>
            <w:noProof/>
            <w:webHidden/>
          </w:rPr>
          <w:fldChar w:fldCharType="begin"/>
        </w:r>
        <w:r w:rsidR="00F4790D">
          <w:rPr>
            <w:noProof/>
            <w:webHidden/>
          </w:rPr>
          <w:instrText xml:space="preserve"> PAGEREF _Toc131408145 \h </w:instrText>
        </w:r>
        <w:r w:rsidR="00F4790D">
          <w:rPr>
            <w:noProof/>
            <w:webHidden/>
          </w:rPr>
        </w:r>
        <w:r w:rsidR="00F4790D">
          <w:rPr>
            <w:noProof/>
            <w:webHidden/>
          </w:rPr>
          <w:fldChar w:fldCharType="separate"/>
        </w:r>
        <w:r w:rsidR="00F4790D">
          <w:rPr>
            <w:noProof/>
            <w:webHidden/>
          </w:rPr>
          <w:t>19</w:t>
        </w:r>
        <w:r w:rsidR="00F4790D">
          <w:rPr>
            <w:noProof/>
            <w:webHidden/>
          </w:rPr>
          <w:fldChar w:fldCharType="end"/>
        </w:r>
      </w:hyperlink>
    </w:p>
    <w:p w14:paraId="06DEEE43" w14:textId="3861019B" w:rsidR="00F4790D" w:rsidRDefault="00375ADC">
      <w:pPr>
        <w:pStyle w:val="Kazalovsebine5"/>
        <w:tabs>
          <w:tab w:val="left" w:pos="2790"/>
          <w:tab w:val="right" w:leader="dot" w:pos="9628"/>
        </w:tabs>
        <w:rPr>
          <w:rFonts w:asciiTheme="minorHAnsi" w:eastAsiaTheme="minorEastAsia" w:hAnsiTheme="minorHAnsi" w:cstheme="minorBidi"/>
          <w:noProof/>
          <w:sz w:val="22"/>
          <w:szCs w:val="22"/>
          <w:lang w:eastAsia="sl-SI"/>
        </w:rPr>
      </w:pPr>
      <w:hyperlink w:anchor="_Toc131408146" w:history="1">
        <w:r w:rsidR="00F4790D" w:rsidRPr="00FB0EFF">
          <w:rPr>
            <w:rStyle w:val="Hiperpovezava"/>
            <w:noProof/>
          </w:rPr>
          <w:t>40 TEKOČI ODHODKI</w:t>
        </w:r>
        <w:r w:rsidR="00F4790D">
          <w:rPr>
            <w:rFonts w:asciiTheme="minorHAnsi" w:eastAsiaTheme="minorEastAsia" w:hAnsiTheme="minorHAnsi" w:cstheme="minorBidi"/>
            <w:noProof/>
            <w:sz w:val="22"/>
            <w:szCs w:val="22"/>
            <w:lang w:eastAsia="sl-SI"/>
          </w:rPr>
          <w:tab/>
        </w:r>
        <w:r w:rsidR="00F4790D" w:rsidRPr="00FB0EFF">
          <w:rPr>
            <w:rStyle w:val="Hiperpovezava"/>
            <w:noProof/>
          </w:rPr>
          <w:t>(5.171.240 €) 4.303.267 €</w:t>
        </w:r>
        <w:r w:rsidR="00F4790D">
          <w:rPr>
            <w:noProof/>
            <w:webHidden/>
          </w:rPr>
          <w:tab/>
        </w:r>
        <w:r w:rsidR="00F4790D">
          <w:rPr>
            <w:noProof/>
            <w:webHidden/>
          </w:rPr>
          <w:fldChar w:fldCharType="begin"/>
        </w:r>
        <w:r w:rsidR="00F4790D">
          <w:rPr>
            <w:noProof/>
            <w:webHidden/>
          </w:rPr>
          <w:instrText xml:space="preserve"> PAGEREF _Toc131408146 \h </w:instrText>
        </w:r>
        <w:r w:rsidR="00F4790D">
          <w:rPr>
            <w:noProof/>
            <w:webHidden/>
          </w:rPr>
        </w:r>
        <w:r w:rsidR="00F4790D">
          <w:rPr>
            <w:noProof/>
            <w:webHidden/>
          </w:rPr>
          <w:fldChar w:fldCharType="separate"/>
        </w:r>
        <w:r w:rsidR="00F4790D">
          <w:rPr>
            <w:noProof/>
            <w:webHidden/>
          </w:rPr>
          <w:t>20</w:t>
        </w:r>
        <w:r w:rsidR="00F4790D">
          <w:rPr>
            <w:noProof/>
            <w:webHidden/>
          </w:rPr>
          <w:fldChar w:fldCharType="end"/>
        </w:r>
      </w:hyperlink>
    </w:p>
    <w:p w14:paraId="31672C79" w14:textId="6DBDAC5F" w:rsidR="00F4790D" w:rsidRDefault="00375ADC">
      <w:pPr>
        <w:pStyle w:val="Kazalovsebine5"/>
        <w:tabs>
          <w:tab w:val="left" w:pos="2930"/>
          <w:tab w:val="right" w:leader="dot" w:pos="9628"/>
        </w:tabs>
        <w:rPr>
          <w:rFonts w:asciiTheme="minorHAnsi" w:eastAsiaTheme="minorEastAsia" w:hAnsiTheme="minorHAnsi" w:cstheme="minorBidi"/>
          <w:noProof/>
          <w:sz w:val="22"/>
          <w:szCs w:val="22"/>
          <w:lang w:eastAsia="sl-SI"/>
        </w:rPr>
      </w:pPr>
      <w:hyperlink w:anchor="_Toc131408147" w:history="1">
        <w:r w:rsidR="00F4790D" w:rsidRPr="00FB0EFF">
          <w:rPr>
            <w:rStyle w:val="Hiperpovezava"/>
            <w:noProof/>
          </w:rPr>
          <w:t>41 TEKOČI TRANSFERI</w:t>
        </w:r>
        <w:r w:rsidR="00F4790D">
          <w:rPr>
            <w:rFonts w:asciiTheme="minorHAnsi" w:eastAsiaTheme="minorEastAsia" w:hAnsiTheme="minorHAnsi" w:cstheme="minorBidi"/>
            <w:noProof/>
            <w:sz w:val="22"/>
            <w:szCs w:val="22"/>
            <w:lang w:eastAsia="sl-SI"/>
          </w:rPr>
          <w:tab/>
        </w:r>
        <w:r w:rsidR="00F4790D" w:rsidRPr="00FB0EFF">
          <w:rPr>
            <w:rStyle w:val="Hiperpovezava"/>
            <w:noProof/>
          </w:rPr>
          <w:t>(6.049.152 €) 5.470.772 €</w:t>
        </w:r>
        <w:r w:rsidR="00F4790D">
          <w:rPr>
            <w:noProof/>
            <w:webHidden/>
          </w:rPr>
          <w:tab/>
        </w:r>
        <w:r w:rsidR="00F4790D">
          <w:rPr>
            <w:noProof/>
            <w:webHidden/>
          </w:rPr>
          <w:fldChar w:fldCharType="begin"/>
        </w:r>
        <w:r w:rsidR="00F4790D">
          <w:rPr>
            <w:noProof/>
            <w:webHidden/>
          </w:rPr>
          <w:instrText xml:space="preserve"> PAGEREF _Toc131408147 \h </w:instrText>
        </w:r>
        <w:r w:rsidR="00F4790D">
          <w:rPr>
            <w:noProof/>
            <w:webHidden/>
          </w:rPr>
        </w:r>
        <w:r w:rsidR="00F4790D">
          <w:rPr>
            <w:noProof/>
            <w:webHidden/>
          </w:rPr>
          <w:fldChar w:fldCharType="separate"/>
        </w:r>
        <w:r w:rsidR="00F4790D">
          <w:rPr>
            <w:noProof/>
            <w:webHidden/>
          </w:rPr>
          <w:t>21</w:t>
        </w:r>
        <w:r w:rsidR="00F4790D">
          <w:rPr>
            <w:noProof/>
            <w:webHidden/>
          </w:rPr>
          <w:fldChar w:fldCharType="end"/>
        </w:r>
      </w:hyperlink>
    </w:p>
    <w:p w14:paraId="5E21F745" w14:textId="2B11A570" w:rsidR="00F4790D" w:rsidRDefault="00375ADC">
      <w:pPr>
        <w:pStyle w:val="Kazalovsebine5"/>
        <w:tabs>
          <w:tab w:val="left" w:pos="3370"/>
          <w:tab w:val="right" w:leader="dot" w:pos="9628"/>
        </w:tabs>
        <w:rPr>
          <w:rFonts w:asciiTheme="minorHAnsi" w:eastAsiaTheme="minorEastAsia" w:hAnsiTheme="minorHAnsi" w:cstheme="minorBidi"/>
          <w:noProof/>
          <w:sz w:val="22"/>
          <w:szCs w:val="22"/>
          <w:lang w:eastAsia="sl-SI"/>
        </w:rPr>
      </w:pPr>
      <w:hyperlink w:anchor="_Toc131408148" w:history="1">
        <w:r w:rsidR="00F4790D" w:rsidRPr="00FB0EFF">
          <w:rPr>
            <w:rStyle w:val="Hiperpovezava"/>
            <w:noProof/>
          </w:rPr>
          <w:t>42 INVESTICIJSKI ODHODKI</w:t>
        </w:r>
        <w:r w:rsidR="00F4790D">
          <w:rPr>
            <w:rFonts w:asciiTheme="minorHAnsi" w:eastAsiaTheme="minorEastAsia" w:hAnsiTheme="minorHAnsi" w:cstheme="minorBidi"/>
            <w:noProof/>
            <w:sz w:val="22"/>
            <w:szCs w:val="22"/>
            <w:lang w:eastAsia="sl-SI"/>
          </w:rPr>
          <w:tab/>
        </w:r>
        <w:r w:rsidR="00F4790D" w:rsidRPr="00FB0EFF">
          <w:rPr>
            <w:rStyle w:val="Hiperpovezava"/>
            <w:noProof/>
          </w:rPr>
          <w:t>(10.178.661 €) 6.784.821 €</w:t>
        </w:r>
        <w:r w:rsidR="00F4790D">
          <w:rPr>
            <w:noProof/>
            <w:webHidden/>
          </w:rPr>
          <w:tab/>
        </w:r>
        <w:r w:rsidR="00F4790D">
          <w:rPr>
            <w:noProof/>
            <w:webHidden/>
          </w:rPr>
          <w:fldChar w:fldCharType="begin"/>
        </w:r>
        <w:r w:rsidR="00F4790D">
          <w:rPr>
            <w:noProof/>
            <w:webHidden/>
          </w:rPr>
          <w:instrText xml:space="preserve"> PAGEREF _Toc131408148 \h </w:instrText>
        </w:r>
        <w:r w:rsidR="00F4790D">
          <w:rPr>
            <w:noProof/>
            <w:webHidden/>
          </w:rPr>
        </w:r>
        <w:r w:rsidR="00F4790D">
          <w:rPr>
            <w:noProof/>
            <w:webHidden/>
          </w:rPr>
          <w:fldChar w:fldCharType="separate"/>
        </w:r>
        <w:r w:rsidR="00F4790D">
          <w:rPr>
            <w:noProof/>
            <w:webHidden/>
          </w:rPr>
          <w:t>22</w:t>
        </w:r>
        <w:r w:rsidR="00F4790D">
          <w:rPr>
            <w:noProof/>
            <w:webHidden/>
          </w:rPr>
          <w:fldChar w:fldCharType="end"/>
        </w:r>
      </w:hyperlink>
    </w:p>
    <w:p w14:paraId="5817FFAF" w14:textId="5B299AD6" w:rsidR="00F4790D" w:rsidRDefault="00375ADC">
      <w:pPr>
        <w:pStyle w:val="Kazalovsebine5"/>
        <w:tabs>
          <w:tab w:val="left" w:pos="3510"/>
          <w:tab w:val="right" w:leader="dot" w:pos="9628"/>
        </w:tabs>
        <w:rPr>
          <w:rFonts w:asciiTheme="minorHAnsi" w:eastAsiaTheme="minorEastAsia" w:hAnsiTheme="minorHAnsi" w:cstheme="minorBidi"/>
          <w:noProof/>
          <w:sz w:val="22"/>
          <w:szCs w:val="22"/>
          <w:lang w:eastAsia="sl-SI"/>
        </w:rPr>
      </w:pPr>
      <w:hyperlink w:anchor="_Toc131408149" w:history="1">
        <w:r w:rsidR="00F4790D" w:rsidRPr="00FB0EFF">
          <w:rPr>
            <w:rStyle w:val="Hiperpovezava"/>
            <w:noProof/>
          </w:rPr>
          <w:t>43 INVESTICIJSKI TRANSFERI</w:t>
        </w:r>
        <w:r w:rsidR="00F4790D">
          <w:rPr>
            <w:rFonts w:asciiTheme="minorHAnsi" w:eastAsiaTheme="minorEastAsia" w:hAnsiTheme="minorHAnsi" w:cstheme="minorBidi"/>
            <w:noProof/>
            <w:sz w:val="22"/>
            <w:szCs w:val="22"/>
            <w:lang w:eastAsia="sl-SI"/>
          </w:rPr>
          <w:tab/>
        </w:r>
        <w:r w:rsidR="00F4790D" w:rsidRPr="00FB0EFF">
          <w:rPr>
            <w:rStyle w:val="Hiperpovezava"/>
            <w:noProof/>
          </w:rPr>
          <w:t>(381.302 €) 242.965 €</w:t>
        </w:r>
        <w:r w:rsidR="00F4790D">
          <w:rPr>
            <w:noProof/>
            <w:webHidden/>
          </w:rPr>
          <w:tab/>
        </w:r>
        <w:r w:rsidR="00F4790D">
          <w:rPr>
            <w:noProof/>
            <w:webHidden/>
          </w:rPr>
          <w:fldChar w:fldCharType="begin"/>
        </w:r>
        <w:r w:rsidR="00F4790D">
          <w:rPr>
            <w:noProof/>
            <w:webHidden/>
          </w:rPr>
          <w:instrText xml:space="preserve"> PAGEREF _Toc131408149 \h </w:instrText>
        </w:r>
        <w:r w:rsidR="00F4790D">
          <w:rPr>
            <w:noProof/>
            <w:webHidden/>
          </w:rPr>
        </w:r>
        <w:r w:rsidR="00F4790D">
          <w:rPr>
            <w:noProof/>
            <w:webHidden/>
          </w:rPr>
          <w:fldChar w:fldCharType="separate"/>
        </w:r>
        <w:r w:rsidR="00F4790D">
          <w:rPr>
            <w:noProof/>
            <w:webHidden/>
          </w:rPr>
          <w:t>23</w:t>
        </w:r>
        <w:r w:rsidR="00F4790D">
          <w:rPr>
            <w:noProof/>
            <w:webHidden/>
          </w:rPr>
          <w:fldChar w:fldCharType="end"/>
        </w:r>
      </w:hyperlink>
    </w:p>
    <w:p w14:paraId="2BB8D2D0" w14:textId="0D91AEF2" w:rsidR="00F4790D" w:rsidRDefault="00375ADC">
      <w:pPr>
        <w:pStyle w:val="Kazalovsebine4"/>
        <w:tabs>
          <w:tab w:val="left" w:pos="1815"/>
          <w:tab w:val="right" w:leader="dot" w:pos="9628"/>
        </w:tabs>
        <w:rPr>
          <w:rFonts w:asciiTheme="minorHAnsi" w:eastAsiaTheme="minorEastAsia" w:hAnsiTheme="minorHAnsi" w:cstheme="minorBidi"/>
          <w:noProof/>
          <w:sz w:val="22"/>
          <w:szCs w:val="22"/>
          <w:lang w:eastAsia="sl-SI"/>
        </w:rPr>
      </w:pPr>
      <w:hyperlink w:anchor="_Toc131408150" w:history="1">
        <w:r w:rsidR="00F4790D" w:rsidRPr="00FB0EFF">
          <w:rPr>
            <w:rStyle w:val="Hiperpovezava"/>
            <w:noProof/>
          </w:rPr>
          <w:t>7 PRIHODKI</w:t>
        </w:r>
        <w:r w:rsidR="00F4790D">
          <w:rPr>
            <w:rFonts w:asciiTheme="minorHAnsi" w:eastAsiaTheme="minorEastAsia" w:hAnsiTheme="minorHAnsi" w:cstheme="minorBidi"/>
            <w:noProof/>
            <w:sz w:val="22"/>
            <w:szCs w:val="22"/>
            <w:lang w:eastAsia="sl-SI"/>
          </w:rPr>
          <w:tab/>
        </w:r>
        <w:r w:rsidR="00F4790D" w:rsidRPr="00FB0EFF">
          <w:rPr>
            <w:rStyle w:val="Hiperpovezava"/>
            <w:noProof/>
          </w:rPr>
          <w:t>(17.180.706 €) 15.992.518 €</w:t>
        </w:r>
        <w:r w:rsidR="00F4790D">
          <w:rPr>
            <w:noProof/>
            <w:webHidden/>
          </w:rPr>
          <w:tab/>
        </w:r>
        <w:r w:rsidR="00F4790D">
          <w:rPr>
            <w:noProof/>
            <w:webHidden/>
          </w:rPr>
          <w:fldChar w:fldCharType="begin"/>
        </w:r>
        <w:r w:rsidR="00F4790D">
          <w:rPr>
            <w:noProof/>
            <w:webHidden/>
          </w:rPr>
          <w:instrText xml:space="preserve"> PAGEREF _Toc131408150 \h </w:instrText>
        </w:r>
        <w:r w:rsidR="00F4790D">
          <w:rPr>
            <w:noProof/>
            <w:webHidden/>
          </w:rPr>
        </w:r>
        <w:r w:rsidR="00F4790D">
          <w:rPr>
            <w:noProof/>
            <w:webHidden/>
          </w:rPr>
          <w:fldChar w:fldCharType="separate"/>
        </w:r>
        <w:r w:rsidR="00F4790D">
          <w:rPr>
            <w:noProof/>
            <w:webHidden/>
          </w:rPr>
          <w:t>23</w:t>
        </w:r>
        <w:r w:rsidR="00F4790D">
          <w:rPr>
            <w:noProof/>
            <w:webHidden/>
          </w:rPr>
          <w:fldChar w:fldCharType="end"/>
        </w:r>
      </w:hyperlink>
    </w:p>
    <w:p w14:paraId="6C7C412A" w14:textId="7E1507C1" w:rsidR="00F4790D" w:rsidRDefault="00375ADC">
      <w:pPr>
        <w:pStyle w:val="Kazalovsebine5"/>
        <w:tabs>
          <w:tab w:val="left" w:pos="2850"/>
          <w:tab w:val="right" w:leader="dot" w:pos="9628"/>
        </w:tabs>
        <w:rPr>
          <w:rFonts w:asciiTheme="minorHAnsi" w:eastAsiaTheme="minorEastAsia" w:hAnsiTheme="minorHAnsi" w:cstheme="minorBidi"/>
          <w:noProof/>
          <w:sz w:val="22"/>
          <w:szCs w:val="22"/>
          <w:lang w:eastAsia="sl-SI"/>
        </w:rPr>
      </w:pPr>
      <w:hyperlink w:anchor="_Toc131408151" w:history="1">
        <w:r w:rsidR="00F4790D" w:rsidRPr="00FB0EFF">
          <w:rPr>
            <w:rStyle w:val="Hiperpovezava"/>
            <w:noProof/>
          </w:rPr>
          <w:t>70 DAVČNI PRIHODKI</w:t>
        </w:r>
        <w:r w:rsidR="00F4790D">
          <w:rPr>
            <w:rFonts w:asciiTheme="minorHAnsi" w:eastAsiaTheme="minorEastAsia" w:hAnsiTheme="minorHAnsi" w:cstheme="minorBidi"/>
            <w:noProof/>
            <w:sz w:val="22"/>
            <w:szCs w:val="22"/>
            <w:lang w:eastAsia="sl-SI"/>
          </w:rPr>
          <w:tab/>
        </w:r>
        <w:r w:rsidR="00F4790D" w:rsidRPr="00FB0EFF">
          <w:rPr>
            <w:rStyle w:val="Hiperpovezava"/>
            <w:noProof/>
          </w:rPr>
          <w:t>(10.631.363 €) 11.090.144 €</w:t>
        </w:r>
        <w:r w:rsidR="00F4790D">
          <w:rPr>
            <w:noProof/>
            <w:webHidden/>
          </w:rPr>
          <w:tab/>
        </w:r>
        <w:r w:rsidR="00F4790D">
          <w:rPr>
            <w:noProof/>
            <w:webHidden/>
          </w:rPr>
          <w:fldChar w:fldCharType="begin"/>
        </w:r>
        <w:r w:rsidR="00F4790D">
          <w:rPr>
            <w:noProof/>
            <w:webHidden/>
          </w:rPr>
          <w:instrText xml:space="preserve"> PAGEREF _Toc131408151 \h </w:instrText>
        </w:r>
        <w:r w:rsidR="00F4790D">
          <w:rPr>
            <w:noProof/>
            <w:webHidden/>
          </w:rPr>
        </w:r>
        <w:r w:rsidR="00F4790D">
          <w:rPr>
            <w:noProof/>
            <w:webHidden/>
          </w:rPr>
          <w:fldChar w:fldCharType="separate"/>
        </w:r>
        <w:r w:rsidR="00F4790D">
          <w:rPr>
            <w:noProof/>
            <w:webHidden/>
          </w:rPr>
          <w:t>24</w:t>
        </w:r>
        <w:r w:rsidR="00F4790D">
          <w:rPr>
            <w:noProof/>
            <w:webHidden/>
          </w:rPr>
          <w:fldChar w:fldCharType="end"/>
        </w:r>
      </w:hyperlink>
    </w:p>
    <w:p w14:paraId="75DCCCA9" w14:textId="619F8B64" w:rsidR="00F4790D" w:rsidRDefault="00375ADC">
      <w:pPr>
        <w:pStyle w:val="Kazalovsebine5"/>
        <w:tabs>
          <w:tab w:val="left" w:pos="3090"/>
          <w:tab w:val="right" w:leader="dot" w:pos="9628"/>
        </w:tabs>
        <w:rPr>
          <w:rFonts w:asciiTheme="minorHAnsi" w:eastAsiaTheme="minorEastAsia" w:hAnsiTheme="minorHAnsi" w:cstheme="minorBidi"/>
          <w:noProof/>
          <w:sz w:val="22"/>
          <w:szCs w:val="22"/>
          <w:lang w:eastAsia="sl-SI"/>
        </w:rPr>
      </w:pPr>
      <w:hyperlink w:anchor="_Toc131408152" w:history="1">
        <w:r w:rsidR="00F4790D" w:rsidRPr="00FB0EFF">
          <w:rPr>
            <w:rStyle w:val="Hiperpovezava"/>
            <w:noProof/>
          </w:rPr>
          <w:t>71 NEDAVČNI PRIHODKI</w:t>
        </w:r>
        <w:r w:rsidR="00F4790D">
          <w:rPr>
            <w:rFonts w:asciiTheme="minorHAnsi" w:eastAsiaTheme="minorEastAsia" w:hAnsiTheme="minorHAnsi" w:cstheme="minorBidi"/>
            <w:noProof/>
            <w:sz w:val="22"/>
            <w:szCs w:val="22"/>
            <w:lang w:eastAsia="sl-SI"/>
          </w:rPr>
          <w:tab/>
        </w:r>
        <w:r w:rsidR="00F4790D" w:rsidRPr="00FB0EFF">
          <w:rPr>
            <w:rStyle w:val="Hiperpovezava"/>
            <w:noProof/>
          </w:rPr>
          <w:t>(1.816.916 €) 1.765.080 €</w:t>
        </w:r>
        <w:r w:rsidR="00F4790D">
          <w:rPr>
            <w:noProof/>
            <w:webHidden/>
          </w:rPr>
          <w:tab/>
        </w:r>
        <w:r w:rsidR="00F4790D">
          <w:rPr>
            <w:noProof/>
            <w:webHidden/>
          </w:rPr>
          <w:fldChar w:fldCharType="begin"/>
        </w:r>
        <w:r w:rsidR="00F4790D">
          <w:rPr>
            <w:noProof/>
            <w:webHidden/>
          </w:rPr>
          <w:instrText xml:space="preserve"> PAGEREF _Toc131408152 \h </w:instrText>
        </w:r>
        <w:r w:rsidR="00F4790D">
          <w:rPr>
            <w:noProof/>
            <w:webHidden/>
          </w:rPr>
        </w:r>
        <w:r w:rsidR="00F4790D">
          <w:rPr>
            <w:noProof/>
            <w:webHidden/>
          </w:rPr>
          <w:fldChar w:fldCharType="separate"/>
        </w:r>
        <w:r w:rsidR="00F4790D">
          <w:rPr>
            <w:noProof/>
            <w:webHidden/>
          </w:rPr>
          <w:t>25</w:t>
        </w:r>
        <w:r w:rsidR="00F4790D">
          <w:rPr>
            <w:noProof/>
            <w:webHidden/>
          </w:rPr>
          <w:fldChar w:fldCharType="end"/>
        </w:r>
      </w:hyperlink>
    </w:p>
    <w:p w14:paraId="32A45885" w14:textId="58C11BD3" w:rsidR="00F4790D" w:rsidRDefault="00375ADC">
      <w:pPr>
        <w:pStyle w:val="Kazalovsebine5"/>
        <w:tabs>
          <w:tab w:val="left" w:pos="3210"/>
          <w:tab w:val="right" w:leader="dot" w:pos="9628"/>
        </w:tabs>
        <w:rPr>
          <w:rFonts w:asciiTheme="minorHAnsi" w:eastAsiaTheme="minorEastAsia" w:hAnsiTheme="minorHAnsi" w:cstheme="minorBidi"/>
          <w:noProof/>
          <w:sz w:val="22"/>
          <w:szCs w:val="22"/>
          <w:lang w:eastAsia="sl-SI"/>
        </w:rPr>
      </w:pPr>
      <w:hyperlink w:anchor="_Toc131408153" w:history="1">
        <w:r w:rsidR="00F4790D" w:rsidRPr="00FB0EFF">
          <w:rPr>
            <w:rStyle w:val="Hiperpovezava"/>
            <w:noProof/>
          </w:rPr>
          <w:t>72 KAPITALSKI PRIHODKI</w:t>
        </w:r>
        <w:r w:rsidR="00F4790D">
          <w:rPr>
            <w:rFonts w:asciiTheme="minorHAnsi" w:eastAsiaTheme="minorEastAsia" w:hAnsiTheme="minorHAnsi" w:cstheme="minorBidi"/>
            <w:noProof/>
            <w:sz w:val="22"/>
            <w:szCs w:val="22"/>
            <w:lang w:eastAsia="sl-SI"/>
          </w:rPr>
          <w:tab/>
        </w:r>
        <w:r w:rsidR="00F4790D" w:rsidRPr="00FB0EFF">
          <w:rPr>
            <w:rStyle w:val="Hiperpovezava"/>
            <w:noProof/>
          </w:rPr>
          <w:t>(194.142 €) 210.955 €</w:t>
        </w:r>
        <w:r w:rsidR="00F4790D">
          <w:rPr>
            <w:noProof/>
            <w:webHidden/>
          </w:rPr>
          <w:tab/>
        </w:r>
        <w:r w:rsidR="00F4790D">
          <w:rPr>
            <w:noProof/>
            <w:webHidden/>
          </w:rPr>
          <w:fldChar w:fldCharType="begin"/>
        </w:r>
        <w:r w:rsidR="00F4790D">
          <w:rPr>
            <w:noProof/>
            <w:webHidden/>
          </w:rPr>
          <w:instrText xml:space="preserve"> PAGEREF _Toc131408153 \h </w:instrText>
        </w:r>
        <w:r w:rsidR="00F4790D">
          <w:rPr>
            <w:noProof/>
            <w:webHidden/>
          </w:rPr>
        </w:r>
        <w:r w:rsidR="00F4790D">
          <w:rPr>
            <w:noProof/>
            <w:webHidden/>
          </w:rPr>
          <w:fldChar w:fldCharType="separate"/>
        </w:r>
        <w:r w:rsidR="00F4790D">
          <w:rPr>
            <w:noProof/>
            <w:webHidden/>
          </w:rPr>
          <w:t>26</w:t>
        </w:r>
        <w:r w:rsidR="00F4790D">
          <w:rPr>
            <w:noProof/>
            <w:webHidden/>
          </w:rPr>
          <w:fldChar w:fldCharType="end"/>
        </w:r>
      </w:hyperlink>
    </w:p>
    <w:p w14:paraId="65E4BA29" w14:textId="326F24E8" w:rsidR="00F4790D" w:rsidRDefault="00375ADC">
      <w:pPr>
        <w:pStyle w:val="Kazalovsebine5"/>
        <w:tabs>
          <w:tab w:val="left" w:pos="2900"/>
          <w:tab w:val="right" w:leader="dot" w:pos="9628"/>
        </w:tabs>
        <w:rPr>
          <w:rFonts w:asciiTheme="minorHAnsi" w:eastAsiaTheme="minorEastAsia" w:hAnsiTheme="minorHAnsi" w:cstheme="minorBidi"/>
          <w:noProof/>
          <w:sz w:val="22"/>
          <w:szCs w:val="22"/>
          <w:lang w:eastAsia="sl-SI"/>
        </w:rPr>
      </w:pPr>
      <w:hyperlink w:anchor="_Toc131408154" w:history="1">
        <w:r w:rsidR="00F4790D" w:rsidRPr="00FB0EFF">
          <w:rPr>
            <w:rStyle w:val="Hiperpovezava"/>
            <w:noProof/>
          </w:rPr>
          <w:t>73 PREJETE DONACIJE</w:t>
        </w:r>
        <w:r w:rsidR="00F4790D">
          <w:rPr>
            <w:rFonts w:asciiTheme="minorHAnsi" w:eastAsiaTheme="minorEastAsia" w:hAnsiTheme="minorHAnsi" w:cstheme="minorBidi"/>
            <w:noProof/>
            <w:sz w:val="22"/>
            <w:szCs w:val="22"/>
            <w:lang w:eastAsia="sl-SI"/>
          </w:rPr>
          <w:tab/>
        </w:r>
        <w:r w:rsidR="00F4790D" w:rsidRPr="00FB0EFF">
          <w:rPr>
            <w:rStyle w:val="Hiperpovezava"/>
            <w:noProof/>
          </w:rPr>
          <w:t>(5.060 €) 30.814 €</w:t>
        </w:r>
        <w:r w:rsidR="00F4790D">
          <w:rPr>
            <w:noProof/>
            <w:webHidden/>
          </w:rPr>
          <w:tab/>
        </w:r>
        <w:r w:rsidR="00F4790D">
          <w:rPr>
            <w:noProof/>
            <w:webHidden/>
          </w:rPr>
          <w:fldChar w:fldCharType="begin"/>
        </w:r>
        <w:r w:rsidR="00F4790D">
          <w:rPr>
            <w:noProof/>
            <w:webHidden/>
          </w:rPr>
          <w:instrText xml:space="preserve"> PAGEREF _Toc131408154 \h </w:instrText>
        </w:r>
        <w:r w:rsidR="00F4790D">
          <w:rPr>
            <w:noProof/>
            <w:webHidden/>
          </w:rPr>
        </w:r>
        <w:r w:rsidR="00F4790D">
          <w:rPr>
            <w:noProof/>
            <w:webHidden/>
          </w:rPr>
          <w:fldChar w:fldCharType="separate"/>
        </w:r>
        <w:r w:rsidR="00F4790D">
          <w:rPr>
            <w:noProof/>
            <w:webHidden/>
          </w:rPr>
          <w:t>27</w:t>
        </w:r>
        <w:r w:rsidR="00F4790D">
          <w:rPr>
            <w:noProof/>
            <w:webHidden/>
          </w:rPr>
          <w:fldChar w:fldCharType="end"/>
        </w:r>
      </w:hyperlink>
    </w:p>
    <w:p w14:paraId="12C69A8D" w14:textId="0517842E" w:rsidR="00F4790D" w:rsidRDefault="00375ADC">
      <w:pPr>
        <w:pStyle w:val="Kazalovsebine5"/>
        <w:tabs>
          <w:tab w:val="left" w:pos="3260"/>
          <w:tab w:val="right" w:leader="dot" w:pos="9628"/>
        </w:tabs>
        <w:rPr>
          <w:rFonts w:asciiTheme="minorHAnsi" w:eastAsiaTheme="minorEastAsia" w:hAnsiTheme="minorHAnsi" w:cstheme="minorBidi"/>
          <w:noProof/>
          <w:sz w:val="22"/>
          <w:szCs w:val="22"/>
          <w:lang w:eastAsia="sl-SI"/>
        </w:rPr>
      </w:pPr>
      <w:hyperlink w:anchor="_Toc131408155" w:history="1">
        <w:r w:rsidR="00F4790D" w:rsidRPr="00FB0EFF">
          <w:rPr>
            <w:rStyle w:val="Hiperpovezava"/>
            <w:noProof/>
          </w:rPr>
          <w:t>74 TRANSFERNI PRIHODKI</w:t>
        </w:r>
        <w:r w:rsidR="00F4790D">
          <w:rPr>
            <w:rFonts w:asciiTheme="minorHAnsi" w:eastAsiaTheme="minorEastAsia" w:hAnsiTheme="minorHAnsi" w:cstheme="minorBidi"/>
            <w:noProof/>
            <w:sz w:val="22"/>
            <w:szCs w:val="22"/>
            <w:lang w:eastAsia="sl-SI"/>
          </w:rPr>
          <w:tab/>
        </w:r>
        <w:r w:rsidR="00F4790D" w:rsidRPr="00FB0EFF">
          <w:rPr>
            <w:rStyle w:val="Hiperpovezava"/>
            <w:noProof/>
          </w:rPr>
          <w:t>(4.533.226 €) 2.895.525 €</w:t>
        </w:r>
        <w:r w:rsidR="00F4790D">
          <w:rPr>
            <w:noProof/>
            <w:webHidden/>
          </w:rPr>
          <w:tab/>
        </w:r>
        <w:r w:rsidR="00F4790D">
          <w:rPr>
            <w:noProof/>
            <w:webHidden/>
          </w:rPr>
          <w:fldChar w:fldCharType="begin"/>
        </w:r>
        <w:r w:rsidR="00F4790D">
          <w:rPr>
            <w:noProof/>
            <w:webHidden/>
          </w:rPr>
          <w:instrText xml:space="preserve"> PAGEREF _Toc131408155 \h </w:instrText>
        </w:r>
        <w:r w:rsidR="00F4790D">
          <w:rPr>
            <w:noProof/>
            <w:webHidden/>
          </w:rPr>
        </w:r>
        <w:r w:rsidR="00F4790D">
          <w:rPr>
            <w:noProof/>
            <w:webHidden/>
          </w:rPr>
          <w:fldChar w:fldCharType="separate"/>
        </w:r>
        <w:r w:rsidR="00F4790D">
          <w:rPr>
            <w:noProof/>
            <w:webHidden/>
          </w:rPr>
          <w:t>27</w:t>
        </w:r>
        <w:r w:rsidR="00F4790D">
          <w:rPr>
            <w:noProof/>
            <w:webHidden/>
          </w:rPr>
          <w:fldChar w:fldCharType="end"/>
        </w:r>
      </w:hyperlink>
    </w:p>
    <w:p w14:paraId="6823DD06" w14:textId="5BEB4356" w:rsidR="00F4790D" w:rsidRDefault="00375ADC">
      <w:pPr>
        <w:pStyle w:val="Kazalovsebine3"/>
        <w:tabs>
          <w:tab w:val="left" w:pos="2695"/>
          <w:tab w:val="right" w:leader="dot" w:pos="9628"/>
        </w:tabs>
        <w:rPr>
          <w:rFonts w:asciiTheme="minorHAnsi" w:eastAsiaTheme="minorEastAsia" w:hAnsiTheme="minorHAnsi" w:cstheme="minorBidi"/>
          <w:i w:val="0"/>
          <w:iCs w:val="0"/>
          <w:noProof/>
          <w:sz w:val="22"/>
          <w:szCs w:val="22"/>
          <w:lang w:eastAsia="sl-SI"/>
        </w:rPr>
      </w:pPr>
      <w:hyperlink w:anchor="_Toc131408156" w:history="1">
        <w:r w:rsidR="00F4790D" w:rsidRPr="00FB0EFF">
          <w:rPr>
            <w:rStyle w:val="Hiperpovezava"/>
            <w:noProof/>
          </w:rPr>
          <w:t>C. RAČUN FINANCIRANJA</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(3.661.217 €) 3.661.211 €</w:t>
        </w:r>
        <w:r w:rsidR="00F4790D">
          <w:rPr>
            <w:noProof/>
            <w:webHidden/>
          </w:rPr>
          <w:tab/>
        </w:r>
        <w:r w:rsidR="00F4790D">
          <w:rPr>
            <w:noProof/>
            <w:webHidden/>
          </w:rPr>
          <w:fldChar w:fldCharType="begin"/>
        </w:r>
        <w:r w:rsidR="00F4790D">
          <w:rPr>
            <w:noProof/>
            <w:webHidden/>
          </w:rPr>
          <w:instrText xml:space="preserve"> PAGEREF _Toc131408156 \h </w:instrText>
        </w:r>
        <w:r w:rsidR="00F4790D">
          <w:rPr>
            <w:noProof/>
            <w:webHidden/>
          </w:rPr>
        </w:r>
        <w:r w:rsidR="00F4790D">
          <w:rPr>
            <w:noProof/>
            <w:webHidden/>
          </w:rPr>
          <w:fldChar w:fldCharType="separate"/>
        </w:r>
        <w:r w:rsidR="00F4790D">
          <w:rPr>
            <w:noProof/>
            <w:webHidden/>
          </w:rPr>
          <w:t>28</w:t>
        </w:r>
        <w:r w:rsidR="00F4790D">
          <w:rPr>
            <w:noProof/>
            <w:webHidden/>
          </w:rPr>
          <w:fldChar w:fldCharType="end"/>
        </w:r>
      </w:hyperlink>
    </w:p>
    <w:p w14:paraId="42E32C29" w14:textId="3833A69B" w:rsidR="00F4790D" w:rsidRDefault="00375ADC">
      <w:pPr>
        <w:pStyle w:val="Kazalovsebine5"/>
        <w:tabs>
          <w:tab w:val="left" w:pos="2645"/>
          <w:tab w:val="right" w:leader="dot" w:pos="9628"/>
        </w:tabs>
        <w:rPr>
          <w:rFonts w:asciiTheme="minorHAnsi" w:eastAsiaTheme="minorEastAsia" w:hAnsiTheme="minorHAnsi" w:cstheme="minorBidi"/>
          <w:noProof/>
          <w:sz w:val="22"/>
          <w:szCs w:val="22"/>
          <w:lang w:eastAsia="sl-SI"/>
        </w:rPr>
      </w:pPr>
      <w:hyperlink w:anchor="_Toc131408157" w:history="1">
        <w:r w:rsidR="00F4790D" w:rsidRPr="00FB0EFF">
          <w:rPr>
            <w:rStyle w:val="Hiperpovezava"/>
            <w:noProof/>
          </w:rPr>
          <w:t>50 ZADOLŽEVANJE</w:t>
        </w:r>
        <w:r w:rsidR="00F4790D">
          <w:rPr>
            <w:rFonts w:asciiTheme="minorHAnsi" w:eastAsiaTheme="minorEastAsia" w:hAnsiTheme="minorHAnsi" w:cstheme="minorBidi"/>
            <w:noProof/>
            <w:sz w:val="22"/>
            <w:szCs w:val="22"/>
            <w:lang w:eastAsia="sl-SI"/>
          </w:rPr>
          <w:tab/>
        </w:r>
        <w:r w:rsidR="00F4790D" w:rsidRPr="00FB0EFF">
          <w:rPr>
            <w:rStyle w:val="Hiperpovezava"/>
            <w:noProof/>
          </w:rPr>
          <w:t>(5.000.000 €) 4.000.000 €</w:t>
        </w:r>
        <w:r w:rsidR="00F4790D">
          <w:rPr>
            <w:noProof/>
            <w:webHidden/>
          </w:rPr>
          <w:tab/>
        </w:r>
        <w:r w:rsidR="00F4790D">
          <w:rPr>
            <w:noProof/>
            <w:webHidden/>
          </w:rPr>
          <w:fldChar w:fldCharType="begin"/>
        </w:r>
        <w:r w:rsidR="00F4790D">
          <w:rPr>
            <w:noProof/>
            <w:webHidden/>
          </w:rPr>
          <w:instrText xml:space="preserve"> PAGEREF _Toc131408157 \h </w:instrText>
        </w:r>
        <w:r w:rsidR="00F4790D">
          <w:rPr>
            <w:noProof/>
            <w:webHidden/>
          </w:rPr>
        </w:r>
        <w:r w:rsidR="00F4790D">
          <w:rPr>
            <w:noProof/>
            <w:webHidden/>
          </w:rPr>
          <w:fldChar w:fldCharType="separate"/>
        </w:r>
        <w:r w:rsidR="00F4790D">
          <w:rPr>
            <w:noProof/>
            <w:webHidden/>
          </w:rPr>
          <w:t>28</w:t>
        </w:r>
        <w:r w:rsidR="00F4790D">
          <w:rPr>
            <w:noProof/>
            <w:webHidden/>
          </w:rPr>
          <w:fldChar w:fldCharType="end"/>
        </w:r>
      </w:hyperlink>
    </w:p>
    <w:p w14:paraId="2021F9D6" w14:textId="41541441" w:rsidR="00F4790D" w:rsidRDefault="00375ADC">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131408158" w:history="1">
        <w:r w:rsidR="00F4790D" w:rsidRPr="00FB0EFF">
          <w:rPr>
            <w:rStyle w:val="Hiperpovezava"/>
            <w:noProof/>
          </w:rPr>
          <w:t>55 ODPLAČILA DOLGA</w:t>
        </w:r>
        <w:r w:rsidR="00F4790D">
          <w:rPr>
            <w:rFonts w:asciiTheme="minorHAnsi" w:eastAsiaTheme="minorEastAsia" w:hAnsiTheme="minorHAnsi" w:cstheme="minorBidi"/>
            <w:noProof/>
            <w:sz w:val="22"/>
            <w:szCs w:val="22"/>
            <w:lang w:eastAsia="sl-SI"/>
          </w:rPr>
          <w:tab/>
        </w:r>
        <w:r w:rsidR="00F4790D" w:rsidRPr="00FB0EFF">
          <w:rPr>
            <w:rStyle w:val="Hiperpovezava"/>
            <w:noProof/>
          </w:rPr>
          <w:t>(1.338.783 €) 338.789 €</w:t>
        </w:r>
        <w:r w:rsidR="00F4790D">
          <w:rPr>
            <w:noProof/>
            <w:webHidden/>
          </w:rPr>
          <w:tab/>
        </w:r>
        <w:r w:rsidR="00F4790D">
          <w:rPr>
            <w:noProof/>
            <w:webHidden/>
          </w:rPr>
          <w:fldChar w:fldCharType="begin"/>
        </w:r>
        <w:r w:rsidR="00F4790D">
          <w:rPr>
            <w:noProof/>
            <w:webHidden/>
          </w:rPr>
          <w:instrText xml:space="preserve"> PAGEREF _Toc131408158 \h </w:instrText>
        </w:r>
        <w:r w:rsidR="00F4790D">
          <w:rPr>
            <w:noProof/>
            <w:webHidden/>
          </w:rPr>
        </w:r>
        <w:r w:rsidR="00F4790D">
          <w:rPr>
            <w:noProof/>
            <w:webHidden/>
          </w:rPr>
          <w:fldChar w:fldCharType="separate"/>
        </w:r>
        <w:r w:rsidR="00F4790D">
          <w:rPr>
            <w:noProof/>
            <w:webHidden/>
          </w:rPr>
          <w:t>28</w:t>
        </w:r>
        <w:r w:rsidR="00F4790D">
          <w:rPr>
            <w:noProof/>
            <w:webHidden/>
          </w:rPr>
          <w:fldChar w:fldCharType="end"/>
        </w:r>
      </w:hyperlink>
    </w:p>
    <w:p w14:paraId="527A5185" w14:textId="7B07CBCD" w:rsidR="00F4790D" w:rsidRDefault="00375ADC">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131408159" w:history="1">
        <w:r w:rsidR="00F4790D" w:rsidRPr="00FB0EFF">
          <w:rPr>
            <w:rStyle w:val="Hiperpovezava"/>
            <w:noProof/>
          </w:rPr>
          <w:t>IV. POSEBNI DEL (PP)</w:t>
        </w:r>
        <w:r w:rsidR="00F4790D">
          <w:rPr>
            <w:noProof/>
            <w:webHidden/>
          </w:rPr>
          <w:tab/>
        </w:r>
        <w:r w:rsidR="00F4790D">
          <w:rPr>
            <w:noProof/>
            <w:webHidden/>
          </w:rPr>
          <w:fldChar w:fldCharType="begin"/>
        </w:r>
        <w:r w:rsidR="00F4790D">
          <w:rPr>
            <w:noProof/>
            <w:webHidden/>
          </w:rPr>
          <w:instrText xml:space="preserve"> PAGEREF _Toc131408159 \h </w:instrText>
        </w:r>
        <w:r w:rsidR="00F4790D">
          <w:rPr>
            <w:noProof/>
            <w:webHidden/>
          </w:rPr>
        </w:r>
        <w:r w:rsidR="00F4790D">
          <w:rPr>
            <w:noProof/>
            <w:webHidden/>
          </w:rPr>
          <w:fldChar w:fldCharType="separate"/>
        </w:r>
        <w:r w:rsidR="00F4790D">
          <w:rPr>
            <w:noProof/>
            <w:webHidden/>
          </w:rPr>
          <w:t>29</w:t>
        </w:r>
        <w:r w:rsidR="00F4790D">
          <w:rPr>
            <w:noProof/>
            <w:webHidden/>
          </w:rPr>
          <w:fldChar w:fldCharType="end"/>
        </w:r>
      </w:hyperlink>
    </w:p>
    <w:p w14:paraId="39963FCC" w14:textId="7FB98357" w:rsidR="00F4790D" w:rsidRDefault="00375ADC">
      <w:pPr>
        <w:pStyle w:val="Kazalovsebine3"/>
        <w:tabs>
          <w:tab w:val="left" w:pos="2290"/>
          <w:tab w:val="right" w:leader="dot" w:pos="9628"/>
        </w:tabs>
        <w:rPr>
          <w:rFonts w:asciiTheme="minorHAnsi" w:eastAsiaTheme="minorEastAsia" w:hAnsiTheme="minorHAnsi" w:cstheme="minorBidi"/>
          <w:i w:val="0"/>
          <w:iCs w:val="0"/>
          <w:noProof/>
          <w:sz w:val="22"/>
          <w:szCs w:val="22"/>
          <w:lang w:eastAsia="sl-SI"/>
        </w:rPr>
      </w:pPr>
      <w:hyperlink w:anchor="_Toc131408160" w:history="1">
        <w:r w:rsidR="00F4790D" w:rsidRPr="00FB0EFF">
          <w:rPr>
            <w:rStyle w:val="Hiperpovezava"/>
            <w:noProof/>
          </w:rPr>
          <w:t>1000 OBČINSKI SVET</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(119.050 €) 101.715 €</w:t>
        </w:r>
        <w:r w:rsidR="00F4790D">
          <w:rPr>
            <w:noProof/>
            <w:webHidden/>
          </w:rPr>
          <w:tab/>
        </w:r>
        <w:r w:rsidR="00F4790D">
          <w:rPr>
            <w:noProof/>
            <w:webHidden/>
          </w:rPr>
          <w:fldChar w:fldCharType="begin"/>
        </w:r>
        <w:r w:rsidR="00F4790D">
          <w:rPr>
            <w:noProof/>
            <w:webHidden/>
          </w:rPr>
          <w:instrText xml:space="preserve"> PAGEREF _Toc131408160 \h </w:instrText>
        </w:r>
        <w:r w:rsidR="00F4790D">
          <w:rPr>
            <w:noProof/>
            <w:webHidden/>
          </w:rPr>
        </w:r>
        <w:r w:rsidR="00F4790D">
          <w:rPr>
            <w:noProof/>
            <w:webHidden/>
          </w:rPr>
          <w:fldChar w:fldCharType="separate"/>
        </w:r>
        <w:r w:rsidR="00F4790D">
          <w:rPr>
            <w:noProof/>
            <w:webHidden/>
          </w:rPr>
          <w:t>29</w:t>
        </w:r>
        <w:r w:rsidR="00F4790D">
          <w:rPr>
            <w:noProof/>
            <w:webHidden/>
          </w:rPr>
          <w:fldChar w:fldCharType="end"/>
        </w:r>
      </w:hyperlink>
    </w:p>
    <w:p w14:paraId="541A3ED7" w14:textId="656E4228" w:rsidR="00F4790D" w:rsidRDefault="00375ADC">
      <w:pPr>
        <w:pStyle w:val="Kazalovsebine4"/>
        <w:tabs>
          <w:tab w:val="left" w:pos="6529"/>
          <w:tab w:val="right" w:leader="dot" w:pos="9628"/>
        </w:tabs>
        <w:rPr>
          <w:rFonts w:asciiTheme="minorHAnsi" w:eastAsiaTheme="minorEastAsia" w:hAnsiTheme="minorHAnsi" w:cstheme="minorBidi"/>
          <w:noProof/>
          <w:sz w:val="22"/>
          <w:szCs w:val="22"/>
          <w:lang w:eastAsia="sl-SI"/>
        </w:rPr>
      </w:pPr>
      <w:hyperlink w:anchor="_Toc131408161" w:history="1">
        <w:r w:rsidR="00F4790D" w:rsidRPr="00FB0EFF">
          <w:rPr>
            <w:rStyle w:val="Hiperpovezava"/>
            <w:noProof/>
          </w:rPr>
          <w:t>10203 DELOV. OBČINSKEGA SVETA IN NJEGOVIH DELOVNIH TELES</w:t>
        </w:r>
        <w:r w:rsidR="00F4790D">
          <w:rPr>
            <w:rFonts w:asciiTheme="minorHAnsi" w:eastAsiaTheme="minorEastAsia" w:hAnsiTheme="minorHAnsi" w:cstheme="minorBidi"/>
            <w:noProof/>
            <w:sz w:val="22"/>
            <w:szCs w:val="22"/>
            <w:lang w:eastAsia="sl-SI"/>
          </w:rPr>
          <w:tab/>
        </w:r>
        <w:r w:rsidR="00F4790D" w:rsidRPr="00FB0EFF">
          <w:rPr>
            <w:rStyle w:val="Hiperpovezava"/>
            <w:noProof/>
          </w:rPr>
          <w:t>(72.000 €) 66.846 €</w:t>
        </w:r>
        <w:r w:rsidR="00F4790D">
          <w:rPr>
            <w:noProof/>
            <w:webHidden/>
          </w:rPr>
          <w:tab/>
        </w:r>
        <w:r w:rsidR="00F4790D">
          <w:rPr>
            <w:noProof/>
            <w:webHidden/>
          </w:rPr>
          <w:fldChar w:fldCharType="begin"/>
        </w:r>
        <w:r w:rsidR="00F4790D">
          <w:rPr>
            <w:noProof/>
            <w:webHidden/>
          </w:rPr>
          <w:instrText xml:space="preserve"> PAGEREF _Toc131408161 \h </w:instrText>
        </w:r>
        <w:r w:rsidR="00F4790D">
          <w:rPr>
            <w:noProof/>
            <w:webHidden/>
          </w:rPr>
        </w:r>
        <w:r w:rsidR="00F4790D">
          <w:rPr>
            <w:noProof/>
            <w:webHidden/>
          </w:rPr>
          <w:fldChar w:fldCharType="separate"/>
        </w:r>
        <w:r w:rsidR="00F4790D">
          <w:rPr>
            <w:noProof/>
            <w:webHidden/>
          </w:rPr>
          <w:t>29</w:t>
        </w:r>
        <w:r w:rsidR="00F4790D">
          <w:rPr>
            <w:noProof/>
            <w:webHidden/>
          </w:rPr>
          <w:fldChar w:fldCharType="end"/>
        </w:r>
      </w:hyperlink>
    </w:p>
    <w:p w14:paraId="0DE98DC2" w14:textId="665BC69E" w:rsidR="00F4790D" w:rsidRDefault="00375ADC">
      <w:pPr>
        <w:pStyle w:val="Kazalovsebine4"/>
        <w:tabs>
          <w:tab w:val="left" w:pos="3120"/>
          <w:tab w:val="right" w:leader="dot" w:pos="9628"/>
        </w:tabs>
        <w:rPr>
          <w:rFonts w:asciiTheme="minorHAnsi" w:eastAsiaTheme="minorEastAsia" w:hAnsiTheme="minorHAnsi" w:cstheme="minorBidi"/>
          <w:noProof/>
          <w:sz w:val="22"/>
          <w:szCs w:val="22"/>
          <w:lang w:eastAsia="sl-SI"/>
        </w:rPr>
      </w:pPr>
      <w:hyperlink w:anchor="_Toc131408162" w:history="1">
        <w:r w:rsidR="00F4790D" w:rsidRPr="00FB0EFF">
          <w:rPr>
            <w:rStyle w:val="Hiperpovezava"/>
            <w:noProof/>
          </w:rPr>
          <w:t>20100 POLITIČNE STRANKE</w:t>
        </w:r>
        <w:r w:rsidR="00F4790D">
          <w:rPr>
            <w:rFonts w:asciiTheme="minorHAnsi" w:eastAsiaTheme="minorEastAsia" w:hAnsiTheme="minorHAnsi" w:cstheme="minorBidi"/>
            <w:noProof/>
            <w:sz w:val="22"/>
            <w:szCs w:val="22"/>
            <w:lang w:eastAsia="sl-SI"/>
          </w:rPr>
          <w:tab/>
        </w:r>
        <w:r w:rsidR="00F4790D" w:rsidRPr="00FB0EFF">
          <w:rPr>
            <w:rStyle w:val="Hiperpovezava"/>
            <w:noProof/>
          </w:rPr>
          <w:t>(4.050 €) 3.702 €</w:t>
        </w:r>
        <w:r w:rsidR="00F4790D">
          <w:rPr>
            <w:noProof/>
            <w:webHidden/>
          </w:rPr>
          <w:tab/>
        </w:r>
        <w:r w:rsidR="00F4790D">
          <w:rPr>
            <w:noProof/>
            <w:webHidden/>
          </w:rPr>
          <w:fldChar w:fldCharType="begin"/>
        </w:r>
        <w:r w:rsidR="00F4790D">
          <w:rPr>
            <w:noProof/>
            <w:webHidden/>
          </w:rPr>
          <w:instrText xml:space="preserve"> PAGEREF _Toc131408162 \h </w:instrText>
        </w:r>
        <w:r w:rsidR="00F4790D">
          <w:rPr>
            <w:noProof/>
            <w:webHidden/>
          </w:rPr>
        </w:r>
        <w:r w:rsidR="00F4790D">
          <w:rPr>
            <w:noProof/>
            <w:webHidden/>
          </w:rPr>
          <w:fldChar w:fldCharType="separate"/>
        </w:r>
        <w:r w:rsidR="00F4790D">
          <w:rPr>
            <w:noProof/>
            <w:webHidden/>
          </w:rPr>
          <w:t>29</w:t>
        </w:r>
        <w:r w:rsidR="00F4790D">
          <w:rPr>
            <w:noProof/>
            <w:webHidden/>
          </w:rPr>
          <w:fldChar w:fldCharType="end"/>
        </w:r>
      </w:hyperlink>
    </w:p>
    <w:p w14:paraId="53F0022C" w14:textId="21A6CE63" w:rsidR="00F4790D" w:rsidRDefault="00375ADC">
      <w:pPr>
        <w:pStyle w:val="Kazalovsebine4"/>
        <w:tabs>
          <w:tab w:val="left" w:pos="6479"/>
          <w:tab w:val="right" w:leader="dot" w:pos="9628"/>
        </w:tabs>
        <w:rPr>
          <w:rFonts w:asciiTheme="minorHAnsi" w:eastAsiaTheme="minorEastAsia" w:hAnsiTheme="minorHAnsi" w:cstheme="minorBidi"/>
          <w:noProof/>
          <w:sz w:val="22"/>
          <w:szCs w:val="22"/>
          <w:lang w:eastAsia="sl-SI"/>
        </w:rPr>
      </w:pPr>
      <w:hyperlink w:anchor="_Toc131408163" w:history="1">
        <w:r w:rsidR="00F4790D" w:rsidRPr="00FB0EFF">
          <w:rPr>
            <w:rStyle w:val="Hiperpovezava"/>
            <w:noProof/>
          </w:rPr>
          <w:t>31600 IZVEDBA IN NADZOR LOKALNIH VOLITEV IN REFERENDUM.</w:t>
        </w:r>
        <w:r w:rsidR="00F4790D">
          <w:rPr>
            <w:rFonts w:asciiTheme="minorHAnsi" w:eastAsiaTheme="minorEastAsia" w:hAnsiTheme="minorHAnsi" w:cstheme="minorBidi"/>
            <w:noProof/>
            <w:sz w:val="22"/>
            <w:szCs w:val="22"/>
            <w:lang w:eastAsia="sl-SI"/>
          </w:rPr>
          <w:tab/>
        </w:r>
        <w:r w:rsidR="00F4790D" w:rsidRPr="00FB0EFF">
          <w:rPr>
            <w:rStyle w:val="Hiperpovezava"/>
            <w:noProof/>
          </w:rPr>
          <w:t>(43.000 €) 31.168 €</w:t>
        </w:r>
        <w:r w:rsidR="00F4790D">
          <w:rPr>
            <w:noProof/>
            <w:webHidden/>
          </w:rPr>
          <w:tab/>
        </w:r>
        <w:r w:rsidR="00F4790D">
          <w:rPr>
            <w:noProof/>
            <w:webHidden/>
          </w:rPr>
          <w:fldChar w:fldCharType="begin"/>
        </w:r>
        <w:r w:rsidR="00F4790D">
          <w:rPr>
            <w:noProof/>
            <w:webHidden/>
          </w:rPr>
          <w:instrText xml:space="preserve"> PAGEREF _Toc131408163 \h </w:instrText>
        </w:r>
        <w:r w:rsidR="00F4790D">
          <w:rPr>
            <w:noProof/>
            <w:webHidden/>
          </w:rPr>
        </w:r>
        <w:r w:rsidR="00F4790D">
          <w:rPr>
            <w:noProof/>
            <w:webHidden/>
          </w:rPr>
          <w:fldChar w:fldCharType="separate"/>
        </w:r>
        <w:r w:rsidR="00F4790D">
          <w:rPr>
            <w:noProof/>
            <w:webHidden/>
          </w:rPr>
          <w:t>30</w:t>
        </w:r>
        <w:r w:rsidR="00F4790D">
          <w:rPr>
            <w:noProof/>
            <w:webHidden/>
          </w:rPr>
          <w:fldChar w:fldCharType="end"/>
        </w:r>
      </w:hyperlink>
    </w:p>
    <w:p w14:paraId="399042C1" w14:textId="0FA3FA7C" w:rsidR="00F4790D" w:rsidRDefault="00375ADC">
      <w:pPr>
        <w:pStyle w:val="Kazalovsebine3"/>
        <w:tabs>
          <w:tab w:val="left" w:pos="2560"/>
          <w:tab w:val="right" w:leader="dot" w:pos="9628"/>
        </w:tabs>
        <w:rPr>
          <w:rFonts w:asciiTheme="minorHAnsi" w:eastAsiaTheme="minorEastAsia" w:hAnsiTheme="minorHAnsi" w:cstheme="minorBidi"/>
          <w:i w:val="0"/>
          <w:iCs w:val="0"/>
          <w:noProof/>
          <w:sz w:val="22"/>
          <w:szCs w:val="22"/>
          <w:lang w:eastAsia="sl-SI"/>
        </w:rPr>
      </w:pPr>
      <w:hyperlink w:anchor="_Toc131408164" w:history="1">
        <w:r w:rsidR="00F4790D" w:rsidRPr="00FB0EFF">
          <w:rPr>
            <w:rStyle w:val="Hiperpovezava"/>
            <w:noProof/>
          </w:rPr>
          <w:t>2000 NADZORNI ODBOR</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(12.900 €) 9.941 €</w:t>
        </w:r>
        <w:r w:rsidR="00F4790D">
          <w:rPr>
            <w:noProof/>
            <w:webHidden/>
          </w:rPr>
          <w:tab/>
        </w:r>
        <w:r w:rsidR="00F4790D">
          <w:rPr>
            <w:noProof/>
            <w:webHidden/>
          </w:rPr>
          <w:fldChar w:fldCharType="begin"/>
        </w:r>
        <w:r w:rsidR="00F4790D">
          <w:rPr>
            <w:noProof/>
            <w:webHidden/>
          </w:rPr>
          <w:instrText xml:space="preserve"> PAGEREF _Toc131408164 \h </w:instrText>
        </w:r>
        <w:r w:rsidR="00F4790D">
          <w:rPr>
            <w:noProof/>
            <w:webHidden/>
          </w:rPr>
        </w:r>
        <w:r w:rsidR="00F4790D">
          <w:rPr>
            <w:noProof/>
            <w:webHidden/>
          </w:rPr>
          <w:fldChar w:fldCharType="separate"/>
        </w:r>
        <w:r w:rsidR="00F4790D">
          <w:rPr>
            <w:noProof/>
            <w:webHidden/>
          </w:rPr>
          <w:t>30</w:t>
        </w:r>
        <w:r w:rsidR="00F4790D">
          <w:rPr>
            <w:noProof/>
            <w:webHidden/>
          </w:rPr>
          <w:fldChar w:fldCharType="end"/>
        </w:r>
      </w:hyperlink>
    </w:p>
    <w:p w14:paraId="6E5DA7BF" w14:textId="3ABDF9DD" w:rsidR="00F4790D" w:rsidRDefault="00375ADC">
      <w:pPr>
        <w:pStyle w:val="Kazalovsebine4"/>
        <w:tabs>
          <w:tab w:val="left" w:pos="4465"/>
          <w:tab w:val="right" w:leader="dot" w:pos="9628"/>
        </w:tabs>
        <w:rPr>
          <w:rFonts w:asciiTheme="minorHAnsi" w:eastAsiaTheme="minorEastAsia" w:hAnsiTheme="minorHAnsi" w:cstheme="minorBidi"/>
          <w:noProof/>
          <w:sz w:val="22"/>
          <w:szCs w:val="22"/>
          <w:lang w:eastAsia="sl-SI"/>
        </w:rPr>
      </w:pPr>
      <w:hyperlink w:anchor="_Toc131408165" w:history="1">
        <w:r w:rsidR="00F4790D" w:rsidRPr="00FB0EFF">
          <w:rPr>
            <w:rStyle w:val="Hiperpovezava"/>
            <w:noProof/>
          </w:rPr>
          <w:t>10401 DELOVANJE NADZORNEGA ODBORA</w:t>
        </w:r>
        <w:r w:rsidR="00F4790D">
          <w:rPr>
            <w:rFonts w:asciiTheme="minorHAnsi" w:eastAsiaTheme="minorEastAsia" w:hAnsiTheme="minorHAnsi" w:cstheme="minorBidi"/>
            <w:noProof/>
            <w:sz w:val="22"/>
            <w:szCs w:val="22"/>
            <w:lang w:eastAsia="sl-SI"/>
          </w:rPr>
          <w:tab/>
        </w:r>
        <w:r w:rsidR="00F4790D" w:rsidRPr="00FB0EFF">
          <w:rPr>
            <w:rStyle w:val="Hiperpovezava"/>
            <w:noProof/>
          </w:rPr>
          <w:t>(12.900 €) 9.941 €</w:t>
        </w:r>
        <w:r w:rsidR="00F4790D">
          <w:rPr>
            <w:noProof/>
            <w:webHidden/>
          </w:rPr>
          <w:tab/>
        </w:r>
        <w:r w:rsidR="00F4790D">
          <w:rPr>
            <w:noProof/>
            <w:webHidden/>
          </w:rPr>
          <w:fldChar w:fldCharType="begin"/>
        </w:r>
        <w:r w:rsidR="00F4790D">
          <w:rPr>
            <w:noProof/>
            <w:webHidden/>
          </w:rPr>
          <w:instrText xml:space="preserve"> PAGEREF _Toc131408165 \h </w:instrText>
        </w:r>
        <w:r w:rsidR="00F4790D">
          <w:rPr>
            <w:noProof/>
            <w:webHidden/>
          </w:rPr>
        </w:r>
        <w:r w:rsidR="00F4790D">
          <w:rPr>
            <w:noProof/>
            <w:webHidden/>
          </w:rPr>
          <w:fldChar w:fldCharType="separate"/>
        </w:r>
        <w:r w:rsidR="00F4790D">
          <w:rPr>
            <w:noProof/>
            <w:webHidden/>
          </w:rPr>
          <w:t>30</w:t>
        </w:r>
        <w:r w:rsidR="00F4790D">
          <w:rPr>
            <w:noProof/>
            <w:webHidden/>
          </w:rPr>
          <w:fldChar w:fldCharType="end"/>
        </w:r>
      </w:hyperlink>
    </w:p>
    <w:p w14:paraId="19F94F16" w14:textId="78BCAB8D" w:rsidR="00F4790D" w:rsidRDefault="00375ADC">
      <w:pPr>
        <w:pStyle w:val="Kazalovsebine3"/>
        <w:tabs>
          <w:tab w:val="left" w:pos="1600"/>
          <w:tab w:val="right" w:leader="dot" w:pos="9628"/>
        </w:tabs>
        <w:rPr>
          <w:rFonts w:asciiTheme="minorHAnsi" w:eastAsiaTheme="minorEastAsia" w:hAnsiTheme="minorHAnsi" w:cstheme="minorBidi"/>
          <w:i w:val="0"/>
          <w:iCs w:val="0"/>
          <w:noProof/>
          <w:sz w:val="22"/>
          <w:szCs w:val="22"/>
          <w:lang w:eastAsia="sl-SI"/>
        </w:rPr>
      </w:pPr>
      <w:hyperlink w:anchor="_Toc131408166" w:history="1">
        <w:r w:rsidR="00F4790D" w:rsidRPr="00FB0EFF">
          <w:rPr>
            <w:rStyle w:val="Hiperpovezava"/>
            <w:noProof/>
          </w:rPr>
          <w:t>3000 ŽUPAN</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(98.669 €) 79.029 €</w:t>
        </w:r>
        <w:r w:rsidR="00F4790D">
          <w:rPr>
            <w:noProof/>
            <w:webHidden/>
          </w:rPr>
          <w:tab/>
        </w:r>
        <w:r w:rsidR="00F4790D">
          <w:rPr>
            <w:noProof/>
            <w:webHidden/>
          </w:rPr>
          <w:fldChar w:fldCharType="begin"/>
        </w:r>
        <w:r w:rsidR="00F4790D">
          <w:rPr>
            <w:noProof/>
            <w:webHidden/>
          </w:rPr>
          <w:instrText xml:space="preserve"> PAGEREF _Toc131408166 \h </w:instrText>
        </w:r>
        <w:r w:rsidR="00F4790D">
          <w:rPr>
            <w:noProof/>
            <w:webHidden/>
          </w:rPr>
        </w:r>
        <w:r w:rsidR="00F4790D">
          <w:rPr>
            <w:noProof/>
            <w:webHidden/>
          </w:rPr>
          <w:fldChar w:fldCharType="separate"/>
        </w:r>
        <w:r w:rsidR="00F4790D">
          <w:rPr>
            <w:noProof/>
            <w:webHidden/>
          </w:rPr>
          <w:t>30</w:t>
        </w:r>
        <w:r w:rsidR="00F4790D">
          <w:rPr>
            <w:noProof/>
            <w:webHidden/>
          </w:rPr>
          <w:fldChar w:fldCharType="end"/>
        </w:r>
      </w:hyperlink>
    </w:p>
    <w:p w14:paraId="0C5BCCD9" w14:textId="68AD2B06" w:rsidR="00F4790D" w:rsidRDefault="00375ADC">
      <w:pPr>
        <w:pStyle w:val="Kazalovsebine4"/>
        <w:tabs>
          <w:tab w:val="left" w:pos="4640"/>
          <w:tab w:val="right" w:leader="dot" w:pos="9628"/>
        </w:tabs>
        <w:rPr>
          <w:rFonts w:asciiTheme="minorHAnsi" w:eastAsiaTheme="minorEastAsia" w:hAnsiTheme="minorHAnsi" w:cstheme="minorBidi"/>
          <w:noProof/>
          <w:sz w:val="22"/>
          <w:szCs w:val="22"/>
          <w:lang w:eastAsia="sl-SI"/>
        </w:rPr>
      </w:pPr>
      <w:hyperlink w:anchor="_Toc131408167" w:history="1">
        <w:r w:rsidR="00F4790D" w:rsidRPr="00FB0EFF">
          <w:rPr>
            <w:rStyle w:val="Hiperpovezava"/>
            <w:noProof/>
          </w:rPr>
          <w:t>10202 DELOVANJE ŽUPANA IN PODŽUPANOV</w:t>
        </w:r>
        <w:r w:rsidR="00F4790D">
          <w:rPr>
            <w:rFonts w:asciiTheme="minorHAnsi" w:eastAsiaTheme="minorEastAsia" w:hAnsiTheme="minorHAnsi" w:cstheme="minorBidi"/>
            <w:noProof/>
            <w:sz w:val="22"/>
            <w:szCs w:val="22"/>
            <w:lang w:eastAsia="sl-SI"/>
          </w:rPr>
          <w:tab/>
        </w:r>
        <w:r w:rsidR="00F4790D" w:rsidRPr="00FB0EFF">
          <w:rPr>
            <w:rStyle w:val="Hiperpovezava"/>
            <w:noProof/>
          </w:rPr>
          <w:t>(98.669 €) 79.029 €</w:t>
        </w:r>
        <w:r w:rsidR="00F4790D">
          <w:rPr>
            <w:noProof/>
            <w:webHidden/>
          </w:rPr>
          <w:tab/>
        </w:r>
        <w:r w:rsidR="00F4790D">
          <w:rPr>
            <w:noProof/>
            <w:webHidden/>
          </w:rPr>
          <w:fldChar w:fldCharType="begin"/>
        </w:r>
        <w:r w:rsidR="00F4790D">
          <w:rPr>
            <w:noProof/>
            <w:webHidden/>
          </w:rPr>
          <w:instrText xml:space="preserve"> PAGEREF _Toc131408167 \h </w:instrText>
        </w:r>
        <w:r w:rsidR="00F4790D">
          <w:rPr>
            <w:noProof/>
            <w:webHidden/>
          </w:rPr>
        </w:r>
        <w:r w:rsidR="00F4790D">
          <w:rPr>
            <w:noProof/>
            <w:webHidden/>
          </w:rPr>
          <w:fldChar w:fldCharType="separate"/>
        </w:r>
        <w:r w:rsidR="00F4790D">
          <w:rPr>
            <w:noProof/>
            <w:webHidden/>
          </w:rPr>
          <w:t>30</w:t>
        </w:r>
        <w:r w:rsidR="00F4790D">
          <w:rPr>
            <w:noProof/>
            <w:webHidden/>
          </w:rPr>
          <w:fldChar w:fldCharType="end"/>
        </w:r>
      </w:hyperlink>
    </w:p>
    <w:p w14:paraId="38CE49BE" w14:textId="20B909AC" w:rsidR="00F4790D" w:rsidRDefault="00375ADC">
      <w:pPr>
        <w:pStyle w:val="Kazalovsebine3"/>
        <w:tabs>
          <w:tab w:val="left" w:pos="2610"/>
          <w:tab w:val="right" w:leader="dot" w:pos="9628"/>
        </w:tabs>
        <w:rPr>
          <w:rFonts w:asciiTheme="minorHAnsi" w:eastAsiaTheme="minorEastAsia" w:hAnsiTheme="minorHAnsi" w:cstheme="minorBidi"/>
          <w:i w:val="0"/>
          <w:iCs w:val="0"/>
          <w:noProof/>
          <w:sz w:val="22"/>
          <w:szCs w:val="22"/>
          <w:lang w:eastAsia="sl-SI"/>
        </w:rPr>
      </w:pPr>
      <w:hyperlink w:anchor="_Toc131408168" w:history="1">
        <w:r w:rsidR="00F4790D" w:rsidRPr="00FB0EFF">
          <w:rPr>
            <w:rStyle w:val="Hiperpovezava"/>
            <w:noProof/>
          </w:rPr>
          <w:t>4000 OBČINSKA UPRAVA</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(22.584.884 €) 16.751.637 €</w:t>
        </w:r>
        <w:r w:rsidR="00F4790D">
          <w:rPr>
            <w:noProof/>
            <w:webHidden/>
          </w:rPr>
          <w:tab/>
        </w:r>
        <w:r w:rsidR="00F4790D">
          <w:rPr>
            <w:noProof/>
            <w:webHidden/>
          </w:rPr>
          <w:fldChar w:fldCharType="begin"/>
        </w:r>
        <w:r w:rsidR="00F4790D">
          <w:rPr>
            <w:noProof/>
            <w:webHidden/>
          </w:rPr>
          <w:instrText xml:space="preserve"> PAGEREF _Toc131408168 \h </w:instrText>
        </w:r>
        <w:r w:rsidR="00F4790D">
          <w:rPr>
            <w:noProof/>
            <w:webHidden/>
          </w:rPr>
        </w:r>
        <w:r w:rsidR="00F4790D">
          <w:rPr>
            <w:noProof/>
            <w:webHidden/>
          </w:rPr>
          <w:fldChar w:fldCharType="separate"/>
        </w:r>
        <w:r w:rsidR="00F4790D">
          <w:rPr>
            <w:noProof/>
            <w:webHidden/>
          </w:rPr>
          <w:t>31</w:t>
        </w:r>
        <w:r w:rsidR="00F4790D">
          <w:rPr>
            <w:noProof/>
            <w:webHidden/>
          </w:rPr>
          <w:fldChar w:fldCharType="end"/>
        </w:r>
      </w:hyperlink>
    </w:p>
    <w:p w14:paraId="5CEFDE9B" w14:textId="7ABF3867" w:rsidR="00F4790D" w:rsidRDefault="00375ADC">
      <w:pPr>
        <w:pStyle w:val="Kazalovsebine4"/>
        <w:tabs>
          <w:tab w:val="left" w:pos="4060"/>
          <w:tab w:val="right" w:leader="dot" w:pos="9628"/>
        </w:tabs>
        <w:rPr>
          <w:rFonts w:asciiTheme="minorHAnsi" w:eastAsiaTheme="minorEastAsia" w:hAnsiTheme="minorHAnsi" w:cstheme="minorBidi"/>
          <w:noProof/>
          <w:sz w:val="22"/>
          <w:szCs w:val="22"/>
          <w:lang w:eastAsia="sl-SI"/>
        </w:rPr>
      </w:pPr>
      <w:hyperlink w:anchor="_Toc131408169" w:history="1">
        <w:r w:rsidR="00F4790D" w:rsidRPr="00FB0EFF">
          <w:rPr>
            <w:rStyle w:val="Hiperpovezava"/>
            <w:noProof/>
          </w:rPr>
          <w:t>10101 SRED. ZA PLAČE IN DR. OS.PREJ.</w:t>
        </w:r>
        <w:r w:rsidR="00F4790D">
          <w:rPr>
            <w:rFonts w:asciiTheme="minorHAnsi" w:eastAsiaTheme="minorEastAsia" w:hAnsiTheme="minorHAnsi" w:cstheme="minorBidi"/>
            <w:noProof/>
            <w:sz w:val="22"/>
            <w:szCs w:val="22"/>
            <w:lang w:eastAsia="sl-SI"/>
          </w:rPr>
          <w:tab/>
        </w:r>
        <w:r w:rsidR="00F4790D" w:rsidRPr="00FB0EFF">
          <w:rPr>
            <w:rStyle w:val="Hiperpovezava"/>
            <w:noProof/>
          </w:rPr>
          <w:t>(1.107.507 €) 1.049.222 €</w:t>
        </w:r>
        <w:r w:rsidR="00F4790D">
          <w:rPr>
            <w:noProof/>
            <w:webHidden/>
          </w:rPr>
          <w:tab/>
        </w:r>
        <w:r w:rsidR="00F4790D">
          <w:rPr>
            <w:noProof/>
            <w:webHidden/>
          </w:rPr>
          <w:fldChar w:fldCharType="begin"/>
        </w:r>
        <w:r w:rsidR="00F4790D">
          <w:rPr>
            <w:noProof/>
            <w:webHidden/>
          </w:rPr>
          <w:instrText xml:space="preserve"> PAGEREF _Toc131408169 \h </w:instrText>
        </w:r>
        <w:r w:rsidR="00F4790D">
          <w:rPr>
            <w:noProof/>
            <w:webHidden/>
          </w:rPr>
        </w:r>
        <w:r w:rsidR="00F4790D">
          <w:rPr>
            <w:noProof/>
            <w:webHidden/>
          </w:rPr>
          <w:fldChar w:fldCharType="separate"/>
        </w:r>
        <w:r w:rsidR="00F4790D">
          <w:rPr>
            <w:noProof/>
            <w:webHidden/>
          </w:rPr>
          <w:t>31</w:t>
        </w:r>
        <w:r w:rsidR="00F4790D">
          <w:rPr>
            <w:noProof/>
            <w:webHidden/>
          </w:rPr>
          <w:fldChar w:fldCharType="end"/>
        </w:r>
      </w:hyperlink>
    </w:p>
    <w:p w14:paraId="793BBF51" w14:textId="485563F8" w:rsidR="00F4790D" w:rsidRDefault="00375ADC">
      <w:pPr>
        <w:pStyle w:val="Kazalovsebine4"/>
        <w:tabs>
          <w:tab w:val="left" w:pos="3230"/>
          <w:tab w:val="right" w:leader="dot" w:pos="9628"/>
        </w:tabs>
        <w:rPr>
          <w:rFonts w:asciiTheme="minorHAnsi" w:eastAsiaTheme="minorEastAsia" w:hAnsiTheme="minorHAnsi" w:cstheme="minorBidi"/>
          <w:noProof/>
          <w:sz w:val="22"/>
          <w:szCs w:val="22"/>
          <w:lang w:eastAsia="sl-SI"/>
        </w:rPr>
      </w:pPr>
      <w:hyperlink w:anchor="_Toc131408170" w:history="1">
        <w:r w:rsidR="00F4790D" w:rsidRPr="00FB0EFF">
          <w:rPr>
            <w:rStyle w:val="Hiperpovezava"/>
            <w:noProof/>
          </w:rPr>
          <w:t>10103 MATERIALNI STROŠKI</w:t>
        </w:r>
        <w:r w:rsidR="00F4790D">
          <w:rPr>
            <w:rFonts w:asciiTheme="minorHAnsi" w:eastAsiaTheme="minorEastAsia" w:hAnsiTheme="minorHAnsi" w:cstheme="minorBidi"/>
            <w:noProof/>
            <w:sz w:val="22"/>
            <w:szCs w:val="22"/>
            <w:lang w:eastAsia="sl-SI"/>
          </w:rPr>
          <w:tab/>
        </w:r>
        <w:r w:rsidR="00F4790D" w:rsidRPr="00FB0EFF">
          <w:rPr>
            <w:rStyle w:val="Hiperpovezava"/>
            <w:noProof/>
          </w:rPr>
          <w:t>(234.288 €) 208.844 €</w:t>
        </w:r>
        <w:r w:rsidR="00F4790D">
          <w:rPr>
            <w:noProof/>
            <w:webHidden/>
          </w:rPr>
          <w:tab/>
        </w:r>
        <w:r w:rsidR="00F4790D">
          <w:rPr>
            <w:noProof/>
            <w:webHidden/>
          </w:rPr>
          <w:fldChar w:fldCharType="begin"/>
        </w:r>
        <w:r w:rsidR="00F4790D">
          <w:rPr>
            <w:noProof/>
            <w:webHidden/>
          </w:rPr>
          <w:instrText xml:space="preserve"> PAGEREF _Toc131408170 \h </w:instrText>
        </w:r>
        <w:r w:rsidR="00F4790D">
          <w:rPr>
            <w:noProof/>
            <w:webHidden/>
          </w:rPr>
        </w:r>
        <w:r w:rsidR="00F4790D">
          <w:rPr>
            <w:noProof/>
            <w:webHidden/>
          </w:rPr>
          <w:fldChar w:fldCharType="separate"/>
        </w:r>
        <w:r w:rsidR="00F4790D">
          <w:rPr>
            <w:noProof/>
            <w:webHidden/>
          </w:rPr>
          <w:t>31</w:t>
        </w:r>
        <w:r w:rsidR="00F4790D">
          <w:rPr>
            <w:noProof/>
            <w:webHidden/>
          </w:rPr>
          <w:fldChar w:fldCharType="end"/>
        </w:r>
      </w:hyperlink>
    </w:p>
    <w:p w14:paraId="04276C8F" w14:textId="4ED28E65" w:rsidR="00F4790D" w:rsidRDefault="00375ADC">
      <w:pPr>
        <w:pStyle w:val="Kazalovsebine4"/>
        <w:tabs>
          <w:tab w:val="left" w:pos="3600"/>
          <w:tab w:val="right" w:leader="dot" w:pos="9628"/>
        </w:tabs>
        <w:rPr>
          <w:rFonts w:asciiTheme="minorHAnsi" w:eastAsiaTheme="minorEastAsia" w:hAnsiTheme="minorHAnsi" w:cstheme="minorBidi"/>
          <w:noProof/>
          <w:sz w:val="22"/>
          <w:szCs w:val="22"/>
          <w:lang w:eastAsia="sl-SI"/>
        </w:rPr>
      </w:pPr>
      <w:hyperlink w:anchor="_Toc131408171" w:history="1">
        <w:r w:rsidR="00F4790D" w:rsidRPr="00FB0EFF">
          <w:rPr>
            <w:rStyle w:val="Hiperpovezava"/>
            <w:noProof/>
          </w:rPr>
          <w:t>10105 INVESTICIJSKA SREDSTVA</w:t>
        </w:r>
        <w:r w:rsidR="00F4790D">
          <w:rPr>
            <w:rFonts w:asciiTheme="minorHAnsi" w:eastAsiaTheme="minorEastAsia" w:hAnsiTheme="minorHAnsi" w:cstheme="minorBidi"/>
            <w:noProof/>
            <w:sz w:val="22"/>
            <w:szCs w:val="22"/>
            <w:lang w:eastAsia="sl-SI"/>
          </w:rPr>
          <w:tab/>
        </w:r>
        <w:r w:rsidR="00F4790D" w:rsidRPr="00FB0EFF">
          <w:rPr>
            <w:rStyle w:val="Hiperpovezava"/>
            <w:noProof/>
          </w:rPr>
          <w:t>(21.000 €) 11.526 €</w:t>
        </w:r>
        <w:r w:rsidR="00F4790D">
          <w:rPr>
            <w:noProof/>
            <w:webHidden/>
          </w:rPr>
          <w:tab/>
        </w:r>
        <w:r w:rsidR="00F4790D">
          <w:rPr>
            <w:noProof/>
            <w:webHidden/>
          </w:rPr>
          <w:fldChar w:fldCharType="begin"/>
        </w:r>
        <w:r w:rsidR="00F4790D">
          <w:rPr>
            <w:noProof/>
            <w:webHidden/>
          </w:rPr>
          <w:instrText xml:space="preserve"> PAGEREF _Toc131408171 \h </w:instrText>
        </w:r>
        <w:r w:rsidR="00F4790D">
          <w:rPr>
            <w:noProof/>
            <w:webHidden/>
          </w:rPr>
        </w:r>
        <w:r w:rsidR="00F4790D">
          <w:rPr>
            <w:noProof/>
            <w:webHidden/>
          </w:rPr>
          <w:fldChar w:fldCharType="separate"/>
        </w:r>
        <w:r w:rsidR="00F4790D">
          <w:rPr>
            <w:noProof/>
            <w:webHidden/>
          </w:rPr>
          <w:t>31</w:t>
        </w:r>
        <w:r w:rsidR="00F4790D">
          <w:rPr>
            <w:noProof/>
            <w:webHidden/>
          </w:rPr>
          <w:fldChar w:fldCharType="end"/>
        </w:r>
      </w:hyperlink>
    </w:p>
    <w:p w14:paraId="777C4D3D" w14:textId="6A730D17" w:rsidR="00F4790D" w:rsidRDefault="00375ADC">
      <w:pPr>
        <w:pStyle w:val="Kazalovsebine4"/>
        <w:tabs>
          <w:tab w:val="left" w:pos="5795"/>
          <w:tab w:val="right" w:leader="dot" w:pos="9628"/>
        </w:tabs>
        <w:rPr>
          <w:rFonts w:asciiTheme="minorHAnsi" w:eastAsiaTheme="minorEastAsia" w:hAnsiTheme="minorHAnsi" w:cstheme="minorBidi"/>
          <w:noProof/>
          <w:sz w:val="22"/>
          <w:szCs w:val="22"/>
          <w:lang w:eastAsia="sl-SI"/>
        </w:rPr>
      </w:pPr>
      <w:hyperlink w:anchor="_Toc131408172" w:history="1">
        <w:r w:rsidR="00F4790D" w:rsidRPr="00FB0EFF">
          <w:rPr>
            <w:rStyle w:val="Hiperpovezava"/>
            <w:noProof/>
          </w:rPr>
          <w:t>10106 UPRAVLJANJE IN VZDRŽEVANJE OBČINSKE STAVBE</w:t>
        </w:r>
        <w:r w:rsidR="00F4790D">
          <w:rPr>
            <w:rFonts w:asciiTheme="minorHAnsi" w:eastAsiaTheme="minorEastAsia" w:hAnsiTheme="minorHAnsi" w:cstheme="minorBidi"/>
            <w:noProof/>
            <w:sz w:val="22"/>
            <w:szCs w:val="22"/>
            <w:lang w:eastAsia="sl-SI"/>
          </w:rPr>
          <w:tab/>
        </w:r>
        <w:r w:rsidR="00F4790D" w:rsidRPr="00FB0EFF">
          <w:rPr>
            <w:rStyle w:val="Hiperpovezava"/>
            <w:noProof/>
          </w:rPr>
          <w:t>(98.500 €) 59.314 €</w:t>
        </w:r>
        <w:r w:rsidR="00F4790D">
          <w:rPr>
            <w:noProof/>
            <w:webHidden/>
          </w:rPr>
          <w:tab/>
        </w:r>
        <w:r w:rsidR="00F4790D">
          <w:rPr>
            <w:noProof/>
            <w:webHidden/>
          </w:rPr>
          <w:fldChar w:fldCharType="begin"/>
        </w:r>
        <w:r w:rsidR="00F4790D">
          <w:rPr>
            <w:noProof/>
            <w:webHidden/>
          </w:rPr>
          <w:instrText xml:space="preserve"> PAGEREF _Toc131408172 \h </w:instrText>
        </w:r>
        <w:r w:rsidR="00F4790D">
          <w:rPr>
            <w:noProof/>
            <w:webHidden/>
          </w:rPr>
        </w:r>
        <w:r w:rsidR="00F4790D">
          <w:rPr>
            <w:noProof/>
            <w:webHidden/>
          </w:rPr>
          <w:fldChar w:fldCharType="separate"/>
        </w:r>
        <w:r w:rsidR="00F4790D">
          <w:rPr>
            <w:noProof/>
            <w:webHidden/>
          </w:rPr>
          <w:t>31</w:t>
        </w:r>
        <w:r w:rsidR="00F4790D">
          <w:rPr>
            <w:noProof/>
            <w:webHidden/>
          </w:rPr>
          <w:fldChar w:fldCharType="end"/>
        </w:r>
      </w:hyperlink>
    </w:p>
    <w:p w14:paraId="76AC0C33" w14:textId="714B355A" w:rsidR="00F4790D" w:rsidRDefault="00375ADC">
      <w:pPr>
        <w:pStyle w:val="Kazalovsebine4"/>
        <w:tabs>
          <w:tab w:val="left" w:pos="6285"/>
          <w:tab w:val="right" w:leader="dot" w:pos="9628"/>
        </w:tabs>
        <w:rPr>
          <w:rFonts w:asciiTheme="minorHAnsi" w:eastAsiaTheme="minorEastAsia" w:hAnsiTheme="minorHAnsi" w:cstheme="minorBidi"/>
          <w:noProof/>
          <w:sz w:val="22"/>
          <w:szCs w:val="22"/>
          <w:lang w:eastAsia="sl-SI"/>
        </w:rPr>
      </w:pPr>
      <w:hyperlink w:anchor="_Toc131408173" w:history="1">
        <w:r w:rsidR="00F4790D" w:rsidRPr="00FB0EFF">
          <w:rPr>
            <w:rStyle w:val="Hiperpovezava"/>
            <w:noProof/>
          </w:rPr>
          <w:t>10107 UPRAVLJANJE IN VZDRŽEVANJE POSLOVNIH PROSTOROV</w:t>
        </w:r>
        <w:r w:rsidR="00F4790D">
          <w:rPr>
            <w:rFonts w:asciiTheme="minorHAnsi" w:eastAsiaTheme="minorEastAsia" w:hAnsiTheme="minorHAnsi" w:cstheme="minorBidi"/>
            <w:noProof/>
            <w:sz w:val="22"/>
            <w:szCs w:val="22"/>
            <w:lang w:eastAsia="sl-SI"/>
          </w:rPr>
          <w:tab/>
        </w:r>
        <w:r w:rsidR="00F4790D" w:rsidRPr="00FB0EFF">
          <w:rPr>
            <w:rStyle w:val="Hiperpovezava"/>
            <w:noProof/>
          </w:rPr>
          <w:t>(110.000 €) 69.933 €</w:t>
        </w:r>
        <w:r w:rsidR="00F4790D">
          <w:rPr>
            <w:noProof/>
            <w:webHidden/>
          </w:rPr>
          <w:tab/>
        </w:r>
        <w:r w:rsidR="00F4790D">
          <w:rPr>
            <w:noProof/>
            <w:webHidden/>
          </w:rPr>
          <w:fldChar w:fldCharType="begin"/>
        </w:r>
        <w:r w:rsidR="00F4790D">
          <w:rPr>
            <w:noProof/>
            <w:webHidden/>
          </w:rPr>
          <w:instrText xml:space="preserve"> PAGEREF _Toc131408173 \h </w:instrText>
        </w:r>
        <w:r w:rsidR="00F4790D">
          <w:rPr>
            <w:noProof/>
            <w:webHidden/>
          </w:rPr>
        </w:r>
        <w:r w:rsidR="00F4790D">
          <w:rPr>
            <w:noProof/>
            <w:webHidden/>
          </w:rPr>
          <w:fldChar w:fldCharType="separate"/>
        </w:r>
        <w:r w:rsidR="00F4790D">
          <w:rPr>
            <w:noProof/>
            <w:webHidden/>
          </w:rPr>
          <w:t>32</w:t>
        </w:r>
        <w:r w:rsidR="00F4790D">
          <w:rPr>
            <w:noProof/>
            <w:webHidden/>
          </w:rPr>
          <w:fldChar w:fldCharType="end"/>
        </w:r>
      </w:hyperlink>
    </w:p>
    <w:p w14:paraId="415D0839" w14:textId="639A7694" w:rsidR="00F4790D" w:rsidRDefault="00375ADC">
      <w:pPr>
        <w:pStyle w:val="Kazalovsebine4"/>
        <w:tabs>
          <w:tab w:val="left" w:pos="3160"/>
          <w:tab w:val="right" w:leader="dot" w:pos="9628"/>
        </w:tabs>
        <w:rPr>
          <w:rFonts w:asciiTheme="minorHAnsi" w:eastAsiaTheme="minorEastAsia" w:hAnsiTheme="minorHAnsi" w:cstheme="minorBidi"/>
          <w:noProof/>
          <w:sz w:val="22"/>
          <w:szCs w:val="22"/>
          <w:lang w:eastAsia="sl-SI"/>
        </w:rPr>
      </w:pPr>
      <w:hyperlink w:anchor="_Toc131408174" w:history="1">
        <w:r w:rsidR="00F4790D" w:rsidRPr="00FB0EFF">
          <w:rPr>
            <w:rStyle w:val="Hiperpovezava"/>
            <w:noProof/>
          </w:rPr>
          <w:t>10108 PAMETNA SKUPNOST</w:t>
        </w:r>
        <w:r w:rsidR="00F4790D">
          <w:rPr>
            <w:rFonts w:asciiTheme="minorHAnsi" w:eastAsiaTheme="minorEastAsia" w:hAnsiTheme="minorHAnsi" w:cstheme="minorBidi"/>
            <w:noProof/>
            <w:sz w:val="22"/>
            <w:szCs w:val="22"/>
            <w:lang w:eastAsia="sl-SI"/>
          </w:rPr>
          <w:tab/>
        </w:r>
        <w:r w:rsidR="00F4790D" w:rsidRPr="00FB0EFF">
          <w:rPr>
            <w:rStyle w:val="Hiperpovezava"/>
            <w:noProof/>
          </w:rPr>
          <w:t>(80.555 €) 25.394 €</w:t>
        </w:r>
        <w:r w:rsidR="00F4790D">
          <w:rPr>
            <w:noProof/>
            <w:webHidden/>
          </w:rPr>
          <w:tab/>
        </w:r>
        <w:r w:rsidR="00F4790D">
          <w:rPr>
            <w:noProof/>
            <w:webHidden/>
          </w:rPr>
          <w:fldChar w:fldCharType="begin"/>
        </w:r>
        <w:r w:rsidR="00F4790D">
          <w:rPr>
            <w:noProof/>
            <w:webHidden/>
          </w:rPr>
          <w:instrText xml:space="preserve"> PAGEREF _Toc131408174 \h </w:instrText>
        </w:r>
        <w:r w:rsidR="00F4790D">
          <w:rPr>
            <w:noProof/>
            <w:webHidden/>
          </w:rPr>
        </w:r>
        <w:r w:rsidR="00F4790D">
          <w:rPr>
            <w:noProof/>
            <w:webHidden/>
          </w:rPr>
          <w:fldChar w:fldCharType="separate"/>
        </w:r>
        <w:r w:rsidR="00F4790D">
          <w:rPr>
            <w:noProof/>
            <w:webHidden/>
          </w:rPr>
          <w:t>32</w:t>
        </w:r>
        <w:r w:rsidR="00F4790D">
          <w:rPr>
            <w:noProof/>
            <w:webHidden/>
          </w:rPr>
          <w:fldChar w:fldCharType="end"/>
        </w:r>
      </w:hyperlink>
    </w:p>
    <w:p w14:paraId="29114AC0" w14:textId="0055B20F" w:rsidR="00F4790D" w:rsidRDefault="00375ADC">
      <w:pPr>
        <w:pStyle w:val="Kazalovsebine4"/>
        <w:tabs>
          <w:tab w:val="left" w:pos="3940"/>
          <w:tab w:val="right" w:leader="dot" w:pos="9628"/>
        </w:tabs>
        <w:rPr>
          <w:rFonts w:asciiTheme="minorHAnsi" w:eastAsiaTheme="minorEastAsia" w:hAnsiTheme="minorHAnsi" w:cstheme="minorBidi"/>
          <w:noProof/>
          <w:sz w:val="22"/>
          <w:szCs w:val="22"/>
          <w:lang w:eastAsia="sl-SI"/>
        </w:rPr>
      </w:pPr>
      <w:hyperlink w:anchor="_Toc131408175" w:history="1">
        <w:r w:rsidR="00F4790D" w:rsidRPr="00FB0EFF">
          <w:rPr>
            <w:rStyle w:val="Hiperpovezava"/>
            <w:noProof/>
          </w:rPr>
          <w:t>10300 MEDNARODNO SODELOVANJE</w:t>
        </w:r>
        <w:r w:rsidR="00F4790D">
          <w:rPr>
            <w:rFonts w:asciiTheme="minorHAnsi" w:eastAsiaTheme="minorEastAsia" w:hAnsiTheme="minorHAnsi" w:cstheme="minorBidi"/>
            <w:noProof/>
            <w:sz w:val="22"/>
            <w:szCs w:val="22"/>
            <w:lang w:eastAsia="sl-SI"/>
          </w:rPr>
          <w:tab/>
        </w:r>
        <w:r w:rsidR="00F4790D" w:rsidRPr="00FB0EFF">
          <w:rPr>
            <w:rStyle w:val="Hiperpovezava"/>
            <w:noProof/>
          </w:rPr>
          <w:t>(11.800 €) 11.559 €</w:t>
        </w:r>
        <w:r w:rsidR="00F4790D">
          <w:rPr>
            <w:noProof/>
            <w:webHidden/>
          </w:rPr>
          <w:tab/>
        </w:r>
        <w:r w:rsidR="00F4790D">
          <w:rPr>
            <w:noProof/>
            <w:webHidden/>
          </w:rPr>
          <w:fldChar w:fldCharType="begin"/>
        </w:r>
        <w:r w:rsidR="00F4790D">
          <w:rPr>
            <w:noProof/>
            <w:webHidden/>
          </w:rPr>
          <w:instrText xml:space="preserve"> PAGEREF _Toc131408175 \h </w:instrText>
        </w:r>
        <w:r w:rsidR="00F4790D">
          <w:rPr>
            <w:noProof/>
            <w:webHidden/>
          </w:rPr>
        </w:r>
        <w:r w:rsidR="00F4790D">
          <w:rPr>
            <w:noProof/>
            <w:webHidden/>
          </w:rPr>
          <w:fldChar w:fldCharType="separate"/>
        </w:r>
        <w:r w:rsidR="00F4790D">
          <w:rPr>
            <w:noProof/>
            <w:webHidden/>
          </w:rPr>
          <w:t>33</w:t>
        </w:r>
        <w:r w:rsidR="00F4790D">
          <w:rPr>
            <w:noProof/>
            <w:webHidden/>
          </w:rPr>
          <w:fldChar w:fldCharType="end"/>
        </w:r>
      </w:hyperlink>
    </w:p>
    <w:p w14:paraId="176D6BA3" w14:textId="6BBD986A" w:rsidR="00F4790D" w:rsidRDefault="00375ADC">
      <w:pPr>
        <w:pStyle w:val="Kazalovsebine4"/>
        <w:tabs>
          <w:tab w:val="left" w:pos="4825"/>
          <w:tab w:val="right" w:leader="dot" w:pos="9628"/>
        </w:tabs>
        <w:rPr>
          <w:rFonts w:asciiTheme="minorHAnsi" w:eastAsiaTheme="minorEastAsia" w:hAnsiTheme="minorHAnsi" w:cstheme="minorBidi"/>
          <w:noProof/>
          <w:sz w:val="22"/>
          <w:szCs w:val="22"/>
          <w:lang w:eastAsia="sl-SI"/>
        </w:rPr>
      </w:pPr>
      <w:hyperlink w:anchor="_Toc131408176" w:history="1">
        <w:r w:rsidR="00F4790D" w:rsidRPr="00FB0EFF">
          <w:rPr>
            <w:rStyle w:val="Hiperpovezava"/>
            <w:noProof/>
          </w:rPr>
          <w:t>10500 PRAZNIKI, REPREZENTANCA, PROTOKOL</w:t>
        </w:r>
        <w:r w:rsidR="00F4790D">
          <w:rPr>
            <w:rFonts w:asciiTheme="minorHAnsi" w:eastAsiaTheme="minorEastAsia" w:hAnsiTheme="minorHAnsi" w:cstheme="minorBidi"/>
            <w:noProof/>
            <w:sz w:val="22"/>
            <w:szCs w:val="22"/>
            <w:lang w:eastAsia="sl-SI"/>
          </w:rPr>
          <w:tab/>
        </w:r>
        <w:r w:rsidR="00F4790D" w:rsidRPr="00FB0EFF">
          <w:rPr>
            <w:rStyle w:val="Hiperpovezava"/>
            <w:noProof/>
          </w:rPr>
          <w:t>(30.000 €) 19.605 €</w:t>
        </w:r>
        <w:r w:rsidR="00F4790D">
          <w:rPr>
            <w:noProof/>
            <w:webHidden/>
          </w:rPr>
          <w:tab/>
        </w:r>
        <w:r w:rsidR="00F4790D">
          <w:rPr>
            <w:noProof/>
            <w:webHidden/>
          </w:rPr>
          <w:fldChar w:fldCharType="begin"/>
        </w:r>
        <w:r w:rsidR="00F4790D">
          <w:rPr>
            <w:noProof/>
            <w:webHidden/>
          </w:rPr>
          <w:instrText xml:space="preserve"> PAGEREF _Toc131408176 \h </w:instrText>
        </w:r>
        <w:r w:rsidR="00F4790D">
          <w:rPr>
            <w:noProof/>
            <w:webHidden/>
          </w:rPr>
        </w:r>
        <w:r w:rsidR="00F4790D">
          <w:rPr>
            <w:noProof/>
            <w:webHidden/>
          </w:rPr>
          <w:fldChar w:fldCharType="separate"/>
        </w:r>
        <w:r w:rsidR="00F4790D">
          <w:rPr>
            <w:noProof/>
            <w:webHidden/>
          </w:rPr>
          <w:t>33</w:t>
        </w:r>
        <w:r w:rsidR="00F4790D">
          <w:rPr>
            <w:noProof/>
            <w:webHidden/>
          </w:rPr>
          <w:fldChar w:fldCharType="end"/>
        </w:r>
      </w:hyperlink>
    </w:p>
    <w:p w14:paraId="5BC7156B" w14:textId="5F80255E" w:rsidR="00F4790D" w:rsidRDefault="00375ADC">
      <w:pPr>
        <w:pStyle w:val="Kazalovsebine4"/>
        <w:tabs>
          <w:tab w:val="left" w:pos="3760"/>
          <w:tab w:val="right" w:leader="dot" w:pos="9628"/>
        </w:tabs>
        <w:rPr>
          <w:rFonts w:asciiTheme="minorHAnsi" w:eastAsiaTheme="minorEastAsia" w:hAnsiTheme="minorHAnsi" w:cstheme="minorBidi"/>
          <w:noProof/>
          <w:sz w:val="22"/>
          <w:szCs w:val="22"/>
          <w:lang w:eastAsia="sl-SI"/>
        </w:rPr>
      </w:pPr>
      <w:hyperlink w:anchor="_Toc131408177" w:history="1">
        <w:r w:rsidR="00F4790D" w:rsidRPr="00FB0EFF">
          <w:rPr>
            <w:rStyle w:val="Hiperpovezava"/>
            <w:noProof/>
          </w:rPr>
          <w:t>10502 POKROVITELJSTVO ŽUPANA</w:t>
        </w:r>
        <w:r w:rsidR="00F4790D">
          <w:rPr>
            <w:rFonts w:asciiTheme="minorHAnsi" w:eastAsiaTheme="minorEastAsia" w:hAnsiTheme="minorHAnsi" w:cstheme="minorBidi"/>
            <w:noProof/>
            <w:sz w:val="22"/>
            <w:szCs w:val="22"/>
            <w:lang w:eastAsia="sl-SI"/>
          </w:rPr>
          <w:tab/>
        </w:r>
        <w:r w:rsidR="00F4790D" w:rsidRPr="00FB0EFF">
          <w:rPr>
            <w:rStyle w:val="Hiperpovezava"/>
            <w:noProof/>
          </w:rPr>
          <w:t>(19.600 €) 18.230 €</w:t>
        </w:r>
        <w:r w:rsidR="00F4790D">
          <w:rPr>
            <w:noProof/>
            <w:webHidden/>
          </w:rPr>
          <w:tab/>
        </w:r>
        <w:r w:rsidR="00F4790D">
          <w:rPr>
            <w:noProof/>
            <w:webHidden/>
          </w:rPr>
          <w:fldChar w:fldCharType="begin"/>
        </w:r>
        <w:r w:rsidR="00F4790D">
          <w:rPr>
            <w:noProof/>
            <w:webHidden/>
          </w:rPr>
          <w:instrText xml:space="preserve"> PAGEREF _Toc131408177 \h </w:instrText>
        </w:r>
        <w:r w:rsidR="00F4790D">
          <w:rPr>
            <w:noProof/>
            <w:webHidden/>
          </w:rPr>
        </w:r>
        <w:r w:rsidR="00F4790D">
          <w:rPr>
            <w:noProof/>
            <w:webHidden/>
          </w:rPr>
          <w:fldChar w:fldCharType="separate"/>
        </w:r>
        <w:r w:rsidR="00F4790D">
          <w:rPr>
            <w:noProof/>
            <w:webHidden/>
          </w:rPr>
          <w:t>33</w:t>
        </w:r>
        <w:r w:rsidR="00F4790D">
          <w:rPr>
            <w:noProof/>
            <w:webHidden/>
          </w:rPr>
          <w:fldChar w:fldCharType="end"/>
        </w:r>
      </w:hyperlink>
    </w:p>
    <w:p w14:paraId="7F8D9577" w14:textId="49ABC2E2" w:rsidR="00F4790D" w:rsidRDefault="00375ADC">
      <w:pPr>
        <w:pStyle w:val="Kazalovsebine4"/>
        <w:tabs>
          <w:tab w:val="left" w:pos="6631"/>
          <w:tab w:val="right" w:leader="dot" w:pos="9628"/>
        </w:tabs>
        <w:rPr>
          <w:rFonts w:asciiTheme="minorHAnsi" w:eastAsiaTheme="minorEastAsia" w:hAnsiTheme="minorHAnsi" w:cstheme="minorBidi"/>
          <w:noProof/>
          <w:sz w:val="22"/>
          <w:szCs w:val="22"/>
          <w:lang w:eastAsia="sl-SI"/>
        </w:rPr>
      </w:pPr>
      <w:hyperlink w:anchor="_Toc131408178" w:history="1">
        <w:r w:rsidR="00F4790D" w:rsidRPr="00FB0EFF">
          <w:rPr>
            <w:rStyle w:val="Hiperpovezava"/>
            <w:noProof/>
          </w:rPr>
          <w:t>10600 SKUPNA MEDOBČINSKA INŠPEKCIJSKA in REDARSKA SLUŽBA</w:t>
        </w:r>
        <w:r w:rsidR="00F4790D">
          <w:rPr>
            <w:rFonts w:asciiTheme="minorHAnsi" w:eastAsiaTheme="minorEastAsia" w:hAnsiTheme="minorHAnsi" w:cstheme="minorBidi"/>
            <w:noProof/>
            <w:sz w:val="22"/>
            <w:szCs w:val="22"/>
            <w:lang w:eastAsia="sl-SI"/>
          </w:rPr>
          <w:tab/>
        </w:r>
        <w:r w:rsidR="00F4790D" w:rsidRPr="00FB0EFF">
          <w:rPr>
            <w:rStyle w:val="Hiperpovezava"/>
            <w:noProof/>
          </w:rPr>
          <w:t>(216.976 €) 163.637 €</w:t>
        </w:r>
        <w:r w:rsidR="00F4790D">
          <w:rPr>
            <w:noProof/>
            <w:webHidden/>
          </w:rPr>
          <w:tab/>
        </w:r>
        <w:r w:rsidR="00F4790D">
          <w:rPr>
            <w:noProof/>
            <w:webHidden/>
          </w:rPr>
          <w:fldChar w:fldCharType="begin"/>
        </w:r>
        <w:r w:rsidR="00F4790D">
          <w:rPr>
            <w:noProof/>
            <w:webHidden/>
          </w:rPr>
          <w:instrText xml:space="preserve"> PAGEREF _Toc131408178 \h </w:instrText>
        </w:r>
        <w:r w:rsidR="00F4790D">
          <w:rPr>
            <w:noProof/>
            <w:webHidden/>
          </w:rPr>
        </w:r>
        <w:r w:rsidR="00F4790D">
          <w:rPr>
            <w:noProof/>
            <w:webHidden/>
          </w:rPr>
          <w:fldChar w:fldCharType="separate"/>
        </w:r>
        <w:r w:rsidR="00F4790D">
          <w:rPr>
            <w:noProof/>
            <w:webHidden/>
          </w:rPr>
          <w:t>34</w:t>
        </w:r>
        <w:r w:rsidR="00F4790D">
          <w:rPr>
            <w:noProof/>
            <w:webHidden/>
          </w:rPr>
          <w:fldChar w:fldCharType="end"/>
        </w:r>
      </w:hyperlink>
    </w:p>
    <w:p w14:paraId="75ABF023" w14:textId="5FC378B6" w:rsidR="00F4790D" w:rsidRDefault="00375ADC">
      <w:pPr>
        <w:pStyle w:val="Kazalovsebine4"/>
        <w:tabs>
          <w:tab w:val="left" w:pos="6185"/>
          <w:tab w:val="right" w:leader="dot" w:pos="9628"/>
        </w:tabs>
        <w:rPr>
          <w:rFonts w:asciiTheme="minorHAnsi" w:eastAsiaTheme="minorEastAsia" w:hAnsiTheme="minorHAnsi" w:cstheme="minorBidi"/>
          <w:noProof/>
          <w:sz w:val="22"/>
          <w:szCs w:val="22"/>
          <w:lang w:eastAsia="sl-SI"/>
        </w:rPr>
      </w:pPr>
      <w:hyperlink w:anchor="_Toc131408179" w:history="1">
        <w:r w:rsidR="00F4790D" w:rsidRPr="00FB0EFF">
          <w:rPr>
            <w:rStyle w:val="Hiperpovezava"/>
            <w:noProof/>
          </w:rPr>
          <w:t>10700 SKUPNA MEDOBČINSKA NOTRANJE REVIZIJSKA SLUŽBA</w:t>
        </w:r>
        <w:r w:rsidR="00F4790D">
          <w:rPr>
            <w:rFonts w:asciiTheme="minorHAnsi" w:eastAsiaTheme="minorEastAsia" w:hAnsiTheme="minorHAnsi" w:cstheme="minorBidi"/>
            <w:noProof/>
            <w:sz w:val="22"/>
            <w:szCs w:val="22"/>
            <w:lang w:eastAsia="sl-SI"/>
          </w:rPr>
          <w:tab/>
        </w:r>
        <w:r w:rsidR="00F4790D" w:rsidRPr="00FB0EFF">
          <w:rPr>
            <w:rStyle w:val="Hiperpovezava"/>
            <w:noProof/>
          </w:rPr>
          <w:t>(43.935 €) 35.713 €</w:t>
        </w:r>
        <w:r w:rsidR="00F4790D">
          <w:rPr>
            <w:noProof/>
            <w:webHidden/>
          </w:rPr>
          <w:tab/>
        </w:r>
        <w:r w:rsidR="00F4790D">
          <w:rPr>
            <w:noProof/>
            <w:webHidden/>
          </w:rPr>
          <w:fldChar w:fldCharType="begin"/>
        </w:r>
        <w:r w:rsidR="00F4790D">
          <w:rPr>
            <w:noProof/>
            <w:webHidden/>
          </w:rPr>
          <w:instrText xml:space="preserve"> PAGEREF _Toc131408179 \h </w:instrText>
        </w:r>
        <w:r w:rsidR="00F4790D">
          <w:rPr>
            <w:noProof/>
            <w:webHidden/>
          </w:rPr>
        </w:r>
        <w:r w:rsidR="00F4790D">
          <w:rPr>
            <w:noProof/>
            <w:webHidden/>
          </w:rPr>
          <w:fldChar w:fldCharType="separate"/>
        </w:r>
        <w:r w:rsidR="00F4790D">
          <w:rPr>
            <w:noProof/>
            <w:webHidden/>
          </w:rPr>
          <w:t>34</w:t>
        </w:r>
        <w:r w:rsidR="00F4790D">
          <w:rPr>
            <w:noProof/>
            <w:webHidden/>
          </w:rPr>
          <w:fldChar w:fldCharType="end"/>
        </w:r>
      </w:hyperlink>
    </w:p>
    <w:p w14:paraId="60285CEF" w14:textId="065BFDD3" w:rsidR="00F4790D" w:rsidRDefault="00375ADC">
      <w:pPr>
        <w:pStyle w:val="Kazalovsebine4"/>
        <w:tabs>
          <w:tab w:val="left" w:pos="3905"/>
          <w:tab w:val="right" w:leader="dot" w:pos="9628"/>
        </w:tabs>
        <w:rPr>
          <w:rFonts w:asciiTheme="minorHAnsi" w:eastAsiaTheme="minorEastAsia" w:hAnsiTheme="minorHAnsi" w:cstheme="minorBidi"/>
          <w:noProof/>
          <w:sz w:val="22"/>
          <w:szCs w:val="22"/>
          <w:lang w:eastAsia="sl-SI"/>
        </w:rPr>
      </w:pPr>
      <w:hyperlink w:anchor="_Toc131408180" w:history="1">
        <w:r w:rsidR="00F4790D" w:rsidRPr="00FB0EFF">
          <w:rPr>
            <w:rStyle w:val="Hiperpovezava"/>
            <w:noProof/>
          </w:rPr>
          <w:t>30100 INTERVENCIJE V KMETIJSTVU</w:t>
        </w:r>
        <w:r w:rsidR="00F4790D">
          <w:rPr>
            <w:rFonts w:asciiTheme="minorHAnsi" w:eastAsiaTheme="minorEastAsia" w:hAnsiTheme="minorHAnsi" w:cstheme="minorBidi"/>
            <w:noProof/>
            <w:sz w:val="22"/>
            <w:szCs w:val="22"/>
            <w:lang w:eastAsia="sl-SI"/>
          </w:rPr>
          <w:tab/>
        </w:r>
        <w:r w:rsidR="00F4790D" w:rsidRPr="00FB0EFF">
          <w:rPr>
            <w:rStyle w:val="Hiperpovezava"/>
            <w:noProof/>
          </w:rPr>
          <w:t>(50.000 €) 46.331 €</w:t>
        </w:r>
        <w:r w:rsidR="00F4790D">
          <w:rPr>
            <w:noProof/>
            <w:webHidden/>
          </w:rPr>
          <w:tab/>
        </w:r>
        <w:r w:rsidR="00F4790D">
          <w:rPr>
            <w:noProof/>
            <w:webHidden/>
          </w:rPr>
          <w:fldChar w:fldCharType="begin"/>
        </w:r>
        <w:r w:rsidR="00F4790D">
          <w:rPr>
            <w:noProof/>
            <w:webHidden/>
          </w:rPr>
          <w:instrText xml:space="preserve"> PAGEREF _Toc131408180 \h </w:instrText>
        </w:r>
        <w:r w:rsidR="00F4790D">
          <w:rPr>
            <w:noProof/>
            <w:webHidden/>
          </w:rPr>
        </w:r>
        <w:r w:rsidR="00F4790D">
          <w:rPr>
            <w:noProof/>
            <w:webHidden/>
          </w:rPr>
          <w:fldChar w:fldCharType="separate"/>
        </w:r>
        <w:r w:rsidR="00F4790D">
          <w:rPr>
            <w:noProof/>
            <w:webHidden/>
          </w:rPr>
          <w:t>34</w:t>
        </w:r>
        <w:r w:rsidR="00F4790D">
          <w:rPr>
            <w:noProof/>
            <w:webHidden/>
          </w:rPr>
          <w:fldChar w:fldCharType="end"/>
        </w:r>
      </w:hyperlink>
    </w:p>
    <w:p w14:paraId="07821E29" w14:textId="5C4E1BF5" w:rsidR="00F4790D" w:rsidRDefault="00375ADC">
      <w:pPr>
        <w:pStyle w:val="Kazalovsebine4"/>
        <w:tabs>
          <w:tab w:val="left" w:pos="5095"/>
          <w:tab w:val="right" w:leader="dot" w:pos="9628"/>
        </w:tabs>
        <w:rPr>
          <w:rFonts w:asciiTheme="minorHAnsi" w:eastAsiaTheme="minorEastAsia" w:hAnsiTheme="minorHAnsi" w:cstheme="minorBidi"/>
          <w:noProof/>
          <w:sz w:val="22"/>
          <w:szCs w:val="22"/>
          <w:lang w:eastAsia="sl-SI"/>
        </w:rPr>
      </w:pPr>
      <w:hyperlink w:anchor="_Toc131408181" w:history="1">
        <w:r w:rsidR="00F4790D" w:rsidRPr="00FB0EFF">
          <w:rPr>
            <w:rStyle w:val="Hiperpovezava"/>
            <w:noProof/>
          </w:rPr>
          <w:t>30101 SOFINANC.PROGRAMOV LAS-LEADER-CLLD</w:t>
        </w:r>
        <w:r w:rsidR="00F4790D">
          <w:rPr>
            <w:rFonts w:asciiTheme="minorHAnsi" w:eastAsiaTheme="minorEastAsia" w:hAnsiTheme="minorHAnsi" w:cstheme="minorBidi"/>
            <w:noProof/>
            <w:sz w:val="22"/>
            <w:szCs w:val="22"/>
            <w:lang w:eastAsia="sl-SI"/>
          </w:rPr>
          <w:tab/>
        </w:r>
        <w:r w:rsidR="00F4790D" w:rsidRPr="00FB0EFF">
          <w:rPr>
            <w:rStyle w:val="Hiperpovezava"/>
            <w:noProof/>
          </w:rPr>
          <w:t>(207.488 €) 63.299 €</w:t>
        </w:r>
        <w:r w:rsidR="00F4790D">
          <w:rPr>
            <w:noProof/>
            <w:webHidden/>
          </w:rPr>
          <w:tab/>
        </w:r>
        <w:r w:rsidR="00F4790D">
          <w:rPr>
            <w:noProof/>
            <w:webHidden/>
          </w:rPr>
          <w:fldChar w:fldCharType="begin"/>
        </w:r>
        <w:r w:rsidR="00F4790D">
          <w:rPr>
            <w:noProof/>
            <w:webHidden/>
          </w:rPr>
          <w:instrText xml:space="preserve"> PAGEREF _Toc131408181 \h </w:instrText>
        </w:r>
        <w:r w:rsidR="00F4790D">
          <w:rPr>
            <w:noProof/>
            <w:webHidden/>
          </w:rPr>
        </w:r>
        <w:r w:rsidR="00F4790D">
          <w:rPr>
            <w:noProof/>
            <w:webHidden/>
          </w:rPr>
          <w:fldChar w:fldCharType="separate"/>
        </w:r>
        <w:r w:rsidR="00F4790D">
          <w:rPr>
            <w:noProof/>
            <w:webHidden/>
          </w:rPr>
          <w:t>35</w:t>
        </w:r>
        <w:r w:rsidR="00F4790D">
          <w:rPr>
            <w:noProof/>
            <w:webHidden/>
          </w:rPr>
          <w:fldChar w:fldCharType="end"/>
        </w:r>
      </w:hyperlink>
    </w:p>
    <w:p w14:paraId="25CBBC80" w14:textId="72BE9F3D" w:rsidR="00F4790D" w:rsidRDefault="00375ADC">
      <w:pPr>
        <w:pStyle w:val="Kazalovsebine4"/>
        <w:tabs>
          <w:tab w:val="left" w:pos="3945"/>
          <w:tab w:val="right" w:leader="dot" w:pos="9628"/>
        </w:tabs>
        <w:rPr>
          <w:rFonts w:asciiTheme="minorHAnsi" w:eastAsiaTheme="minorEastAsia" w:hAnsiTheme="minorHAnsi" w:cstheme="minorBidi"/>
          <w:noProof/>
          <w:sz w:val="22"/>
          <w:szCs w:val="22"/>
          <w:lang w:eastAsia="sl-SI"/>
        </w:rPr>
      </w:pPr>
      <w:hyperlink w:anchor="_Toc131408182" w:history="1">
        <w:r w:rsidR="00F4790D" w:rsidRPr="00FB0EFF">
          <w:rPr>
            <w:rStyle w:val="Hiperpovezava"/>
            <w:noProof/>
          </w:rPr>
          <w:t>30202 ENERGETSKA OBNOVA STAVB</w:t>
        </w:r>
        <w:r w:rsidR="00F4790D">
          <w:rPr>
            <w:rFonts w:asciiTheme="minorHAnsi" w:eastAsiaTheme="minorEastAsia" w:hAnsiTheme="minorHAnsi" w:cstheme="minorBidi"/>
            <w:noProof/>
            <w:sz w:val="22"/>
            <w:szCs w:val="22"/>
            <w:lang w:eastAsia="sl-SI"/>
          </w:rPr>
          <w:tab/>
        </w:r>
        <w:r w:rsidR="00F4790D" w:rsidRPr="00FB0EFF">
          <w:rPr>
            <w:rStyle w:val="Hiperpovezava"/>
            <w:noProof/>
          </w:rPr>
          <w:t>(1.009.213 €) 839.877 €</w:t>
        </w:r>
        <w:r w:rsidR="00F4790D">
          <w:rPr>
            <w:noProof/>
            <w:webHidden/>
          </w:rPr>
          <w:tab/>
        </w:r>
        <w:r w:rsidR="00F4790D">
          <w:rPr>
            <w:noProof/>
            <w:webHidden/>
          </w:rPr>
          <w:fldChar w:fldCharType="begin"/>
        </w:r>
        <w:r w:rsidR="00F4790D">
          <w:rPr>
            <w:noProof/>
            <w:webHidden/>
          </w:rPr>
          <w:instrText xml:space="preserve"> PAGEREF _Toc131408182 \h </w:instrText>
        </w:r>
        <w:r w:rsidR="00F4790D">
          <w:rPr>
            <w:noProof/>
            <w:webHidden/>
          </w:rPr>
        </w:r>
        <w:r w:rsidR="00F4790D">
          <w:rPr>
            <w:noProof/>
            <w:webHidden/>
          </w:rPr>
          <w:fldChar w:fldCharType="separate"/>
        </w:r>
        <w:r w:rsidR="00F4790D">
          <w:rPr>
            <w:noProof/>
            <w:webHidden/>
          </w:rPr>
          <w:t>35</w:t>
        </w:r>
        <w:r w:rsidR="00F4790D">
          <w:rPr>
            <w:noProof/>
            <w:webHidden/>
          </w:rPr>
          <w:fldChar w:fldCharType="end"/>
        </w:r>
      </w:hyperlink>
    </w:p>
    <w:p w14:paraId="140B376B" w14:textId="28FD7B7B" w:rsidR="00F4790D" w:rsidRDefault="00375ADC">
      <w:pPr>
        <w:pStyle w:val="Kazalovsebine4"/>
        <w:tabs>
          <w:tab w:val="left" w:pos="4265"/>
          <w:tab w:val="right" w:leader="dot" w:pos="9628"/>
        </w:tabs>
        <w:rPr>
          <w:rFonts w:asciiTheme="minorHAnsi" w:eastAsiaTheme="minorEastAsia" w:hAnsiTheme="minorHAnsi" w:cstheme="minorBidi"/>
          <w:noProof/>
          <w:sz w:val="22"/>
          <w:szCs w:val="22"/>
          <w:lang w:eastAsia="sl-SI"/>
        </w:rPr>
      </w:pPr>
      <w:hyperlink w:anchor="_Toc131408183" w:history="1">
        <w:r w:rsidR="00F4790D" w:rsidRPr="00FB0EFF">
          <w:rPr>
            <w:rStyle w:val="Hiperpovezava"/>
            <w:noProof/>
          </w:rPr>
          <w:t>30300 SPODBUJANJE RAZVOJA TURIZMA</w:t>
        </w:r>
        <w:r w:rsidR="00F4790D">
          <w:rPr>
            <w:rFonts w:asciiTheme="minorHAnsi" w:eastAsiaTheme="minorEastAsia" w:hAnsiTheme="minorHAnsi" w:cstheme="minorBidi"/>
            <w:noProof/>
            <w:sz w:val="22"/>
            <w:szCs w:val="22"/>
            <w:lang w:eastAsia="sl-SI"/>
          </w:rPr>
          <w:tab/>
        </w:r>
        <w:r w:rsidR="00F4790D" w:rsidRPr="00FB0EFF">
          <w:rPr>
            <w:rStyle w:val="Hiperpovezava"/>
            <w:noProof/>
          </w:rPr>
          <w:t>(101.400 €) 61.434 €</w:t>
        </w:r>
        <w:r w:rsidR="00F4790D">
          <w:rPr>
            <w:noProof/>
            <w:webHidden/>
          </w:rPr>
          <w:tab/>
        </w:r>
        <w:r w:rsidR="00F4790D">
          <w:rPr>
            <w:noProof/>
            <w:webHidden/>
          </w:rPr>
          <w:fldChar w:fldCharType="begin"/>
        </w:r>
        <w:r w:rsidR="00F4790D">
          <w:rPr>
            <w:noProof/>
            <w:webHidden/>
          </w:rPr>
          <w:instrText xml:space="preserve"> PAGEREF _Toc131408183 \h </w:instrText>
        </w:r>
        <w:r w:rsidR="00F4790D">
          <w:rPr>
            <w:noProof/>
            <w:webHidden/>
          </w:rPr>
        </w:r>
        <w:r w:rsidR="00F4790D">
          <w:rPr>
            <w:noProof/>
            <w:webHidden/>
          </w:rPr>
          <w:fldChar w:fldCharType="separate"/>
        </w:r>
        <w:r w:rsidR="00F4790D">
          <w:rPr>
            <w:noProof/>
            <w:webHidden/>
          </w:rPr>
          <w:t>36</w:t>
        </w:r>
        <w:r w:rsidR="00F4790D">
          <w:rPr>
            <w:noProof/>
            <w:webHidden/>
          </w:rPr>
          <w:fldChar w:fldCharType="end"/>
        </w:r>
      </w:hyperlink>
    </w:p>
    <w:p w14:paraId="0D59D133" w14:textId="2C6D5398" w:rsidR="00F4790D" w:rsidRDefault="00375ADC">
      <w:pPr>
        <w:pStyle w:val="Kazalovsebine4"/>
        <w:tabs>
          <w:tab w:val="left" w:pos="4580"/>
          <w:tab w:val="right" w:leader="dot" w:pos="9628"/>
        </w:tabs>
        <w:rPr>
          <w:rFonts w:asciiTheme="minorHAnsi" w:eastAsiaTheme="minorEastAsia" w:hAnsiTheme="minorHAnsi" w:cstheme="minorBidi"/>
          <w:noProof/>
          <w:sz w:val="22"/>
          <w:szCs w:val="22"/>
          <w:lang w:eastAsia="sl-SI"/>
        </w:rPr>
      </w:pPr>
      <w:hyperlink w:anchor="_Toc131408184" w:history="1">
        <w:r w:rsidR="00F4790D" w:rsidRPr="00FB0EFF">
          <w:rPr>
            <w:rStyle w:val="Hiperpovezava"/>
            <w:noProof/>
          </w:rPr>
          <w:t>30301 TURISTIČNE PRIREDITVE IN DOGODKI</w:t>
        </w:r>
        <w:r w:rsidR="00F4790D">
          <w:rPr>
            <w:rFonts w:asciiTheme="minorHAnsi" w:eastAsiaTheme="minorEastAsia" w:hAnsiTheme="minorHAnsi" w:cstheme="minorBidi"/>
            <w:noProof/>
            <w:sz w:val="22"/>
            <w:szCs w:val="22"/>
            <w:lang w:eastAsia="sl-SI"/>
          </w:rPr>
          <w:tab/>
        </w:r>
        <w:r w:rsidR="00F4790D" w:rsidRPr="00FB0EFF">
          <w:rPr>
            <w:rStyle w:val="Hiperpovezava"/>
            <w:noProof/>
          </w:rPr>
          <w:t>(209.710 €) 192.220 €</w:t>
        </w:r>
        <w:r w:rsidR="00F4790D">
          <w:rPr>
            <w:noProof/>
            <w:webHidden/>
          </w:rPr>
          <w:tab/>
        </w:r>
        <w:r w:rsidR="00F4790D">
          <w:rPr>
            <w:noProof/>
            <w:webHidden/>
          </w:rPr>
          <w:fldChar w:fldCharType="begin"/>
        </w:r>
        <w:r w:rsidR="00F4790D">
          <w:rPr>
            <w:noProof/>
            <w:webHidden/>
          </w:rPr>
          <w:instrText xml:space="preserve"> PAGEREF _Toc131408184 \h </w:instrText>
        </w:r>
        <w:r w:rsidR="00F4790D">
          <w:rPr>
            <w:noProof/>
            <w:webHidden/>
          </w:rPr>
        </w:r>
        <w:r w:rsidR="00F4790D">
          <w:rPr>
            <w:noProof/>
            <w:webHidden/>
          </w:rPr>
          <w:fldChar w:fldCharType="separate"/>
        </w:r>
        <w:r w:rsidR="00F4790D">
          <w:rPr>
            <w:noProof/>
            <w:webHidden/>
          </w:rPr>
          <w:t>37</w:t>
        </w:r>
        <w:r w:rsidR="00F4790D">
          <w:rPr>
            <w:noProof/>
            <w:webHidden/>
          </w:rPr>
          <w:fldChar w:fldCharType="end"/>
        </w:r>
      </w:hyperlink>
    </w:p>
    <w:p w14:paraId="49BB5663" w14:textId="7488E539" w:rsidR="00F4790D" w:rsidRDefault="00375ADC">
      <w:pPr>
        <w:pStyle w:val="Kazalovsebine4"/>
        <w:tabs>
          <w:tab w:val="left" w:pos="4315"/>
          <w:tab w:val="right" w:leader="dot" w:pos="9628"/>
        </w:tabs>
        <w:rPr>
          <w:rFonts w:asciiTheme="minorHAnsi" w:eastAsiaTheme="minorEastAsia" w:hAnsiTheme="minorHAnsi" w:cstheme="minorBidi"/>
          <w:noProof/>
          <w:sz w:val="22"/>
          <w:szCs w:val="22"/>
          <w:lang w:eastAsia="sl-SI"/>
        </w:rPr>
      </w:pPr>
      <w:hyperlink w:anchor="_Toc131408185" w:history="1">
        <w:r w:rsidR="00F4790D" w:rsidRPr="00FB0EFF">
          <w:rPr>
            <w:rStyle w:val="Hiperpovezava"/>
            <w:noProof/>
          </w:rPr>
          <w:t>30304 TRAJNOSTNI RAZVOJ DESTINACIJE</w:t>
        </w:r>
        <w:r w:rsidR="00F4790D">
          <w:rPr>
            <w:rFonts w:asciiTheme="minorHAnsi" w:eastAsiaTheme="minorEastAsia" w:hAnsiTheme="minorHAnsi" w:cstheme="minorBidi"/>
            <w:noProof/>
            <w:sz w:val="22"/>
            <w:szCs w:val="22"/>
            <w:lang w:eastAsia="sl-SI"/>
          </w:rPr>
          <w:tab/>
        </w:r>
        <w:r w:rsidR="00F4790D" w:rsidRPr="00FB0EFF">
          <w:rPr>
            <w:rStyle w:val="Hiperpovezava"/>
            <w:noProof/>
          </w:rPr>
          <w:t>(3.000 €) 964 €</w:t>
        </w:r>
        <w:r w:rsidR="00F4790D">
          <w:rPr>
            <w:noProof/>
            <w:webHidden/>
          </w:rPr>
          <w:tab/>
        </w:r>
        <w:r w:rsidR="00F4790D">
          <w:rPr>
            <w:noProof/>
            <w:webHidden/>
          </w:rPr>
          <w:fldChar w:fldCharType="begin"/>
        </w:r>
        <w:r w:rsidR="00F4790D">
          <w:rPr>
            <w:noProof/>
            <w:webHidden/>
          </w:rPr>
          <w:instrText xml:space="preserve"> PAGEREF _Toc131408185 \h </w:instrText>
        </w:r>
        <w:r w:rsidR="00F4790D">
          <w:rPr>
            <w:noProof/>
            <w:webHidden/>
          </w:rPr>
        </w:r>
        <w:r w:rsidR="00F4790D">
          <w:rPr>
            <w:noProof/>
            <w:webHidden/>
          </w:rPr>
          <w:fldChar w:fldCharType="separate"/>
        </w:r>
        <w:r w:rsidR="00F4790D">
          <w:rPr>
            <w:noProof/>
            <w:webHidden/>
          </w:rPr>
          <w:t>37</w:t>
        </w:r>
        <w:r w:rsidR="00F4790D">
          <w:rPr>
            <w:noProof/>
            <w:webHidden/>
          </w:rPr>
          <w:fldChar w:fldCharType="end"/>
        </w:r>
      </w:hyperlink>
    </w:p>
    <w:p w14:paraId="32EDEB08" w14:textId="32CE5FDF" w:rsidR="00F4790D" w:rsidRDefault="00375ADC">
      <w:pPr>
        <w:pStyle w:val="Kazalovsebine4"/>
        <w:tabs>
          <w:tab w:val="left" w:pos="6675"/>
          <w:tab w:val="right" w:leader="dot" w:pos="9628"/>
        </w:tabs>
        <w:rPr>
          <w:rFonts w:asciiTheme="minorHAnsi" w:eastAsiaTheme="minorEastAsia" w:hAnsiTheme="minorHAnsi" w:cstheme="minorBidi"/>
          <w:noProof/>
          <w:sz w:val="22"/>
          <w:szCs w:val="22"/>
          <w:lang w:eastAsia="sl-SI"/>
        </w:rPr>
      </w:pPr>
      <w:hyperlink w:anchor="_Toc131408186" w:history="1">
        <w:r w:rsidR="00F4790D" w:rsidRPr="00FB0EFF">
          <w:rPr>
            <w:rStyle w:val="Hiperpovezava"/>
            <w:noProof/>
          </w:rPr>
          <w:t>30305 UPRAVLJANJE TURISTIČNE INFRASTRUKTURE IN PRODUKTOV</w:t>
        </w:r>
        <w:r w:rsidR="00F4790D">
          <w:rPr>
            <w:rFonts w:asciiTheme="minorHAnsi" w:eastAsiaTheme="minorEastAsia" w:hAnsiTheme="minorHAnsi" w:cstheme="minorBidi"/>
            <w:noProof/>
            <w:sz w:val="22"/>
            <w:szCs w:val="22"/>
            <w:lang w:eastAsia="sl-SI"/>
          </w:rPr>
          <w:tab/>
        </w:r>
        <w:r w:rsidR="00F4790D" w:rsidRPr="00FB0EFF">
          <w:rPr>
            <w:rStyle w:val="Hiperpovezava"/>
            <w:noProof/>
          </w:rPr>
          <w:t>(156.000 €) 23.451 €</w:t>
        </w:r>
        <w:r w:rsidR="00F4790D">
          <w:rPr>
            <w:noProof/>
            <w:webHidden/>
          </w:rPr>
          <w:tab/>
        </w:r>
        <w:r w:rsidR="00F4790D">
          <w:rPr>
            <w:noProof/>
            <w:webHidden/>
          </w:rPr>
          <w:fldChar w:fldCharType="begin"/>
        </w:r>
        <w:r w:rsidR="00F4790D">
          <w:rPr>
            <w:noProof/>
            <w:webHidden/>
          </w:rPr>
          <w:instrText xml:space="preserve"> PAGEREF _Toc131408186 \h </w:instrText>
        </w:r>
        <w:r w:rsidR="00F4790D">
          <w:rPr>
            <w:noProof/>
            <w:webHidden/>
          </w:rPr>
        </w:r>
        <w:r w:rsidR="00F4790D">
          <w:rPr>
            <w:noProof/>
            <w:webHidden/>
          </w:rPr>
          <w:fldChar w:fldCharType="separate"/>
        </w:r>
        <w:r w:rsidR="00F4790D">
          <w:rPr>
            <w:noProof/>
            <w:webHidden/>
          </w:rPr>
          <w:t>38</w:t>
        </w:r>
        <w:r w:rsidR="00F4790D">
          <w:rPr>
            <w:noProof/>
            <w:webHidden/>
          </w:rPr>
          <w:fldChar w:fldCharType="end"/>
        </w:r>
      </w:hyperlink>
    </w:p>
    <w:p w14:paraId="6C5E6E4A" w14:textId="31C4E42D" w:rsidR="00F4790D" w:rsidRDefault="00375ADC">
      <w:pPr>
        <w:pStyle w:val="Kazalovsebine4"/>
        <w:tabs>
          <w:tab w:val="left" w:pos="5770"/>
          <w:tab w:val="right" w:leader="dot" w:pos="9628"/>
        </w:tabs>
        <w:rPr>
          <w:rFonts w:asciiTheme="minorHAnsi" w:eastAsiaTheme="minorEastAsia" w:hAnsiTheme="minorHAnsi" w:cstheme="minorBidi"/>
          <w:noProof/>
          <w:sz w:val="22"/>
          <w:szCs w:val="22"/>
          <w:lang w:eastAsia="sl-SI"/>
        </w:rPr>
      </w:pPr>
      <w:hyperlink w:anchor="_Toc131408187" w:history="1">
        <w:r w:rsidR="00F4790D" w:rsidRPr="00FB0EFF">
          <w:rPr>
            <w:rStyle w:val="Hiperpovezava"/>
            <w:noProof/>
          </w:rPr>
          <w:t>30500 GOJITVENA DELA V OBČ.GOZDOVIH IN POSEK LESA</w:t>
        </w:r>
        <w:r w:rsidR="00F4790D">
          <w:rPr>
            <w:rFonts w:asciiTheme="minorHAnsi" w:eastAsiaTheme="minorEastAsia" w:hAnsiTheme="minorHAnsi" w:cstheme="minorBidi"/>
            <w:noProof/>
            <w:sz w:val="22"/>
            <w:szCs w:val="22"/>
            <w:lang w:eastAsia="sl-SI"/>
          </w:rPr>
          <w:tab/>
        </w:r>
        <w:r w:rsidR="00F4790D" w:rsidRPr="00FB0EFF">
          <w:rPr>
            <w:rStyle w:val="Hiperpovezava"/>
            <w:noProof/>
          </w:rPr>
          <w:t>(45.000 €) 24.814 €</w:t>
        </w:r>
        <w:r w:rsidR="00F4790D">
          <w:rPr>
            <w:noProof/>
            <w:webHidden/>
          </w:rPr>
          <w:tab/>
        </w:r>
        <w:r w:rsidR="00F4790D">
          <w:rPr>
            <w:noProof/>
            <w:webHidden/>
          </w:rPr>
          <w:fldChar w:fldCharType="begin"/>
        </w:r>
        <w:r w:rsidR="00F4790D">
          <w:rPr>
            <w:noProof/>
            <w:webHidden/>
          </w:rPr>
          <w:instrText xml:space="preserve"> PAGEREF _Toc131408187 \h </w:instrText>
        </w:r>
        <w:r w:rsidR="00F4790D">
          <w:rPr>
            <w:noProof/>
            <w:webHidden/>
          </w:rPr>
        </w:r>
        <w:r w:rsidR="00F4790D">
          <w:rPr>
            <w:noProof/>
            <w:webHidden/>
          </w:rPr>
          <w:fldChar w:fldCharType="separate"/>
        </w:r>
        <w:r w:rsidR="00F4790D">
          <w:rPr>
            <w:noProof/>
            <w:webHidden/>
          </w:rPr>
          <w:t>39</w:t>
        </w:r>
        <w:r w:rsidR="00F4790D">
          <w:rPr>
            <w:noProof/>
            <w:webHidden/>
          </w:rPr>
          <w:fldChar w:fldCharType="end"/>
        </w:r>
      </w:hyperlink>
    </w:p>
    <w:p w14:paraId="7DBA0BA8" w14:textId="509377BF" w:rsidR="00F4790D" w:rsidRDefault="00375ADC">
      <w:pPr>
        <w:pStyle w:val="Kazalovsebine4"/>
        <w:tabs>
          <w:tab w:val="left" w:pos="5205"/>
          <w:tab w:val="right" w:leader="dot" w:pos="9628"/>
        </w:tabs>
        <w:rPr>
          <w:rFonts w:asciiTheme="minorHAnsi" w:eastAsiaTheme="minorEastAsia" w:hAnsiTheme="minorHAnsi" w:cstheme="minorBidi"/>
          <w:noProof/>
          <w:sz w:val="22"/>
          <w:szCs w:val="22"/>
          <w:lang w:eastAsia="sl-SI"/>
        </w:rPr>
      </w:pPr>
      <w:hyperlink w:anchor="_Toc131408188" w:history="1">
        <w:r w:rsidR="00F4790D" w:rsidRPr="00FB0EFF">
          <w:rPr>
            <w:rStyle w:val="Hiperpovezava"/>
            <w:noProof/>
          </w:rPr>
          <w:t>30502 SOFINANC.TRAJSNOSTN.GOSPOD.Z DIVJADJO</w:t>
        </w:r>
        <w:r w:rsidR="00F4790D">
          <w:rPr>
            <w:rFonts w:asciiTheme="minorHAnsi" w:eastAsiaTheme="minorEastAsia" w:hAnsiTheme="minorHAnsi" w:cstheme="minorBidi"/>
            <w:noProof/>
            <w:sz w:val="22"/>
            <w:szCs w:val="22"/>
            <w:lang w:eastAsia="sl-SI"/>
          </w:rPr>
          <w:tab/>
        </w:r>
        <w:r w:rsidR="00F4790D" w:rsidRPr="00FB0EFF">
          <w:rPr>
            <w:rStyle w:val="Hiperpovezava"/>
            <w:noProof/>
          </w:rPr>
          <w:t>(700 €) 684 €</w:t>
        </w:r>
        <w:r w:rsidR="00F4790D">
          <w:rPr>
            <w:noProof/>
            <w:webHidden/>
          </w:rPr>
          <w:tab/>
        </w:r>
        <w:r w:rsidR="00F4790D">
          <w:rPr>
            <w:noProof/>
            <w:webHidden/>
          </w:rPr>
          <w:fldChar w:fldCharType="begin"/>
        </w:r>
        <w:r w:rsidR="00F4790D">
          <w:rPr>
            <w:noProof/>
            <w:webHidden/>
          </w:rPr>
          <w:instrText xml:space="preserve"> PAGEREF _Toc131408188 \h </w:instrText>
        </w:r>
        <w:r w:rsidR="00F4790D">
          <w:rPr>
            <w:noProof/>
            <w:webHidden/>
          </w:rPr>
        </w:r>
        <w:r w:rsidR="00F4790D">
          <w:rPr>
            <w:noProof/>
            <w:webHidden/>
          </w:rPr>
          <w:fldChar w:fldCharType="separate"/>
        </w:r>
        <w:r w:rsidR="00F4790D">
          <w:rPr>
            <w:noProof/>
            <w:webHidden/>
          </w:rPr>
          <w:t>39</w:t>
        </w:r>
        <w:r w:rsidR="00F4790D">
          <w:rPr>
            <w:noProof/>
            <w:webHidden/>
          </w:rPr>
          <w:fldChar w:fldCharType="end"/>
        </w:r>
      </w:hyperlink>
    </w:p>
    <w:p w14:paraId="655E391F" w14:textId="346692F5" w:rsidR="00F4790D" w:rsidRDefault="00375ADC">
      <w:pPr>
        <w:pStyle w:val="Kazalovsebine4"/>
        <w:tabs>
          <w:tab w:val="left" w:pos="2880"/>
          <w:tab w:val="right" w:leader="dot" w:pos="9628"/>
        </w:tabs>
        <w:rPr>
          <w:rFonts w:asciiTheme="minorHAnsi" w:eastAsiaTheme="minorEastAsia" w:hAnsiTheme="minorHAnsi" w:cstheme="minorBidi"/>
          <w:noProof/>
          <w:sz w:val="22"/>
          <w:szCs w:val="22"/>
          <w:lang w:eastAsia="sl-SI"/>
        </w:rPr>
      </w:pPr>
      <w:hyperlink w:anchor="_Toc131408189" w:history="1">
        <w:r w:rsidR="00F4790D" w:rsidRPr="00FB0EFF">
          <w:rPr>
            <w:rStyle w:val="Hiperpovezava"/>
            <w:noProof/>
          </w:rPr>
          <w:t>30605 DELOVANJE TPICa</w:t>
        </w:r>
        <w:r w:rsidR="00F4790D">
          <w:rPr>
            <w:rFonts w:asciiTheme="minorHAnsi" w:eastAsiaTheme="minorEastAsia" w:hAnsiTheme="minorHAnsi" w:cstheme="minorBidi"/>
            <w:noProof/>
            <w:sz w:val="22"/>
            <w:szCs w:val="22"/>
            <w:lang w:eastAsia="sl-SI"/>
          </w:rPr>
          <w:tab/>
        </w:r>
        <w:r w:rsidR="00F4790D" w:rsidRPr="00FB0EFF">
          <w:rPr>
            <w:rStyle w:val="Hiperpovezava"/>
            <w:noProof/>
          </w:rPr>
          <w:t>(37.800 €) 32.770 €</w:t>
        </w:r>
        <w:r w:rsidR="00F4790D">
          <w:rPr>
            <w:noProof/>
            <w:webHidden/>
          </w:rPr>
          <w:tab/>
        </w:r>
        <w:r w:rsidR="00F4790D">
          <w:rPr>
            <w:noProof/>
            <w:webHidden/>
          </w:rPr>
          <w:fldChar w:fldCharType="begin"/>
        </w:r>
        <w:r w:rsidR="00F4790D">
          <w:rPr>
            <w:noProof/>
            <w:webHidden/>
          </w:rPr>
          <w:instrText xml:space="preserve"> PAGEREF _Toc131408189 \h </w:instrText>
        </w:r>
        <w:r w:rsidR="00F4790D">
          <w:rPr>
            <w:noProof/>
            <w:webHidden/>
          </w:rPr>
        </w:r>
        <w:r w:rsidR="00F4790D">
          <w:rPr>
            <w:noProof/>
            <w:webHidden/>
          </w:rPr>
          <w:fldChar w:fldCharType="separate"/>
        </w:r>
        <w:r w:rsidR="00F4790D">
          <w:rPr>
            <w:noProof/>
            <w:webHidden/>
          </w:rPr>
          <w:t>39</w:t>
        </w:r>
        <w:r w:rsidR="00F4790D">
          <w:rPr>
            <w:noProof/>
            <w:webHidden/>
          </w:rPr>
          <w:fldChar w:fldCharType="end"/>
        </w:r>
      </w:hyperlink>
    </w:p>
    <w:p w14:paraId="6AC2354C" w14:textId="446574AB" w:rsidR="00F4790D" w:rsidRDefault="00375ADC">
      <w:pPr>
        <w:pStyle w:val="Kazalovsebine4"/>
        <w:tabs>
          <w:tab w:val="left" w:pos="4606"/>
          <w:tab w:val="right" w:leader="dot" w:pos="9628"/>
        </w:tabs>
        <w:rPr>
          <w:rFonts w:asciiTheme="minorHAnsi" w:eastAsiaTheme="minorEastAsia" w:hAnsiTheme="minorHAnsi" w:cstheme="minorBidi"/>
          <w:noProof/>
          <w:sz w:val="22"/>
          <w:szCs w:val="22"/>
          <w:lang w:eastAsia="sl-SI"/>
        </w:rPr>
      </w:pPr>
      <w:hyperlink w:anchor="_Toc131408190" w:history="1">
        <w:r w:rsidR="00F4790D" w:rsidRPr="00FB0EFF">
          <w:rPr>
            <w:rStyle w:val="Hiperpovezava"/>
            <w:noProof/>
          </w:rPr>
          <w:t>30609 SRED.ZA POSPEŠ.GOSPODARST.V OBČ.</w:t>
        </w:r>
        <w:r w:rsidR="00F4790D">
          <w:rPr>
            <w:rFonts w:asciiTheme="minorHAnsi" w:eastAsiaTheme="minorEastAsia" w:hAnsiTheme="minorHAnsi" w:cstheme="minorBidi"/>
            <w:noProof/>
            <w:sz w:val="22"/>
            <w:szCs w:val="22"/>
            <w:lang w:eastAsia="sl-SI"/>
          </w:rPr>
          <w:tab/>
        </w:r>
        <w:r w:rsidR="00F4790D" w:rsidRPr="00FB0EFF">
          <w:rPr>
            <w:rStyle w:val="Hiperpovezava"/>
            <w:noProof/>
          </w:rPr>
          <w:t>(170.000 €) 117.846 €</w:t>
        </w:r>
        <w:r w:rsidR="00F4790D">
          <w:rPr>
            <w:noProof/>
            <w:webHidden/>
          </w:rPr>
          <w:tab/>
        </w:r>
        <w:r w:rsidR="00F4790D">
          <w:rPr>
            <w:noProof/>
            <w:webHidden/>
          </w:rPr>
          <w:fldChar w:fldCharType="begin"/>
        </w:r>
        <w:r w:rsidR="00F4790D">
          <w:rPr>
            <w:noProof/>
            <w:webHidden/>
          </w:rPr>
          <w:instrText xml:space="preserve"> PAGEREF _Toc131408190 \h </w:instrText>
        </w:r>
        <w:r w:rsidR="00F4790D">
          <w:rPr>
            <w:noProof/>
            <w:webHidden/>
          </w:rPr>
        </w:r>
        <w:r w:rsidR="00F4790D">
          <w:rPr>
            <w:noProof/>
            <w:webHidden/>
          </w:rPr>
          <w:fldChar w:fldCharType="separate"/>
        </w:r>
        <w:r w:rsidR="00F4790D">
          <w:rPr>
            <w:noProof/>
            <w:webHidden/>
          </w:rPr>
          <w:t>39</w:t>
        </w:r>
        <w:r w:rsidR="00F4790D">
          <w:rPr>
            <w:noProof/>
            <w:webHidden/>
          </w:rPr>
          <w:fldChar w:fldCharType="end"/>
        </w:r>
      </w:hyperlink>
    </w:p>
    <w:p w14:paraId="3783990C" w14:textId="1239A2A4" w:rsidR="00F4790D" w:rsidRDefault="00375ADC">
      <w:pPr>
        <w:pStyle w:val="Kazalovsebine4"/>
        <w:tabs>
          <w:tab w:val="left" w:pos="3485"/>
          <w:tab w:val="right" w:leader="dot" w:pos="9628"/>
        </w:tabs>
        <w:rPr>
          <w:rFonts w:asciiTheme="minorHAnsi" w:eastAsiaTheme="minorEastAsia" w:hAnsiTheme="minorHAnsi" w:cstheme="minorBidi"/>
          <w:noProof/>
          <w:sz w:val="22"/>
          <w:szCs w:val="22"/>
          <w:lang w:eastAsia="sl-SI"/>
        </w:rPr>
      </w:pPr>
      <w:hyperlink w:anchor="_Toc131408191" w:history="1">
        <w:r w:rsidR="00F4790D" w:rsidRPr="00FB0EFF">
          <w:rPr>
            <w:rStyle w:val="Hiperpovezava"/>
            <w:noProof/>
          </w:rPr>
          <w:t>30610 RAZVOJNI PROJEKTI RRA</w:t>
        </w:r>
        <w:r w:rsidR="00F4790D">
          <w:rPr>
            <w:rFonts w:asciiTheme="minorHAnsi" w:eastAsiaTheme="minorEastAsia" w:hAnsiTheme="minorHAnsi" w:cstheme="minorBidi"/>
            <w:noProof/>
            <w:sz w:val="22"/>
            <w:szCs w:val="22"/>
            <w:lang w:eastAsia="sl-SI"/>
          </w:rPr>
          <w:tab/>
        </w:r>
        <w:r w:rsidR="00F4790D" w:rsidRPr="00FB0EFF">
          <w:rPr>
            <w:rStyle w:val="Hiperpovezava"/>
            <w:noProof/>
          </w:rPr>
          <w:t>(24.000 €) 23.508 €</w:t>
        </w:r>
        <w:r w:rsidR="00F4790D">
          <w:rPr>
            <w:noProof/>
            <w:webHidden/>
          </w:rPr>
          <w:tab/>
        </w:r>
        <w:r w:rsidR="00F4790D">
          <w:rPr>
            <w:noProof/>
            <w:webHidden/>
          </w:rPr>
          <w:fldChar w:fldCharType="begin"/>
        </w:r>
        <w:r w:rsidR="00F4790D">
          <w:rPr>
            <w:noProof/>
            <w:webHidden/>
          </w:rPr>
          <w:instrText xml:space="preserve"> PAGEREF _Toc131408191 \h </w:instrText>
        </w:r>
        <w:r w:rsidR="00F4790D">
          <w:rPr>
            <w:noProof/>
            <w:webHidden/>
          </w:rPr>
        </w:r>
        <w:r w:rsidR="00F4790D">
          <w:rPr>
            <w:noProof/>
            <w:webHidden/>
          </w:rPr>
          <w:fldChar w:fldCharType="separate"/>
        </w:r>
        <w:r w:rsidR="00F4790D">
          <w:rPr>
            <w:noProof/>
            <w:webHidden/>
          </w:rPr>
          <w:t>40</w:t>
        </w:r>
        <w:r w:rsidR="00F4790D">
          <w:rPr>
            <w:noProof/>
            <w:webHidden/>
          </w:rPr>
          <w:fldChar w:fldCharType="end"/>
        </w:r>
      </w:hyperlink>
    </w:p>
    <w:p w14:paraId="4E93458A" w14:textId="1478846D" w:rsidR="00F4790D" w:rsidRDefault="00375ADC">
      <w:pPr>
        <w:pStyle w:val="Kazalovsebine4"/>
        <w:tabs>
          <w:tab w:val="left" w:pos="3070"/>
          <w:tab w:val="right" w:leader="dot" w:pos="9628"/>
        </w:tabs>
        <w:rPr>
          <w:rFonts w:asciiTheme="minorHAnsi" w:eastAsiaTheme="minorEastAsia" w:hAnsiTheme="minorHAnsi" w:cstheme="minorBidi"/>
          <w:noProof/>
          <w:sz w:val="22"/>
          <w:szCs w:val="22"/>
          <w:lang w:eastAsia="sl-SI"/>
        </w:rPr>
      </w:pPr>
      <w:hyperlink w:anchor="_Toc131408192" w:history="1">
        <w:r w:rsidR="00F4790D" w:rsidRPr="00FB0EFF">
          <w:rPr>
            <w:rStyle w:val="Hiperpovezava"/>
            <w:noProof/>
          </w:rPr>
          <w:t>30611 RAZVOJNI PROJEKTI</w:t>
        </w:r>
        <w:r w:rsidR="00F4790D">
          <w:rPr>
            <w:rFonts w:asciiTheme="minorHAnsi" w:eastAsiaTheme="minorEastAsia" w:hAnsiTheme="minorHAnsi" w:cstheme="minorBidi"/>
            <w:noProof/>
            <w:sz w:val="22"/>
            <w:szCs w:val="22"/>
            <w:lang w:eastAsia="sl-SI"/>
          </w:rPr>
          <w:tab/>
        </w:r>
        <w:r w:rsidR="00F4790D" w:rsidRPr="00FB0EFF">
          <w:rPr>
            <w:rStyle w:val="Hiperpovezava"/>
            <w:noProof/>
          </w:rPr>
          <w:t>(87.500 €) 14 €</w:t>
        </w:r>
        <w:r w:rsidR="00F4790D">
          <w:rPr>
            <w:noProof/>
            <w:webHidden/>
          </w:rPr>
          <w:tab/>
        </w:r>
        <w:r w:rsidR="00F4790D">
          <w:rPr>
            <w:noProof/>
            <w:webHidden/>
          </w:rPr>
          <w:fldChar w:fldCharType="begin"/>
        </w:r>
        <w:r w:rsidR="00F4790D">
          <w:rPr>
            <w:noProof/>
            <w:webHidden/>
          </w:rPr>
          <w:instrText xml:space="preserve"> PAGEREF _Toc131408192 \h </w:instrText>
        </w:r>
        <w:r w:rsidR="00F4790D">
          <w:rPr>
            <w:noProof/>
            <w:webHidden/>
          </w:rPr>
        </w:r>
        <w:r w:rsidR="00F4790D">
          <w:rPr>
            <w:noProof/>
            <w:webHidden/>
          </w:rPr>
          <w:fldChar w:fldCharType="separate"/>
        </w:r>
        <w:r w:rsidR="00F4790D">
          <w:rPr>
            <w:noProof/>
            <w:webHidden/>
          </w:rPr>
          <w:t>40</w:t>
        </w:r>
        <w:r w:rsidR="00F4790D">
          <w:rPr>
            <w:noProof/>
            <w:webHidden/>
          </w:rPr>
          <w:fldChar w:fldCharType="end"/>
        </w:r>
      </w:hyperlink>
    </w:p>
    <w:p w14:paraId="02DF935B" w14:textId="3A137D74" w:rsidR="00F4790D" w:rsidRDefault="00375ADC">
      <w:pPr>
        <w:pStyle w:val="Kazalovsebine4"/>
        <w:tabs>
          <w:tab w:val="left" w:pos="5670"/>
          <w:tab w:val="right" w:leader="dot" w:pos="9628"/>
        </w:tabs>
        <w:rPr>
          <w:rFonts w:asciiTheme="minorHAnsi" w:eastAsiaTheme="minorEastAsia" w:hAnsiTheme="minorHAnsi" w:cstheme="minorBidi"/>
          <w:noProof/>
          <w:sz w:val="22"/>
          <w:szCs w:val="22"/>
          <w:lang w:eastAsia="sl-SI"/>
        </w:rPr>
      </w:pPr>
      <w:hyperlink w:anchor="_Toc131408193" w:history="1">
        <w:r w:rsidR="00F4790D" w:rsidRPr="00FB0EFF">
          <w:rPr>
            <w:rStyle w:val="Hiperpovezava"/>
            <w:noProof/>
          </w:rPr>
          <w:t>30701 DELOVANJE DOVŽANOVE SOTESKE IN RIS DOLINA</w:t>
        </w:r>
        <w:r w:rsidR="00F4790D">
          <w:rPr>
            <w:rFonts w:asciiTheme="minorHAnsi" w:eastAsiaTheme="minorEastAsia" w:hAnsiTheme="minorHAnsi" w:cstheme="minorBidi"/>
            <w:noProof/>
            <w:sz w:val="22"/>
            <w:szCs w:val="22"/>
            <w:lang w:eastAsia="sl-SI"/>
          </w:rPr>
          <w:tab/>
        </w:r>
        <w:r w:rsidR="00F4790D" w:rsidRPr="00FB0EFF">
          <w:rPr>
            <w:rStyle w:val="Hiperpovezava"/>
            <w:noProof/>
          </w:rPr>
          <w:t>(40.000 €) 23.718 €</w:t>
        </w:r>
        <w:r w:rsidR="00F4790D">
          <w:rPr>
            <w:noProof/>
            <w:webHidden/>
          </w:rPr>
          <w:tab/>
        </w:r>
        <w:r w:rsidR="00F4790D">
          <w:rPr>
            <w:noProof/>
            <w:webHidden/>
          </w:rPr>
          <w:fldChar w:fldCharType="begin"/>
        </w:r>
        <w:r w:rsidR="00F4790D">
          <w:rPr>
            <w:noProof/>
            <w:webHidden/>
          </w:rPr>
          <w:instrText xml:space="preserve"> PAGEREF _Toc131408193 \h </w:instrText>
        </w:r>
        <w:r w:rsidR="00F4790D">
          <w:rPr>
            <w:noProof/>
            <w:webHidden/>
          </w:rPr>
        </w:r>
        <w:r w:rsidR="00F4790D">
          <w:rPr>
            <w:noProof/>
            <w:webHidden/>
          </w:rPr>
          <w:fldChar w:fldCharType="separate"/>
        </w:r>
        <w:r w:rsidR="00F4790D">
          <w:rPr>
            <w:noProof/>
            <w:webHidden/>
          </w:rPr>
          <w:t>41</w:t>
        </w:r>
        <w:r w:rsidR="00F4790D">
          <w:rPr>
            <w:noProof/>
            <w:webHidden/>
          </w:rPr>
          <w:fldChar w:fldCharType="end"/>
        </w:r>
      </w:hyperlink>
    </w:p>
    <w:p w14:paraId="5624C3D4" w14:textId="4682DF75" w:rsidR="00F4790D" w:rsidRDefault="00375ADC">
      <w:pPr>
        <w:pStyle w:val="Kazalovsebine4"/>
        <w:tabs>
          <w:tab w:val="left" w:pos="7560"/>
          <w:tab w:val="right" w:leader="dot" w:pos="9628"/>
        </w:tabs>
        <w:rPr>
          <w:rFonts w:asciiTheme="minorHAnsi" w:eastAsiaTheme="minorEastAsia" w:hAnsiTheme="minorHAnsi" w:cstheme="minorBidi"/>
          <w:noProof/>
          <w:sz w:val="22"/>
          <w:szCs w:val="22"/>
          <w:lang w:eastAsia="sl-SI"/>
        </w:rPr>
      </w:pPr>
      <w:hyperlink w:anchor="_Toc131408194" w:history="1">
        <w:r w:rsidR="00F4790D" w:rsidRPr="00FB0EFF">
          <w:rPr>
            <w:rStyle w:val="Hiperpovezava"/>
            <w:noProof/>
          </w:rPr>
          <w:t>30711 VZDRŽ.SPOMINSKIH OBELEŽIJ TER SAKRALNE IN KULTURNE DEDIŠČINE</w:t>
        </w:r>
        <w:r w:rsidR="00F4790D">
          <w:rPr>
            <w:rFonts w:asciiTheme="minorHAnsi" w:eastAsiaTheme="minorEastAsia" w:hAnsiTheme="minorHAnsi" w:cstheme="minorBidi"/>
            <w:noProof/>
            <w:sz w:val="22"/>
            <w:szCs w:val="22"/>
            <w:lang w:eastAsia="sl-SI"/>
          </w:rPr>
          <w:tab/>
        </w:r>
        <w:r w:rsidR="00F4790D" w:rsidRPr="00FB0EFF">
          <w:rPr>
            <w:rStyle w:val="Hiperpovezava"/>
            <w:noProof/>
          </w:rPr>
          <w:t>(12.000 €) 7.053 €</w:t>
        </w:r>
        <w:r w:rsidR="00F4790D">
          <w:rPr>
            <w:noProof/>
            <w:webHidden/>
          </w:rPr>
          <w:tab/>
        </w:r>
        <w:r w:rsidR="00F4790D">
          <w:rPr>
            <w:noProof/>
            <w:webHidden/>
          </w:rPr>
          <w:fldChar w:fldCharType="begin"/>
        </w:r>
        <w:r w:rsidR="00F4790D">
          <w:rPr>
            <w:noProof/>
            <w:webHidden/>
          </w:rPr>
          <w:instrText xml:space="preserve"> PAGEREF _Toc131408194 \h </w:instrText>
        </w:r>
        <w:r w:rsidR="00F4790D">
          <w:rPr>
            <w:noProof/>
            <w:webHidden/>
          </w:rPr>
        </w:r>
        <w:r w:rsidR="00F4790D">
          <w:rPr>
            <w:noProof/>
            <w:webHidden/>
          </w:rPr>
          <w:fldChar w:fldCharType="separate"/>
        </w:r>
        <w:r w:rsidR="00F4790D">
          <w:rPr>
            <w:noProof/>
            <w:webHidden/>
          </w:rPr>
          <w:t>41</w:t>
        </w:r>
        <w:r w:rsidR="00F4790D">
          <w:rPr>
            <w:noProof/>
            <w:webHidden/>
          </w:rPr>
          <w:fldChar w:fldCharType="end"/>
        </w:r>
      </w:hyperlink>
    </w:p>
    <w:p w14:paraId="5B797794" w14:textId="5DE98CB5" w:rsidR="00F4790D" w:rsidRDefault="00375ADC">
      <w:pPr>
        <w:pStyle w:val="Kazalovsebine4"/>
        <w:tabs>
          <w:tab w:val="left" w:pos="2430"/>
          <w:tab w:val="right" w:leader="dot" w:pos="9628"/>
        </w:tabs>
        <w:rPr>
          <w:rFonts w:asciiTheme="minorHAnsi" w:eastAsiaTheme="minorEastAsia" w:hAnsiTheme="minorHAnsi" w:cstheme="minorBidi"/>
          <w:noProof/>
          <w:sz w:val="22"/>
          <w:szCs w:val="22"/>
          <w:lang w:eastAsia="sl-SI"/>
        </w:rPr>
      </w:pPr>
      <w:hyperlink w:anchor="_Toc131408195" w:history="1">
        <w:r w:rsidR="00F4790D" w:rsidRPr="00FB0EFF">
          <w:rPr>
            <w:rStyle w:val="Hiperpovezava"/>
            <w:noProof/>
          </w:rPr>
          <w:t>30801 JAVNA DELA</w:t>
        </w:r>
        <w:r w:rsidR="00F4790D">
          <w:rPr>
            <w:rFonts w:asciiTheme="minorHAnsi" w:eastAsiaTheme="minorEastAsia" w:hAnsiTheme="minorHAnsi" w:cstheme="minorBidi"/>
            <w:noProof/>
            <w:sz w:val="22"/>
            <w:szCs w:val="22"/>
            <w:lang w:eastAsia="sl-SI"/>
          </w:rPr>
          <w:tab/>
        </w:r>
        <w:r w:rsidR="00F4790D" w:rsidRPr="00FB0EFF">
          <w:rPr>
            <w:rStyle w:val="Hiperpovezava"/>
            <w:noProof/>
          </w:rPr>
          <w:t>(29.600 €) 7.313 €</w:t>
        </w:r>
        <w:r w:rsidR="00F4790D">
          <w:rPr>
            <w:noProof/>
            <w:webHidden/>
          </w:rPr>
          <w:tab/>
        </w:r>
        <w:r w:rsidR="00F4790D">
          <w:rPr>
            <w:noProof/>
            <w:webHidden/>
          </w:rPr>
          <w:fldChar w:fldCharType="begin"/>
        </w:r>
        <w:r w:rsidR="00F4790D">
          <w:rPr>
            <w:noProof/>
            <w:webHidden/>
          </w:rPr>
          <w:instrText xml:space="preserve"> PAGEREF _Toc131408195 \h </w:instrText>
        </w:r>
        <w:r w:rsidR="00F4790D">
          <w:rPr>
            <w:noProof/>
            <w:webHidden/>
          </w:rPr>
        </w:r>
        <w:r w:rsidR="00F4790D">
          <w:rPr>
            <w:noProof/>
            <w:webHidden/>
          </w:rPr>
          <w:fldChar w:fldCharType="separate"/>
        </w:r>
        <w:r w:rsidR="00F4790D">
          <w:rPr>
            <w:noProof/>
            <w:webHidden/>
          </w:rPr>
          <w:t>42</w:t>
        </w:r>
        <w:r w:rsidR="00F4790D">
          <w:rPr>
            <w:noProof/>
            <w:webHidden/>
          </w:rPr>
          <w:fldChar w:fldCharType="end"/>
        </w:r>
      </w:hyperlink>
    </w:p>
    <w:p w14:paraId="5DED5842" w14:textId="3F0E9C34" w:rsidR="00F4790D" w:rsidRDefault="00375ADC">
      <w:pPr>
        <w:pStyle w:val="Kazalovsebine4"/>
        <w:tabs>
          <w:tab w:val="left" w:pos="4795"/>
          <w:tab w:val="right" w:leader="dot" w:pos="9628"/>
        </w:tabs>
        <w:rPr>
          <w:rFonts w:asciiTheme="minorHAnsi" w:eastAsiaTheme="minorEastAsia" w:hAnsiTheme="minorHAnsi" w:cstheme="minorBidi"/>
          <w:noProof/>
          <w:sz w:val="22"/>
          <w:szCs w:val="22"/>
          <w:lang w:eastAsia="sl-SI"/>
        </w:rPr>
      </w:pPr>
      <w:hyperlink w:anchor="_Toc131408196" w:history="1">
        <w:r w:rsidR="00F4790D" w:rsidRPr="00FB0EFF">
          <w:rPr>
            <w:rStyle w:val="Hiperpovezava"/>
            <w:noProof/>
          </w:rPr>
          <w:t>30900 SOFINANCIRANJE PROGRAMOV MLADIH</w:t>
        </w:r>
        <w:r w:rsidR="00F4790D">
          <w:rPr>
            <w:rFonts w:asciiTheme="minorHAnsi" w:eastAsiaTheme="minorEastAsia" w:hAnsiTheme="minorHAnsi" w:cstheme="minorBidi"/>
            <w:noProof/>
            <w:sz w:val="22"/>
            <w:szCs w:val="22"/>
            <w:lang w:eastAsia="sl-SI"/>
          </w:rPr>
          <w:tab/>
        </w:r>
        <w:r w:rsidR="00F4790D" w:rsidRPr="00FB0EFF">
          <w:rPr>
            <w:rStyle w:val="Hiperpovezava"/>
            <w:noProof/>
          </w:rPr>
          <w:t>(5.000 €) 1.750 €</w:t>
        </w:r>
        <w:r w:rsidR="00F4790D">
          <w:rPr>
            <w:noProof/>
            <w:webHidden/>
          </w:rPr>
          <w:tab/>
        </w:r>
        <w:r w:rsidR="00F4790D">
          <w:rPr>
            <w:noProof/>
            <w:webHidden/>
          </w:rPr>
          <w:fldChar w:fldCharType="begin"/>
        </w:r>
        <w:r w:rsidR="00F4790D">
          <w:rPr>
            <w:noProof/>
            <w:webHidden/>
          </w:rPr>
          <w:instrText xml:space="preserve"> PAGEREF _Toc131408196 \h </w:instrText>
        </w:r>
        <w:r w:rsidR="00F4790D">
          <w:rPr>
            <w:noProof/>
            <w:webHidden/>
          </w:rPr>
        </w:r>
        <w:r w:rsidR="00F4790D">
          <w:rPr>
            <w:noProof/>
            <w:webHidden/>
          </w:rPr>
          <w:fldChar w:fldCharType="separate"/>
        </w:r>
        <w:r w:rsidR="00F4790D">
          <w:rPr>
            <w:noProof/>
            <w:webHidden/>
          </w:rPr>
          <w:t>42</w:t>
        </w:r>
        <w:r w:rsidR="00F4790D">
          <w:rPr>
            <w:noProof/>
            <w:webHidden/>
          </w:rPr>
          <w:fldChar w:fldCharType="end"/>
        </w:r>
      </w:hyperlink>
    </w:p>
    <w:p w14:paraId="755FC09A" w14:textId="03D5D557" w:rsidR="00F4790D" w:rsidRDefault="00375ADC">
      <w:pPr>
        <w:pStyle w:val="Kazalovsebine4"/>
        <w:tabs>
          <w:tab w:val="left" w:pos="5435"/>
          <w:tab w:val="right" w:leader="dot" w:pos="9628"/>
        </w:tabs>
        <w:rPr>
          <w:rFonts w:asciiTheme="minorHAnsi" w:eastAsiaTheme="minorEastAsia" w:hAnsiTheme="minorHAnsi" w:cstheme="minorBidi"/>
          <w:noProof/>
          <w:sz w:val="22"/>
          <w:szCs w:val="22"/>
          <w:lang w:eastAsia="sl-SI"/>
        </w:rPr>
      </w:pPr>
      <w:hyperlink w:anchor="_Toc131408197" w:history="1">
        <w:r w:rsidR="00F4790D" w:rsidRPr="00FB0EFF">
          <w:rPr>
            <w:rStyle w:val="Hiperpovezava"/>
            <w:noProof/>
          </w:rPr>
          <w:t>31001 SOFINANCIRANJE ZAVETIŠČ IN ZAŠČITA ŽIVALI</w:t>
        </w:r>
        <w:r w:rsidR="00F4790D">
          <w:rPr>
            <w:rFonts w:asciiTheme="minorHAnsi" w:eastAsiaTheme="minorEastAsia" w:hAnsiTheme="minorHAnsi" w:cstheme="minorBidi"/>
            <w:noProof/>
            <w:sz w:val="22"/>
            <w:szCs w:val="22"/>
            <w:lang w:eastAsia="sl-SI"/>
          </w:rPr>
          <w:tab/>
        </w:r>
        <w:r w:rsidR="00F4790D" w:rsidRPr="00FB0EFF">
          <w:rPr>
            <w:rStyle w:val="Hiperpovezava"/>
            <w:noProof/>
          </w:rPr>
          <w:t>(22.000 €) 21.229 €</w:t>
        </w:r>
        <w:r w:rsidR="00F4790D">
          <w:rPr>
            <w:noProof/>
            <w:webHidden/>
          </w:rPr>
          <w:tab/>
        </w:r>
        <w:r w:rsidR="00F4790D">
          <w:rPr>
            <w:noProof/>
            <w:webHidden/>
          </w:rPr>
          <w:fldChar w:fldCharType="begin"/>
        </w:r>
        <w:r w:rsidR="00F4790D">
          <w:rPr>
            <w:noProof/>
            <w:webHidden/>
          </w:rPr>
          <w:instrText xml:space="preserve"> PAGEREF _Toc131408197 \h </w:instrText>
        </w:r>
        <w:r w:rsidR="00F4790D">
          <w:rPr>
            <w:noProof/>
            <w:webHidden/>
          </w:rPr>
        </w:r>
        <w:r w:rsidR="00F4790D">
          <w:rPr>
            <w:noProof/>
            <w:webHidden/>
          </w:rPr>
          <w:fldChar w:fldCharType="separate"/>
        </w:r>
        <w:r w:rsidR="00F4790D">
          <w:rPr>
            <w:noProof/>
            <w:webHidden/>
          </w:rPr>
          <w:t>42</w:t>
        </w:r>
        <w:r w:rsidR="00F4790D">
          <w:rPr>
            <w:noProof/>
            <w:webHidden/>
          </w:rPr>
          <w:fldChar w:fldCharType="end"/>
        </w:r>
      </w:hyperlink>
    </w:p>
    <w:p w14:paraId="756CD1F9" w14:textId="074D28F5" w:rsidR="00F4790D" w:rsidRDefault="00375ADC">
      <w:pPr>
        <w:pStyle w:val="Kazalovsebine4"/>
        <w:tabs>
          <w:tab w:val="left" w:pos="6155"/>
          <w:tab w:val="right" w:leader="dot" w:pos="9628"/>
        </w:tabs>
        <w:rPr>
          <w:rFonts w:asciiTheme="minorHAnsi" w:eastAsiaTheme="minorEastAsia" w:hAnsiTheme="minorHAnsi" w:cstheme="minorBidi"/>
          <w:noProof/>
          <w:sz w:val="22"/>
          <w:szCs w:val="22"/>
          <w:lang w:eastAsia="sl-SI"/>
        </w:rPr>
      </w:pPr>
      <w:hyperlink w:anchor="_Toc131408198" w:history="1">
        <w:r w:rsidR="00F4790D" w:rsidRPr="00FB0EFF">
          <w:rPr>
            <w:rStyle w:val="Hiperpovezava"/>
            <w:noProof/>
          </w:rPr>
          <w:t>31003 DENARNA POMOČ OB NARAVNIH IN DRUGIH NESREČAH</w:t>
        </w:r>
        <w:r w:rsidR="00F4790D">
          <w:rPr>
            <w:rFonts w:asciiTheme="minorHAnsi" w:eastAsiaTheme="minorEastAsia" w:hAnsiTheme="minorHAnsi" w:cstheme="minorBidi"/>
            <w:noProof/>
            <w:sz w:val="22"/>
            <w:szCs w:val="22"/>
            <w:lang w:eastAsia="sl-SI"/>
          </w:rPr>
          <w:tab/>
        </w:r>
        <w:r w:rsidR="00F4790D" w:rsidRPr="00FB0EFF">
          <w:rPr>
            <w:rStyle w:val="Hiperpovezava"/>
            <w:noProof/>
          </w:rPr>
          <w:t>(13.000 €) 7.139 €</w:t>
        </w:r>
        <w:r w:rsidR="00F4790D">
          <w:rPr>
            <w:noProof/>
            <w:webHidden/>
          </w:rPr>
          <w:tab/>
        </w:r>
        <w:r w:rsidR="00F4790D">
          <w:rPr>
            <w:noProof/>
            <w:webHidden/>
          </w:rPr>
          <w:fldChar w:fldCharType="begin"/>
        </w:r>
        <w:r w:rsidR="00F4790D">
          <w:rPr>
            <w:noProof/>
            <w:webHidden/>
          </w:rPr>
          <w:instrText xml:space="preserve"> PAGEREF _Toc131408198 \h </w:instrText>
        </w:r>
        <w:r w:rsidR="00F4790D">
          <w:rPr>
            <w:noProof/>
            <w:webHidden/>
          </w:rPr>
        </w:r>
        <w:r w:rsidR="00F4790D">
          <w:rPr>
            <w:noProof/>
            <w:webHidden/>
          </w:rPr>
          <w:fldChar w:fldCharType="separate"/>
        </w:r>
        <w:r w:rsidR="00F4790D">
          <w:rPr>
            <w:noProof/>
            <w:webHidden/>
          </w:rPr>
          <w:t>42</w:t>
        </w:r>
        <w:r w:rsidR="00F4790D">
          <w:rPr>
            <w:noProof/>
            <w:webHidden/>
          </w:rPr>
          <w:fldChar w:fldCharType="end"/>
        </w:r>
      </w:hyperlink>
    </w:p>
    <w:p w14:paraId="6AC02B60" w14:textId="6FA03F41" w:rsidR="00F4790D" w:rsidRDefault="00375ADC">
      <w:pPr>
        <w:pStyle w:val="Kazalovsebine4"/>
        <w:tabs>
          <w:tab w:val="left" w:pos="5140"/>
          <w:tab w:val="right" w:leader="dot" w:pos="9628"/>
        </w:tabs>
        <w:rPr>
          <w:rFonts w:asciiTheme="minorHAnsi" w:eastAsiaTheme="minorEastAsia" w:hAnsiTheme="minorHAnsi" w:cstheme="minorBidi"/>
          <w:noProof/>
          <w:sz w:val="22"/>
          <w:szCs w:val="22"/>
          <w:lang w:eastAsia="sl-SI"/>
        </w:rPr>
      </w:pPr>
      <w:hyperlink w:anchor="_Toc131408199" w:history="1">
        <w:r w:rsidR="00F4790D" w:rsidRPr="00FB0EFF">
          <w:rPr>
            <w:rStyle w:val="Hiperpovezava"/>
            <w:noProof/>
          </w:rPr>
          <w:t>31200 UREDITEV OGLASNIH NEPROMETNIH TABEL</w:t>
        </w:r>
        <w:r w:rsidR="00F4790D">
          <w:rPr>
            <w:rFonts w:asciiTheme="minorHAnsi" w:eastAsiaTheme="minorEastAsia" w:hAnsiTheme="minorHAnsi" w:cstheme="minorBidi"/>
            <w:noProof/>
            <w:sz w:val="22"/>
            <w:szCs w:val="22"/>
            <w:lang w:eastAsia="sl-SI"/>
          </w:rPr>
          <w:tab/>
        </w:r>
        <w:r w:rsidR="00F4790D" w:rsidRPr="00FB0EFF">
          <w:rPr>
            <w:rStyle w:val="Hiperpovezava"/>
            <w:noProof/>
          </w:rPr>
          <w:t>(17.400 €) 9.174 €</w:t>
        </w:r>
        <w:r w:rsidR="00F4790D">
          <w:rPr>
            <w:noProof/>
            <w:webHidden/>
          </w:rPr>
          <w:tab/>
        </w:r>
        <w:r w:rsidR="00F4790D">
          <w:rPr>
            <w:noProof/>
            <w:webHidden/>
          </w:rPr>
          <w:fldChar w:fldCharType="begin"/>
        </w:r>
        <w:r w:rsidR="00F4790D">
          <w:rPr>
            <w:noProof/>
            <w:webHidden/>
          </w:rPr>
          <w:instrText xml:space="preserve"> PAGEREF _Toc131408199 \h </w:instrText>
        </w:r>
        <w:r w:rsidR="00F4790D">
          <w:rPr>
            <w:noProof/>
            <w:webHidden/>
          </w:rPr>
        </w:r>
        <w:r w:rsidR="00F4790D">
          <w:rPr>
            <w:noProof/>
            <w:webHidden/>
          </w:rPr>
          <w:fldChar w:fldCharType="separate"/>
        </w:r>
        <w:r w:rsidR="00F4790D">
          <w:rPr>
            <w:noProof/>
            <w:webHidden/>
          </w:rPr>
          <w:t>43</w:t>
        </w:r>
        <w:r w:rsidR="00F4790D">
          <w:rPr>
            <w:noProof/>
            <w:webHidden/>
          </w:rPr>
          <w:fldChar w:fldCharType="end"/>
        </w:r>
      </w:hyperlink>
    </w:p>
    <w:p w14:paraId="694CEDB2" w14:textId="7E07F484" w:rsidR="00F4790D" w:rsidRDefault="00375ADC">
      <w:pPr>
        <w:pStyle w:val="Kazalovsebine4"/>
        <w:tabs>
          <w:tab w:val="left" w:pos="3575"/>
          <w:tab w:val="right" w:leader="dot" w:pos="9628"/>
        </w:tabs>
        <w:rPr>
          <w:rFonts w:asciiTheme="minorHAnsi" w:eastAsiaTheme="minorEastAsia" w:hAnsiTheme="minorHAnsi" w:cstheme="minorBidi"/>
          <w:noProof/>
          <w:sz w:val="22"/>
          <w:szCs w:val="22"/>
          <w:lang w:eastAsia="sl-SI"/>
        </w:rPr>
      </w:pPr>
      <w:hyperlink w:anchor="_Toc131408200" w:history="1">
        <w:r w:rsidR="00F4790D" w:rsidRPr="00FB0EFF">
          <w:rPr>
            <w:rStyle w:val="Hiperpovezava"/>
            <w:noProof/>
          </w:rPr>
          <w:t>40101 DEJAVNOST VRTCA TRŽIČ</w:t>
        </w:r>
        <w:r w:rsidR="00F4790D">
          <w:rPr>
            <w:rFonts w:asciiTheme="minorHAnsi" w:eastAsiaTheme="minorEastAsia" w:hAnsiTheme="minorHAnsi" w:cstheme="minorBidi"/>
            <w:noProof/>
            <w:sz w:val="22"/>
            <w:szCs w:val="22"/>
            <w:lang w:eastAsia="sl-SI"/>
          </w:rPr>
          <w:tab/>
        </w:r>
        <w:r w:rsidR="00F4790D" w:rsidRPr="00FB0EFF">
          <w:rPr>
            <w:rStyle w:val="Hiperpovezava"/>
            <w:noProof/>
          </w:rPr>
          <w:t>(2.187.423 €) 2.187.423 €</w:t>
        </w:r>
        <w:r w:rsidR="00F4790D">
          <w:rPr>
            <w:noProof/>
            <w:webHidden/>
          </w:rPr>
          <w:tab/>
        </w:r>
        <w:r w:rsidR="00F4790D">
          <w:rPr>
            <w:noProof/>
            <w:webHidden/>
          </w:rPr>
          <w:fldChar w:fldCharType="begin"/>
        </w:r>
        <w:r w:rsidR="00F4790D">
          <w:rPr>
            <w:noProof/>
            <w:webHidden/>
          </w:rPr>
          <w:instrText xml:space="preserve"> PAGEREF _Toc131408200 \h </w:instrText>
        </w:r>
        <w:r w:rsidR="00F4790D">
          <w:rPr>
            <w:noProof/>
            <w:webHidden/>
          </w:rPr>
        </w:r>
        <w:r w:rsidR="00F4790D">
          <w:rPr>
            <w:noProof/>
            <w:webHidden/>
          </w:rPr>
          <w:fldChar w:fldCharType="separate"/>
        </w:r>
        <w:r w:rsidR="00F4790D">
          <w:rPr>
            <w:noProof/>
            <w:webHidden/>
          </w:rPr>
          <w:t>43</w:t>
        </w:r>
        <w:r w:rsidR="00F4790D">
          <w:rPr>
            <w:noProof/>
            <w:webHidden/>
          </w:rPr>
          <w:fldChar w:fldCharType="end"/>
        </w:r>
      </w:hyperlink>
    </w:p>
    <w:p w14:paraId="4747AE1D" w14:textId="23F60929" w:rsidR="00F4790D" w:rsidRDefault="00375ADC">
      <w:pPr>
        <w:pStyle w:val="Kazalovsebine4"/>
        <w:tabs>
          <w:tab w:val="left" w:pos="5850"/>
          <w:tab w:val="right" w:leader="dot" w:pos="9628"/>
        </w:tabs>
        <w:rPr>
          <w:rFonts w:asciiTheme="minorHAnsi" w:eastAsiaTheme="minorEastAsia" w:hAnsiTheme="minorHAnsi" w:cstheme="minorBidi"/>
          <w:noProof/>
          <w:sz w:val="22"/>
          <w:szCs w:val="22"/>
          <w:lang w:eastAsia="sl-SI"/>
        </w:rPr>
      </w:pPr>
      <w:hyperlink w:anchor="_Toc131408201" w:history="1">
        <w:r w:rsidR="00F4790D" w:rsidRPr="00FB0EFF">
          <w:rPr>
            <w:rStyle w:val="Hiperpovezava"/>
            <w:noProof/>
          </w:rPr>
          <w:t>40107 STROŠKI ZA VARSTVO OTROK V VVZ DRUGIH OBČIN</w:t>
        </w:r>
        <w:r w:rsidR="00F4790D">
          <w:rPr>
            <w:rFonts w:asciiTheme="minorHAnsi" w:eastAsiaTheme="minorEastAsia" w:hAnsiTheme="minorHAnsi" w:cstheme="minorBidi"/>
            <w:noProof/>
            <w:sz w:val="22"/>
            <w:szCs w:val="22"/>
            <w:lang w:eastAsia="sl-SI"/>
          </w:rPr>
          <w:tab/>
        </w:r>
        <w:r w:rsidR="00F4790D" w:rsidRPr="00FB0EFF">
          <w:rPr>
            <w:rStyle w:val="Hiperpovezava"/>
            <w:noProof/>
          </w:rPr>
          <w:t>(200.000 €) 196.372 €</w:t>
        </w:r>
        <w:r w:rsidR="00F4790D">
          <w:rPr>
            <w:noProof/>
            <w:webHidden/>
          </w:rPr>
          <w:tab/>
        </w:r>
        <w:r w:rsidR="00F4790D">
          <w:rPr>
            <w:noProof/>
            <w:webHidden/>
          </w:rPr>
          <w:fldChar w:fldCharType="begin"/>
        </w:r>
        <w:r w:rsidR="00F4790D">
          <w:rPr>
            <w:noProof/>
            <w:webHidden/>
          </w:rPr>
          <w:instrText xml:space="preserve"> PAGEREF _Toc131408201 \h </w:instrText>
        </w:r>
        <w:r w:rsidR="00F4790D">
          <w:rPr>
            <w:noProof/>
            <w:webHidden/>
          </w:rPr>
        </w:r>
        <w:r w:rsidR="00F4790D">
          <w:rPr>
            <w:noProof/>
            <w:webHidden/>
          </w:rPr>
          <w:fldChar w:fldCharType="separate"/>
        </w:r>
        <w:r w:rsidR="00F4790D">
          <w:rPr>
            <w:noProof/>
            <w:webHidden/>
          </w:rPr>
          <w:t>43</w:t>
        </w:r>
        <w:r w:rsidR="00F4790D">
          <w:rPr>
            <w:noProof/>
            <w:webHidden/>
          </w:rPr>
          <w:fldChar w:fldCharType="end"/>
        </w:r>
      </w:hyperlink>
    </w:p>
    <w:p w14:paraId="23EF7052" w14:textId="47F24242" w:rsidR="00F4790D" w:rsidRDefault="00375ADC">
      <w:pPr>
        <w:pStyle w:val="Kazalovsebine4"/>
        <w:tabs>
          <w:tab w:val="left" w:pos="3080"/>
          <w:tab w:val="right" w:leader="dot" w:pos="9628"/>
        </w:tabs>
        <w:rPr>
          <w:rFonts w:asciiTheme="minorHAnsi" w:eastAsiaTheme="minorEastAsia" w:hAnsiTheme="minorHAnsi" w:cstheme="minorBidi"/>
          <w:noProof/>
          <w:sz w:val="22"/>
          <w:szCs w:val="22"/>
          <w:lang w:eastAsia="sl-SI"/>
        </w:rPr>
      </w:pPr>
      <w:hyperlink w:anchor="_Toc131408202" w:history="1">
        <w:r w:rsidR="00F4790D" w:rsidRPr="00FB0EFF">
          <w:rPr>
            <w:rStyle w:val="Hiperpovezava"/>
            <w:noProof/>
          </w:rPr>
          <w:t>40201 WALDORFSKA ŠOLA</w:t>
        </w:r>
        <w:r w:rsidR="00F4790D">
          <w:rPr>
            <w:rFonts w:asciiTheme="minorHAnsi" w:eastAsiaTheme="minorEastAsia" w:hAnsiTheme="minorHAnsi" w:cstheme="minorBidi"/>
            <w:noProof/>
            <w:sz w:val="22"/>
            <w:szCs w:val="22"/>
            <w:lang w:eastAsia="sl-SI"/>
          </w:rPr>
          <w:tab/>
        </w:r>
        <w:r w:rsidR="00F4790D" w:rsidRPr="00FB0EFF">
          <w:rPr>
            <w:rStyle w:val="Hiperpovezava"/>
            <w:noProof/>
          </w:rPr>
          <w:t>(2.145 €) 2.145 €</w:t>
        </w:r>
        <w:r w:rsidR="00F4790D">
          <w:rPr>
            <w:noProof/>
            <w:webHidden/>
          </w:rPr>
          <w:tab/>
        </w:r>
        <w:r w:rsidR="00F4790D">
          <w:rPr>
            <w:noProof/>
            <w:webHidden/>
          </w:rPr>
          <w:fldChar w:fldCharType="begin"/>
        </w:r>
        <w:r w:rsidR="00F4790D">
          <w:rPr>
            <w:noProof/>
            <w:webHidden/>
          </w:rPr>
          <w:instrText xml:space="preserve"> PAGEREF _Toc131408202 \h </w:instrText>
        </w:r>
        <w:r w:rsidR="00F4790D">
          <w:rPr>
            <w:noProof/>
            <w:webHidden/>
          </w:rPr>
        </w:r>
        <w:r w:rsidR="00F4790D">
          <w:rPr>
            <w:noProof/>
            <w:webHidden/>
          </w:rPr>
          <w:fldChar w:fldCharType="separate"/>
        </w:r>
        <w:r w:rsidR="00F4790D">
          <w:rPr>
            <w:noProof/>
            <w:webHidden/>
          </w:rPr>
          <w:t>44</w:t>
        </w:r>
        <w:r w:rsidR="00F4790D">
          <w:rPr>
            <w:noProof/>
            <w:webHidden/>
          </w:rPr>
          <w:fldChar w:fldCharType="end"/>
        </w:r>
      </w:hyperlink>
    </w:p>
    <w:p w14:paraId="33B4AED7" w14:textId="0486ACEA" w:rsidR="00F4790D" w:rsidRDefault="00375ADC">
      <w:pPr>
        <w:pStyle w:val="Kazalovsebine4"/>
        <w:tabs>
          <w:tab w:val="left" w:pos="2410"/>
          <w:tab w:val="right" w:leader="dot" w:pos="9628"/>
        </w:tabs>
        <w:rPr>
          <w:rFonts w:asciiTheme="minorHAnsi" w:eastAsiaTheme="minorEastAsia" w:hAnsiTheme="minorHAnsi" w:cstheme="minorBidi"/>
          <w:noProof/>
          <w:sz w:val="22"/>
          <w:szCs w:val="22"/>
          <w:lang w:eastAsia="sl-SI"/>
        </w:rPr>
      </w:pPr>
      <w:hyperlink w:anchor="_Toc131408203" w:history="1">
        <w:r w:rsidR="00F4790D" w:rsidRPr="00FB0EFF">
          <w:rPr>
            <w:rStyle w:val="Hiperpovezava"/>
            <w:noProof/>
          </w:rPr>
          <w:t>40219 OŠ BISTRICA</w:t>
        </w:r>
        <w:r w:rsidR="00F4790D">
          <w:rPr>
            <w:rFonts w:asciiTheme="minorHAnsi" w:eastAsiaTheme="minorEastAsia" w:hAnsiTheme="minorHAnsi" w:cstheme="minorBidi"/>
            <w:noProof/>
            <w:sz w:val="22"/>
            <w:szCs w:val="22"/>
            <w:lang w:eastAsia="sl-SI"/>
          </w:rPr>
          <w:tab/>
        </w:r>
        <w:r w:rsidR="00F4790D" w:rsidRPr="00FB0EFF">
          <w:rPr>
            <w:rStyle w:val="Hiperpovezava"/>
            <w:noProof/>
          </w:rPr>
          <w:t>(107.640 €) 107.590 €</w:t>
        </w:r>
        <w:r w:rsidR="00F4790D">
          <w:rPr>
            <w:noProof/>
            <w:webHidden/>
          </w:rPr>
          <w:tab/>
        </w:r>
        <w:r w:rsidR="00F4790D">
          <w:rPr>
            <w:noProof/>
            <w:webHidden/>
          </w:rPr>
          <w:fldChar w:fldCharType="begin"/>
        </w:r>
        <w:r w:rsidR="00F4790D">
          <w:rPr>
            <w:noProof/>
            <w:webHidden/>
          </w:rPr>
          <w:instrText xml:space="preserve"> PAGEREF _Toc131408203 \h </w:instrText>
        </w:r>
        <w:r w:rsidR="00F4790D">
          <w:rPr>
            <w:noProof/>
            <w:webHidden/>
          </w:rPr>
        </w:r>
        <w:r w:rsidR="00F4790D">
          <w:rPr>
            <w:noProof/>
            <w:webHidden/>
          </w:rPr>
          <w:fldChar w:fldCharType="separate"/>
        </w:r>
        <w:r w:rsidR="00F4790D">
          <w:rPr>
            <w:noProof/>
            <w:webHidden/>
          </w:rPr>
          <w:t>44</w:t>
        </w:r>
        <w:r w:rsidR="00F4790D">
          <w:rPr>
            <w:noProof/>
            <w:webHidden/>
          </w:rPr>
          <w:fldChar w:fldCharType="end"/>
        </w:r>
      </w:hyperlink>
    </w:p>
    <w:p w14:paraId="35A438A9" w14:textId="4A3C2208" w:rsidR="00F4790D" w:rsidRDefault="00375ADC">
      <w:pPr>
        <w:pStyle w:val="Kazalovsebine4"/>
        <w:tabs>
          <w:tab w:val="left" w:pos="2110"/>
          <w:tab w:val="right" w:leader="dot" w:pos="9628"/>
        </w:tabs>
        <w:rPr>
          <w:rFonts w:asciiTheme="minorHAnsi" w:eastAsiaTheme="minorEastAsia" w:hAnsiTheme="minorHAnsi" w:cstheme="minorBidi"/>
          <w:noProof/>
          <w:sz w:val="22"/>
          <w:szCs w:val="22"/>
          <w:lang w:eastAsia="sl-SI"/>
        </w:rPr>
      </w:pPr>
      <w:hyperlink w:anchor="_Toc131408204" w:history="1">
        <w:r w:rsidR="00F4790D" w:rsidRPr="00FB0EFF">
          <w:rPr>
            <w:rStyle w:val="Hiperpovezava"/>
            <w:noProof/>
          </w:rPr>
          <w:t>40229 OŠ TRŽIČ</w:t>
        </w:r>
        <w:r w:rsidR="00F4790D">
          <w:rPr>
            <w:rFonts w:asciiTheme="minorHAnsi" w:eastAsiaTheme="minorEastAsia" w:hAnsiTheme="minorHAnsi" w:cstheme="minorBidi"/>
            <w:noProof/>
            <w:sz w:val="22"/>
            <w:szCs w:val="22"/>
            <w:lang w:eastAsia="sl-SI"/>
          </w:rPr>
          <w:tab/>
        </w:r>
        <w:r w:rsidR="00F4790D" w:rsidRPr="00FB0EFF">
          <w:rPr>
            <w:rStyle w:val="Hiperpovezava"/>
            <w:noProof/>
          </w:rPr>
          <w:t>(130.295 €) 128.763 €</w:t>
        </w:r>
        <w:r w:rsidR="00F4790D">
          <w:rPr>
            <w:noProof/>
            <w:webHidden/>
          </w:rPr>
          <w:tab/>
        </w:r>
        <w:r w:rsidR="00F4790D">
          <w:rPr>
            <w:noProof/>
            <w:webHidden/>
          </w:rPr>
          <w:fldChar w:fldCharType="begin"/>
        </w:r>
        <w:r w:rsidR="00F4790D">
          <w:rPr>
            <w:noProof/>
            <w:webHidden/>
          </w:rPr>
          <w:instrText xml:space="preserve"> PAGEREF _Toc131408204 \h </w:instrText>
        </w:r>
        <w:r w:rsidR="00F4790D">
          <w:rPr>
            <w:noProof/>
            <w:webHidden/>
          </w:rPr>
        </w:r>
        <w:r w:rsidR="00F4790D">
          <w:rPr>
            <w:noProof/>
            <w:webHidden/>
          </w:rPr>
          <w:fldChar w:fldCharType="separate"/>
        </w:r>
        <w:r w:rsidR="00F4790D">
          <w:rPr>
            <w:noProof/>
            <w:webHidden/>
          </w:rPr>
          <w:t>44</w:t>
        </w:r>
        <w:r w:rsidR="00F4790D">
          <w:rPr>
            <w:noProof/>
            <w:webHidden/>
          </w:rPr>
          <w:fldChar w:fldCharType="end"/>
        </w:r>
      </w:hyperlink>
    </w:p>
    <w:p w14:paraId="781E7AF7" w14:textId="46CAD4FD" w:rsidR="00F4790D" w:rsidRDefault="00375ADC">
      <w:pPr>
        <w:pStyle w:val="Kazalovsebine4"/>
        <w:tabs>
          <w:tab w:val="left" w:pos="2120"/>
          <w:tab w:val="right" w:leader="dot" w:pos="9628"/>
        </w:tabs>
        <w:rPr>
          <w:rFonts w:asciiTheme="minorHAnsi" w:eastAsiaTheme="minorEastAsia" w:hAnsiTheme="minorHAnsi" w:cstheme="minorBidi"/>
          <w:noProof/>
          <w:sz w:val="22"/>
          <w:szCs w:val="22"/>
          <w:lang w:eastAsia="sl-SI"/>
        </w:rPr>
      </w:pPr>
      <w:hyperlink w:anchor="_Toc131408205" w:history="1">
        <w:r w:rsidR="00F4790D" w:rsidRPr="00FB0EFF">
          <w:rPr>
            <w:rStyle w:val="Hiperpovezava"/>
            <w:noProof/>
          </w:rPr>
          <w:t>40239 OŠ KRIŽE</w:t>
        </w:r>
        <w:r w:rsidR="00F4790D">
          <w:rPr>
            <w:rFonts w:asciiTheme="minorHAnsi" w:eastAsiaTheme="minorEastAsia" w:hAnsiTheme="minorHAnsi" w:cstheme="minorBidi"/>
            <w:noProof/>
            <w:sz w:val="22"/>
            <w:szCs w:val="22"/>
            <w:lang w:eastAsia="sl-SI"/>
          </w:rPr>
          <w:tab/>
        </w:r>
        <w:r w:rsidR="00F4790D" w:rsidRPr="00FB0EFF">
          <w:rPr>
            <w:rStyle w:val="Hiperpovezava"/>
            <w:noProof/>
          </w:rPr>
          <w:t>(84.610 €) 84.468 €</w:t>
        </w:r>
        <w:r w:rsidR="00F4790D">
          <w:rPr>
            <w:noProof/>
            <w:webHidden/>
          </w:rPr>
          <w:tab/>
        </w:r>
        <w:r w:rsidR="00F4790D">
          <w:rPr>
            <w:noProof/>
            <w:webHidden/>
          </w:rPr>
          <w:fldChar w:fldCharType="begin"/>
        </w:r>
        <w:r w:rsidR="00F4790D">
          <w:rPr>
            <w:noProof/>
            <w:webHidden/>
          </w:rPr>
          <w:instrText xml:space="preserve"> PAGEREF _Toc131408205 \h </w:instrText>
        </w:r>
        <w:r w:rsidR="00F4790D">
          <w:rPr>
            <w:noProof/>
            <w:webHidden/>
          </w:rPr>
        </w:r>
        <w:r w:rsidR="00F4790D">
          <w:rPr>
            <w:noProof/>
            <w:webHidden/>
          </w:rPr>
          <w:fldChar w:fldCharType="separate"/>
        </w:r>
        <w:r w:rsidR="00F4790D">
          <w:rPr>
            <w:noProof/>
            <w:webHidden/>
          </w:rPr>
          <w:t>44</w:t>
        </w:r>
        <w:r w:rsidR="00F4790D">
          <w:rPr>
            <w:noProof/>
            <w:webHidden/>
          </w:rPr>
          <w:fldChar w:fldCharType="end"/>
        </w:r>
      </w:hyperlink>
    </w:p>
    <w:p w14:paraId="44605230" w14:textId="346603C5" w:rsidR="00F4790D" w:rsidRDefault="00375ADC">
      <w:pPr>
        <w:pStyle w:val="Kazalovsebine4"/>
        <w:tabs>
          <w:tab w:val="left" w:pos="3355"/>
          <w:tab w:val="right" w:leader="dot" w:pos="9628"/>
        </w:tabs>
        <w:rPr>
          <w:rFonts w:asciiTheme="minorHAnsi" w:eastAsiaTheme="minorEastAsia" w:hAnsiTheme="minorHAnsi" w:cstheme="minorBidi"/>
          <w:noProof/>
          <w:sz w:val="22"/>
          <w:szCs w:val="22"/>
          <w:lang w:eastAsia="sl-SI"/>
        </w:rPr>
      </w:pPr>
      <w:hyperlink w:anchor="_Toc131408206" w:history="1">
        <w:r w:rsidR="00F4790D" w:rsidRPr="00FB0EFF">
          <w:rPr>
            <w:rStyle w:val="Hiperpovezava"/>
            <w:noProof/>
          </w:rPr>
          <w:t>40249 GLASBENA ŠOLA TRŽIČ</w:t>
        </w:r>
        <w:r w:rsidR="00F4790D">
          <w:rPr>
            <w:rFonts w:asciiTheme="minorHAnsi" w:eastAsiaTheme="minorEastAsia" w:hAnsiTheme="minorHAnsi" w:cstheme="minorBidi"/>
            <w:noProof/>
            <w:sz w:val="22"/>
            <w:szCs w:val="22"/>
            <w:lang w:eastAsia="sl-SI"/>
          </w:rPr>
          <w:tab/>
        </w:r>
        <w:r w:rsidR="00F4790D" w:rsidRPr="00FB0EFF">
          <w:rPr>
            <w:rStyle w:val="Hiperpovezava"/>
            <w:noProof/>
          </w:rPr>
          <w:t>(58.605 €) 53.055 €</w:t>
        </w:r>
        <w:r w:rsidR="00F4790D">
          <w:rPr>
            <w:noProof/>
            <w:webHidden/>
          </w:rPr>
          <w:tab/>
        </w:r>
        <w:r w:rsidR="00F4790D">
          <w:rPr>
            <w:noProof/>
            <w:webHidden/>
          </w:rPr>
          <w:fldChar w:fldCharType="begin"/>
        </w:r>
        <w:r w:rsidR="00F4790D">
          <w:rPr>
            <w:noProof/>
            <w:webHidden/>
          </w:rPr>
          <w:instrText xml:space="preserve"> PAGEREF _Toc131408206 \h </w:instrText>
        </w:r>
        <w:r w:rsidR="00F4790D">
          <w:rPr>
            <w:noProof/>
            <w:webHidden/>
          </w:rPr>
        </w:r>
        <w:r w:rsidR="00F4790D">
          <w:rPr>
            <w:noProof/>
            <w:webHidden/>
          </w:rPr>
          <w:fldChar w:fldCharType="separate"/>
        </w:r>
        <w:r w:rsidR="00F4790D">
          <w:rPr>
            <w:noProof/>
            <w:webHidden/>
          </w:rPr>
          <w:t>45</w:t>
        </w:r>
        <w:r w:rsidR="00F4790D">
          <w:rPr>
            <w:noProof/>
            <w:webHidden/>
          </w:rPr>
          <w:fldChar w:fldCharType="end"/>
        </w:r>
      </w:hyperlink>
    </w:p>
    <w:p w14:paraId="3E3DCA0A" w14:textId="39057460" w:rsidR="00F4790D" w:rsidRDefault="00375ADC">
      <w:pPr>
        <w:pStyle w:val="Kazalovsebine4"/>
        <w:tabs>
          <w:tab w:val="left" w:pos="2970"/>
          <w:tab w:val="right" w:leader="dot" w:pos="9628"/>
        </w:tabs>
        <w:rPr>
          <w:rFonts w:asciiTheme="minorHAnsi" w:eastAsiaTheme="minorEastAsia" w:hAnsiTheme="minorHAnsi" w:cstheme="minorBidi"/>
          <w:noProof/>
          <w:sz w:val="22"/>
          <w:szCs w:val="22"/>
          <w:lang w:eastAsia="sl-SI"/>
        </w:rPr>
      </w:pPr>
      <w:hyperlink w:anchor="_Toc131408207" w:history="1">
        <w:r w:rsidR="00F4790D" w:rsidRPr="00FB0EFF">
          <w:rPr>
            <w:rStyle w:val="Hiperpovezava"/>
            <w:noProof/>
          </w:rPr>
          <w:t>40280 PREVOZI UČENCEV</w:t>
        </w:r>
        <w:r w:rsidR="00F4790D">
          <w:rPr>
            <w:rFonts w:asciiTheme="minorHAnsi" w:eastAsiaTheme="minorEastAsia" w:hAnsiTheme="minorHAnsi" w:cstheme="minorBidi"/>
            <w:noProof/>
            <w:sz w:val="22"/>
            <w:szCs w:val="22"/>
            <w:lang w:eastAsia="sl-SI"/>
          </w:rPr>
          <w:tab/>
        </w:r>
        <w:r w:rsidR="00F4790D" w:rsidRPr="00FB0EFF">
          <w:rPr>
            <w:rStyle w:val="Hiperpovezava"/>
            <w:noProof/>
          </w:rPr>
          <w:t>(378.000 €) 315.262 €</w:t>
        </w:r>
        <w:r w:rsidR="00F4790D">
          <w:rPr>
            <w:noProof/>
            <w:webHidden/>
          </w:rPr>
          <w:tab/>
        </w:r>
        <w:r w:rsidR="00F4790D">
          <w:rPr>
            <w:noProof/>
            <w:webHidden/>
          </w:rPr>
          <w:fldChar w:fldCharType="begin"/>
        </w:r>
        <w:r w:rsidR="00F4790D">
          <w:rPr>
            <w:noProof/>
            <w:webHidden/>
          </w:rPr>
          <w:instrText xml:space="preserve"> PAGEREF _Toc131408207 \h </w:instrText>
        </w:r>
        <w:r w:rsidR="00F4790D">
          <w:rPr>
            <w:noProof/>
            <w:webHidden/>
          </w:rPr>
        </w:r>
        <w:r w:rsidR="00F4790D">
          <w:rPr>
            <w:noProof/>
            <w:webHidden/>
          </w:rPr>
          <w:fldChar w:fldCharType="separate"/>
        </w:r>
        <w:r w:rsidR="00F4790D">
          <w:rPr>
            <w:noProof/>
            <w:webHidden/>
          </w:rPr>
          <w:t>45</w:t>
        </w:r>
        <w:r w:rsidR="00F4790D">
          <w:rPr>
            <w:noProof/>
            <w:webHidden/>
          </w:rPr>
          <w:fldChar w:fldCharType="end"/>
        </w:r>
      </w:hyperlink>
    </w:p>
    <w:p w14:paraId="637CA9DD" w14:textId="5586B43E" w:rsidR="00F4790D" w:rsidRDefault="00375ADC">
      <w:pPr>
        <w:pStyle w:val="Kazalovsebine4"/>
        <w:tabs>
          <w:tab w:val="left" w:pos="4365"/>
          <w:tab w:val="right" w:leader="dot" w:pos="9628"/>
        </w:tabs>
        <w:rPr>
          <w:rFonts w:asciiTheme="minorHAnsi" w:eastAsiaTheme="minorEastAsia" w:hAnsiTheme="minorHAnsi" w:cstheme="minorBidi"/>
          <w:noProof/>
          <w:sz w:val="22"/>
          <w:szCs w:val="22"/>
          <w:lang w:eastAsia="sl-SI"/>
        </w:rPr>
      </w:pPr>
      <w:hyperlink w:anchor="_Toc131408208" w:history="1">
        <w:r w:rsidR="00F4790D" w:rsidRPr="00FB0EFF">
          <w:rPr>
            <w:rStyle w:val="Hiperpovezava"/>
            <w:noProof/>
          </w:rPr>
          <w:t>40296 PREVENT.IN VZGOJA V CEST.PROM.</w:t>
        </w:r>
        <w:r w:rsidR="00F4790D">
          <w:rPr>
            <w:rFonts w:asciiTheme="minorHAnsi" w:eastAsiaTheme="minorEastAsia" w:hAnsiTheme="minorHAnsi" w:cstheme="minorBidi"/>
            <w:noProof/>
            <w:sz w:val="22"/>
            <w:szCs w:val="22"/>
            <w:lang w:eastAsia="sl-SI"/>
          </w:rPr>
          <w:tab/>
        </w:r>
        <w:r w:rsidR="00F4790D" w:rsidRPr="00FB0EFF">
          <w:rPr>
            <w:rStyle w:val="Hiperpovezava"/>
            <w:noProof/>
          </w:rPr>
          <w:t>(7.900 €) 5.490 €</w:t>
        </w:r>
        <w:r w:rsidR="00F4790D">
          <w:rPr>
            <w:noProof/>
            <w:webHidden/>
          </w:rPr>
          <w:tab/>
        </w:r>
        <w:r w:rsidR="00F4790D">
          <w:rPr>
            <w:noProof/>
            <w:webHidden/>
          </w:rPr>
          <w:fldChar w:fldCharType="begin"/>
        </w:r>
        <w:r w:rsidR="00F4790D">
          <w:rPr>
            <w:noProof/>
            <w:webHidden/>
          </w:rPr>
          <w:instrText xml:space="preserve"> PAGEREF _Toc131408208 \h </w:instrText>
        </w:r>
        <w:r w:rsidR="00F4790D">
          <w:rPr>
            <w:noProof/>
            <w:webHidden/>
          </w:rPr>
        </w:r>
        <w:r w:rsidR="00F4790D">
          <w:rPr>
            <w:noProof/>
            <w:webHidden/>
          </w:rPr>
          <w:fldChar w:fldCharType="separate"/>
        </w:r>
        <w:r w:rsidR="00F4790D">
          <w:rPr>
            <w:noProof/>
            <w:webHidden/>
          </w:rPr>
          <w:t>46</w:t>
        </w:r>
        <w:r w:rsidR="00F4790D">
          <w:rPr>
            <w:noProof/>
            <w:webHidden/>
          </w:rPr>
          <w:fldChar w:fldCharType="end"/>
        </w:r>
      </w:hyperlink>
    </w:p>
    <w:p w14:paraId="408D6105" w14:textId="0E520AA0" w:rsidR="00F4790D" w:rsidRDefault="00375ADC">
      <w:pPr>
        <w:pStyle w:val="Kazalovsebine4"/>
        <w:tabs>
          <w:tab w:val="left" w:pos="3645"/>
          <w:tab w:val="right" w:leader="dot" w:pos="9628"/>
        </w:tabs>
        <w:rPr>
          <w:rFonts w:asciiTheme="minorHAnsi" w:eastAsiaTheme="minorEastAsia" w:hAnsiTheme="minorHAnsi" w:cstheme="minorBidi"/>
          <w:noProof/>
          <w:sz w:val="22"/>
          <w:szCs w:val="22"/>
          <w:lang w:eastAsia="sl-SI"/>
        </w:rPr>
      </w:pPr>
      <w:hyperlink w:anchor="_Toc131408209" w:history="1">
        <w:r w:rsidR="00F4790D" w:rsidRPr="00FB0EFF">
          <w:rPr>
            <w:rStyle w:val="Hiperpovezava"/>
            <w:noProof/>
          </w:rPr>
          <w:t>40298 LJUDSKA UNIVERZA TRŽIČ</w:t>
        </w:r>
        <w:r w:rsidR="00F4790D">
          <w:rPr>
            <w:rFonts w:asciiTheme="minorHAnsi" w:eastAsiaTheme="minorEastAsia" w:hAnsiTheme="minorHAnsi" w:cstheme="minorBidi"/>
            <w:noProof/>
            <w:sz w:val="22"/>
            <w:szCs w:val="22"/>
            <w:lang w:eastAsia="sl-SI"/>
          </w:rPr>
          <w:tab/>
        </w:r>
        <w:r w:rsidR="00F4790D" w:rsidRPr="00FB0EFF">
          <w:rPr>
            <w:rStyle w:val="Hiperpovezava"/>
            <w:noProof/>
          </w:rPr>
          <w:t>(20.500 €) 19.500 €</w:t>
        </w:r>
        <w:r w:rsidR="00F4790D">
          <w:rPr>
            <w:noProof/>
            <w:webHidden/>
          </w:rPr>
          <w:tab/>
        </w:r>
        <w:r w:rsidR="00F4790D">
          <w:rPr>
            <w:noProof/>
            <w:webHidden/>
          </w:rPr>
          <w:fldChar w:fldCharType="begin"/>
        </w:r>
        <w:r w:rsidR="00F4790D">
          <w:rPr>
            <w:noProof/>
            <w:webHidden/>
          </w:rPr>
          <w:instrText xml:space="preserve"> PAGEREF _Toc131408209 \h </w:instrText>
        </w:r>
        <w:r w:rsidR="00F4790D">
          <w:rPr>
            <w:noProof/>
            <w:webHidden/>
          </w:rPr>
        </w:r>
        <w:r w:rsidR="00F4790D">
          <w:rPr>
            <w:noProof/>
            <w:webHidden/>
          </w:rPr>
          <w:fldChar w:fldCharType="separate"/>
        </w:r>
        <w:r w:rsidR="00F4790D">
          <w:rPr>
            <w:noProof/>
            <w:webHidden/>
          </w:rPr>
          <w:t>46</w:t>
        </w:r>
        <w:r w:rsidR="00F4790D">
          <w:rPr>
            <w:noProof/>
            <w:webHidden/>
          </w:rPr>
          <w:fldChar w:fldCharType="end"/>
        </w:r>
      </w:hyperlink>
    </w:p>
    <w:p w14:paraId="0ACFDF93" w14:textId="41D82F36" w:rsidR="00F4790D" w:rsidRDefault="00375ADC">
      <w:pPr>
        <w:pStyle w:val="Kazalovsebine4"/>
        <w:tabs>
          <w:tab w:val="left" w:pos="2630"/>
          <w:tab w:val="right" w:leader="dot" w:pos="9628"/>
        </w:tabs>
        <w:rPr>
          <w:rFonts w:asciiTheme="minorHAnsi" w:eastAsiaTheme="minorEastAsia" w:hAnsiTheme="minorHAnsi" w:cstheme="minorBidi"/>
          <w:noProof/>
          <w:sz w:val="22"/>
          <w:szCs w:val="22"/>
          <w:lang w:eastAsia="sl-SI"/>
        </w:rPr>
      </w:pPr>
      <w:hyperlink w:anchor="_Toc131408210" w:history="1">
        <w:r w:rsidR="00F4790D" w:rsidRPr="00FB0EFF">
          <w:rPr>
            <w:rStyle w:val="Hiperpovezava"/>
            <w:noProof/>
          </w:rPr>
          <w:t>40315 TRŽIŠKI MUZEJ</w:t>
        </w:r>
        <w:r w:rsidR="00F4790D">
          <w:rPr>
            <w:rFonts w:asciiTheme="minorHAnsi" w:eastAsiaTheme="minorEastAsia" w:hAnsiTheme="minorHAnsi" w:cstheme="minorBidi"/>
            <w:noProof/>
            <w:sz w:val="22"/>
            <w:szCs w:val="22"/>
            <w:lang w:eastAsia="sl-SI"/>
          </w:rPr>
          <w:tab/>
        </w:r>
        <w:r w:rsidR="00F4790D" w:rsidRPr="00FB0EFF">
          <w:rPr>
            <w:rStyle w:val="Hiperpovezava"/>
            <w:noProof/>
          </w:rPr>
          <w:t>(337.390 €) 315.718 €</w:t>
        </w:r>
        <w:r w:rsidR="00F4790D">
          <w:rPr>
            <w:noProof/>
            <w:webHidden/>
          </w:rPr>
          <w:tab/>
        </w:r>
        <w:r w:rsidR="00F4790D">
          <w:rPr>
            <w:noProof/>
            <w:webHidden/>
          </w:rPr>
          <w:fldChar w:fldCharType="begin"/>
        </w:r>
        <w:r w:rsidR="00F4790D">
          <w:rPr>
            <w:noProof/>
            <w:webHidden/>
          </w:rPr>
          <w:instrText xml:space="preserve"> PAGEREF _Toc131408210 \h </w:instrText>
        </w:r>
        <w:r w:rsidR="00F4790D">
          <w:rPr>
            <w:noProof/>
            <w:webHidden/>
          </w:rPr>
        </w:r>
        <w:r w:rsidR="00F4790D">
          <w:rPr>
            <w:noProof/>
            <w:webHidden/>
          </w:rPr>
          <w:fldChar w:fldCharType="separate"/>
        </w:r>
        <w:r w:rsidR="00F4790D">
          <w:rPr>
            <w:noProof/>
            <w:webHidden/>
          </w:rPr>
          <w:t>46</w:t>
        </w:r>
        <w:r w:rsidR="00F4790D">
          <w:rPr>
            <w:noProof/>
            <w:webHidden/>
          </w:rPr>
          <w:fldChar w:fldCharType="end"/>
        </w:r>
      </w:hyperlink>
    </w:p>
    <w:p w14:paraId="63C0CD50" w14:textId="4DAFF582" w:rsidR="00F4790D" w:rsidRDefault="00375ADC">
      <w:pPr>
        <w:pStyle w:val="Kazalovsebine4"/>
        <w:tabs>
          <w:tab w:val="left" w:pos="4945"/>
          <w:tab w:val="right" w:leader="dot" w:pos="9628"/>
        </w:tabs>
        <w:rPr>
          <w:rFonts w:asciiTheme="minorHAnsi" w:eastAsiaTheme="minorEastAsia" w:hAnsiTheme="minorHAnsi" w:cstheme="minorBidi"/>
          <w:noProof/>
          <w:sz w:val="22"/>
          <w:szCs w:val="22"/>
          <w:lang w:eastAsia="sl-SI"/>
        </w:rPr>
      </w:pPr>
      <w:hyperlink w:anchor="_Toc131408211" w:history="1">
        <w:r w:rsidR="00F4790D" w:rsidRPr="00FB0EFF">
          <w:rPr>
            <w:rStyle w:val="Hiperpovezava"/>
            <w:noProof/>
          </w:rPr>
          <w:t>40316 KNJIŽNICA DR.TONETA PRETNARJA TRŽIČ</w:t>
        </w:r>
        <w:r w:rsidR="00F4790D">
          <w:rPr>
            <w:rFonts w:asciiTheme="minorHAnsi" w:eastAsiaTheme="minorEastAsia" w:hAnsiTheme="minorHAnsi" w:cstheme="minorBidi"/>
            <w:noProof/>
            <w:sz w:val="22"/>
            <w:szCs w:val="22"/>
            <w:lang w:eastAsia="sl-SI"/>
          </w:rPr>
          <w:tab/>
        </w:r>
        <w:r w:rsidR="00F4790D" w:rsidRPr="00FB0EFF">
          <w:rPr>
            <w:rStyle w:val="Hiperpovezava"/>
            <w:noProof/>
          </w:rPr>
          <w:t>(404.543 €) 374.482 €</w:t>
        </w:r>
        <w:r w:rsidR="00F4790D">
          <w:rPr>
            <w:noProof/>
            <w:webHidden/>
          </w:rPr>
          <w:tab/>
        </w:r>
        <w:r w:rsidR="00F4790D">
          <w:rPr>
            <w:noProof/>
            <w:webHidden/>
          </w:rPr>
          <w:fldChar w:fldCharType="begin"/>
        </w:r>
        <w:r w:rsidR="00F4790D">
          <w:rPr>
            <w:noProof/>
            <w:webHidden/>
          </w:rPr>
          <w:instrText xml:space="preserve"> PAGEREF _Toc131408211 \h </w:instrText>
        </w:r>
        <w:r w:rsidR="00F4790D">
          <w:rPr>
            <w:noProof/>
            <w:webHidden/>
          </w:rPr>
        </w:r>
        <w:r w:rsidR="00F4790D">
          <w:rPr>
            <w:noProof/>
            <w:webHidden/>
          </w:rPr>
          <w:fldChar w:fldCharType="separate"/>
        </w:r>
        <w:r w:rsidR="00F4790D">
          <w:rPr>
            <w:noProof/>
            <w:webHidden/>
          </w:rPr>
          <w:t>47</w:t>
        </w:r>
        <w:r w:rsidR="00F4790D">
          <w:rPr>
            <w:noProof/>
            <w:webHidden/>
          </w:rPr>
          <w:fldChar w:fldCharType="end"/>
        </w:r>
      </w:hyperlink>
    </w:p>
    <w:p w14:paraId="769157C4" w14:textId="721FDFC1" w:rsidR="00F4790D" w:rsidRDefault="00375ADC">
      <w:pPr>
        <w:pStyle w:val="Kazalovsebine4"/>
        <w:tabs>
          <w:tab w:val="left" w:pos="6015"/>
          <w:tab w:val="right" w:leader="dot" w:pos="9628"/>
        </w:tabs>
        <w:rPr>
          <w:rFonts w:asciiTheme="minorHAnsi" w:eastAsiaTheme="minorEastAsia" w:hAnsiTheme="minorHAnsi" w:cstheme="minorBidi"/>
          <w:noProof/>
          <w:sz w:val="22"/>
          <w:szCs w:val="22"/>
          <w:lang w:eastAsia="sl-SI"/>
        </w:rPr>
      </w:pPr>
      <w:hyperlink w:anchor="_Toc131408212" w:history="1">
        <w:r w:rsidR="00F4790D" w:rsidRPr="00FB0EFF">
          <w:rPr>
            <w:rStyle w:val="Hiperpovezava"/>
            <w:noProof/>
          </w:rPr>
          <w:t>40325 DEJAVNOST KULTURNIH DRUŠTEV, ZVEZ IN SKLADOV</w:t>
        </w:r>
        <w:r w:rsidR="00F4790D">
          <w:rPr>
            <w:rFonts w:asciiTheme="minorHAnsi" w:eastAsiaTheme="minorEastAsia" w:hAnsiTheme="minorHAnsi" w:cstheme="minorBidi"/>
            <w:noProof/>
            <w:sz w:val="22"/>
            <w:szCs w:val="22"/>
            <w:lang w:eastAsia="sl-SI"/>
          </w:rPr>
          <w:tab/>
        </w:r>
        <w:r w:rsidR="00F4790D" w:rsidRPr="00FB0EFF">
          <w:rPr>
            <w:rStyle w:val="Hiperpovezava"/>
            <w:noProof/>
          </w:rPr>
          <w:t>(100.534 €) 87.405 €</w:t>
        </w:r>
        <w:r w:rsidR="00F4790D">
          <w:rPr>
            <w:noProof/>
            <w:webHidden/>
          </w:rPr>
          <w:tab/>
        </w:r>
        <w:r w:rsidR="00F4790D">
          <w:rPr>
            <w:noProof/>
            <w:webHidden/>
          </w:rPr>
          <w:fldChar w:fldCharType="begin"/>
        </w:r>
        <w:r w:rsidR="00F4790D">
          <w:rPr>
            <w:noProof/>
            <w:webHidden/>
          </w:rPr>
          <w:instrText xml:space="preserve"> PAGEREF _Toc131408212 \h </w:instrText>
        </w:r>
        <w:r w:rsidR="00F4790D">
          <w:rPr>
            <w:noProof/>
            <w:webHidden/>
          </w:rPr>
        </w:r>
        <w:r w:rsidR="00F4790D">
          <w:rPr>
            <w:noProof/>
            <w:webHidden/>
          </w:rPr>
          <w:fldChar w:fldCharType="separate"/>
        </w:r>
        <w:r w:rsidR="00F4790D">
          <w:rPr>
            <w:noProof/>
            <w:webHidden/>
          </w:rPr>
          <w:t>47</w:t>
        </w:r>
        <w:r w:rsidR="00F4790D">
          <w:rPr>
            <w:noProof/>
            <w:webHidden/>
          </w:rPr>
          <w:fldChar w:fldCharType="end"/>
        </w:r>
      </w:hyperlink>
    </w:p>
    <w:p w14:paraId="40E0F503" w14:textId="4F6A8694" w:rsidR="00F4790D" w:rsidRDefault="00375ADC">
      <w:pPr>
        <w:pStyle w:val="Kazalovsebine4"/>
        <w:tabs>
          <w:tab w:val="left" w:pos="4970"/>
          <w:tab w:val="right" w:leader="dot" w:pos="9628"/>
        </w:tabs>
        <w:rPr>
          <w:rFonts w:asciiTheme="minorHAnsi" w:eastAsiaTheme="minorEastAsia" w:hAnsiTheme="minorHAnsi" w:cstheme="minorBidi"/>
          <w:noProof/>
          <w:sz w:val="22"/>
          <w:szCs w:val="22"/>
          <w:lang w:eastAsia="sl-SI"/>
        </w:rPr>
      </w:pPr>
      <w:hyperlink w:anchor="_Toc131408213" w:history="1">
        <w:r w:rsidR="00F4790D" w:rsidRPr="00FB0EFF">
          <w:rPr>
            <w:rStyle w:val="Hiperpovezava"/>
            <w:noProof/>
          </w:rPr>
          <w:t>40340 DELOVANJE KULTURNEGA CENTRA TRŽIČ</w:t>
        </w:r>
        <w:r w:rsidR="00F4790D">
          <w:rPr>
            <w:rFonts w:asciiTheme="minorHAnsi" w:eastAsiaTheme="minorEastAsia" w:hAnsiTheme="minorHAnsi" w:cstheme="minorBidi"/>
            <w:noProof/>
            <w:sz w:val="22"/>
            <w:szCs w:val="22"/>
            <w:lang w:eastAsia="sl-SI"/>
          </w:rPr>
          <w:tab/>
        </w:r>
        <w:r w:rsidR="00F4790D" w:rsidRPr="00FB0EFF">
          <w:rPr>
            <w:rStyle w:val="Hiperpovezava"/>
            <w:noProof/>
          </w:rPr>
          <w:t>(54.800 €) 36.220 €</w:t>
        </w:r>
        <w:r w:rsidR="00F4790D">
          <w:rPr>
            <w:noProof/>
            <w:webHidden/>
          </w:rPr>
          <w:tab/>
        </w:r>
        <w:r w:rsidR="00F4790D">
          <w:rPr>
            <w:noProof/>
            <w:webHidden/>
          </w:rPr>
          <w:fldChar w:fldCharType="begin"/>
        </w:r>
        <w:r w:rsidR="00F4790D">
          <w:rPr>
            <w:noProof/>
            <w:webHidden/>
          </w:rPr>
          <w:instrText xml:space="preserve"> PAGEREF _Toc131408213 \h </w:instrText>
        </w:r>
        <w:r w:rsidR="00F4790D">
          <w:rPr>
            <w:noProof/>
            <w:webHidden/>
          </w:rPr>
        </w:r>
        <w:r w:rsidR="00F4790D">
          <w:rPr>
            <w:noProof/>
            <w:webHidden/>
          </w:rPr>
          <w:fldChar w:fldCharType="separate"/>
        </w:r>
        <w:r w:rsidR="00F4790D">
          <w:rPr>
            <w:noProof/>
            <w:webHidden/>
          </w:rPr>
          <w:t>48</w:t>
        </w:r>
        <w:r w:rsidR="00F4790D">
          <w:rPr>
            <w:noProof/>
            <w:webHidden/>
          </w:rPr>
          <w:fldChar w:fldCharType="end"/>
        </w:r>
      </w:hyperlink>
    </w:p>
    <w:p w14:paraId="112442D8" w14:textId="52503D41" w:rsidR="00F4790D" w:rsidRDefault="00375ADC">
      <w:pPr>
        <w:pStyle w:val="Kazalovsebine4"/>
        <w:tabs>
          <w:tab w:val="left" w:pos="6070"/>
          <w:tab w:val="right" w:leader="dot" w:pos="9628"/>
        </w:tabs>
        <w:rPr>
          <w:rFonts w:asciiTheme="minorHAnsi" w:eastAsiaTheme="minorEastAsia" w:hAnsiTheme="minorHAnsi" w:cstheme="minorBidi"/>
          <w:noProof/>
          <w:sz w:val="22"/>
          <w:szCs w:val="22"/>
          <w:lang w:eastAsia="sl-SI"/>
        </w:rPr>
      </w:pPr>
      <w:hyperlink w:anchor="_Toc131408214" w:history="1">
        <w:r w:rsidR="00F4790D" w:rsidRPr="00FB0EFF">
          <w:rPr>
            <w:rStyle w:val="Hiperpovezava"/>
            <w:noProof/>
          </w:rPr>
          <w:t>40370 PRIREDITVE - TRADICIONALNI IN SPOMINSKI DOGODKI</w:t>
        </w:r>
        <w:r w:rsidR="00F4790D">
          <w:rPr>
            <w:rFonts w:asciiTheme="minorHAnsi" w:eastAsiaTheme="minorEastAsia" w:hAnsiTheme="minorHAnsi" w:cstheme="minorBidi"/>
            <w:noProof/>
            <w:sz w:val="22"/>
            <w:szCs w:val="22"/>
            <w:lang w:eastAsia="sl-SI"/>
          </w:rPr>
          <w:tab/>
        </w:r>
        <w:r w:rsidR="00F4790D" w:rsidRPr="00FB0EFF">
          <w:rPr>
            <w:rStyle w:val="Hiperpovezava"/>
            <w:noProof/>
          </w:rPr>
          <w:t>(29.300 €) 18.729 €</w:t>
        </w:r>
        <w:r w:rsidR="00F4790D">
          <w:rPr>
            <w:noProof/>
            <w:webHidden/>
          </w:rPr>
          <w:tab/>
        </w:r>
        <w:r w:rsidR="00F4790D">
          <w:rPr>
            <w:noProof/>
            <w:webHidden/>
          </w:rPr>
          <w:fldChar w:fldCharType="begin"/>
        </w:r>
        <w:r w:rsidR="00F4790D">
          <w:rPr>
            <w:noProof/>
            <w:webHidden/>
          </w:rPr>
          <w:instrText xml:space="preserve"> PAGEREF _Toc131408214 \h </w:instrText>
        </w:r>
        <w:r w:rsidR="00F4790D">
          <w:rPr>
            <w:noProof/>
            <w:webHidden/>
          </w:rPr>
        </w:r>
        <w:r w:rsidR="00F4790D">
          <w:rPr>
            <w:noProof/>
            <w:webHidden/>
          </w:rPr>
          <w:fldChar w:fldCharType="separate"/>
        </w:r>
        <w:r w:rsidR="00F4790D">
          <w:rPr>
            <w:noProof/>
            <w:webHidden/>
          </w:rPr>
          <w:t>49</w:t>
        </w:r>
        <w:r w:rsidR="00F4790D">
          <w:rPr>
            <w:noProof/>
            <w:webHidden/>
          </w:rPr>
          <w:fldChar w:fldCharType="end"/>
        </w:r>
      </w:hyperlink>
    </w:p>
    <w:p w14:paraId="37250846" w14:textId="4EADFD2F" w:rsidR="00F4790D" w:rsidRDefault="00375ADC">
      <w:pPr>
        <w:pStyle w:val="Kazalovsebine4"/>
        <w:tabs>
          <w:tab w:val="left" w:pos="3000"/>
          <w:tab w:val="right" w:leader="dot" w:pos="9628"/>
        </w:tabs>
        <w:rPr>
          <w:rFonts w:asciiTheme="minorHAnsi" w:eastAsiaTheme="minorEastAsia" w:hAnsiTheme="minorHAnsi" w:cstheme="minorBidi"/>
          <w:noProof/>
          <w:sz w:val="22"/>
          <w:szCs w:val="22"/>
          <w:lang w:eastAsia="sl-SI"/>
        </w:rPr>
      </w:pPr>
      <w:hyperlink w:anchor="_Toc131408215" w:history="1">
        <w:r w:rsidR="00F4790D" w:rsidRPr="00FB0EFF">
          <w:rPr>
            <w:rStyle w:val="Hiperpovezava"/>
            <w:noProof/>
          </w:rPr>
          <w:t>40401 PROGRAMI ŠPORTA</w:t>
        </w:r>
        <w:r w:rsidR="00F4790D">
          <w:rPr>
            <w:rFonts w:asciiTheme="minorHAnsi" w:eastAsiaTheme="minorEastAsia" w:hAnsiTheme="minorHAnsi" w:cstheme="minorBidi"/>
            <w:noProof/>
            <w:sz w:val="22"/>
            <w:szCs w:val="22"/>
            <w:lang w:eastAsia="sl-SI"/>
          </w:rPr>
          <w:tab/>
        </w:r>
        <w:r w:rsidR="00F4790D" w:rsidRPr="00FB0EFF">
          <w:rPr>
            <w:rStyle w:val="Hiperpovezava"/>
            <w:noProof/>
          </w:rPr>
          <w:t>(238.000 €) 235.152 €</w:t>
        </w:r>
        <w:r w:rsidR="00F4790D">
          <w:rPr>
            <w:noProof/>
            <w:webHidden/>
          </w:rPr>
          <w:tab/>
        </w:r>
        <w:r w:rsidR="00F4790D">
          <w:rPr>
            <w:noProof/>
            <w:webHidden/>
          </w:rPr>
          <w:fldChar w:fldCharType="begin"/>
        </w:r>
        <w:r w:rsidR="00F4790D">
          <w:rPr>
            <w:noProof/>
            <w:webHidden/>
          </w:rPr>
          <w:instrText xml:space="preserve"> PAGEREF _Toc131408215 \h </w:instrText>
        </w:r>
        <w:r w:rsidR="00F4790D">
          <w:rPr>
            <w:noProof/>
            <w:webHidden/>
          </w:rPr>
        </w:r>
        <w:r w:rsidR="00F4790D">
          <w:rPr>
            <w:noProof/>
            <w:webHidden/>
          </w:rPr>
          <w:fldChar w:fldCharType="separate"/>
        </w:r>
        <w:r w:rsidR="00F4790D">
          <w:rPr>
            <w:noProof/>
            <w:webHidden/>
          </w:rPr>
          <w:t>49</w:t>
        </w:r>
        <w:r w:rsidR="00F4790D">
          <w:rPr>
            <w:noProof/>
            <w:webHidden/>
          </w:rPr>
          <w:fldChar w:fldCharType="end"/>
        </w:r>
      </w:hyperlink>
    </w:p>
    <w:p w14:paraId="22BB3AED" w14:textId="435B74E3" w:rsidR="00F4790D" w:rsidRDefault="00375ADC">
      <w:pPr>
        <w:pStyle w:val="Kazalovsebine4"/>
        <w:tabs>
          <w:tab w:val="left" w:pos="6080"/>
          <w:tab w:val="right" w:leader="dot" w:pos="9628"/>
        </w:tabs>
        <w:rPr>
          <w:rFonts w:asciiTheme="minorHAnsi" w:eastAsiaTheme="minorEastAsia" w:hAnsiTheme="minorHAnsi" w:cstheme="minorBidi"/>
          <w:noProof/>
          <w:sz w:val="22"/>
          <w:szCs w:val="22"/>
          <w:lang w:eastAsia="sl-SI"/>
        </w:rPr>
      </w:pPr>
      <w:hyperlink w:anchor="_Toc131408216" w:history="1">
        <w:r w:rsidR="00F4790D" w:rsidRPr="00FB0EFF">
          <w:rPr>
            <w:rStyle w:val="Hiperpovezava"/>
            <w:noProof/>
          </w:rPr>
          <w:t>40430 UPRAVLJANJE IN TEKOČE VZDRŽ.ŠPORTNIH OBJEKTOV</w:t>
        </w:r>
        <w:r w:rsidR="00F4790D">
          <w:rPr>
            <w:rFonts w:asciiTheme="minorHAnsi" w:eastAsiaTheme="minorEastAsia" w:hAnsiTheme="minorHAnsi" w:cstheme="minorBidi"/>
            <w:noProof/>
            <w:sz w:val="22"/>
            <w:szCs w:val="22"/>
            <w:lang w:eastAsia="sl-SI"/>
          </w:rPr>
          <w:tab/>
        </w:r>
        <w:r w:rsidR="00F4790D" w:rsidRPr="00FB0EFF">
          <w:rPr>
            <w:rStyle w:val="Hiperpovezava"/>
            <w:noProof/>
          </w:rPr>
          <w:t>(120.000 €) 104.678 €</w:t>
        </w:r>
        <w:r w:rsidR="00F4790D">
          <w:rPr>
            <w:noProof/>
            <w:webHidden/>
          </w:rPr>
          <w:tab/>
        </w:r>
        <w:r w:rsidR="00F4790D">
          <w:rPr>
            <w:noProof/>
            <w:webHidden/>
          </w:rPr>
          <w:fldChar w:fldCharType="begin"/>
        </w:r>
        <w:r w:rsidR="00F4790D">
          <w:rPr>
            <w:noProof/>
            <w:webHidden/>
          </w:rPr>
          <w:instrText xml:space="preserve"> PAGEREF _Toc131408216 \h </w:instrText>
        </w:r>
        <w:r w:rsidR="00F4790D">
          <w:rPr>
            <w:noProof/>
            <w:webHidden/>
          </w:rPr>
        </w:r>
        <w:r w:rsidR="00F4790D">
          <w:rPr>
            <w:noProof/>
            <w:webHidden/>
          </w:rPr>
          <w:fldChar w:fldCharType="separate"/>
        </w:r>
        <w:r w:rsidR="00F4790D">
          <w:rPr>
            <w:noProof/>
            <w:webHidden/>
          </w:rPr>
          <w:t>49</w:t>
        </w:r>
        <w:r w:rsidR="00F4790D">
          <w:rPr>
            <w:noProof/>
            <w:webHidden/>
          </w:rPr>
          <w:fldChar w:fldCharType="end"/>
        </w:r>
      </w:hyperlink>
    </w:p>
    <w:p w14:paraId="03D0533E" w14:textId="64694E11" w:rsidR="00F4790D" w:rsidRDefault="00375ADC">
      <w:pPr>
        <w:pStyle w:val="Kazalovsebine4"/>
        <w:tabs>
          <w:tab w:val="left" w:pos="4800"/>
          <w:tab w:val="right" w:leader="dot" w:pos="9628"/>
        </w:tabs>
        <w:rPr>
          <w:rFonts w:asciiTheme="minorHAnsi" w:eastAsiaTheme="minorEastAsia" w:hAnsiTheme="minorHAnsi" w:cstheme="minorBidi"/>
          <w:noProof/>
          <w:sz w:val="22"/>
          <w:szCs w:val="22"/>
          <w:lang w:eastAsia="sl-SI"/>
        </w:rPr>
      </w:pPr>
      <w:hyperlink w:anchor="_Toc131408217" w:history="1">
        <w:r w:rsidR="00F4790D" w:rsidRPr="00FB0EFF">
          <w:rPr>
            <w:rStyle w:val="Hiperpovezava"/>
            <w:noProof/>
          </w:rPr>
          <w:t>40432 NAJEM DVORANE TRŽIŠKIH OLIMPIJCEV</w:t>
        </w:r>
        <w:r w:rsidR="00F4790D">
          <w:rPr>
            <w:rFonts w:asciiTheme="minorHAnsi" w:eastAsiaTheme="minorEastAsia" w:hAnsiTheme="minorHAnsi" w:cstheme="minorBidi"/>
            <w:noProof/>
            <w:sz w:val="22"/>
            <w:szCs w:val="22"/>
            <w:lang w:eastAsia="sl-SI"/>
          </w:rPr>
          <w:tab/>
        </w:r>
        <w:r w:rsidR="00F4790D" w:rsidRPr="00FB0EFF">
          <w:rPr>
            <w:rStyle w:val="Hiperpovezava"/>
            <w:noProof/>
          </w:rPr>
          <w:t>(15.000 €) 4.453 €</w:t>
        </w:r>
        <w:r w:rsidR="00F4790D">
          <w:rPr>
            <w:noProof/>
            <w:webHidden/>
          </w:rPr>
          <w:tab/>
        </w:r>
        <w:r w:rsidR="00F4790D">
          <w:rPr>
            <w:noProof/>
            <w:webHidden/>
          </w:rPr>
          <w:fldChar w:fldCharType="begin"/>
        </w:r>
        <w:r w:rsidR="00F4790D">
          <w:rPr>
            <w:noProof/>
            <w:webHidden/>
          </w:rPr>
          <w:instrText xml:space="preserve"> PAGEREF _Toc131408217 \h </w:instrText>
        </w:r>
        <w:r w:rsidR="00F4790D">
          <w:rPr>
            <w:noProof/>
            <w:webHidden/>
          </w:rPr>
        </w:r>
        <w:r w:rsidR="00F4790D">
          <w:rPr>
            <w:noProof/>
            <w:webHidden/>
          </w:rPr>
          <w:fldChar w:fldCharType="separate"/>
        </w:r>
        <w:r w:rsidR="00F4790D">
          <w:rPr>
            <w:noProof/>
            <w:webHidden/>
          </w:rPr>
          <w:t>50</w:t>
        </w:r>
        <w:r w:rsidR="00F4790D">
          <w:rPr>
            <w:noProof/>
            <w:webHidden/>
          </w:rPr>
          <w:fldChar w:fldCharType="end"/>
        </w:r>
      </w:hyperlink>
    </w:p>
    <w:p w14:paraId="6A162D64" w14:textId="559C1E6B" w:rsidR="00F4790D" w:rsidRDefault="00375ADC">
      <w:pPr>
        <w:pStyle w:val="Kazalovsebine4"/>
        <w:tabs>
          <w:tab w:val="left" w:pos="4185"/>
          <w:tab w:val="right" w:leader="dot" w:pos="9628"/>
        </w:tabs>
        <w:rPr>
          <w:rFonts w:asciiTheme="minorHAnsi" w:eastAsiaTheme="minorEastAsia" w:hAnsiTheme="minorHAnsi" w:cstheme="minorBidi"/>
          <w:noProof/>
          <w:sz w:val="22"/>
          <w:szCs w:val="22"/>
          <w:lang w:eastAsia="sl-SI"/>
        </w:rPr>
      </w:pPr>
      <w:hyperlink w:anchor="_Toc131408218" w:history="1">
        <w:r w:rsidR="00F4790D" w:rsidRPr="00FB0EFF">
          <w:rPr>
            <w:rStyle w:val="Hiperpovezava"/>
            <w:noProof/>
          </w:rPr>
          <w:t>40450 VZDRŽEVANJE OTROŠKIH IGRIŠČ</w:t>
        </w:r>
        <w:r w:rsidR="00F4790D">
          <w:rPr>
            <w:rFonts w:asciiTheme="minorHAnsi" w:eastAsiaTheme="minorEastAsia" w:hAnsiTheme="minorHAnsi" w:cstheme="minorBidi"/>
            <w:noProof/>
            <w:sz w:val="22"/>
            <w:szCs w:val="22"/>
            <w:lang w:eastAsia="sl-SI"/>
          </w:rPr>
          <w:tab/>
        </w:r>
        <w:r w:rsidR="00F4790D" w:rsidRPr="00FB0EFF">
          <w:rPr>
            <w:rStyle w:val="Hiperpovezava"/>
            <w:noProof/>
          </w:rPr>
          <w:t>(43.000 €) 38.917 €</w:t>
        </w:r>
        <w:r w:rsidR="00F4790D">
          <w:rPr>
            <w:noProof/>
            <w:webHidden/>
          </w:rPr>
          <w:tab/>
        </w:r>
        <w:r w:rsidR="00F4790D">
          <w:rPr>
            <w:noProof/>
            <w:webHidden/>
          </w:rPr>
          <w:fldChar w:fldCharType="begin"/>
        </w:r>
        <w:r w:rsidR="00F4790D">
          <w:rPr>
            <w:noProof/>
            <w:webHidden/>
          </w:rPr>
          <w:instrText xml:space="preserve"> PAGEREF _Toc131408218 \h </w:instrText>
        </w:r>
        <w:r w:rsidR="00F4790D">
          <w:rPr>
            <w:noProof/>
            <w:webHidden/>
          </w:rPr>
        </w:r>
        <w:r w:rsidR="00F4790D">
          <w:rPr>
            <w:noProof/>
            <w:webHidden/>
          </w:rPr>
          <w:fldChar w:fldCharType="separate"/>
        </w:r>
        <w:r w:rsidR="00F4790D">
          <w:rPr>
            <w:noProof/>
            <w:webHidden/>
          </w:rPr>
          <w:t>50</w:t>
        </w:r>
        <w:r w:rsidR="00F4790D">
          <w:rPr>
            <w:noProof/>
            <w:webHidden/>
          </w:rPr>
          <w:fldChar w:fldCharType="end"/>
        </w:r>
      </w:hyperlink>
    </w:p>
    <w:p w14:paraId="6FD8342F" w14:textId="2AA72C34" w:rsidR="00F4790D" w:rsidRDefault="00375ADC">
      <w:pPr>
        <w:pStyle w:val="Kazalovsebine4"/>
        <w:tabs>
          <w:tab w:val="left" w:pos="4986"/>
          <w:tab w:val="right" w:leader="dot" w:pos="9628"/>
        </w:tabs>
        <w:rPr>
          <w:rFonts w:asciiTheme="minorHAnsi" w:eastAsiaTheme="minorEastAsia" w:hAnsiTheme="minorHAnsi" w:cstheme="minorBidi"/>
          <w:noProof/>
          <w:sz w:val="22"/>
          <w:szCs w:val="22"/>
          <w:lang w:eastAsia="sl-SI"/>
        </w:rPr>
      </w:pPr>
      <w:hyperlink w:anchor="_Toc131408219" w:history="1">
        <w:r w:rsidR="00F4790D" w:rsidRPr="00FB0EFF">
          <w:rPr>
            <w:rStyle w:val="Hiperpovezava"/>
            <w:noProof/>
          </w:rPr>
          <w:t>40460 SOFIN. PROGRAMOV STAREJŠIH OBČANOV</w:t>
        </w:r>
        <w:r w:rsidR="00F4790D">
          <w:rPr>
            <w:rFonts w:asciiTheme="minorHAnsi" w:eastAsiaTheme="minorEastAsia" w:hAnsiTheme="minorHAnsi" w:cstheme="minorBidi"/>
            <w:noProof/>
            <w:sz w:val="22"/>
            <w:szCs w:val="22"/>
            <w:lang w:eastAsia="sl-SI"/>
          </w:rPr>
          <w:tab/>
        </w:r>
        <w:r w:rsidR="00F4790D" w:rsidRPr="00FB0EFF">
          <w:rPr>
            <w:rStyle w:val="Hiperpovezava"/>
            <w:noProof/>
          </w:rPr>
          <w:t>(17.000 €) 14.998 €</w:t>
        </w:r>
        <w:r w:rsidR="00F4790D">
          <w:rPr>
            <w:noProof/>
            <w:webHidden/>
          </w:rPr>
          <w:tab/>
        </w:r>
        <w:r w:rsidR="00F4790D">
          <w:rPr>
            <w:noProof/>
            <w:webHidden/>
          </w:rPr>
          <w:fldChar w:fldCharType="begin"/>
        </w:r>
        <w:r w:rsidR="00F4790D">
          <w:rPr>
            <w:noProof/>
            <w:webHidden/>
          </w:rPr>
          <w:instrText xml:space="preserve"> PAGEREF _Toc131408219 \h </w:instrText>
        </w:r>
        <w:r w:rsidR="00F4790D">
          <w:rPr>
            <w:noProof/>
            <w:webHidden/>
          </w:rPr>
        </w:r>
        <w:r w:rsidR="00F4790D">
          <w:rPr>
            <w:noProof/>
            <w:webHidden/>
          </w:rPr>
          <w:fldChar w:fldCharType="separate"/>
        </w:r>
        <w:r w:rsidR="00F4790D">
          <w:rPr>
            <w:noProof/>
            <w:webHidden/>
          </w:rPr>
          <w:t>51</w:t>
        </w:r>
        <w:r w:rsidR="00F4790D">
          <w:rPr>
            <w:noProof/>
            <w:webHidden/>
          </w:rPr>
          <w:fldChar w:fldCharType="end"/>
        </w:r>
      </w:hyperlink>
    </w:p>
    <w:p w14:paraId="5456EDA1" w14:textId="1E974240" w:rsidR="00F4790D" w:rsidRDefault="00375ADC">
      <w:pPr>
        <w:pStyle w:val="Kazalovsebine4"/>
        <w:tabs>
          <w:tab w:val="left" w:pos="4040"/>
          <w:tab w:val="right" w:leader="dot" w:pos="9628"/>
        </w:tabs>
        <w:rPr>
          <w:rFonts w:asciiTheme="minorHAnsi" w:eastAsiaTheme="minorEastAsia" w:hAnsiTheme="minorHAnsi" w:cstheme="minorBidi"/>
          <w:noProof/>
          <w:sz w:val="22"/>
          <w:szCs w:val="22"/>
          <w:lang w:eastAsia="sl-SI"/>
        </w:rPr>
      </w:pPr>
      <w:hyperlink w:anchor="_Toc131408220" w:history="1">
        <w:r w:rsidR="00F4790D" w:rsidRPr="00FB0EFF">
          <w:rPr>
            <w:rStyle w:val="Hiperpovezava"/>
            <w:noProof/>
          </w:rPr>
          <w:t>40510 SOCIALNO-VARSTVENI ZAVODI</w:t>
        </w:r>
        <w:r w:rsidR="00F4790D">
          <w:rPr>
            <w:rFonts w:asciiTheme="minorHAnsi" w:eastAsiaTheme="minorEastAsia" w:hAnsiTheme="minorHAnsi" w:cstheme="minorBidi"/>
            <w:noProof/>
            <w:sz w:val="22"/>
            <w:szCs w:val="22"/>
            <w:lang w:eastAsia="sl-SI"/>
          </w:rPr>
          <w:tab/>
        </w:r>
        <w:r w:rsidR="00F4790D" w:rsidRPr="00FB0EFF">
          <w:rPr>
            <w:rStyle w:val="Hiperpovezava"/>
            <w:noProof/>
          </w:rPr>
          <w:t>(542.283 €) 425.262 €</w:t>
        </w:r>
        <w:r w:rsidR="00F4790D">
          <w:rPr>
            <w:noProof/>
            <w:webHidden/>
          </w:rPr>
          <w:tab/>
        </w:r>
        <w:r w:rsidR="00F4790D">
          <w:rPr>
            <w:noProof/>
            <w:webHidden/>
          </w:rPr>
          <w:fldChar w:fldCharType="begin"/>
        </w:r>
        <w:r w:rsidR="00F4790D">
          <w:rPr>
            <w:noProof/>
            <w:webHidden/>
          </w:rPr>
          <w:instrText xml:space="preserve"> PAGEREF _Toc131408220 \h </w:instrText>
        </w:r>
        <w:r w:rsidR="00F4790D">
          <w:rPr>
            <w:noProof/>
            <w:webHidden/>
          </w:rPr>
        </w:r>
        <w:r w:rsidR="00F4790D">
          <w:rPr>
            <w:noProof/>
            <w:webHidden/>
          </w:rPr>
          <w:fldChar w:fldCharType="separate"/>
        </w:r>
        <w:r w:rsidR="00F4790D">
          <w:rPr>
            <w:noProof/>
            <w:webHidden/>
          </w:rPr>
          <w:t>51</w:t>
        </w:r>
        <w:r w:rsidR="00F4790D">
          <w:rPr>
            <w:noProof/>
            <w:webHidden/>
          </w:rPr>
          <w:fldChar w:fldCharType="end"/>
        </w:r>
      </w:hyperlink>
    </w:p>
    <w:p w14:paraId="25E70B63" w14:textId="24BC459A" w:rsidR="00F4790D" w:rsidRDefault="00375ADC">
      <w:pPr>
        <w:pStyle w:val="Kazalovsebine4"/>
        <w:tabs>
          <w:tab w:val="left" w:pos="6240"/>
          <w:tab w:val="right" w:leader="dot" w:pos="9628"/>
        </w:tabs>
        <w:rPr>
          <w:rFonts w:asciiTheme="minorHAnsi" w:eastAsiaTheme="minorEastAsia" w:hAnsiTheme="minorHAnsi" w:cstheme="minorBidi"/>
          <w:noProof/>
          <w:sz w:val="22"/>
          <w:szCs w:val="22"/>
          <w:lang w:eastAsia="sl-SI"/>
        </w:rPr>
      </w:pPr>
      <w:hyperlink w:anchor="_Toc131408221" w:history="1">
        <w:r w:rsidR="00F4790D" w:rsidRPr="00FB0EFF">
          <w:rPr>
            <w:rStyle w:val="Hiperpovezava"/>
            <w:noProof/>
          </w:rPr>
          <w:t>40511 SOFINANCIRANJE DEJAVNOSTI OŠ HELENE PUHAR (MOK)</w:t>
        </w:r>
        <w:r w:rsidR="00F4790D">
          <w:rPr>
            <w:rFonts w:asciiTheme="minorHAnsi" w:eastAsiaTheme="minorEastAsia" w:hAnsiTheme="minorHAnsi" w:cstheme="minorBidi"/>
            <w:noProof/>
            <w:sz w:val="22"/>
            <w:szCs w:val="22"/>
            <w:lang w:eastAsia="sl-SI"/>
          </w:rPr>
          <w:tab/>
        </w:r>
        <w:r w:rsidR="00F4790D" w:rsidRPr="00FB0EFF">
          <w:rPr>
            <w:rStyle w:val="Hiperpovezava"/>
            <w:noProof/>
          </w:rPr>
          <w:t>(82.199 €) 13.732 €</w:t>
        </w:r>
        <w:r w:rsidR="00F4790D">
          <w:rPr>
            <w:noProof/>
            <w:webHidden/>
          </w:rPr>
          <w:tab/>
        </w:r>
        <w:r w:rsidR="00F4790D">
          <w:rPr>
            <w:noProof/>
            <w:webHidden/>
          </w:rPr>
          <w:fldChar w:fldCharType="begin"/>
        </w:r>
        <w:r w:rsidR="00F4790D">
          <w:rPr>
            <w:noProof/>
            <w:webHidden/>
          </w:rPr>
          <w:instrText xml:space="preserve"> PAGEREF _Toc131408221 \h </w:instrText>
        </w:r>
        <w:r w:rsidR="00F4790D">
          <w:rPr>
            <w:noProof/>
            <w:webHidden/>
          </w:rPr>
        </w:r>
        <w:r w:rsidR="00F4790D">
          <w:rPr>
            <w:noProof/>
            <w:webHidden/>
          </w:rPr>
          <w:fldChar w:fldCharType="separate"/>
        </w:r>
        <w:r w:rsidR="00F4790D">
          <w:rPr>
            <w:noProof/>
            <w:webHidden/>
          </w:rPr>
          <w:t>51</w:t>
        </w:r>
        <w:r w:rsidR="00F4790D">
          <w:rPr>
            <w:noProof/>
            <w:webHidden/>
          </w:rPr>
          <w:fldChar w:fldCharType="end"/>
        </w:r>
      </w:hyperlink>
    </w:p>
    <w:p w14:paraId="2BAC9CE6" w14:textId="0B00B12D" w:rsidR="00F4790D" w:rsidRDefault="00375ADC">
      <w:pPr>
        <w:pStyle w:val="Kazalovsebine4"/>
        <w:tabs>
          <w:tab w:val="left" w:pos="3070"/>
          <w:tab w:val="right" w:leader="dot" w:pos="9628"/>
        </w:tabs>
        <w:rPr>
          <w:rFonts w:asciiTheme="minorHAnsi" w:eastAsiaTheme="minorEastAsia" w:hAnsiTheme="minorHAnsi" w:cstheme="minorBidi"/>
          <w:noProof/>
          <w:sz w:val="22"/>
          <w:szCs w:val="22"/>
          <w:lang w:eastAsia="sl-SI"/>
        </w:rPr>
      </w:pPr>
      <w:hyperlink w:anchor="_Toc131408222" w:history="1">
        <w:r w:rsidR="00F4790D" w:rsidRPr="00FB0EFF">
          <w:rPr>
            <w:rStyle w:val="Hiperpovezava"/>
            <w:noProof/>
          </w:rPr>
          <w:t>40530 MLADINSKI CENTER</w:t>
        </w:r>
        <w:r w:rsidR="00F4790D">
          <w:rPr>
            <w:rFonts w:asciiTheme="minorHAnsi" w:eastAsiaTheme="minorEastAsia" w:hAnsiTheme="minorHAnsi" w:cstheme="minorBidi"/>
            <w:noProof/>
            <w:sz w:val="22"/>
            <w:szCs w:val="22"/>
            <w:lang w:eastAsia="sl-SI"/>
          </w:rPr>
          <w:tab/>
        </w:r>
        <w:r w:rsidR="00F4790D" w:rsidRPr="00FB0EFF">
          <w:rPr>
            <w:rStyle w:val="Hiperpovezava"/>
            <w:noProof/>
          </w:rPr>
          <w:t>(33.570 €) 33.570 €</w:t>
        </w:r>
        <w:r w:rsidR="00F4790D">
          <w:rPr>
            <w:noProof/>
            <w:webHidden/>
          </w:rPr>
          <w:tab/>
        </w:r>
        <w:r w:rsidR="00F4790D">
          <w:rPr>
            <w:noProof/>
            <w:webHidden/>
          </w:rPr>
          <w:fldChar w:fldCharType="begin"/>
        </w:r>
        <w:r w:rsidR="00F4790D">
          <w:rPr>
            <w:noProof/>
            <w:webHidden/>
          </w:rPr>
          <w:instrText xml:space="preserve"> PAGEREF _Toc131408222 \h </w:instrText>
        </w:r>
        <w:r w:rsidR="00F4790D">
          <w:rPr>
            <w:noProof/>
            <w:webHidden/>
          </w:rPr>
        </w:r>
        <w:r w:rsidR="00F4790D">
          <w:rPr>
            <w:noProof/>
            <w:webHidden/>
          </w:rPr>
          <w:fldChar w:fldCharType="separate"/>
        </w:r>
        <w:r w:rsidR="00F4790D">
          <w:rPr>
            <w:noProof/>
            <w:webHidden/>
          </w:rPr>
          <w:t>52</w:t>
        </w:r>
        <w:r w:rsidR="00F4790D">
          <w:rPr>
            <w:noProof/>
            <w:webHidden/>
          </w:rPr>
          <w:fldChar w:fldCharType="end"/>
        </w:r>
      </w:hyperlink>
    </w:p>
    <w:p w14:paraId="180BE56B" w14:textId="6D90B16D" w:rsidR="00F4790D" w:rsidRDefault="00375ADC">
      <w:pPr>
        <w:pStyle w:val="Kazalovsebine4"/>
        <w:tabs>
          <w:tab w:val="left" w:pos="2760"/>
          <w:tab w:val="right" w:leader="dot" w:pos="9628"/>
        </w:tabs>
        <w:rPr>
          <w:rFonts w:asciiTheme="minorHAnsi" w:eastAsiaTheme="minorEastAsia" w:hAnsiTheme="minorHAnsi" w:cstheme="minorBidi"/>
          <w:noProof/>
          <w:sz w:val="22"/>
          <w:szCs w:val="22"/>
          <w:lang w:eastAsia="sl-SI"/>
        </w:rPr>
      </w:pPr>
      <w:hyperlink w:anchor="_Toc131408223" w:history="1">
        <w:r w:rsidR="00F4790D" w:rsidRPr="00FB0EFF">
          <w:rPr>
            <w:rStyle w:val="Hiperpovezava"/>
            <w:noProof/>
          </w:rPr>
          <w:t>40539 CSD GORENJSKA</w:t>
        </w:r>
        <w:r w:rsidR="00F4790D">
          <w:rPr>
            <w:rFonts w:asciiTheme="minorHAnsi" w:eastAsiaTheme="minorEastAsia" w:hAnsiTheme="minorHAnsi" w:cstheme="minorBidi"/>
            <w:noProof/>
            <w:sz w:val="22"/>
            <w:szCs w:val="22"/>
            <w:lang w:eastAsia="sl-SI"/>
          </w:rPr>
          <w:tab/>
        </w:r>
        <w:r w:rsidR="00F4790D" w:rsidRPr="00FB0EFF">
          <w:rPr>
            <w:rStyle w:val="Hiperpovezava"/>
            <w:noProof/>
          </w:rPr>
          <w:t>(14.370 €) 14.370 €</w:t>
        </w:r>
        <w:r w:rsidR="00F4790D">
          <w:rPr>
            <w:noProof/>
            <w:webHidden/>
          </w:rPr>
          <w:tab/>
        </w:r>
        <w:r w:rsidR="00F4790D">
          <w:rPr>
            <w:noProof/>
            <w:webHidden/>
          </w:rPr>
          <w:fldChar w:fldCharType="begin"/>
        </w:r>
        <w:r w:rsidR="00F4790D">
          <w:rPr>
            <w:noProof/>
            <w:webHidden/>
          </w:rPr>
          <w:instrText xml:space="preserve"> PAGEREF _Toc131408223 \h </w:instrText>
        </w:r>
        <w:r w:rsidR="00F4790D">
          <w:rPr>
            <w:noProof/>
            <w:webHidden/>
          </w:rPr>
        </w:r>
        <w:r w:rsidR="00F4790D">
          <w:rPr>
            <w:noProof/>
            <w:webHidden/>
          </w:rPr>
          <w:fldChar w:fldCharType="separate"/>
        </w:r>
        <w:r w:rsidR="00F4790D">
          <w:rPr>
            <w:noProof/>
            <w:webHidden/>
          </w:rPr>
          <w:t>52</w:t>
        </w:r>
        <w:r w:rsidR="00F4790D">
          <w:rPr>
            <w:noProof/>
            <w:webHidden/>
          </w:rPr>
          <w:fldChar w:fldCharType="end"/>
        </w:r>
      </w:hyperlink>
    </w:p>
    <w:p w14:paraId="1B6D06C0" w14:textId="1114CBE2" w:rsidR="00F4790D" w:rsidRDefault="00375ADC">
      <w:pPr>
        <w:pStyle w:val="Kazalovsebine4"/>
        <w:tabs>
          <w:tab w:val="left" w:pos="4710"/>
          <w:tab w:val="right" w:leader="dot" w:pos="9628"/>
        </w:tabs>
        <w:rPr>
          <w:rFonts w:asciiTheme="minorHAnsi" w:eastAsiaTheme="minorEastAsia" w:hAnsiTheme="minorHAnsi" w:cstheme="minorBidi"/>
          <w:noProof/>
          <w:sz w:val="22"/>
          <w:szCs w:val="22"/>
          <w:lang w:eastAsia="sl-SI"/>
        </w:rPr>
      </w:pPr>
      <w:hyperlink w:anchor="_Toc131408224" w:history="1">
        <w:r w:rsidR="00F4790D" w:rsidRPr="00FB0EFF">
          <w:rPr>
            <w:rStyle w:val="Hiperpovezava"/>
            <w:noProof/>
          </w:rPr>
          <w:t>40540 HUMANITARNI PROJEKTI IN PROGRAMI</w:t>
        </w:r>
        <w:r w:rsidR="00F4790D">
          <w:rPr>
            <w:rFonts w:asciiTheme="minorHAnsi" w:eastAsiaTheme="minorEastAsia" w:hAnsiTheme="minorHAnsi" w:cstheme="minorBidi"/>
            <w:noProof/>
            <w:sz w:val="22"/>
            <w:szCs w:val="22"/>
            <w:lang w:eastAsia="sl-SI"/>
          </w:rPr>
          <w:tab/>
        </w:r>
        <w:r w:rsidR="00F4790D" w:rsidRPr="00FB0EFF">
          <w:rPr>
            <w:rStyle w:val="Hiperpovezava"/>
            <w:noProof/>
          </w:rPr>
          <w:t>(13.000 €) 12.921 €</w:t>
        </w:r>
        <w:r w:rsidR="00F4790D">
          <w:rPr>
            <w:noProof/>
            <w:webHidden/>
          </w:rPr>
          <w:tab/>
        </w:r>
        <w:r w:rsidR="00F4790D">
          <w:rPr>
            <w:noProof/>
            <w:webHidden/>
          </w:rPr>
          <w:fldChar w:fldCharType="begin"/>
        </w:r>
        <w:r w:rsidR="00F4790D">
          <w:rPr>
            <w:noProof/>
            <w:webHidden/>
          </w:rPr>
          <w:instrText xml:space="preserve"> PAGEREF _Toc131408224 \h </w:instrText>
        </w:r>
        <w:r w:rsidR="00F4790D">
          <w:rPr>
            <w:noProof/>
            <w:webHidden/>
          </w:rPr>
        </w:r>
        <w:r w:rsidR="00F4790D">
          <w:rPr>
            <w:noProof/>
            <w:webHidden/>
          </w:rPr>
          <w:fldChar w:fldCharType="separate"/>
        </w:r>
        <w:r w:rsidR="00F4790D">
          <w:rPr>
            <w:noProof/>
            <w:webHidden/>
          </w:rPr>
          <w:t>52</w:t>
        </w:r>
        <w:r w:rsidR="00F4790D">
          <w:rPr>
            <w:noProof/>
            <w:webHidden/>
          </w:rPr>
          <w:fldChar w:fldCharType="end"/>
        </w:r>
      </w:hyperlink>
    </w:p>
    <w:p w14:paraId="40A8B52A" w14:textId="37E8053D" w:rsidR="00F4790D" w:rsidRDefault="00375ADC">
      <w:pPr>
        <w:pStyle w:val="Kazalovsebine4"/>
        <w:tabs>
          <w:tab w:val="left" w:pos="5515"/>
          <w:tab w:val="right" w:leader="dot" w:pos="9628"/>
        </w:tabs>
        <w:rPr>
          <w:rFonts w:asciiTheme="minorHAnsi" w:eastAsiaTheme="minorEastAsia" w:hAnsiTheme="minorHAnsi" w:cstheme="minorBidi"/>
          <w:noProof/>
          <w:sz w:val="22"/>
          <w:szCs w:val="22"/>
          <w:lang w:eastAsia="sl-SI"/>
        </w:rPr>
      </w:pPr>
      <w:hyperlink w:anchor="_Toc131408225" w:history="1">
        <w:r w:rsidR="00F4790D" w:rsidRPr="00FB0EFF">
          <w:rPr>
            <w:rStyle w:val="Hiperpovezava"/>
            <w:noProof/>
          </w:rPr>
          <w:t>40541 SOFINANCIRANJE REINTEGRACIJSKEGA CENTRA</w:t>
        </w:r>
        <w:r w:rsidR="00F4790D">
          <w:rPr>
            <w:rFonts w:asciiTheme="minorHAnsi" w:eastAsiaTheme="minorEastAsia" w:hAnsiTheme="minorHAnsi" w:cstheme="minorBidi"/>
            <w:noProof/>
            <w:sz w:val="22"/>
            <w:szCs w:val="22"/>
            <w:lang w:eastAsia="sl-SI"/>
          </w:rPr>
          <w:tab/>
        </w:r>
        <w:r w:rsidR="00F4790D" w:rsidRPr="00FB0EFF">
          <w:rPr>
            <w:rStyle w:val="Hiperpovezava"/>
            <w:noProof/>
          </w:rPr>
          <w:t>(3.000 €) 3.000 €</w:t>
        </w:r>
        <w:r w:rsidR="00F4790D">
          <w:rPr>
            <w:noProof/>
            <w:webHidden/>
          </w:rPr>
          <w:tab/>
        </w:r>
        <w:r w:rsidR="00F4790D">
          <w:rPr>
            <w:noProof/>
            <w:webHidden/>
          </w:rPr>
          <w:fldChar w:fldCharType="begin"/>
        </w:r>
        <w:r w:rsidR="00F4790D">
          <w:rPr>
            <w:noProof/>
            <w:webHidden/>
          </w:rPr>
          <w:instrText xml:space="preserve"> PAGEREF _Toc131408225 \h </w:instrText>
        </w:r>
        <w:r w:rsidR="00F4790D">
          <w:rPr>
            <w:noProof/>
            <w:webHidden/>
          </w:rPr>
        </w:r>
        <w:r w:rsidR="00F4790D">
          <w:rPr>
            <w:noProof/>
            <w:webHidden/>
          </w:rPr>
          <w:fldChar w:fldCharType="separate"/>
        </w:r>
        <w:r w:rsidR="00F4790D">
          <w:rPr>
            <w:noProof/>
            <w:webHidden/>
          </w:rPr>
          <w:t>53</w:t>
        </w:r>
        <w:r w:rsidR="00F4790D">
          <w:rPr>
            <w:noProof/>
            <w:webHidden/>
          </w:rPr>
          <w:fldChar w:fldCharType="end"/>
        </w:r>
      </w:hyperlink>
    </w:p>
    <w:p w14:paraId="233AD5B1" w14:textId="04B6BB22" w:rsidR="00F4790D" w:rsidRDefault="00375ADC">
      <w:pPr>
        <w:pStyle w:val="Kazalovsebine4"/>
        <w:tabs>
          <w:tab w:val="left" w:pos="5670"/>
          <w:tab w:val="right" w:leader="dot" w:pos="9628"/>
        </w:tabs>
        <w:rPr>
          <w:rFonts w:asciiTheme="minorHAnsi" w:eastAsiaTheme="minorEastAsia" w:hAnsiTheme="minorHAnsi" w:cstheme="minorBidi"/>
          <w:noProof/>
          <w:sz w:val="22"/>
          <w:szCs w:val="22"/>
          <w:lang w:eastAsia="sl-SI"/>
        </w:rPr>
      </w:pPr>
      <w:hyperlink w:anchor="_Toc131408226" w:history="1">
        <w:r w:rsidR="00F4790D" w:rsidRPr="00FB0EFF">
          <w:rPr>
            <w:rStyle w:val="Hiperpovezava"/>
            <w:noProof/>
          </w:rPr>
          <w:t>40542 RDEČI KRIŽ TRŽIČ - SOFINANCIRANJE DELOVANJA</w:t>
        </w:r>
        <w:r w:rsidR="00F4790D">
          <w:rPr>
            <w:rFonts w:asciiTheme="minorHAnsi" w:eastAsiaTheme="minorEastAsia" w:hAnsiTheme="minorHAnsi" w:cstheme="minorBidi"/>
            <w:noProof/>
            <w:sz w:val="22"/>
            <w:szCs w:val="22"/>
            <w:lang w:eastAsia="sl-SI"/>
          </w:rPr>
          <w:tab/>
        </w:r>
        <w:r w:rsidR="00F4790D" w:rsidRPr="00FB0EFF">
          <w:rPr>
            <w:rStyle w:val="Hiperpovezava"/>
            <w:noProof/>
          </w:rPr>
          <w:t>(15.000 €) 15.000 €</w:t>
        </w:r>
        <w:r w:rsidR="00F4790D">
          <w:rPr>
            <w:noProof/>
            <w:webHidden/>
          </w:rPr>
          <w:tab/>
        </w:r>
        <w:r w:rsidR="00F4790D">
          <w:rPr>
            <w:noProof/>
            <w:webHidden/>
          </w:rPr>
          <w:fldChar w:fldCharType="begin"/>
        </w:r>
        <w:r w:rsidR="00F4790D">
          <w:rPr>
            <w:noProof/>
            <w:webHidden/>
          </w:rPr>
          <w:instrText xml:space="preserve"> PAGEREF _Toc131408226 \h </w:instrText>
        </w:r>
        <w:r w:rsidR="00F4790D">
          <w:rPr>
            <w:noProof/>
            <w:webHidden/>
          </w:rPr>
        </w:r>
        <w:r w:rsidR="00F4790D">
          <w:rPr>
            <w:noProof/>
            <w:webHidden/>
          </w:rPr>
          <w:fldChar w:fldCharType="separate"/>
        </w:r>
        <w:r w:rsidR="00F4790D">
          <w:rPr>
            <w:noProof/>
            <w:webHidden/>
          </w:rPr>
          <w:t>54</w:t>
        </w:r>
        <w:r w:rsidR="00F4790D">
          <w:rPr>
            <w:noProof/>
            <w:webHidden/>
          </w:rPr>
          <w:fldChar w:fldCharType="end"/>
        </w:r>
      </w:hyperlink>
    </w:p>
    <w:p w14:paraId="23249B14" w14:textId="5C094F56" w:rsidR="00F4790D" w:rsidRDefault="00375ADC">
      <w:pPr>
        <w:pStyle w:val="Kazalovsebine4"/>
        <w:tabs>
          <w:tab w:val="left" w:pos="5375"/>
          <w:tab w:val="right" w:leader="dot" w:pos="9628"/>
        </w:tabs>
        <w:rPr>
          <w:rFonts w:asciiTheme="minorHAnsi" w:eastAsiaTheme="minorEastAsia" w:hAnsiTheme="minorHAnsi" w:cstheme="minorBidi"/>
          <w:noProof/>
          <w:sz w:val="22"/>
          <w:szCs w:val="22"/>
          <w:lang w:eastAsia="sl-SI"/>
        </w:rPr>
      </w:pPr>
      <w:hyperlink w:anchor="_Toc131408227" w:history="1">
        <w:r w:rsidR="00F4790D" w:rsidRPr="00FB0EFF">
          <w:rPr>
            <w:rStyle w:val="Hiperpovezava"/>
            <w:noProof/>
          </w:rPr>
          <w:t>40550 SOFINANCIRANJE VETERANSKIH ORGANIZACIJ</w:t>
        </w:r>
        <w:r w:rsidR="00F4790D">
          <w:rPr>
            <w:rFonts w:asciiTheme="minorHAnsi" w:eastAsiaTheme="minorEastAsia" w:hAnsiTheme="minorHAnsi" w:cstheme="minorBidi"/>
            <w:noProof/>
            <w:sz w:val="22"/>
            <w:szCs w:val="22"/>
            <w:lang w:eastAsia="sl-SI"/>
          </w:rPr>
          <w:tab/>
        </w:r>
        <w:r w:rsidR="00F4790D" w:rsidRPr="00FB0EFF">
          <w:rPr>
            <w:rStyle w:val="Hiperpovezava"/>
            <w:noProof/>
          </w:rPr>
          <w:t>(4.000 €) 3.993 €</w:t>
        </w:r>
        <w:r w:rsidR="00F4790D">
          <w:rPr>
            <w:noProof/>
            <w:webHidden/>
          </w:rPr>
          <w:tab/>
        </w:r>
        <w:r w:rsidR="00F4790D">
          <w:rPr>
            <w:noProof/>
            <w:webHidden/>
          </w:rPr>
          <w:fldChar w:fldCharType="begin"/>
        </w:r>
        <w:r w:rsidR="00F4790D">
          <w:rPr>
            <w:noProof/>
            <w:webHidden/>
          </w:rPr>
          <w:instrText xml:space="preserve"> PAGEREF _Toc131408227 \h </w:instrText>
        </w:r>
        <w:r w:rsidR="00F4790D">
          <w:rPr>
            <w:noProof/>
            <w:webHidden/>
          </w:rPr>
        </w:r>
        <w:r w:rsidR="00F4790D">
          <w:rPr>
            <w:noProof/>
            <w:webHidden/>
          </w:rPr>
          <w:fldChar w:fldCharType="separate"/>
        </w:r>
        <w:r w:rsidR="00F4790D">
          <w:rPr>
            <w:noProof/>
            <w:webHidden/>
          </w:rPr>
          <w:t>54</w:t>
        </w:r>
        <w:r w:rsidR="00F4790D">
          <w:rPr>
            <w:noProof/>
            <w:webHidden/>
          </w:rPr>
          <w:fldChar w:fldCharType="end"/>
        </w:r>
      </w:hyperlink>
    </w:p>
    <w:p w14:paraId="4E5E1572" w14:textId="2A25C602" w:rsidR="00F4790D" w:rsidRDefault="00375ADC">
      <w:pPr>
        <w:pStyle w:val="Kazalovsebine4"/>
        <w:tabs>
          <w:tab w:val="left" w:pos="3615"/>
          <w:tab w:val="right" w:leader="dot" w:pos="9628"/>
        </w:tabs>
        <w:rPr>
          <w:rFonts w:asciiTheme="minorHAnsi" w:eastAsiaTheme="minorEastAsia" w:hAnsiTheme="minorHAnsi" w:cstheme="minorBidi"/>
          <w:noProof/>
          <w:sz w:val="22"/>
          <w:szCs w:val="22"/>
          <w:lang w:eastAsia="sl-SI"/>
        </w:rPr>
      </w:pPr>
      <w:hyperlink w:anchor="_Toc131408228" w:history="1">
        <w:r w:rsidR="00F4790D" w:rsidRPr="00FB0EFF">
          <w:rPr>
            <w:rStyle w:val="Hiperpovezava"/>
            <w:noProof/>
          </w:rPr>
          <w:t>40580 DRUGE SOCIALNE POMOČI</w:t>
        </w:r>
        <w:r w:rsidR="00F4790D">
          <w:rPr>
            <w:rFonts w:asciiTheme="minorHAnsi" w:eastAsiaTheme="minorEastAsia" w:hAnsiTheme="minorHAnsi" w:cstheme="minorBidi"/>
            <w:noProof/>
            <w:sz w:val="22"/>
            <w:szCs w:val="22"/>
            <w:lang w:eastAsia="sl-SI"/>
          </w:rPr>
          <w:tab/>
        </w:r>
        <w:r w:rsidR="00F4790D" w:rsidRPr="00FB0EFF">
          <w:rPr>
            <w:rStyle w:val="Hiperpovezava"/>
            <w:noProof/>
          </w:rPr>
          <w:t>(4.000 €) 1.729 €</w:t>
        </w:r>
        <w:r w:rsidR="00F4790D">
          <w:rPr>
            <w:noProof/>
            <w:webHidden/>
          </w:rPr>
          <w:tab/>
        </w:r>
        <w:r w:rsidR="00F4790D">
          <w:rPr>
            <w:noProof/>
            <w:webHidden/>
          </w:rPr>
          <w:fldChar w:fldCharType="begin"/>
        </w:r>
        <w:r w:rsidR="00F4790D">
          <w:rPr>
            <w:noProof/>
            <w:webHidden/>
          </w:rPr>
          <w:instrText xml:space="preserve"> PAGEREF _Toc131408228 \h </w:instrText>
        </w:r>
        <w:r w:rsidR="00F4790D">
          <w:rPr>
            <w:noProof/>
            <w:webHidden/>
          </w:rPr>
        </w:r>
        <w:r w:rsidR="00F4790D">
          <w:rPr>
            <w:noProof/>
            <w:webHidden/>
          </w:rPr>
          <w:fldChar w:fldCharType="separate"/>
        </w:r>
        <w:r w:rsidR="00F4790D">
          <w:rPr>
            <w:noProof/>
            <w:webHidden/>
          </w:rPr>
          <w:t>54</w:t>
        </w:r>
        <w:r w:rsidR="00F4790D">
          <w:rPr>
            <w:noProof/>
            <w:webHidden/>
          </w:rPr>
          <w:fldChar w:fldCharType="end"/>
        </w:r>
      </w:hyperlink>
    </w:p>
    <w:p w14:paraId="0A69A5B0" w14:textId="613BA371" w:rsidR="00F4790D" w:rsidRDefault="00375ADC">
      <w:pPr>
        <w:pStyle w:val="Kazalovsebine4"/>
        <w:tabs>
          <w:tab w:val="left" w:pos="3350"/>
          <w:tab w:val="right" w:leader="dot" w:pos="9628"/>
        </w:tabs>
        <w:rPr>
          <w:rFonts w:asciiTheme="minorHAnsi" w:eastAsiaTheme="minorEastAsia" w:hAnsiTheme="minorHAnsi" w:cstheme="minorBidi"/>
          <w:noProof/>
          <w:sz w:val="22"/>
          <w:szCs w:val="22"/>
          <w:lang w:eastAsia="sl-SI"/>
        </w:rPr>
      </w:pPr>
      <w:hyperlink w:anchor="_Toc131408229" w:history="1">
        <w:r w:rsidR="00F4790D" w:rsidRPr="00FB0EFF">
          <w:rPr>
            <w:rStyle w:val="Hiperpovezava"/>
            <w:noProof/>
          </w:rPr>
          <w:t>40581 SUBVENCIJE STANARIN</w:t>
        </w:r>
        <w:r w:rsidR="00F4790D">
          <w:rPr>
            <w:rFonts w:asciiTheme="minorHAnsi" w:eastAsiaTheme="minorEastAsia" w:hAnsiTheme="minorHAnsi" w:cstheme="minorBidi"/>
            <w:noProof/>
            <w:sz w:val="22"/>
            <w:szCs w:val="22"/>
            <w:lang w:eastAsia="sl-SI"/>
          </w:rPr>
          <w:tab/>
        </w:r>
        <w:r w:rsidR="00F4790D" w:rsidRPr="00FB0EFF">
          <w:rPr>
            <w:rStyle w:val="Hiperpovezava"/>
            <w:noProof/>
          </w:rPr>
          <w:t>(63.000 €) 62.624 €</w:t>
        </w:r>
        <w:r w:rsidR="00F4790D">
          <w:rPr>
            <w:noProof/>
            <w:webHidden/>
          </w:rPr>
          <w:tab/>
        </w:r>
        <w:r w:rsidR="00F4790D">
          <w:rPr>
            <w:noProof/>
            <w:webHidden/>
          </w:rPr>
          <w:fldChar w:fldCharType="begin"/>
        </w:r>
        <w:r w:rsidR="00F4790D">
          <w:rPr>
            <w:noProof/>
            <w:webHidden/>
          </w:rPr>
          <w:instrText xml:space="preserve"> PAGEREF _Toc131408229 \h </w:instrText>
        </w:r>
        <w:r w:rsidR="00F4790D">
          <w:rPr>
            <w:noProof/>
            <w:webHidden/>
          </w:rPr>
        </w:r>
        <w:r w:rsidR="00F4790D">
          <w:rPr>
            <w:noProof/>
            <w:webHidden/>
          </w:rPr>
          <w:fldChar w:fldCharType="separate"/>
        </w:r>
        <w:r w:rsidR="00F4790D">
          <w:rPr>
            <w:noProof/>
            <w:webHidden/>
          </w:rPr>
          <w:t>55</w:t>
        </w:r>
        <w:r w:rsidR="00F4790D">
          <w:rPr>
            <w:noProof/>
            <w:webHidden/>
          </w:rPr>
          <w:fldChar w:fldCharType="end"/>
        </w:r>
      </w:hyperlink>
    </w:p>
    <w:p w14:paraId="1205FA4D" w14:textId="059A8A4D" w:rsidR="00F4790D" w:rsidRDefault="00375ADC">
      <w:pPr>
        <w:pStyle w:val="Kazalovsebine4"/>
        <w:tabs>
          <w:tab w:val="left" w:pos="6145"/>
          <w:tab w:val="right" w:leader="dot" w:pos="9628"/>
        </w:tabs>
        <w:rPr>
          <w:rFonts w:asciiTheme="minorHAnsi" w:eastAsiaTheme="minorEastAsia" w:hAnsiTheme="minorHAnsi" w:cstheme="minorBidi"/>
          <w:noProof/>
          <w:sz w:val="22"/>
          <w:szCs w:val="22"/>
          <w:lang w:eastAsia="sl-SI"/>
        </w:rPr>
      </w:pPr>
      <w:hyperlink w:anchor="_Toc131408230" w:history="1">
        <w:r w:rsidR="00F4790D" w:rsidRPr="00FB0EFF">
          <w:rPr>
            <w:rStyle w:val="Hiperpovezava"/>
            <w:noProof/>
          </w:rPr>
          <w:t>40582 PLAČILA POGREBNIH STORITEV SOCIALNO OGROŽENIM</w:t>
        </w:r>
        <w:r w:rsidR="00F4790D">
          <w:rPr>
            <w:rFonts w:asciiTheme="minorHAnsi" w:eastAsiaTheme="minorEastAsia" w:hAnsiTheme="minorHAnsi" w:cstheme="minorBidi"/>
            <w:noProof/>
            <w:sz w:val="22"/>
            <w:szCs w:val="22"/>
            <w:lang w:eastAsia="sl-SI"/>
          </w:rPr>
          <w:tab/>
        </w:r>
        <w:r w:rsidR="00F4790D" w:rsidRPr="00FB0EFF">
          <w:rPr>
            <w:rStyle w:val="Hiperpovezava"/>
            <w:noProof/>
          </w:rPr>
          <w:t>(5.000 €) 4.130 €</w:t>
        </w:r>
        <w:r w:rsidR="00F4790D">
          <w:rPr>
            <w:noProof/>
            <w:webHidden/>
          </w:rPr>
          <w:tab/>
        </w:r>
        <w:r w:rsidR="00F4790D">
          <w:rPr>
            <w:noProof/>
            <w:webHidden/>
          </w:rPr>
          <w:fldChar w:fldCharType="begin"/>
        </w:r>
        <w:r w:rsidR="00F4790D">
          <w:rPr>
            <w:noProof/>
            <w:webHidden/>
          </w:rPr>
          <w:instrText xml:space="preserve"> PAGEREF _Toc131408230 \h </w:instrText>
        </w:r>
        <w:r w:rsidR="00F4790D">
          <w:rPr>
            <w:noProof/>
            <w:webHidden/>
          </w:rPr>
        </w:r>
        <w:r w:rsidR="00F4790D">
          <w:rPr>
            <w:noProof/>
            <w:webHidden/>
          </w:rPr>
          <w:fldChar w:fldCharType="separate"/>
        </w:r>
        <w:r w:rsidR="00F4790D">
          <w:rPr>
            <w:noProof/>
            <w:webHidden/>
          </w:rPr>
          <w:t>55</w:t>
        </w:r>
        <w:r w:rsidR="00F4790D">
          <w:rPr>
            <w:noProof/>
            <w:webHidden/>
          </w:rPr>
          <w:fldChar w:fldCharType="end"/>
        </w:r>
      </w:hyperlink>
    </w:p>
    <w:p w14:paraId="0A6019A4" w14:textId="1B224711" w:rsidR="00F4790D" w:rsidRDefault="00375ADC">
      <w:pPr>
        <w:pStyle w:val="Kazalovsebine4"/>
        <w:tabs>
          <w:tab w:val="left" w:pos="4590"/>
          <w:tab w:val="right" w:leader="dot" w:pos="9628"/>
        </w:tabs>
        <w:rPr>
          <w:rFonts w:asciiTheme="minorHAnsi" w:eastAsiaTheme="minorEastAsia" w:hAnsiTheme="minorHAnsi" w:cstheme="minorBidi"/>
          <w:noProof/>
          <w:sz w:val="22"/>
          <w:szCs w:val="22"/>
          <w:lang w:eastAsia="sl-SI"/>
        </w:rPr>
      </w:pPr>
      <w:hyperlink w:anchor="_Toc131408231" w:history="1">
        <w:r w:rsidR="00F4790D" w:rsidRPr="00FB0EFF">
          <w:rPr>
            <w:rStyle w:val="Hiperpovezava"/>
            <w:noProof/>
          </w:rPr>
          <w:t>40583 STOR.OS.POM.IN POM.DRUŽ.NA DOMU</w:t>
        </w:r>
        <w:r w:rsidR="00F4790D">
          <w:rPr>
            <w:rFonts w:asciiTheme="minorHAnsi" w:eastAsiaTheme="minorEastAsia" w:hAnsiTheme="minorHAnsi" w:cstheme="minorBidi"/>
            <w:noProof/>
            <w:sz w:val="22"/>
            <w:szCs w:val="22"/>
            <w:lang w:eastAsia="sl-SI"/>
          </w:rPr>
          <w:tab/>
        </w:r>
        <w:r w:rsidR="00F4790D" w:rsidRPr="00FB0EFF">
          <w:rPr>
            <w:rStyle w:val="Hiperpovezava"/>
            <w:noProof/>
          </w:rPr>
          <w:t>(217.000 €) 131.016 €</w:t>
        </w:r>
        <w:r w:rsidR="00F4790D">
          <w:rPr>
            <w:noProof/>
            <w:webHidden/>
          </w:rPr>
          <w:tab/>
        </w:r>
        <w:r w:rsidR="00F4790D">
          <w:rPr>
            <w:noProof/>
            <w:webHidden/>
          </w:rPr>
          <w:fldChar w:fldCharType="begin"/>
        </w:r>
        <w:r w:rsidR="00F4790D">
          <w:rPr>
            <w:noProof/>
            <w:webHidden/>
          </w:rPr>
          <w:instrText xml:space="preserve"> PAGEREF _Toc131408231 \h </w:instrText>
        </w:r>
        <w:r w:rsidR="00F4790D">
          <w:rPr>
            <w:noProof/>
            <w:webHidden/>
          </w:rPr>
        </w:r>
        <w:r w:rsidR="00F4790D">
          <w:rPr>
            <w:noProof/>
            <w:webHidden/>
          </w:rPr>
          <w:fldChar w:fldCharType="separate"/>
        </w:r>
        <w:r w:rsidR="00F4790D">
          <w:rPr>
            <w:noProof/>
            <w:webHidden/>
          </w:rPr>
          <w:t>55</w:t>
        </w:r>
        <w:r w:rsidR="00F4790D">
          <w:rPr>
            <w:noProof/>
            <w:webHidden/>
          </w:rPr>
          <w:fldChar w:fldCharType="end"/>
        </w:r>
      </w:hyperlink>
    </w:p>
    <w:p w14:paraId="23C46EDD" w14:textId="23A202E9" w:rsidR="00F4790D" w:rsidRDefault="00375ADC">
      <w:pPr>
        <w:pStyle w:val="Kazalovsebine4"/>
        <w:tabs>
          <w:tab w:val="left" w:pos="5890"/>
          <w:tab w:val="right" w:leader="dot" w:pos="9628"/>
        </w:tabs>
        <w:rPr>
          <w:rFonts w:asciiTheme="minorHAnsi" w:eastAsiaTheme="minorEastAsia" w:hAnsiTheme="minorHAnsi" w:cstheme="minorBidi"/>
          <w:noProof/>
          <w:sz w:val="22"/>
          <w:szCs w:val="22"/>
          <w:lang w:eastAsia="sl-SI"/>
        </w:rPr>
      </w:pPr>
      <w:hyperlink w:anchor="_Toc131408232" w:history="1">
        <w:r w:rsidR="00F4790D" w:rsidRPr="00FB0EFF">
          <w:rPr>
            <w:rStyle w:val="Hiperpovezava"/>
            <w:noProof/>
          </w:rPr>
          <w:t>40585 ENKRATNA FINANČNA POMOČ OB ROJSTVU OTROKA</w:t>
        </w:r>
        <w:r w:rsidR="00F4790D">
          <w:rPr>
            <w:rFonts w:asciiTheme="minorHAnsi" w:eastAsiaTheme="minorEastAsia" w:hAnsiTheme="minorHAnsi" w:cstheme="minorBidi"/>
            <w:noProof/>
            <w:sz w:val="22"/>
            <w:szCs w:val="22"/>
            <w:lang w:eastAsia="sl-SI"/>
          </w:rPr>
          <w:tab/>
        </w:r>
        <w:r w:rsidR="00F4790D" w:rsidRPr="00FB0EFF">
          <w:rPr>
            <w:rStyle w:val="Hiperpovezava"/>
            <w:noProof/>
          </w:rPr>
          <w:t>(33.000 €) 30.000 €</w:t>
        </w:r>
        <w:r w:rsidR="00F4790D">
          <w:rPr>
            <w:noProof/>
            <w:webHidden/>
          </w:rPr>
          <w:tab/>
        </w:r>
        <w:r w:rsidR="00F4790D">
          <w:rPr>
            <w:noProof/>
            <w:webHidden/>
          </w:rPr>
          <w:fldChar w:fldCharType="begin"/>
        </w:r>
        <w:r w:rsidR="00F4790D">
          <w:rPr>
            <w:noProof/>
            <w:webHidden/>
          </w:rPr>
          <w:instrText xml:space="preserve"> PAGEREF _Toc131408232 \h </w:instrText>
        </w:r>
        <w:r w:rsidR="00F4790D">
          <w:rPr>
            <w:noProof/>
            <w:webHidden/>
          </w:rPr>
        </w:r>
        <w:r w:rsidR="00F4790D">
          <w:rPr>
            <w:noProof/>
            <w:webHidden/>
          </w:rPr>
          <w:fldChar w:fldCharType="separate"/>
        </w:r>
        <w:r w:rsidR="00F4790D">
          <w:rPr>
            <w:noProof/>
            <w:webHidden/>
          </w:rPr>
          <w:t>56</w:t>
        </w:r>
        <w:r w:rsidR="00F4790D">
          <w:rPr>
            <w:noProof/>
            <w:webHidden/>
          </w:rPr>
          <w:fldChar w:fldCharType="end"/>
        </w:r>
      </w:hyperlink>
    </w:p>
    <w:p w14:paraId="41DDD64C" w14:textId="5644C277" w:rsidR="00F4790D" w:rsidRDefault="00375ADC">
      <w:pPr>
        <w:pStyle w:val="Kazalovsebine4"/>
        <w:tabs>
          <w:tab w:val="left" w:pos="2420"/>
          <w:tab w:val="right" w:leader="dot" w:pos="9628"/>
        </w:tabs>
        <w:rPr>
          <w:rFonts w:asciiTheme="minorHAnsi" w:eastAsiaTheme="minorEastAsia" w:hAnsiTheme="minorHAnsi" w:cstheme="minorBidi"/>
          <w:noProof/>
          <w:sz w:val="22"/>
          <w:szCs w:val="22"/>
          <w:lang w:eastAsia="sl-SI"/>
        </w:rPr>
      </w:pPr>
      <w:hyperlink w:anchor="_Toc131408233" w:history="1">
        <w:r w:rsidR="00F4790D" w:rsidRPr="00FB0EFF">
          <w:rPr>
            <w:rStyle w:val="Hiperpovezava"/>
            <w:noProof/>
          </w:rPr>
          <w:t>40586 VARNA HIŠA</w:t>
        </w:r>
        <w:r w:rsidR="00F4790D">
          <w:rPr>
            <w:rFonts w:asciiTheme="minorHAnsi" w:eastAsiaTheme="minorEastAsia" w:hAnsiTheme="minorHAnsi" w:cstheme="minorBidi"/>
            <w:noProof/>
            <w:sz w:val="22"/>
            <w:szCs w:val="22"/>
            <w:lang w:eastAsia="sl-SI"/>
          </w:rPr>
          <w:tab/>
        </w:r>
        <w:r w:rsidR="00F4790D" w:rsidRPr="00FB0EFF">
          <w:rPr>
            <w:rStyle w:val="Hiperpovezava"/>
            <w:noProof/>
          </w:rPr>
          <w:t>(7.042 €) 6.973 €</w:t>
        </w:r>
        <w:r w:rsidR="00F4790D">
          <w:rPr>
            <w:noProof/>
            <w:webHidden/>
          </w:rPr>
          <w:tab/>
        </w:r>
        <w:r w:rsidR="00F4790D">
          <w:rPr>
            <w:noProof/>
            <w:webHidden/>
          </w:rPr>
          <w:fldChar w:fldCharType="begin"/>
        </w:r>
        <w:r w:rsidR="00F4790D">
          <w:rPr>
            <w:noProof/>
            <w:webHidden/>
          </w:rPr>
          <w:instrText xml:space="preserve"> PAGEREF _Toc131408233 \h </w:instrText>
        </w:r>
        <w:r w:rsidR="00F4790D">
          <w:rPr>
            <w:noProof/>
            <w:webHidden/>
          </w:rPr>
        </w:r>
        <w:r w:rsidR="00F4790D">
          <w:rPr>
            <w:noProof/>
            <w:webHidden/>
          </w:rPr>
          <w:fldChar w:fldCharType="separate"/>
        </w:r>
        <w:r w:rsidR="00F4790D">
          <w:rPr>
            <w:noProof/>
            <w:webHidden/>
          </w:rPr>
          <w:t>56</w:t>
        </w:r>
        <w:r w:rsidR="00F4790D">
          <w:rPr>
            <w:noProof/>
            <w:webHidden/>
          </w:rPr>
          <w:fldChar w:fldCharType="end"/>
        </w:r>
      </w:hyperlink>
    </w:p>
    <w:p w14:paraId="7672FC6B" w14:textId="391A5574" w:rsidR="00F4790D" w:rsidRDefault="00375ADC">
      <w:pPr>
        <w:pStyle w:val="Kazalovsebine4"/>
        <w:tabs>
          <w:tab w:val="left" w:pos="4465"/>
          <w:tab w:val="right" w:leader="dot" w:pos="9628"/>
        </w:tabs>
        <w:rPr>
          <w:rFonts w:asciiTheme="minorHAnsi" w:eastAsiaTheme="minorEastAsia" w:hAnsiTheme="minorHAnsi" w:cstheme="minorBidi"/>
          <w:noProof/>
          <w:sz w:val="22"/>
          <w:szCs w:val="22"/>
          <w:lang w:eastAsia="sl-SI"/>
        </w:rPr>
      </w:pPr>
      <w:hyperlink w:anchor="_Toc131408234" w:history="1">
        <w:r w:rsidR="00F4790D" w:rsidRPr="00FB0EFF">
          <w:rPr>
            <w:rStyle w:val="Hiperpovezava"/>
            <w:noProof/>
          </w:rPr>
          <w:t>40588 IZVAJANJE SOCIALNIH PROGRAMOV</w:t>
        </w:r>
        <w:r w:rsidR="00F4790D">
          <w:rPr>
            <w:rFonts w:asciiTheme="minorHAnsi" w:eastAsiaTheme="minorEastAsia" w:hAnsiTheme="minorHAnsi" w:cstheme="minorBidi"/>
            <w:noProof/>
            <w:sz w:val="22"/>
            <w:szCs w:val="22"/>
            <w:lang w:eastAsia="sl-SI"/>
          </w:rPr>
          <w:tab/>
        </w:r>
        <w:r w:rsidR="00F4790D" w:rsidRPr="00FB0EFF">
          <w:rPr>
            <w:rStyle w:val="Hiperpovezava"/>
            <w:noProof/>
          </w:rPr>
          <w:t>(12.500 €) 9.038 €</w:t>
        </w:r>
        <w:r w:rsidR="00F4790D">
          <w:rPr>
            <w:noProof/>
            <w:webHidden/>
          </w:rPr>
          <w:tab/>
        </w:r>
        <w:r w:rsidR="00F4790D">
          <w:rPr>
            <w:noProof/>
            <w:webHidden/>
          </w:rPr>
          <w:fldChar w:fldCharType="begin"/>
        </w:r>
        <w:r w:rsidR="00F4790D">
          <w:rPr>
            <w:noProof/>
            <w:webHidden/>
          </w:rPr>
          <w:instrText xml:space="preserve"> PAGEREF _Toc131408234 \h </w:instrText>
        </w:r>
        <w:r w:rsidR="00F4790D">
          <w:rPr>
            <w:noProof/>
            <w:webHidden/>
          </w:rPr>
        </w:r>
        <w:r w:rsidR="00F4790D">
          <w:rPr>
            <w:noProof/>
            <w:webHidden/>
          </w:rPr>
          <w:fldChar w:fldCharType="separate"/>
        </w:r>
        <w:r w:rsidR="00F4790D">
          <w:rPr>
            <w:noProof/>
            <w:webHidden/>
          </w:rPr>
          <w:t>56</w:t>
        </w:r>
        <w:r w:rsidR="00F4790D">
          <w:rPr>
            <w:noProof/>
            <w:webHidden/>
          </w:rPr>
          <w:fldChar w:fldCharType="end"/>
        </w:r>
      </w:hyperlink>
    </w:p>
    <w:p w14:paraId="344A9AC5" w14:textId="675F8A6E" w:rsidR="00F4790D" w:rsidRDefault="00375ADC">
      <w:pPr>
        <w:pStyle w:val="Kazalovsebine4"/>
        <w:tabs>
          <w:tab w:val="left" w:pos="7065"/>
          <w:tab w:val="right" w:leader="dot" w:pos="9628"/>
        </w:tabs>
        <w:rPr>
          <w:rFonts w:asciiTheme="minorHAnsi" w:eastAsiaTheme="minorEastAsia" w:hAnsiTheme="minorHAnsi" w:cstheme="minorBidi"/>
          <w:noProof/>
          <w:sz w:val="22"/>
          <w:szCs w:val="22"/>
          <w:lang w:eastAsia="sl-SI"/>
        </w:rPr>
      </w:pPr>
      <w:hyperlink w:anchor="_Toc131408235" w:history="1">
        <w:r w:rsidR="00F4790D" w:rsidRPr="00FB0EFF">
          <w:rPr>
            <w:rStyle w:val="Hiperpovezava"/>
            <w:noProof/>
          </w:rPr>
          <w:t>40703 SREDSTVA ZA OBVEŠČANJE (RADIO GORENC, GLASILO TRŽIČAN,..)</w:t>
        </w:r>
        <w:r w:rsidR="00F4790D">
          <w:rPr>
            <w:rFonts w:asciiTheme="minorHAnsi" w:eastAsiaTheme="minorEastAsia" w:hAnsiTheme="minorHAnsi" w:cstheme="minorBidi"/>
            <w:noProof/>
            <w:sz w:val="22"/>
            <w:szCs w:val="22"/>
            <w:lang w:eastAsia="sl-SI"/>
          </w:rPr>
          <w:tab/>
        </w:r>
        <w:r w:rsidR="00F4790D" w:rsidRPr="00FB0EFF">
          <w:rPr>
            <w:rStyle w:val="Hiperpovezava"/>
            <w:noProof/>
          </w:rPr>
          <w:t>(127.000 €) 96.484 €</w:t>
        </w:r>
        <w:r w:rsidR="00F4790D">
          <w:rPr>
            <w:noProof/>
            <w:webHidden/>
          </w:rPr>
          <w:tab/>
        </w:r>
        <w:r w:rsidR="00F4790D">
          <w:rPr>
            <w:noProof/>
            <w:webHidden/>
          </w:rPr>
          <w:fldChar w:fldCharType="begin"/>
        </w:r>
        <w:r w:rsidR="00F4790D">
          <w:rPr>
            <w:noProof/>
            <w:webHidden/>
          </w:rPr>
          <w:instrText xml:space="preserve"> PAGEREF _Toc131408235 \h </w:instrText>
        </w:r>
        <w:r w:rsidR="00F4790D">
          <w:rPr>
            <w:noProof/>
            <w:webHidden/>
          </w:rPr>
        </w:r>
        <w:r w:rsidR="00F4790D">
          <w:rPr>
            <w:noProof/>
            <w:webHidden/>
          </w:rPr>
          <w:fldChar w:fldCharType="separate"/>
        </w:r>
        <w:r w:rsidR="00F4790D">
          <w:rPr>
            <w:noProof/>
            <w:webHidden/>
          </w:rPr>
          <w:t>56</w:t>
        </w:r>
        <w:r w:rsidR="00F4790D">
          <w:rPr>
            <w:noProof/>
            <w:webHidden/>
          </w:rPr>
          <w:fldChar w:fldCharType="end"/>
        </w:r>
      </w:hyperlink>
    </w:p>
    <w:p w14:paraId="2D2041D2" w14:textId="283EE295" w:rsidR="00F4790D" w:rsidRDefault="00375ADC">
      <w:pPr>
        <w:pStyle w:val="Kazalovsebine4"/>
        <w:tabs>
          <w:tab w:val="left" w:pos="4470"/>
          <w:tab w:val="right" w:leader="dot" w:pos="9628"/>
        </w:tabs>
        <w:rPr>
          <w:rFonts w:asciiTheme="minorHAnsi" w:eastAsiaTheme="minorEastAsia" w:hAnsiTheme="minorHAnsi" w:cstheme="minorBidi"/>
          <w:noProof/>
          <w:sz w:val="22"/>
          <w:szCs w:val="22"/>
          <w:lang w:eastAsia="sl-SI"/>
        </w:rPr>
      </w:pPr>
      <w:hyperlink w:anchor="_Toc131408236" w:history="1">
        <w:r w:rsidR="00F4790D" w:rsidRPr="00FB0EFF">
          <w:rPr>
            <w:rStyle w:val="Hiperpovezava"/>
            <w:noProof/>
          </w:rPr>
          <w:t>50108 IZOBR. IN ŠPORTNO SREDIŠČE KRIŽE</w:t>
        </w:r>
        <w:r w:rsidR="00F4790D">
          <w:rPr>
            <w:rFonts w:asciiTheme="minorHAnsi" w:eastAsiaTheme="minorEastAsia" w:hAnsiTheme="minorHAnsi" w:cstheme="minorBidi"/>
            <w:noProof/>
            <w:sz w:val="22"/>
            <w:szCs w:val="22"/>
            <w:lang w:eastAsia="sl-SI"/>
          </w:rPr>
          <w:tab/>
        </w:r>
        <w:r w:rsidR="00F4790D" w:rsidRPr="00FB0EFF">
          <w:rPr>
            <w:rStyle w:val="Hiperpovezava"/>
            <w:noProof/>
          </w:rPr>
          <w:t>(456.500 €) 0 €</w:t>
        </w:r>
        <w:r w:rsidR="00F4790D">
          <w:rPr>
            <w:noProof/>
            <w:webHidden/>
          </w:rPr>
          <w:tab/>
        </w:r>
        <w:r w:rsidR="00F4790D">
          <w:rPr>
            <w:noProof/>
            <w:webHidden/>
          </w:rPr>
          <w:fldChar w:fldCharType="begin"/>
        </w:r>
        <w:r w:rsidR="00F4790D">
          <w:rPr>
            <w:noProof/>
            <w:webHidden/>
          </w:rPr>
          <w:instrText xml:space="preserve"> PAGEREF _Toc131408236 \h </w:instrText>
        </w:r>
        <w:r w:rsidR="00F4790D">
          <w:rPr>
            <w:noProof/>
            <w:webHidden/>
          </w:rPr>
        </w:r>
        <w:r w:rsidR="00F4790D">
          <w:rPr>
            <w:noProof/>
            <w:webHidden/>
          </w:rPr>
          <w:fldChar w:fldCharType="separate"/>
        </w:r>
        <w:r w:rsidR="00F4790D">
          <w:rPr>
            <w:noProof/>
            <w:webHidden/>
          </w:rPr>
          <w:t>57</w:t>
        </w:r>
        <w:r w:rsidR="00F4790D">
          <w:rPr>
            <w:noProof/>
            <w:webHidden/>
          </w:rPr>
          <w:fldChar w:fldCharType="end"/>
        </w:r>
      </w:hyperlink>
    </w:p>
    <w:p w14:paraId="4989EF5A" w14:textId="357CE6A5" w:rsidR="00F4790D" w:rsidRDefault="00375ADC">
      <w:pPr>
        <w:pStyle w:val="Kazalovsebine4"/>
        <w:tabs>
          <w:tab w:val="left" w:pos="5290"/>
          <w:tab w:val="right" w:leader="dot" w:pos="9628"/>
        </w:tabs>
        <w:rPr>
          <w:rFonts w:asciiTheme="minorHAnsi" w:eastAsiaTheme="minorEastAsia" w:hAnsiTheme="minorHAnsi" w:cstheme="minorBidi"/>
          <w:noProof/>
          <w:sz w:val="22"/>
          <w:szCs w:val="22"/>
          <w:lang w:eastAsia="sl-SI"/>
        </w:rPr>
      </w:pPr>
      <w:hyperlink w:anchor="_Toc131408237" w:history="1">
        <w:r w:rsidR="00F4790D" w:rsidRPr="00FB0EFF">
          <w:rPr>
            <w:rStyle w:val="Hiperpovezava"/>
            <w:noProof/>
          </w:rPr>
          <w:t>50109 PROJEKTI IN INVESTICIJE V OSNOVNIH ŠOLAH</w:t>
        </w:r>
        <w:r w:rsidR="00F4790D">
          <w:rPr>
            <w:rFonts w:asciiTheme="minorHAnsi" w:eastAsiaTheme="minorEastAsia" w:hAnsiTheme="minorHAnsi" w:cstheme="minorBidi"/>
            <w:noProof/>
            <w:sz w:val="22"/>
            <w:szCs w:val="22"/>
            <w:lang w:eastAsia="sl-SI"/>
          </w:rPr>
          <w:tab/>
        </w:r>
        <w:r w:rsidR="00F4790D" w:rsidRPr="00FB0EFF">
          <w:rPr>
            <w:rStyle w:val="Hiperpovezava"/>
            <w:noProof/>
          </w:rPr>
          <w:t>(40.000 €) 21.233 €</w:t>
        </w:r>
        <w:r w:rsidR="00F4790D">
          <w:rPr>
            <w:noProof/>
            <w:webHidden/>
          </w:rPr>
          <w:tab/>
        </w:r>
        <w:r w:rsidR="00F4790D">
          <w:rPr>
            <w:noProof/>
            <w:webHidden/>
          </w:rPr>
          <w:fldChar w:fldCharType="begin"/>
        </w:r>
        <w:r w:rsidR="00F4790D">
          <w:rPr>
            <w:noProof/>
            <w:webHidden/>
          </w:rPr>
          <w:instrText xml:space="preserve"> PAGEREF _Toc131408237 \h </w:instrText>
        </w:r>
        <w:r w:rsidR="00F4790D">
          <w:rPr>
            <w:noProof/>
            <w:webHidden/>
          </w:rPr>
        </w:r>
        <w:r w:rsidR="00F4790D">
          <w:rPr>
            <w:noProof/>
            <w:webHidden/>
          </w:rPr>
          <w:fldChar w:fldCharType="separate"/>
        </w:r>
        <w:r w:rsidR="00F4790D">
          <w:rPr>
            <w:noProof/>
            <w:webHidden/>
          </w:rPr>
          <w:t>57</w:t>
        </w:r>
        <w:r w:rsidR="00F4790D">
          <w:rPr>
            <w:noProof/>
            <w:webHidden/>
          </w:rPr>
          <w:fldChar w:fldCharType="end"/>
        </w:r>
      </w:hyperlink>
    </w:p>
    <w:p w14:paraId="4BB03646" w14:textId="4E63F04D" w:rsidR="00F4790D" w:rsidRDefault="00375ADC">
      <w:pPr>
        <w:pStyle w:val="Kazalovsebine4"/>
        <w:tabs>
          <w:tab w:val="left" w:pos="4880"/>
          <w:tab w:val="right" w:leader="dot" w:pos="9628"/>
        </w:tabs>
        <w:rPr>
          <w:rFonts w:asciiTheme="minorHAnsi" w:eastAsiaTheme="minorEastAsia" w:hAnsiTheme="minorHAnsi" w:cstheme="minorBidi"/>
          <w:noProof/>
          <w:sz w:val="22"/>
          <w:szCs w:val="22"/>
          <w:lang w:eastAsia="sl-SI"/>
        </w:rPr>
      </w:pPr>
      <w:hyperlink w:anchor="_Toc131408238" w:history="1">
        <w:r w:rsidR="00F4790D" w:rsidRPr="00FB0EFF">
          <w:rPr>
            <w:rStyle w:val="Hiperpovezava"/>
            <w:noProof/>
          </w:rPr>
          <w:t>50110 PROJEKTI IN INVESTICIJE V VRTCU TRŽIČ</w:t>
        </w:r>
        <w:r w:rsidR="00F4790D">
          <w:rPr>
            <w:rFonts w:asciiTheme="minorHAnsi" w:eastAsiaTheme="minorEastAsia" w:hAnsiTheme="minorHAnsi" w:cstheme="minorBidi"/>
            <w:noProof/>
            <w:sz w:val="22"/>
            <w:szCs w:val="22"/>
            <w:lang w:eastAsia="sl-SI"/>
          </w:rPr>
          <w:tab/>
        </w:r>
        <w:r w:rsidR="00F4790D" w:rsidRPr="00FB0EFF">
          <w:rPr>
            <w:rStyle w:val="Hiperpovezava"/>
            <w:noProof/>
          </w:rPr>
          <w:t>(106.250 €) 73.660 €</w:t>
        </w:r>
        <w:r w:rsidR="00F4790D">
          <w:rPr>
            <w:noProof/>
            <w:webHidden/>
          </w:rPr>
          <w:tab/>
        </w:r>
        <w:r w:rsidR="00F4790D">
          <w:rPr>
            <w:noProof/>
            <w:webHidden/>
          </w:rPr>
          <w:fldChar w:fldCharType="begin"/>
        </w:r>
        <w:r w:rsidR="00F4790D">
          <w:rPr>
            <w:noProof/>
            <w:webHidden/>
          </w:rPr>
          <w:instrText xml:space="preserve"> PAGEREF _Toc131408238 \h </w:instrText>
        </w:r>
        <w:r w:rsidR="00F4790D">
          <w:rPr>
            <w:noProof/>
            <w:webHidden/>
          </w:rPr>
        </w:r>
        <w:r w:rsidR="00F4790D">
          <w:rPr>
            <w:noProof/>
            <w:webHidden/>
          </w:rPr>
          <w:fldChar w:fldCharType="separate"/>
        </w:r>
        <w:r w:rsidR="00F4790D">
          <w:rPr>
            <w:noProof/>
            <w:webHidden/>
          </w:rPr>
          <w:t>57</w:t>
        </w:r>
        <w:r w:rsidR="00F4790D">
          <w:rPr>
            <w:noProof/>
            <w:webHidden/>
          </w:rPr>
          <w:fldChar w:fldCharType="end"/>
        </w:r>
      </w:hyperlink>
    </w:p>
    <w:p w14:paraId="421EE875" w14:textId="40B09889" w:rsidR="00F4790D" w:rsidRDefault="00375ADC">
      <w:pPr>
        <w:pStyle w:val="Kazalovsebine4"/>
        <w:tabs>
          <w:tab w:val="left" w:pos="4795"/>
          <w:tab w:val="right" w:leader="dot" w:pos="9628"/>
        </w:tabs>
        <w:rPr>
          <w:rFonts w:asciiTheme="minorHAnsi" w:eastAsiaTheme="minorEastAsia" w:hAnsiTheme="minorHAnsi" w:cstheme="minorBidi"/>
          <w:noProof/>
          <w:sz w:val="22"/>
          <w:szCs w:val="22"/>
          <w:lang w:eastAsia="sl-SI"/>
        </w:rPr>
      </w:pPr>
      <w:hyperlink w:anchor="_Toc131408239" w:history="1">
        <w:r w:rsidR="00F4790D" w:rsidRPr="00FB0EFF">
          <w:rPr>
            <w:rStyle w:val="Hiperpovezava"/>
            <w:noProof/>
          </w:rPr>
          <w:t>50119 PROJEKTI IN INVESTICIJE V ZDRAVSTVU</w:t>
        </w:r>
        <w:r w:rsidR="00F4790D">
          <w:rPr>
            <w:rFonts w:asciiTheme="minorHAnsi" w:eastAsiaTheme="minorEastAsia" w:hAnsiTheme="minorHAnsi" w:cstheme="minorBidi"/>
            <w:noProof/>
            <w:sz w:val="22"/>
            <w:szCs w:val="22"/>
            <w:lang w:eastAsia="sl-SI"/>
          </w:rPr>
          <w:tab/>
        </w:r>
        <w:r w:rsidR="00F4790D" w:rsidRPr="00FB0EFF">
          <w:rPr>
            <w:rStyle w:val="Hiperpovezava"/>
            <w:noProof/>
          </w:rPr>
          <w:t>(581.084 €) 32.110 €</w:t>
        </w:r>
        <w:r w:rsidR="00F4790D">
          <w:rPr>
            <w:noProof/>
            <w:webHidden/>
          </w:rPr>
          <w:tab/>
        </w:r>
        <w:r w:rsidR="00F4790D">
          <w:rPr>
            <w:noProof/>
            <w:webHidden/>
          </w:rPr>
          <w:fldChar w:fldCharType="begin"/>
        </w:r>
        <w:r w:rsidR="00F4790D">
          <w:rPr>
            <w:noProof/>
            <w:webHidden/>
          </w:rPr>
          <w:instrText xml:space="preserve"> PAGEREF _Toc131408239 \h </w:instrText>
        </w:r>
        <w:r w:rsidR="00F4790D">
          <w:rPr>
            <w:noProof/>
            <w:webHidden/>
          </w:rPr>
        </w:r>
        <w:r w:rsidR="00F4790D">
          <w:rPr>
            <w:noProof/>
            <w:webHidden/>
          </w:rPr>
          <w:fldChar w:fldCharType="separate"/>
        </w:r>
        <w:r w:rsidR="00F4790D">
          <w:rPr>
            <w:noProof/>
            <w:webHidden/>
          </w:rPr>
          <w:t>58</w:t>
        </w:r>
        <w:r w:rsidR="00F4790D">
          <w:rPr>
            <w:noProof/>
            <w:webHidden/>
          </w:rPr>
          <w:fldChar w:fldCharType="end"/>
        </w:r>
      </w:hyperlink>
    </w:p>
    <w:p w14:paraId="36C89FDB" w14:textId="0E061237" w:rsidR="00F4790D" w:rsidRDefault="00375ADC">
      <w:pPr>
        <w:pStyle w:val="Kazalovsebine4"/>
        <w:tabs>
          <w:tab w:val="left" w:pos="4495"/>
          <w:tab w:val="right" w:leader="dot" w:pos="9628"/>
        </w:tabs>
        <w:rPr>
          <w:rFonts w:asciiTheme="minorHAnsi" w:eastAsiaTheme="minorEastAsia" w:hAnsiTheme="minorHAnsi" w:cstheme="minorBidi"/>
          <w:noProof/>
          <w:sz w:val="22"/>
          <w:szCs w:val="22"/>
          <w:lang w:eastAsia="sl-SI"/>
        </w:rPr>
      </w:pPr>
      <w:hyperlink w:anchor="_Toc131408240" w:history="1">
        <w:r w:rsidR="00F4790D" w:rsidRPr="00FB0EFF">
          <w:rPr>
            <w:rStyle w:val="Hiperpovezava"/>
            <w:noProof/>
          </w:rPr>
          <w:t>50120 PROJEKTI IN INVESTICIJE V KULTURI</w:t>
        </w:r>
        <w:r w:rsidR="00F4790D">
          <w:rPr>
            <w:rFonts w:asciiTheme="minorHAnsi" w:eastAsiaTheme="minorEastAsia" w:hAnsiTheme="minorHAnsi" w:cstheme="minorBidi"/>
            <w:noProof/>
            <w:sz w:val="22"/>
            <w:szCs w:val="22"/>
            <w:lang w:eastAsia="sl-SI"/>
          </w:rPr>
          <w:tab/>
        </w:r>
        <w:r w:rsidR="00F4790D" w:rsidRPr="00FB0EFF">
          <w:rPr>
            <w:rStyle w:val="Hiperpovezava"/>
            <w:noProof/>
          </w:rPr>
          <w:t>(80.000 €) 4.274 €</w:t>
        </w:r>
        <w:r w:rsidR="00F4790D">
          <w:rPr>
            <w:noProof/>
            <w:webHidden/>
          </w:rPr>
          <w:tab/>
        </w:r>
        <w:r w:rsidR="00F4790D">
          <w:rPr>
            <w:noProof/>
            <w:webHidden/>
          </w:rPr>
          <w:fldChar w:fldCharType="begin"/>
        </w:r>
        <w:r w:rsidR="00F4790D">
          <w:rPr>
            <w:noProof/>
            <w:webHidden/>
          </w:rPr>
          <w:instrText xml:space="preserve"> PAGEREF _Toc131408240 \h </w:instrText>
        </w:r>
        <w:r w:rsidR="00F4790D">
          <w:rPr>
            <w:noProof/>
            <w:webHidden/>
          </w:rPr>
        </w:r>
        <w:r w:rsidR="00F4790D">
          <w:rPr>
            <w:noProof/>
            <w:webHidden/>
          </w:rPr>
          <w:fldChar w:fldCharType="separate"/>
        </w:r>
        <w:r w:rsidR="00F4790D">
          <w:rPr>
            <w:noProof/>
            <w:webHidden/>
          </w:rPr>
          <w:t>58</w:t>
        </w:r>
        <w:r w:rsidR="00F4790D">
          <w:rPr>
            <w:noProof/>
            <w:webHidden/>
          </w:rPr>
          <w:fldChar w:fldCharType="end"/>
        </w:r>
      </w:hyperlink>
    </w:p>
    <w:p w14:paraId="49A955BF" w14:textId="298ADBB2" w:rsidR="00F4790D" w:rsidRDefault="00375ADC">
      <w:pPr>
        <w:pStyle w:val="Kazalovsebine4"/>
        <w:tabs>
          <w:tab w:val="left" w:pos="6010"/>
          <w:tab w:val="right" w:leader="dot" w:pos="9628"/>
        </w:tabs>
        <w:rPr>
          <w:rFonts w:asciiTheme="minorHAnsi" w:eastAsiaTheme="minorEastAsia" w:hAnsiTheme="minorHAnsi" w:cstheme="minorBidi"/>
          <w:noProof/>
          <w:sz w:val="22"/>
          <w:szCs w:val="22"/>
          <w:lang w:eastAsia="sl-SI"/>
        </w:rPr>
      </w:pPr>
      <w:hyperlink w:anchor="_Toc131408241" w:history="1">
        <w:r w:rsidR="00F4790D" w:rsidRPr="00FB0EFF">
          <w:rPr>
            <w:rStyle w:val="Hiperpovezava"/>
            <w:noProof/>
          </w:rPr>
          <w:t>50121 NAKUP, GRADNJA IN INV.VZDRŽ.ŠPORTNIH OBJEKTOV</w:t>
        </w:r>
        <w:r w:rsidR="00F4790D">
          <w:rPr>
            <w:rFonts w:asciiTheme="minorHAnsi" w:eastAsiaTheme="minorEastAsia" w:hAnsiTheme="minorHAnsi" w:cstheme="minorBidi"/>
            <w:noProof/>
            <w:sz w:val="22"/>
            <w:szCs w:val="22"/>
            <w:lang w:eastAsia="sl-SI"/>
          </w:rPr>
          <w:tab/>
        </w:r>
        <w:r w:rsidR="00F4790D" w:rsidRPr="00FB0EFF">
          <w:rPr>
            <w:rStyle w:val="Hiperpovezava"/>
            <w:noProof/>
          </w:rPr>
          <w:t>(100.000 €) 77.680 €</w:t>
        </w:r>
        <w:r w:rsidR="00F4790D">
          <w:rPr>
            <w:noProof/>
            <w:webHidden/>
          </w:rPr>
          <w:tab/>
        </w:r>
        <w:r w:rsidR="00F4790D">
          <w:rPr>
            <w:noProof/>
            <w:webHidden/>
          </w:rPr>
          <w:fldChar w:fldCharType="begin"/>
        </w:r>
        <w:r w:rsidR="00F4790D">
          <w:rPr>
            <w:noProof/>
            <w:webHidden/>
          </w:rPr>
          <w:instrText xml:space="preserve"> PAGEREF _Toc131408241 \h </w:instrText>
        </w:r>
        <w:r w:rsidR="00F4790D">
          <w:rPr>
            <w:noProof/>
            <w:webHidden/>
          </w:rPr>
        </w:r>
        <w:r w:rsidR="00F4790D">
          <w:rPr>
            <w:noProof/>
            <w:webHidden/>
          </w:rPr>
          <w:fldChar w:fldCharType="separate"/>
        </w:r>
        <w:r w:rsidR="00F4790D">
          <w:rPr>
            <w:noProof/>
            <w:webHidden/>
          </w:rPr>
          <w:t>59</w:t>
        </w:r>
        <w:r w:rsidR="00F4790D">
          <w:rPr>
            <w:noProof/>
            <w:webHidden/>
          </w:rPr>
          <w:fldChar w:fldCharType="end"/>
        </w:r>
      </w:hyperlink>
    </w:p>
    <w:p w14:paraId="004B5B47" w14:textId="500DA39C" w:rsidR="00F4790D" w:rsidRDefault="00375ADC">
      <w:pPr>
        <w:pStyle w:val="Kazalovsebine4"/>
        <w:tabs>
          <w:tab w:val="left" w:pos="4400"/>
          <w:tab w:val="right" w:leader="dot" w:pos="9628"/>
        </w:tabs>
        <w:rPr>
          <w:rFonts w:asciiTheme="minorHAnsi" w:eastAsiaTheme="minorEastAsia" w:hAnsiTheme="minorHAnsi" w:cstheme="minorBidi"/>
          <w:noProof/>
          <w:sz w:val="22"/>
          <w:szCs w:val="22"/>
          <w:lang w:eastAsia="sl-SI"/>
        </w:rPr>
      </w:pPr>
      <w:hyperlink w:anchor="_Toc131408242" w:history="1">
        <w:r w:rsidR="00F4790D" w:rsidRPr="00FB0EFF">
          <w:rPr>
            <w:rStyle w:val="Hiperpovezava"/>
            <w:noProof/>
          </w:rPr>
          <w:t>50124 INVESTICIJSKO VZDRŽEVANJE V KS</w:t>
        </w:r>
        <w:r w:rsidR="00F4790D">
          <w:rPr>
            <w:rFonts w:asciiTheme="minorHAnsi" w:eastAsiaTheme="minorEastAsia" w:hAnsiTheme="minorHAnsi" w:cstheme="minorBidi"/>
            <w:noProof/>
            <w:sz w:val="22"/>
            <w:szCs w:val="22"/>
            <w:lang w:eastAsia="sl-SI"/>
          </w:rPr>
          <w:tab/>
        </w:r>
        <w:r w:rsidR="00F4790D" w:rsidRPr="00FB0EFF">
          <w:rPr>
            <w:rStyle w:val="Hiperpovezava"/>
            <w:noProof/>
          </w:rPr>
          <w:t>(29.000 €) 27.528 €</w:t>
        </w:r>
        <w:r w:rsidR="00F4790D">
          <w:rPr>
            <w:noProof/>
            <w:webHidden/>
          </w:rPr>
          <w:tab/>
        </w:r>
        <w:r w:rsidR="00F4790D">
          <w:rPr>
            <w:noProof/>
            <w:webHidden/>
          </w:rPr>
          <w:fldChar w:fldCharType="begin"/>
        </w:r>
        <w:r w:rsidR="00F4790D">
          <w:rPr>
            <w:noProof/>
            <w:webHidden/>
          </w:rPr>
          <w:instrText xml:space="preserve"> PAGEREF _Toc131408242 \h </w:instrText>
        </w:r>
        <w:r w:rsidR="00F4790D">
          <w:rPr>
            <w:noProof/>
            <w:webHidden/>
          </w:rPr>
        </w:r>
        <w:r w:rsidR="00F4790D">
          <w:rPr>
            <w:noProof/>
            <w:webHidden/>
          </w:rPr>
          <w:fldChar w:fldCharType="separate"/>
        </w:r>
        <w:r w:rsidR="00F4790D">
          <w:rPr>
            <w:noProof/>
            <w:webHidden/>
          </w:rPr>
          <w:t>59</w:t>
        </w:r>
        <w:r w:rsidR="00F4790D">
          <w:rPr>
            <w:noProof/>
            <w:webHidden/>
          </w:rPr>
          <w:fldChar w:fldCharType="end"/>
        </w:r>
      </w:hyperlink>
    </w:p>
    <w:p w14:paraId="65F972EE" w14:textId="4DBA3106" w:rsidR="00F4790D" w:rsidRDefault="00375ADC">
      <w:pPr>
        <w:pStyle w:val="Kazalovsebine4"/>
        <w:tabs>
          <w:tab w:val="left" w:pos="5140"/>
          <w:tab w:val="right" w:leader="dot" w:pos="9628"/>
        </w:tabs>
        <w:rPr>
          <w:rFonts w:asciiTheme="minorHAnsi" w:eastAsiaTheme="minorEastAsia" w:hAnsiTheme="minorHAnsi" w:cstheme="minorBidi"/>
          <w:noProof/>
          <w:sz w:val="22"/>
          <w:szCs w:val="22"/>
          <w:lang w:eastAsia="sl-SI"/>
        </w:rPr>
      </w:pPr>
      <w:hyperlink w:anchor="_Toc131408243" w:history="1">
        <w:r w:rsidR="00F4790D" w:rsidRPr="00FB0EFF">
          <w:rPr>
            <w:rStyle w:val="Hiperpovezava"/>
            <w:noProof/>
          </w:rPr>
          <w:t>50125 UREDITEV OBMOČJA NEKDANJEGA BAZENA</w:t>
        </w:r>
        <w:r w:rsidR="00F4790D">
          <w:rPr>
            <w:rFonts w:asciiTheme="minorHAnsi" w:eastAsiaTheme="minorEastAsia" w:hAnsiTheme="minorHAnsi" w:cstheme="minorBidi"/>
            <w:noProof/>
            <w:sz w:val="22"/>
            <w:szCs w:val="22"/>
            <w:lang w:eastAsia="sl-SI"/>
          </w:rPr>
          <w:tab/>
        </w:r>
        <w:r w:rsidR="00F4790D" w:rsidRPr="00FB0EFF">
          <w:rPr>
            <w:rStyle w:val="Hiperpovezava"/>
            <w:noProof/>
          </w:rPr>
          <w:t>(50.000 €) 45.649 €</w:t>
        </w:r>
        <w:r w:rsidR="00F4790D">
          <w:rPr>
            <w:noProof/>
            <w:webHidden/>
          </w:rPr>
          <w:tab/>
        </w:r>
        <w:r w:rsidR="00F4790D">
          <w:rPr>
            <w:noProof/>
            <w:webHidden/>
          </w:rPr>
          <w:fldChar w:fldCharType="begin"/>
        </w:r>
        <w:r w:rsidR="00F4790D">
          <w:rPr>
            <w:noProof/>
            <w:webHidden/>
          </w:rPr>
          <w:instrText xml:space="preserve"> PAGEREF _Toc131408243 \h </w:instrText>
        </w:r>
        <w:r w:rsidR="00F4790D">
          <w:rPr>
            <w:noProof/>
            <w:webHidden/>
          </w:rPr>
        </w:r>
        <w:r w:rsidR="00F4790D">
          <w:rPr>
            <w:noProof/>
            <w:webHidden/>
          </w:rPr>
          <w:fldChar w:fldCharType="separate"/>
        </w:r>
        <w:r w:rsidR="00F4790D">
          <w:rPr>
            <w:noProof/>
            <w:webHidden/>
          </w:rPr>
          <w:t>59</w:t>
        </w:r>
        <w:r w:rsidR="00F4790D">
          <w:rPr>
            <w:noProof/>
            <w:webHidden/>
          </w:rPr>
          <w:fldChar w:fldCharType="end"/>
        </w:r>
      </w:hyperlink>
    </w:p>
    <w:p w14:paraId="2DBB00E3" w14:textId="09E8FA08" w:rsidR="00F4790D" w:rsidRDefault="00375ADC">
      <w:pPr>
        <w:pStyle w:val="Kazalovsebine4"/>
        <w:tabs>
          <w:tab w:val="left" w:pos="3635"/>
          <w:tab w:val="right" w:leader="dot" w:pos="9628"/>
        </w:tabs>
        <w:rPr>
          <w:rFonts w:asciiTheme="minorHAnsi" w:eastAsiaTheme="minorEastAsia" w:hAnsiTheme="minorHAnsi" w:cstheme="minorBidi"/>
          <w:noProof/>
          <w:sz w:val="22"/>
          <w:szCs w:val="22"/>
          <w:lang w:eastAsia="sl-SI"/>
        </w:rPr>
      </w:pPr>
      <w:hyperlink w:anchor="_Toc131408244" w:history="1">
        <w:r w:rsidR="00F4790D" w:rsidRPr="00FB0EFF">
          <w:rPr>
            <w:rStyle w:val="Hiperpovezava"/>
            <w:noProof/>
          </w:rPr>
          <w:t>50127 UPRAVLJANJE Z BAZENOM</w:t>
        </w:r>
        <w:r w:rsidR="00F4790D">
          <w:rPr>
            <w:rFonts w:asciiTheme="minorHAnsi" w:eastAsiaTheme="minorEastAsia" w:hAnsiTheme="minorHAnsi" w:cstheme="minorBidi"/>
            <w:noProof/>
            <w:sz w:val="22"/>
            <w:szCs w:val="22"/>
            <w:lang w:eastAsia="sl-SI"/>
          </w:rPr>
          <w:tab/>
        </w:r>
        <w:r w:rsidR="00F4790D" w:rsidRPr="00FB0EFF">
          <w:rPr>
            <w:rStyle w:val="Hiperpovezava"/>
            <w:noProof/>
          </w:rPr>
          <w:t>(96.000 €) 92.524 €</w:t>
        </w:r>
        <w:r w:rsidR="00F4790D">
          <w:rPr>
            <w:noProof/>
            <w:webHidden/>
          </w:rPr>
          <w:tab/>
        </w:r>
        <w:r w:rsidR="00F4790D">
          <w:rPr>
            <w:noProof/>
            <w:webHidden/>
          </w:rPr>
          <w:fldChar w:fldCharType="begin"/>
        </w:r>
        <w:r w:rsidR="00F4790D">
          <w:rPr>
            <w:noProof/>
            <w:webHidden/>
          </w:rPr>
          <w:instrText xml:space="preserve"> PAGEREF _Toc131408244 \h </w:instrText>
        </w:r>
        <w:r w:rsidR="00F4790D">
          <w:rPr>
            <w:noProof/>
            <w:webHidden/>
          </w:rPr>
        </w:r>
        <w:r w:rsidR="00F4790D">
          <w:rPr>
            <w:noProof/>
            <w:webHidden/>
          </w:rPr>
          <w:fldChar w:fldCharType="separate"/>
        </w:r>
        <w:r w:rsidR="00F4790D">
          <w:rPr>
            <w:noProof/>
            <w:webHidden/>
          </w:rPr>
          <w:t>59</w:t>
        </w:r>
        <w:r w:rsidR="00F4790D">
          <w:rPr>
            <w:noProof/>
            <w:webHidden/>
          </w:rPr>
          <w:fldChar w:fldCharType="end"/>
        </w:r>
      </w:hyperlink>
    </w:p>
    <w:p w14:paraId="7A1DBFF4" w14:textId="527CE3BC" w:rsidR="00F4790D" w:rsidRDefault="00375ADC">
      <w:pPr>
        <w:pStyle w:val="Kazalovsebine4"/>
        <w:tabs>
          <w:tab w:val="left" w:pos="5260"/>
          <w:tab w:val="right" w:leader="dot" w:pos="9628"/>
        </w:tabs>
        <w:rPr>
          <w:rFonts w:asciiTheme="minorHAnsi" w:eastAsiaTheme="minorEastAsia" w:hAnsiTheme="minorHAnsi" w:cstheme="minorBidi"/>
          <w:noProof/>
          <w:sz w:val="22"/>
          <w:szCs w:val="22"/>
          <w:lang w:eastAsia="sl-SI"/>
        </w:rPr>
      </w:pPr>
      <w:hyperlink w:anchor="_Toc131408245" w:history="1">
        <w:r w:rsidR="00F4790D" w:rsidRPr="00FB0EFF">
          <w:rPr>
            <w:rStyle w:val="Hiperpovezava"/>
            <w:noProof/>
          </w:rPr>
          <w:t>60105 GRADNJA, NAKUP IN INV.VZDRŽ. STANOVANJ</w:t>
        </w:r>
        <w:r w:rsidR="00F4790D">
          <w:rPr>
            <w:rFonts w:asciiTheme="minorHAnsi" w:eastAsiaTheme="minorEastAsia" w:hAnsiTheme="minorHAnsi" w:cstheme="minorBidi"/>
            <w:noProof/>
            <w:sz w:val="22"/>
            <w:szCs w:val="22"/>
            <w:lang w:eastAsia="sl-SI"/>
          </w:rPr>
          <w:tab/>
        </w:r>
        <w:r w:rsidR="00F4790D" w:rsidRPr="00FB0EFF">
          <w:rPr>
            <w:rStyle w:val="Hiperpovezava"/>
            <w:noProof/>
          </w:rPr>
          <w:t>(115.000 €) 109.145 €</w:t>
        </w:r>
        <w:r w:rsidR="00F4790D">
          <w:rPr>
            <w:noProof/>
            <w:webHidden/>
          </w:rPr>
          <w:tab/>
        </w:r>
        <w:r w:rsidR="00F4790D">
          <w:rPr>
            <w:noProof/>
            <w:webHidden/>
          </w:rPr>
          <w:fldChar w:fldCharType="begin"/>
        </w:r>
        <w:r w:rsidR="00F4790D">
          <w:rPr>
            <w:noProof/>
            <w:webHidden/>
          </w:rPr>
          <w:instrText xml:space="preserve"> PAGEREF _Toc131408245 \h </w:instrText>
        </w:r>
        <w:r w:rsidR="00F4790D">
          <w:rPr>
            <w:noProof/>
            <w:webHidden/>
          </w:rPr>
        </w:r>
        <w:r w:rsidR="00F4790D">
          <w:rPr>
            <w:noProof/>
            <w:webHidden/>
          </w:rPr>
          <w:fldChar w:fldCharType="separate"/>
        </w:r>
        <w:r w:rsidR="00F4790D">
          <w:rPr>
            <w:noProof/>
            <w:webHidden/>
          </w:rPr>
          <w:t>60</w:t>
        </w:r>
        <w:r w:rsidR="00F4790D">
          <w:rPr>
            <w:noProof/>
            <w:webHidden/>
          </w:rPr>
          <w:fldChar w:fldCharType="end"/>
        </w:r>
      </w:hyperlink>
    </w:p>
    <w:p w14:paraId="6259FC62" w14:textId="0C542B90" w:rsidR="00F4790D" w:rsidRDefault="00375ADC">
      <w:pPr>
        <w:pStyle w:val="Kazalovsebine4"/>
        <w:tabs>
          <w:tab w:val="left" w:pos="5965"/>
          <w:tab w:val="right" w:leader="dot" w:pos="9628"/>
        </w:tabs>
        <w:rPr>
          <w:rFonts w:asciiTheme="minorHAnsi" w:eastAsiaTheme="minorEastAsia" w:hAnsiTheme="minorHAnsi" w:cstheme="minorBidi"/>
          <w:noProof/>
          <w:sz w:val="22"/>
          <w:szCs w:val="22"/>
          <w:lang w:eastAsia="sl-SI"/>
        </w:rPr>
      </w:pPr>
      <w:hyperlink w:anchor="_Toc131408246" w:history="1">
        <w:r w:rsidR="00F4790D" w:rsidRPr="00FB0EFF">
          <w:rPr>
            <w:rStyle w:val="Hiperpovezava"/>
            <w:noProof/>
          </w:rPr>
          <w:t>60110 UPRAVLJANJE IN TEKOČE VZDRŽEVANJE STANOVANJ</w:t>
        </w:r>
        <w:r w:rsidR="00F4790D">
          <w:rPr>
            <w:rFonts w:asciiTheme="minorHAnsi" w:eastAsiaTheme="minorEastAsia" w:hAnsiTheme="minorHAnsi" w:cstheme="minorBidi"/>
            <w:noProof/>
            <w:sz w:val="22"/>
            <w:szCs w:val="22"/>
            <w:lang w:eastAsia="sl-SI"/>
          </w:rPr>
          <w:tab/>
        </w:r>
        <w:r w:rsidR="00F4790D" w:rsidRPr="00FB0EFF">
          <w:rPr>
            <w:rStyle w:val="Hiperpovezava"/>
            <w:noProof/>
          </w:rPr>
          <w:t>(120.000 €) 100.946 €</w:t>
        </w:r>
        <w:r w:rsidR="00F4790D">
          <w:rPr>
            <w:noProof/>
            <w:webHidden/>
          </w:rPr>
          <w:tab/>
        </w:r>
        <w:r w:rsidR="00F4790D">
          <w:rPr>
            <w:noProof/>
            <w:webHidden/>
          </w:rPr>
          <w:fldChar w:fldCharType="begin"/>
        </w:r>
        <w:r w:rsidR="00F4790D">
          <w:rPr>
            <w:noProof/>
            <w:webHidden/>
          </w:rPr>
          <w:instrText xml:space="preserve"> PAGEREF _Toc131408246 \h </w:instrText>
        </w:r>
        <w:r w:rsidR="00F4790D">
          <w:rPr>
            <w:noProof/>
            <w:webHidden/>
          </w:rPr>
        </w:r>
        <w:r w:rsidR="00F4790D">
          <w:rPr>
            <w:noProof/>
            <w:webHidden/>
          </w:rPr>
          <w:fldChar w:fldCharType="separate"/>
        </w:r>
        <w:r w:rsidR="00F4790D">
          <w:rPr>
            <w:noProof/>
            <w:webHidden/>
          </w:rPr>
          <w:t>60</w:t>
        </w:r>
        <w:r w:rsidR="00F4790D">
          <w:rPr>
            <w:noProof/>
            <w:webHidden/>
          </w:rPr>
          <w:fldChar w:fldCharType="end"/>
        </w:r>
      </w:hyperlink>
    </w:p>
    <w:p w14:paraId="31342879" w14:textId="6BAB9742" w:rsidR="00F4790D" w:rsidRDefault="00375ADC">
      <w:pPr>
        <w:pStyle w:val="Kazalovsebine4"/>
        <w:tabs>
          <w:tab w:val="left" w:pos="3330"/>
          <w:tab w:val="right" w:leader="dot" w:pos="9628"/>
        </w:tabs>
        <w:rPr>
          <w:rFonts w:asciiTheme="minorHAnsi" w:eastAsiaTheme="minorEastAsia" w:hAnsiTheme="minorHAnsi" w:cstheme="minorBidi"/>
          <w:noProof/>
          <w:sz w:val="22"/>
          <w:szCs w:val="22"/>
          <w:lang w:eastAsia="sl-SI"/>
        </w:rPr>
      </w:pPr>
      <w:hyperlink w:anchor="_Toc131408247" w:history="1">
        <w:r w:rsidR="00F4790D" w:rsidRPr="00FB0EFF">
          <w:rPr>
            <w:rStyle w:val="Hiperpovezava"/>
            <w:noProof/>
          </w:rPr>
          <w:t>60202 JAVNA RAZSVETLJAVA</w:t>
        </w:r>
        <w:r w:rsidR="00F4790D">
          <w:rPr>
            <w:rFonts w:asciiTheme="minorHAnsi" w:eastAsiaTheme="minorEastAsia" w:hAnsiTheme="minorHAnsi" w:cstheme="minorBidi"/>
            <w:noProof/>
            <w:sz w:val="22"/>
            <w:szCs w:val="22"/>
            <w:lang w:eastAsia="sl-SI"/>
          </w:rPr>
          <w:tab/>
        </w:r>
        <w:r w:rsidR="00F4790D" w:rsidRPr="00FB0EFF">
          <w:rPr>
            <w:rStyle w:val="Hiperpovezava"/>
            <w:noProof/>
          </w:rPr>
          <w:t>(193.500 €) 127.405 €</w:t>
        </w:r>
        <w:r w:rsidR="00F4790D">
          <w:rPr>
            <w:noProof/>
            <w:webHidden/>
          </w:rPr>
          <w:tab/>
        </w:r>
        <w:r w:rsidR="00F4790D">
          <w:rPr>
            <w:noProof/>
            <w:webHidden/>
          </w:rPr>
          <w:fldChar w:fldCharType="begin"/>
        </w:r>
        <w:r w:rsidR="00F4790D">
          <w:rPr>
            <w:noProof/>
            <w:webHidden/>
          </w:rPr>
          <w:instrText xml:space="preserve"> PAGEREF _Toc131408247 \h </w:instrText>
        </w:r>
        <w:r w:rsidR="00F4790D">
          <w:rPr>
            <w:noProof/>
            <w:webHidden/>
          </w:rPr>
        </w:r>
        <w:r w:rsidR="00F4790D">
          <w:rPr>
            <w:noProof/>
            <w:webHidden/>
          </w:rPr>
          <w:fldChar w:fldCharType="separate"/>
        </w:r>
        <w:r w:rsidR="00F4790D">
          <w:rPr>
            <w:noProof/>
            <w:webHidden/>
          </w:rPr>
          <w:t>60</w:t>
        </w:r>
        <w:r w:rsidR="00F4790D">
          <w:rPr>
            <w:noProof/>
            <w:webHidden/>
          </w:rPr>
          <w:fldChar w:fldCharType="end"/>
        </w:r>
      </w:hyperlink>
    </w:p>
    <w:p w14:paraId="390180E0" w14:textId="2FEF7F22" w:rsidR="00F4790D" w:rsidRDefault="00375ADC">
      <w:pPr>
        <w:pStyle w:val="Kazalovsebine4"/>
        <w:tabs>
          <w:tab w:val="left" w:pos="4810"/>
          <w:tab w:val="right" w:leader="dot" w:pos="9628"/>
        </w:tabs>
        <w:rPr>
          <w:rFonts w:asciiTheme="minorHAnsi" w:eastAsiaTheme="minorEastAsia" w:hAnsiTheme="minorHAnsi" w:cstheme="minorBidi"/>
          <w:noProof/>
          <w:sz w:val="22"/>
          <w:szCs w:val="22"/>
          <w:lang w:eastAsia="sl-SI"/>
        </w:rPr>
      </w:pPr>
      <w:hyperlink w:anchor="_Toc131408248" w:history="1">
        <w:r w:rsidR="00F4790D" w:rsidRPr="00FB0EFF">
          <w:rPr>
            <w:rStyle w:val="Hiperpovezava"/>
            <w:noProof/>
          </w:rPr>
          <w:t>60203 TEKOČE VZDRŽEVANJE LOKALNIH CEST</w:t>
        </w:r>
        <w:r w:rsidR="00F4790D">
          <w:rPr>
            <w:rFonts w:asciiTheme="minorHAnsi" w:eastAsiaTheme="minorEastAsia" w:hAnsiTheme="minorHAnsi" w:cstheme="minorBidi"/>
            <w:noProof/>
            <w:sz w:val="22"/>
            <w:szCs w:val="22"/>
            <w:lang w:eastAsia="sl-SI"/>
          </w:rPr>
          <w:tab/>
        </w:r>
        <w:r w:rsidR="00F4790D" w:rsidRPr="00FB0EFF">
          <w:rPr>
            <w:rStyle w:val="Hiperpovezava"/>
            <w:noProof/>
          </w:rPr>
          <w:t>(936.500 €) 920.481 €</w:t>
        </w:r>
        <w:r w:rsidR="00F4790D">
          <w:rPr>
            <w:noProof/>
            <w:webHidden/>
          </w:rPr>
          <w:tab/>
        </w:r>
        <w:r w:rsidR="00F4790D">
          <w:rPr>
            <w:noProof/>
            <w:webHidden/>
          </w:rPr>
          <w:fldChar w:fldCharType="begin"/>
        </w:r>
        <w:r w:rsidR="00F4790D">
          <w:rPr>
            <w:noProof/>
            <w:webHidden/>
          </w:rPr>
          <w:instrText xml:space="preserve"> PAGEREF _Toc131408248 \h </w:instrText>
        </w:r>
        <w:r w:rsidR="00F4790D">
          <w:rPr>
            <w:noProof/>
            <w:webHidden/>
          </w:rPr>
        </w:r>
        <w:r w:rsidR="00F4790D">
          <w:rPr>
            <w:noProof/>
            <w:webHidden/>
          </w:rPr>
          <w:fldChar w:fldCharType="separate"/>
        </w:r>
        <w:r w:rsidR="00F4790D">
          <w:rPr>
            <w:noProof/>
            <w:webHidden/>
          </w:rPr>
          <w:t>61</w:t>
        </w:r>
        <w:r w:rsidR="00F4790D">
          <w:rPr>
            <w:noProof/>
            <w:webHidden/>
          </w:rPr>
          <w:fldChar w:fldCharType="end"/>
        </w:r>
      </w:hyperlink>
    </w:p>
    <w:p w14:paraId="09B9DFD4" w14:textId="7248735A" w:rsidR="00F4790D" w:rsidRDefault="00375ADC">
      <w:pPr>
        <w:pStyle w:val="Kazalovsebine4"/>
        <w:tabs>
          <w:tab w:val="left" w:pos="3695"/>
          <w:tab w:val="right" w:leader="dot" w:pos="9628"/>
        </w:tabs>
        <w:rPr>
          <w:rFonts w:asciiTheme="minorHAnsi" w:eastAsiaTheme="minorEastAsia" w:hAnsiTheme="minorHAnsi" w:cstheme="minorBidi"/>
          <w:noProof/>
          <w:sz w:val="22"/>
          <w:szCs w:val="22"/>
          <w:lang w:eastAsia="sl-SI"/>
        </w:rPr>
      </w:pPr>
      <w:hyperlink w:anchor="_Toc131408249" w:history="1">
        <w:r w:rsidR="00F4790D" w:rsidRPr="00FB0EFF">
          <w:rPr>
            <w:rStyle w:val="Hiperpovezava"/>
            <w:noProof/>
          </w:rPr>
          <w:t>60204 UREJANJE JAVNIH POVRŠIN</w:t>
        </w:r>
        <w:r w:rsidR="00F4790D">
          <w:rPr>
            <w:rFonts w:asciiTheme="minorHAnsi" w:eastAsiaTheme="minorEastAsia" w:hAnsiTheme="minorHAnsi" w:cstheme="minorBidi"/>
            <w:noProof/>
            <w:sz w:val="22"/>
            <w:szCs w:val="22"/>
            <w:lang w:eastAsia="sl-SI"/>
          </w:rPr>
          <w:tab/>
        </w:r>
        <w:r w:rsidR="00F4790D" w:rsidRPr="00FB0EFF">
          <w:rPr>
            <w:rStyle w:val="Hiperpovezava"/>
            <w:noProof/>
          </w:rPr>
          <w:t>(135.000 €) 113.076 €</w:t>
        </w:r>
        <w:r w:rsidR="00F4790D">
          <w:rPr>
            <w:noProof/>
            <w:webHidden/>
          </w:rPr>
          <w:tab/>
        </w:r>
        <w:r w:rsidR="00F4790D">
          <w:rPr>
            <w:noProof/>
            <w:webHidden/>
          </w:rPr>
          <w:fldChar w:fldCharType="begin"/>
        </w:r>
        <w:r w:rsidR="00F4790D">
          <w:rPr>
            <w:noProof/>
            <w:webHidden/>
          </w:rPr>
          <w:instrText xml:space="preserve"> PAGEREF _Toc131408249 \h </w:instrText>
        </w:r>
        <w:r w:rsidR="00F4790D">
          <w:rPr>
            <w:noProof/>
            <w:webHidden/>
          </w:rPr>
        </w:r>
        <w:r w:rsidR="00F4790D">
          <w:rPr>
            <w:noProof/>
            <w:webHidden/>
          </w:rPr>
          <w:fldChar w:fldCharType="separate"/>
        </w:r>
        <w:r w:rsidR="00F4790D">
          <w:rPr>
            <w:noProof/>
            <w:webHidden/>
          </w:rPr>
          <w:t>61</w:t>
        </w:r>
        <w:r w:rsidR="00F4790D">
          <w:rPr>
            <w:noProof/>
            <w:webHidden/>
          </w:rPr>
          <w:fldChar w:fldCharType="end"/>
        </w:r>
      </w:hyperlink>
    </w:p>
    <w:p w14:paraId="3ACC824F" w14:textId="1C62A366" w:rsidR="00F4790D" w:rsidRDefault="00375ADC">
      <w:pPr>
        <w:pStyle w:val="Kazalovsebine4"/>
        <w:tabs>
          <w:tab w:val="left" w:pos="4880"/>
          <w:tab w:val="right" w:leader="dot" w:pos="9628"/>
        </w:tabs>
        <w:rPr>
          <w:rFonts w:asciiTheme="minorHAnsi" w:eastAsiaTheme="minorEastAsia" w:hAnsiTheme="minorHAnsi" w:cstheme="minorBidi"/>
          <w:noProof/>
          <w:sz w:val="22"/>
          <w:szCs w:val="22"/>
          <w:lang w:eastAsia="sl-SI"/>
        </w:rPr>
      </w:pPr>
      <w:hyperlink w:anchor="_Toc131408250" w:history="1">
        <w:r w:rsidR="00F4790D" w:rsidRPr="00FB0EFF">
          <w:rPr>
            <w:rStyle w:val="Hiperpovezava"/>
            <w:noProof/>
          </w:rPr>
          <w:t>60205 INVEST. VZDRŽ. KATEGORIZIRANIH CEST</w:t>
        </w:r>
        <w:r w:rsidR="00F4790D">
          <w:rPr>
            <w:rFonts w:asciiTheme="minorHAnsi" w:eastAsiaTheme="minorEastAsia" w:hAnsiTheme="minorHAnsi" w:cstheme="minorBidi"/>
            <w:noProof/>
            <w:sz w:val="22"/>
            <w:szCs w:val="22"/>
            <w:lang w:eastAsia="sl-SI"/>
          </w:rPr>
          <w:tab/>
        </w:r>
        <w:r w:rsidR="00F4790D" w:rsidRPr="00FB0EFF">
          <w:rPr>
            <w:rStyle w:val="Hiperpovezava"/>
            <w:noProof/>
          </w:rPr>
          <w:t>(2.524.901 €) 2.206.000 €</w:t>
        </w:r>
        <w:r w:rsidR="00F4790D">
          <w:rPr>
            <w:noProof/>
            <w:webHidden/>
          </w:rPr>
          <w:tab/>
        </w:r>
        <w:r w:rsidR="00F4790D">
          <w:rPr>
            <w:noProof/>
            <w:webHidden/>
          </w:rPr>
          <w:fldChar w:fldCharType="begin"/>
        </w:r>
        <w:r w:rsidR="00F4790D">
          <w:rPr>
            <w:noProof/>
            <w:webHidden/>
          </w:rPr>
          <w:instrText xml:space="preserve"> PAGEREF _Toc131408250 \h </w:instrText>
        </w:r>
        <w:r w:rsidR="00F4790D">
          <w:rPr>
            <w:noProof/>
            <w:webHidden/>
          </w:rPr>
        </w:r>
        <w:r w:rsidR="00F4790D">
          <w:rPr>
            <w:noProof/>
            <w:webHidden/>
          </w:rPr>
          <w:fldChar w:fldCharType="separate"/>
        </w:r>
        <w:r w:rsidR="00F4790D">
          <w:rPr>
            <w:noProof/>
            <w:webHidden/>
          </w:rPr>
          <w:t>61</w:t>
        </w:r>
        <w:r w:rsidR="00F4790D">
          <w:rPr>
            <w:noProof/>
            <w:webHidden/>
          </w:rPr>
          <w:fldChar w:fldCharType="end"/>
        </w:r>
      </w:hyperlink>
    </w:p>
    <w:p w14:paraId="52AFF6AD" w14:textId="1ACD18BB" w:rsidR="00F4790D" w:rsidRDefault="00375ADC">
      <w:pPr>
        <w:pStyle w:val="Kazalovsebine4"/>
        <w:tabs>
          <w:tab w:val="left" w:pos="3930"/>
          <w:tab w:val="right" w:leader="dot" w:pos="9628"/>
        </w:tabs>
        <w:rPr>
          <w:rFonts w:asciiTheme="minorHAnsi" w:eastAsiaTheme="minorEastAsia" w:hAnsiTheme="minorHAnsi" w:cstheme="minorBidi"/>
          <w:noProof/>
          <w:sz w:val="22"/>
          <w:szCs w:val="22"/>
          <w:lang w:eastAsia="sl-SI"/>
        </w:rPr>
      </w:pPr>
      <w:hyperlink w:anchor="_Toc131408251" w:history="1">
        <w:r w:rsidR="00F4790D" w:rsidRPr="00FB0EFF">
          <w:rPr>
            <w:rStyle w:val="Hiperpovezava"/>
            <w:noProof/>
          </w:rPr>
          <w:t>60209 PROJEKTNA DOKUMENTACIJA</w:t>
        </w:r>
        <w:r w:rsidR="00F4790D">
          <w:rPr>
            <w:rFonts w:asciiTheme="minorHAnsi" w:eastAsiaTheme="minorEastAsia" w:hAnsiTheme="minorHAnsi" w:cstheme="minorBidi"/>
            <w:noProof/>
            <w:sz w:val="22"/>
            <w:szCs w:val="22"/>
            <w:lang w:eastAsia="sl-SI"/>
          </w:rPr>
          <w:tab/>
        </w:r>
        <w:r w:rsidR="00F4790D" w:rsidRPr="00FB0EFF">
          <w:rPr>
            <w:rStyle w:val="Hiperpovezava"/>
            <w:noProof/>
          </w:rPr>
          <w:t>(39.500 €) 0 €</w:t>
        </w:r>
        <w:r w:rsidR="00F4790D">
          <w:rPr>
            <w:noProof/>
            <w:webHidden/>
          </w:rPr>
          <w:tab/>
        </w:r>
        <w:r w:rsidR="00F4790D">
          <w:rPr>
            <w:noProof/>
            <w:webHidden/>
          </w:rPr>
          <w:fldChar w:fldCharType="begin"/>
        </w:r>
        <w:r w:rsidR="00F4790D">
          <w:rPr>
            <w:noProof/>
            <w:webHidden/>
          </w:rPr>
          <w:instrText xml:space="preserve"> PAGEREF _Toc131408251 \h </w:instrText>
        </w:r>
        <w:r w:rsidR="00F4790D">
          <w:rPr>
            <w:noProof/>
            <w:webHidden/>
          </w:rPr>
        </w:r>
        <w:r w:rsidR="00F4790D">
          <w:rPr>
            <w:noProof/>
            <w:webHidden/>
          </w:rPr>
          <w:fldChar w:fldCharType="separate"/>
        </w:r>
        <w:r w:rsidR="00F4790D">
          <w:rPr>
            <w:noProof/>
            <w:webHidden/>
          </w:rPr>
          <w:t>63</w:t>
        </w:r>
        <w:r w:rsidR="00F4790D">
          <w:rPr>
            <w:noProof/>
            <w:webHidden/>
          </w:rPr>
          <w:fldChar w:fldCharType="end"/>
        </w:r>
      </w:hyperlink>
    </w:p>
    <w:p w14:paraId="43972CDB" w14:textId="24601574" w:rsidR="00F4790D" w:rsidRDefault="00375ADC">
      <w:pPr>
        <w:pStyle w:val="Kazalovsebine4"/>
        <w:tabs>
          <w:tab w:val="left" w:pos="4305"/>
          <w:tab w:val="right" w:leader="dot" w:pos="9628"/>
        </w:tabs>
        <w:rPr>
          <w:rFonts w:asciiTheme="minorHAnsi" w:eastAsiaTheme="minorEastAsia" w:hAnsiTheme="minorHAnsi" w:cstheme="minorBidi"/>
          <w:noProof/>
          <w:sz w:val="22"/>
          <w:szCs w:val="22"/>
          <w:lang w:eastAsia="sl-SI"/>
        </w:rPr>
      </w:pPr>
      <w:hyperlink w:anchor="_Toc131408252" w:history="1">
        <w:r w:rsidR="00F4790D" w:rsidRPr="00FB0EFF">
          <w:rPr>
            <w:rStyle w:val="Hiperpovezava"/>
            <w:noProof/>
          </w:rPr>
          <w:t>60213 UKREPI TRAJNOSTNE MOBILNOSTI</w:t>
        </w:r>
        <w:r w:rsidR="00F4790D">
          <w:rPr>
            <w:rFonts w:asciiTheme="minorHAnsi" w:eastAsiaTheme="minorEastAsia" w:hAnsiTheme="minorHAnsi" w:cstheme="minorBidi"/>
            <w:noProof/>
            <w:sz w:val="22"/>
            <w:szCs w:val="22"/>
            <w:lang w:eastAsia="sl-SI"/>
          </w:rPr>
          <w:tab/>
        </w:r>
        <w:r w:rsidR="00F4790D" w:rsidRPr="00FB0EFF">
          <w:rPr>
            <w:rStyle w:val="Hiperpovezava"/>
            <w:noProof/>
          </w:rPr>
          <w:t>(16.600 €) 10.447 €</w:t>
        </w:r>
        <w:r w:rsidR="00F4790D">
          <w:rPr>
            <w:noProof/>
            <w:webHidden/>
          </w:rPr>
          <w:tab/>
        </w:r>
        <w:r w:rsidR="00F4790D">
          <w:rPr>
            <w:noProof/>
            <w:webHidden/>
          </w:rPr>
          <w:fldChar w:fldCharType="begin"/>
        </w:r>
        <w:r w:rsidR="00F4790D">
          <w:rPr>
            <w:noProof/>
            <w:webHidden/>
          </w:rPr>
          <w:instrText xml:space="preserve"> PAGEREF _Toc131408252 \h </w:instrText>
        </w:r>
        <w:r w:rsidR="00F4790D">
          <w:rPr>
            <w:noProof/>
            <w:webHidden/>
          </w:rPr>
        </w:r>
        <w:r w:rsidR="00F4790D">
          <w:rPr>
            <w:noProof/>
            <w:webHidden/>
          </w:rPr>
          <w:fldChar w:fldCharType="separate"/>
        </w:r>
        <w:r w:rsidR="00F4790D">
          <w:rPr>
            <w:noProof/>
            <w:webHidden/>
          </w:rPr>
          <w:t>63</w:t>
        </w:r>
        <w:r w:rsidR="00F4790D">
          <w:rPr>
            <w:noProof/>
            <w:webHidden/>
          </w:rPr>
          <w:fldChar w:fldCharType="end"/>
        </w:r>
      </w:hyperlink>
    </w:p>
    <w:p w14:paraId="19A09784" w14:textId="63DF08E1" w:rsidR="00F4790D" w:rsidRDefault="00375ADC">
      <w:pPr>
        <w:pStyle w:val="Kazalovsebine4"/>
        <w:tabs>
          <w:tab w:val="left" w:pos="4165"/>
          <w:tab w:val="right" w:leader="dot" w:pos="9628"/>
        </w:tabs>
        <w:rPr>
          <w:rFonts w:asciiTheme="minorHAnsi" w:eastAsiaTheme="minorEastAsia" w:hAnsiTheme="minorHAnsi" w:cstheme="minorBidi"/>
          <w:noProof/>
          <w:sz w:val="22"/>
          <w:szCs w:val="22"/>
          <w:lang w:eastAsia="sl-SI"/>
        </w:rPr>
      </w:pPr>
      <w:hyperlink w:anchor="_Toc131408253" w:history="1">
        <w:r w:rsidR="00F4790D" w:rsidRPr="00FB0EFF">
          <w:rPr>
            <w:rStyle w:val="Hiperpovezava"/>
            <w:noProof/>
          </w:rPr>
          <w:t>60214 PRAZNIČNA OKRASITEV NASELIJ</w:t>
        </w:r>
        <w:r w:rsidR="00F4790D">
          <w:rPr>
            <w:rFonts w:asciiTheme="minorHAnsi" w:eastAsiaTheme="minorEastAsia" w:hAnsiTheme="minorHAnsi" w:cstheme="minorBidi"/>
            <w:noProof/>
            <w:sz w:val="22"/>
            <w:szCs w:val="22"/>
            <w:lang w:eastAsia="sl-SI"/>
          </w:rPr>
          <w:tab/>
        </w:r>
        <w:r w:rsidR="00F4790D" w:rsidRPr="00FB0EFF">
          <w:rPr>
            <w:rStyle w:val="Hiperpovezava"/>
            <w:noProof/>
          </w:rPr>
          <w:t>(40.000 €) 38.009 €</w:t>
        </w:r>
        <w:r w:rsidR="00F4790D">
          <w:rPr>
            <w:noProof/>
            <w:webHidden/>
          </w:rPr>
          <w:tab/>
        </w:r>
        <w:r w:rsidR="00F4790D">
          <w:rPr>
            <w:noProof/>
            <w:webHidden/>
          </w:rPr>
          <w:fldChar w:fldCharType="begin"/>
        </w:r>
        <w:r w:rsidR="00F4790D">
          <w:rPr>
            <w:noProof/>
            <w:webHidden/>
          </w:rPr>
          <w:instrText xml:space="preserve"> PAGEREF _Toc131408253 \h </w:instrText>
        </w:r>
        <w:r w:rsidR="00F4790D">
          <w:rPr>
            <w:noProof/>
            <w:webHidden/>
          </w:rPr>
        </w:r>
        <w:r w:rsidR="00F4790D">
          <w:rPr>
            <w:noProof/>
            <w:webHidden/>
          </w:rPr>
          <w:fldChar w:fldCharType="separate"/>
        </w:r>
        <w:r w:rsidR="00F4790D">
          <w:rPr>
            <w:noProof/>
            <w:webHidden/>
          </w:rPr>
          <w:t>63</w:t>
        </w:r>
        <w:r w:rsidR="00F4790D">
          <w:rPr>
            <w:noProof/>
            <w:webHidden/>
          </w:rPr>
          <w:fldChar w:fldCharType="end"/>
        </w:r>
      </w:hyperlink>
    </w:p>
    <w:p w14:paraId="40E16125" w14:textId="2C7D1552" w:rsidR="00F4790D" w:rsidRDefault="00375ADC">
      <w:pPr>
        <w:pStyle w:val="Kazalovsebine4"/>
        <w:tabs>
          <w:tab w:val="left" w:pos="5574"/>
          <w:tab w:val="right" w:leader="dot" w:pos="9628"/>
        </w:tabs>
        <w:rPr>
          <w:rFonts w:asciiTheme="minorHAnsi" w:eastAsiaTheme="minorEastAsia" w:hAnsiTheme="minorHAnsi" w:cstheme="minorBidi"/>
          <w:noProof/>
          <w:sz w:val="22"/>
          <w:szCs w:val="22"/>
          <w:lang w:eastAsia="sl-SI"/>
        </w:rPr>
      </w:pPr>
      <w:hyperlink w:anchor="_Toc131408254" w:history="1">
        <w:r w:rsidR="00F4790D" w:rsidRPr="00FB0EFF">
          <w:rPr>
            <w:rStyle w:val="Hiperpovezava"/>
            <w:noProof/>
          </w:rPr>
          <w:t>60215 E-POLNILNLNE POSTAJE ZA ELEKTRIČNA VOZILA</w:t>
        </w:r>
        <w:r w:rsidR="00F4790D">
          <w:rPr>
            <w:rFonts w:asciiTheme="minorHAnsi" w:eastAsiaTheme="minorEastAsia" w:hAnsiTheme="minorHAnsi" w:cstheme="minorBidi"/>
            <w:noProof/>
            <w:sz w:val="22"/>
            <w:szCs w:val="22"/>
            <w:lang w:eastAsia="sl-SI"/>
          </w:rPr>
          <w:tab/>
        </w:r>
        <w:r w:rsidR="00F4790D" w:rsidRPr="00FB0EFF">
          <w:rPr>
            <w:rStyle w:val="Hiperpovezava"/>
            <w:noProof/>
          </w:rPr>
          <w:t>(5.000 €) 2.862 €</w:t>
        </w:r>
        <w:r w:rsidR="00F4790D">
          <w:rPr>
            <w:noProof/>
            <w:webHidden/>
          </w:rPr>
          <w:tab/>
        </w:r>
        <w:r w:rsidR="00F4790D">
          <w:rPr>
            <w:noProof/>
            <w:webHidden/>
          </w:rPr>
          <w:fldChar w:fldCharType="begin"/>
        </w:r>
        <w:r w:rsidR="00F4790D">
          <w:rPr>
            <w:noProof/>
            <w:webHidden/>
          </w:rPr>
          <w:instrText xml:space="preserve"> PAGEREF _Toc131408254 \h </w:instrText>
        </w:r>
        <w:r w:rsidR="00F4790D">
          <w:rPr>
            <w:noProof/>
            <w:webHidden/>
          </w:rPr>
        </w:r>
        <w:r w:rsidR="00F4790D">
          <w:rPr>
            <w:noProof/>
            <w:webHidden/>
          </w:rPr>
          <w:fldChar w:fldCharType="separate"/>
        </w:r>
        <w:r w:rsidR="00F4790D">
          <w:rPr>
            <w:noProof/>
            <w:webHidden/>
          </w:rPr>
          <w:t>64</w:t>
        </w:r>
        <w:r w:rsidR="00F4790D">
          <w:rPr>
            <w:noProof/>
            <w:webHidden/>
          </w:rPr>
          <w:fldChar w:fldCharType="end"/>
        </w:r>
      </w:hyperlink>
    </w:p>
    <w:p w14:paraId="21589924" w14:textId="394A8BB4" w:rsidR="00F4790D" w:rsidRDefault="00375ADC">
      <w:pPr>
        <w:pStyle w:val="Kazalovsebine4"/>
        <w:tabs>
          <w:tab w:val="left" w:pos="5215"/>
          <w:tab w:val="right" w:leader="dot" w:pos="9628"/>
        </w:tabs>
        <w:rPr>
          <w:rFonts w:asciiTheme="minorHAnsi" w:eastAsiaTheme="minorEastAsia" w:hAnsiTheme="minorHAnsi" w:cstheme="minorBidi"/>
          <w:noProof/>
          <w:sz w:val="22"/>
          <w:szCs w:val="22"/>
          <w:lang w:eastAsia="sl-SI"/>
        </w:rPr>
      </w:pPr>
      <w:hyperlink w:anchor="_Toc131408255" w:history="1">
        <w:r w:rsidR="00F4790D" w:rsidRPr="00FB0EFF">
          <w:rPr>
            <w:rStyle w:val="Hiperpovezava"/>
            <w:noProof/>
          </w:rPr>
          <w:t>60222 SOGLASJA IN PROJEKTNI POGOJI KOMUNALA</w:t>
        </w:r>
        <w:r w:rsidR="00F4790D">
          <w:rPr>
            <w:rFonts w:asciiTheme="minorHAnsi" w:eastAsiaTheme="minorEastAsia" w:hAnsiTheme="minorHAnsi" w:cstheme="minorBidi"/>
            <w:noProof/>
            <w:sz w:val="22"/>
            <w:szCs w:val="22"/>
            <w:lang w:eastAsia="sl-SI"/>
          </w:rPr>
          <w:tab/>
        </w:r>
        <w:r w:rsidR="00F4790D" w:rsidRPr="00FB0EFF">
          <w:rPr>
            <w:rStyle w:val="Hiperpovezava"/>
            <w:noProof/>
          </w:rPr>
          <w:t>(20.000 €) 12.094 €</w:t>
        </w:r>
        <w:r w:rsidR="00F4790D">
          <w:rPr>
            <w:noProof/>
            <w:webHidden/>
          </w:rPr>
          <w:tab/>
        </w:r>
        <w:r w:rsidR="00F4790D">
          <w:rPr>
            <w:noProof/>
            <w:webHidden/>
          </w:rPr>
          <w:fldChar w:fldCharType="begin"/>
        </w:r>
        <w:r w:rsidR="00F4790D">
          <w:rPr>
            <w:noProof/>
            <w:webHidden/>
          </w:rPr>
          <w:instrText xml:space="preserve"> PAGEREF _Toc131408255 \h </w:instrText>
        </w:r>
        <w:r w:rsidR="00F4790D">
          <w:rPr>
            <w:noProof/>
            <w:webHidden/>
          </w:rPr>
        </w:r>
        <w:r w:rsidR="00F4790D">
          <w:rPr>
            <w:noProof/>
            <w:webHidden/>
          </w:rPr>
          <w:fldChar w:fldCharType="separate"/>
        </w:r>
        <w:r w:rsidR="00F4790D">
          <w:rPr>
            <w:noProof/>
            <w:webHidden/>
          </w:rPr>
          <w:t>64</w:t>
        </w:r>
        <w:r w:rsidR="00F4790D">
          <w:rPr>
            <w:noProof/>
            <w:webHidden/>
          </w:rPr>
          <w:fldChar w:fldCharType="end"/>
        </w:r>
      </w:hyperlink>
    </w:p>
    <w:p w14:paraId="5EF7C59B" w14:textId="036F219C" w:rsidR="00F4790D" w:rsidRDefault="00375ADC">
      <w:pPr>
        <w:pStyle w:val="Kazalovsebine4"/>
        <w:tabs>
          <w:tab w:val="left" w:pos="2920"/>
          <w:tab w:val="right" w:leader="dot" w:pos="9628"/>
        </w:tabs>
        <w:rPr>
          <w:rFonts w:asciiTheme="minorHAnsi" w:eastAsiaTheme="minorEastAsia" w:hAnsiTheme="minorHAnsi" w:cstheme="minorBidi"/>
          <w:noProof/>
          <w:sz w:val="22"/>
          <w:szCs w:val="22"/>
          <w:lang w:eastAsia="sl-SI"/>
        </w:rPr>
      </w:pPr>
      <w:hyperlink w:anchor="_Toc131408256" w:history="1">
        <w:r w:rsidR="00F4790D" w:rsidRPr="00FB0EFF">
          <w:rPr>
            <w:rStyle w:val="Hiperpovezava"/>
            <w:noProof/>
          </w:rPr>
          <w:t>60224 GEODETSKA DELA</w:t>
        </w:r>
        <w:r w:rsidR="00F4790D">
          <w:rPr>
            <w:rFonts w:asciiTheme="minorHAnsi" w:eastAsiaTheme="minorEastAsia" w:hAnsiTheme="minorHAnsi" w:cstheme="minorBidi"/>
            <w:noProof/>
            <w:sz w:val="22"/>
            <w:szCs w:val="22"/>
            <w:lang w:eastAsia="sl-SI"/>
          </w:rPr>
          <w:tab/>
        </w:r>
        <w:r w:rsidR="00F4790D" w:rsidRPr="00FB0EFF">
          <w:rPr>
            <w:rStyle w:val="Hiperpovezava"/>
            <w:noProof/>
          </w:rPr>
          <w:t>(50.650 €) 50.645 €</w:t>
        </w:r>
        <w:r w:rsidR="00F4790D">
          <w:rPr>
            <w:noProof/>
            <w:webHidden/>
          </w:rPr>
          <w:tab/>
        </w:r>
        <w:r w:rsidR="00F4790D">
          <w:rPr>
            <w:noProof/>
            <w:webHidden/>
          </w:rPr>
          <w:fldChar w:fldCharType="begin"/>
        </w:r>
        <w:r w:rsidR="00F4790D">
          <w:rPr>
            <w:noProof/>
            <w:webHidden/>
          </w:rPr>
          <w:instrText xml:space="preserve"> PAGEREF _Toc131408256 \h </w:instrText>
        </w:r>
        <w:r w:rsidR="00F4790D">
          <w:rPr>
            <w:noProof/>
            <w:webHidden/>
          </w:rPr>
        </w:r>
        <w:r w:rsidR="00F4790D">
          <w:rPr>
            <w:noProof/>
            <w:webHidden/>
          </w:rPr>
          <w:fldChar w:fldCharType="separate"/>
        </w:r>
        <w:r w:rsidR="00F4790D">
          <w:rPr>
            <w:noProof/>
            <w:webHidden/>
          </w:rPr>
          <w:t>64</w:t>
        </w:r>
        <w:r w:rsidR="00F4790D">
          <w:rPr>
            <w:noProof/>
            <w:webHidden/>
          </w:rPr>
          <w:fldChar w:fldCharType="end"/>
        </w:r>
      </w:hyperlink>
    </w:p>
    <w:p w14:paraId="6264A8BE" w14:textId="4324EE38" w:rsidR="00F4790D" w:rsidRDefault="00375ADC">
      <w:pPr>
        <w:pStyle w:val="Kazalovsebine4"/>
        <w:tabs>
          <w:tab w:val="left" w:pos="2495"/>
          <w:tab w:val="right" w:leader="dot" w:pos="9628"/>
        </w:tabs>
        <w:rPr>
          <w:rFonts w:asciiTheme="minorHAnsi" w:eastAsiaTheme="minorEastAsia" w:hAnsiTheme="minorHAnsi" w:cstheme="minorBidi"/>
          <w:noProof/>
          <w:sz w:val="22"/>
          <w:szCs w:val="22"/>
          <w:lang w:eastAsia="sl-SI"/>
        </w:rPr>
      </w:pPr>
      <w:hyperlink w:anchor="_Toc131408257" w:history="1">
        <w:r w:rsidR="00F4790D" w:rsidRPr="00FB0EFF">
          <w:rPr>
            <w:rStyle w:val="Hiperpovezava"/>
            <w:noProof/>
          </w:rPr>
          <w:t>60225 ODŠKODNINE</w:t>
        </w:r>
        <w:r w:rsidR="00F4790D">
          <w:rPr>
            <w:rFonts w:asciiTheme="minorHAnsi" w:eastAsiaTheme="minorEastAsia" w:hAnsiTheme="minorHAnsi" w:cstheme="minorBidi"/>
            <w:noProof/>
            <w:sz w:val="22"/>
            <w:szCs w:val="22"/>
            <w:lang w:eastAsia="sl-SI"/>
          </w:rPr>
          <w:tab/>
        </w:r>
        <w:r w:rsidR="00F4790D" w:rsidRPr="00FB0EFF">
          <w:rPr>
            <w:rStyle w:val="Hiperpovezava"/>
            <w:noProof/>
          </w:rPr>
          <w:t>(90.000 €) 76.275 €</w:t>
        </w:r>
        <w:r w:rsidR="00F4790D">
          <w:rPr>
            <w:noProof/>
            <w:webHidden/>
          </w:rPr>
          <w:tab/>
        </w:r>
        <w:r w:rsidR="00F4790D">
          <w:rPr>
            <w:noProof/>
            <w:webHidden/>
          </w:rPr>
          <w:fldChar w:fldCharType="begin"/>
        </w:r>
        <w:r w:rsidR="00F4790D">
          <w:rPr>
            <w:noProof/>
            <w:webHidden/>
          </w:rPr>
          <w:instrText xml:space="preserve"> PAGEREF _Toc131408257 \h </w:instrText>
        </w:r>
        <w:r w:rsidR="00F4790D">
          <w:rPr>
            <w:noProof/>
            <w:webHidden/>
          </w:rPr>
        </w:r>
        <w:r w:rsidR="00F4790D">
          <w:rPr>
            <w:noProof/>
            <w:webHidden/>
          </w:rPr>
          <w:fldChar w:fldCharType="separate"/>
        </w:r>
        <w:r w:rsidR="00F4790D">
          <w:rPr>
            <w:noProof/>
            <w:webHidden/>
          </w:rPr>
          <w:t>65</w:t>
        </w:r>
        <w:r w:rsidR="00F4790D">
          <w:rPr>
            <w:noProof/>
            <w:webHidden/>
          </w:rPr>
          <w:fldChar w:fldCharType="end"/>
        </w:r>
      </w:hyperlink>
    </w:p>
    <w:p w14:paraId="4AAA6E45" w14:textId="18123A17" w:rsidR="00F4790D" w:rsidRDefault="00375ADC">
      <w:pPr>
        <w:pStyle w:val="Kazalovsebine4"/>
        <w:tabs>
          <w:tab w:val="left" w:pos="5955"/>
          <w:tab w:val="right" w:leader="dot" w:pos="9628"/>
        </w:tabs>
        <w:rPr>
          <w:rFonts w:asciiTheme="minorHAnsi" w:eastAsiaTheme="minorEastAsia" w:hAnsiTheme="minorHAnsi" w:cstheme="minorBidi"/>
          <w:noProof/>
          <w:sz w:val="22"/>
          <w:szCs w:val="22"/>
          <w:lang w:eastAsia="sl-SI"/>
        </w:rPr>
      </w:pPr>
      <w:hyperlink w:anchor="_Toc131408258" w:history="1">
        <w:r w:rsidR="00F4790D" w:rsidRPr="00FB0EFF">
          <w:rPr>
            <w:rStyle w:val="Hiperpovezava"/>
            <w:noProof/>
          </w:rPr>
          <w:t>60229 UREJANJE POKOPALIŠČ IN POKOPALIŠKA DEJAVNOST</w:t>
        </w:r>
        <w:r w:rsidR="00F4790D">
          <w:rPr>
            <w:rFonts w:asciiTheme="minorHAnsi" w:eastAsiaTheme="minorEastAsia" w:hAnsiTheme="minorHAnsi" w:cstheme="minorBidi"/>
            <w:noProof/>
            <w:sz w:val="22"/>
            <w:szCs w:val="22"/>
            <w:lang w:eastAsia="sl-SI"/>
          </w:rPr>
          <w:tab/>
        </w:r>
        <w:r w:rsidR="00F4790D" w:rsidRPr="00FB0EFF">
          <w:rPr>
            <w:rStyle w:val="Hiperpovezava"/>
            <w:noProof/>
          </w:rPr>
          <w:t>(155.900 €) 85.047 €</w:t>
        </w:r>
        <w:r w:rsidR="00F4790D">
          <w:rPr>
            <w:noProof/>
            <w:webHidden/>
          </w:rPr>
          <w:tab/>
        </w:r>
        <w:r w:rsidR="00F4790D">
          <w:rPr>
            <w:noProof/>
            <w:webHidden/>
          </w:rPr>
          <w:fldChar w:fldCharType="begin"/>
        </w:r>
        <w:r w:rsidR="00F4790D">
          <w:rPr>
            <w:noProof/>
            <w:webHidden/>
          </w:rPr>
          <w:instrText xml:space="preserve"> PAGEREF _Toc131408258 \h </w:instrText>
        </w:r>
        <w:r w:rsidR="00F4790D">
          <w:rPr>
            <w:noProof/>
            <w:webHidden/>
          </w:rPr>
        </w:r>
        <w:r w:rsidR="00F4790D">
          <w:rPr>
            <w:noProof/>
            <w:webHidden/>
          </w:rPr>
          <w:fldChar w:fldCharType="separate"/>
        </w:r>
        <w:r w:rsidR="00F4790D">
          <w:rPr>
            <w:noProof/>
            <w:webHidden/>
          </w:rPr>
          <w:t>65</w:t>
        </w:r>
        <w:r w:rsidR="00F4790D">
          <w:rPr>
            <w:noProof/>
            <w:webHidden/>
          </w:rPr>
          <w:fldChar w:fldCharType="end"/>
        </w:r>
      </w:hyperlink>
    </w:p>
    <w:p w14:paraId="07552077" w14:textId="3C0763C8" w:rsidR="00F4790D" w:rsidRDefault="00375ADC">
      <w:pPr>
        <w:pStyle w:val="Kazalovsebine4"/>
        <w:tabs>
          <w:tab w:val="left" w:pos="6475"/>
          <w:tab w:val="right" w:leader="dot" w:pos="9628"/>
        </w:tabs>
        <w:rPr>
          <w:rFonts w:asciiTheme="minorHAnsi" w:eastAsiaTheme="minorEastAsia" w:hAnsiTheme="minorHAnsi" w:cstheme="minorBidi"/>
          <w:noProof/>
          <w:sz w:val="22"/>
          <w:szCs w:val="22"/>
          <w:lang w:eastAsia="sl-SI"/>
        </w:rPr>
      </w:pPr>
      <w:hyperlink w:anchor="_Toc131408259" w:history="1">
        <w:r w:rsidR="00F4790D" w:rsidRPr="00FB0EFF">
          <w:rPr>
            <w:rStyle w:val="Hiperpovezava"/>
            <w:noProof/>
          </w:rPr>
          <w:t>60262 ODPRAVA POSLEDIC NEURIJ IN DRUGIH NARAVNIH NESREČ</w:t>
        </w:r>
        <w:r w:rsidR="00F4790D">
          <w:rPr>
            <w:rFonts w:asciiTheme="minorHAnsi" w:eastAsiaTheme="minorEastAsia" w:hAnsiTheme="minorHAnsi" w:cstheme="minorBidi"/>
            <w:noProof/>
            <w:sz w:val="22"/>
            <w:szCs w:val="22"/>
            <w:lang w:eastAsia="sl-SI"/>
          </w:rPr>
          <w:tab/>
        </w:r>
        <w:r w:rsidR="00F4790D" w:rsidRPr="00FB0EFF">
          <w:rPr>
            <w:rStyle w:val="Hiperpovezava"/>
            <w:noProof/>
          </w:rPr>
          <w:t>(115.000 €) 85.943 €</w:t>
        </w:r>
        <w:r w:rsidR="00F4790D">
          <w:rPr>
            <w:noProof/>
            <w:webHidden/>
          </w:rPr>
          <w:tab/>
        </w:r>
        <w:r w:rsidR="00F4790D">
          <w:rPr>
            <w:noProof/>
            <w:webHidden/>
          </w:rPr>
          <w:fldChar w:fldCharType="begin"/>
        </w:r>
        <w:r w:rsidR="00F4790D">
          <w:rPr>
            <w:noProof/>
            <w:webHidden/>
          </w:rPr>
          <w:instrText xml:space="preserve"> PAGEREF _Toc131408259 \h </w:instrText>
        </w:r>
        <w:r w:rsidR="00F4790D">
          <w:rPr>
            <w:noProof/>
            <w:webHidden/>
          </w:rPr>
        </w:r>
        <w:r w:rsidR="00F4790D">
          <w:rPr>
            <w:noProof/>
            <w:webHidden/>
          </w:rPr>
          <w:fldChar w:fldCharType="separate"/>
        </w:r>
        <w:r w:rsidR="00F4790D">
          <w:rPr>
            <w:noProof/>
            <w:webHidden/>
          </w:rPr>
          <w:t>66</w:t>
        </w:r>
        <w:r w:rsidR="00F4790D">
          <w:rPr>
            <w:noProof/>
            <w:webHidden/>
          </w:rPr>
          <w:fldChar w:fldCharType="end"/>
        </w:r>
      </w:hyperlink>
    </w:p>
    <w:p w14:paraId="67CB2F13" w14:textId="751D6CF7" w:rsidR="00F4790D" w:rsidRDefault="00375ADC">
      <w:pPr>
        <w:pStyle w:val="Kazalovsebine4"/>
        <w:tabs>
          <w:tab w:val="left" w:pos="6575"/>
          <w:tab w:val="right" w:leader="dot" w:pos="9628"/>
        </w:tabs>
        <w:rPr>
          <w:rFonts w:asciiTheme="minorHAnsi" w:eastAsiaTheme="minorEastAsia" w:hAnsiTheme="minorHAnsi" w:cstheme="minorBidi"/>
          <w:noProof/>
          <w:sz w:val="22"/>
          <w:szCs w:val="22"/>
          <w:lang w:eastAsia="sl-SI"/>
        </w:rPr>
      </w:pPr>
      <w:hyperlink w:anchor="_Toc131408260" w:history="1">
        <w:r w:rsidR="00F4790D" w:rsidRPr="00FB0EFF">
          <w:rPr>
            <w:rStyle w:val="Hiperpovezava"/>
            <w:noProof/>
          </w:rPr>
          <w:t>60301 INDIVID. KOMUNALNA RABA - RAVNANJE Z ODPADNO VODO</w:t>
        </w:r>
        <w:r w:rsidR="00F4790D">
          <w:rPr>
            <w:rFonts w:asciiTheme="minorHAnsi" w:eastAsiaTheme="minorEastAsia" w:hAnsiTheme="minorHAnsi" w:cstheme="minorBidi"/>
            <w:noProof/>
            <w:sz w:val="22"/>
            <w:szCs w:val="22"/>
            <w:lang w:eastAsia="sl-SI"/>
          </w:rPr>
          <w:tab/>
        </w:r>
        <w:r w:rsidR="00F4790D" w:rsidRPr="00FB0EFF">
          <w:rPr>
            <w:rStyle w:val="Hiperpovezava"/>
            <w:noProof/>
          </w:rPr>
          <w:t>(2.856.542 €) 2.000.914 €</w:t>
        </w:r>
        <w:r w:rsidR="00F4790D">
          <w:rPr>
            <w:noProof/>
            <w:webHidden/>
          </w:rPr>
          <w:tab/>
        </w:r>
        <w:r w:rsidR="00F4790D">
          <w:rPr>
            <w:noProof/>
            <w:webHidden/>
          </w:rPr>
          <w:fldChar w:fldCharType="begin"/>
        </w:r>
        <w:r w:rsidR="00F4790D">
          <w:rPr>
            <w:noProof/>
            <w:webHidden/>
          </w:rPr>
          <w:instrText xml:space="preserve"> PAGEREF _Toc131408260 \h </w:instrText>
        </w:r>
        <w:r w:rsidR="00F4790D">
          <w:rPr>
            <w:noProof/>
            <w:webHidden/>
          </w:rPr>
        </w:r>
        <w:r w:rsidR="00F4790D">
          <w:rPr>
            <w:noProof/>
            <w:webHidden/>
          </w:rPr>
          <w:fldChar w:fldCharType="separate"/>
        </w:r>
        <w:r w:rsidR="00F4790D">
          <w:rPr>
            <w:noProof/>
            <w:webHidden/>
          </w:rPr>
          <w:t>66</w:t>
        </w:r>
        <w:r w:rsidR="00F4790D">
          <w:rPr>
            <w:noProof/>
            <w:webHidden/>
          </w:rPr>
          <w:fldChar w:fldCharType="end"/>
        </w:r>
      </w:hyperlink>
    </w:p>
    <w:p w14:paraId="78D9CE6E" w14:textId="34279CDE" w:rsidR="00F4790D" w:rsidRDefault="00375ADC">
      <w:pPr>
        <w:pStyle w:val="Kazalovsebine4"/>
        <w:tabs>
          <w:tab w:val="left" w:pos="6070"/>
          <w:tab w:val="right" w:leader="dot" w:pos="9628"/>
        </w:tabs>
        <w:rPr>
          <w:rFonts w:asciiTheme="minorHAnsi" w:eastAsiaTheme="minorEastAsia" w:hAnsiTheme="minorHAnsi" w:cstheme="minorBidi"/>
          <w:noProof/>
          <w:sz w:val="22"/>
          <w:szCs w:val="22"/>
          <w:lang w:eastAsia="sl-SI"/>
        </w:rPr>
      </w:pPr>
      <w:hyperlink w:anchor="_Toc131408261" w:history="1">
        <w:r w:rsidR="00F4790D" w:rsidRPr="00FB0EFF">
          <w:rPr>
            <w:rStyle w:val="Hiperpovezava"/>
            <w:noProof/>
          </w:rPr>
          <w:t>60302 INDIVIDUALNA KOMUN. RABA - RAVNANJE Z ODPADKI</w:t>
        </w:r>
        <w:r w:rsidR="00F4790D">
          <w:rPr>
            <w:rFonts w:asciiTheme="minorHAnsi" w:eastAsiaTheme="minorEastAsia" w:hAnsiTheme="minorHAnsi" w:cstheme="minorBidi"/>
            <w:noProof/>
            <w:sz w:val="22"/>
            <w:szCs w:val="22"/>
            <w:lang w:eastAsia="sl-SI"/>
          </w:rPr>
          <w:tab/>
        </w:r>
        <w:r w:rsidR="00F4790D" w:rsidRPr="00FB0EFF">
          <w:rPr>
            <w:rStyle w:val="Hiperpovezava"/>
            <w:noProof/>
          </w:rPr>
          <w:t>(102.703 €) 31.441 €</w:t>
        </w:r>
        <w:r w:rsidR="00F4790D">
          <w:rPr>
            <w:noProof/>
            <w:webHidden/>
          </w:rPr>
          <w:tab/>
        </w:r>
        <w:r w:rsidR="00F4790D">
          <w:rPr>
            <w:noProof/>
            <w:webHidden/>
          </w:rPr>
          <w:fldChar w:fldCharType="begin"/>
        </w:r>
        <w:r w:rsidR="00F4790D">
          <w:rPr>
            <w:noProof/>
            <w:webHidden/>
          </w:rPr>
          <w:instrText xml:space="preserve"> PAGEREF _Toc131408261 \h </w:instrText>
        </w:r>
        <w:r w:rsidR="00F4790D">
          <w:rPr>
            <w:noProof/>
            <w:webHidden/>
          </w:rPr>
        </w:r>
        <w:r w:rsidR="00F4790D">
          <w:rPr>
            <w:noProof/>
            <w:webHidden/>
          </w:rPr>
          <w:fldChar w:fldCharType="separate"/>
        </w:r>
        <w:r w:rsidR="00F4790D">
          <w:rPr>
            <w:noProof/>
            <w:webHidden/>
          </w:rPr>
          <w:t>67</w:t>
        </w:r>
        <w:r w:rsidR="00F4790D">
          <w:rPr>
            <w:noProof/>
            <w:webHidden/>
          </w:rPr>
          <w:fldChar w:fldCharType="end"/>
        </w:r>
      </w:hyperlink>
    </w:p>
    <w:p w14:paraId="56D14CB1" w14:textId="27F4D505" w:rsidR="00F4790D" w:rsidRDefault="00375ADC">
      <w:pPr>
        <w:pStyle w:val="Kazalovsebine4"/>
        <w:tabs>
          <w:tab w:val="left" w:pos="6015"/>
          <w:tab w:val="right" w:leader="dot" w:pos="9628"/>
        </w:tabs>
        <w:rPr>
          <w:rFonts w:asciiTheme="minorHAnsi" w:eastAsiaTheme="minorEastAsia" w:hAnsiTheme="minorHAnsi" w:cstheme="minorBidi"/>
          <w:noProof/>
          <w:sz w:val="22"/>
          <w:szCs w:val="22"/>
          <w:lang w:eastAsia="sl-SI"/>
        </w:rPr>
      </w:pPr>
      <w:hyperlink w:anchor="_Toc131408262" w:history="1">
        <w:r w:rsidR="00F4790D" w:rsidRPr="00FB0EFF">
          <w:rPr>
            <w:rStyle w:val="Hiperpovezava"/>
            <w:noProof/>
          </w:rPr>
          <w:t>60303 INDIVIDUALNA KOMUNALNA RABA - OSKRBA Z VODO</w:t>
        </w:r>
        <w:r w:rsidR="00F4790D">
          <w:rPr>
            <w:rFonts w:asciiTheme="minorHAnsi" w:eastAsiaTheme="minorEastAsia" w:hAnsiTheme="minorHAnsi" w:cstheme="minorBidi"/>
            <w:noProof/>
            <w:sz w:val="22"/>
            <w:szCs w:val="22"/>
            <w:lang w:eastAsia="sl-SI"/>
          </w:rPr>
          <w:tab/>
        </w:r>
        <w:r w:rsidR="00F4790D" w:rsidRPr="00FB0EFF">
          <w:rPr>
            <w:rStyle w:val="Hiperpovezava"/>
            <w:noProof/>
          </w:rPr>
          <w:t>(1.268.534 €) 917.399 €</w:t>
        </w:r>
        <w:r w:rsidR="00F4790D">
          <w:rPr>
            <w:noProof/>
            <w:webHidden/>
          </w:rPr>
          <w:tab/>
        </w:r>
        <w:r w:rsidR="00F4790D">
          <w:rPr>
            <w:noProof/>
            <w:webHidden/>
          </w:rPr>
          <w:fldChar w:fldCharType="begin"/>
        </w:r>
        <w:r w:rsidR="00F4790D">
          <w:rPr>
            <w:noProof/>
            <w:webHidden/>
          </w:rPr>
          <w:instrText xml:space="preserve"> PAGEREF _Toc131408262 \h </w:instrText>
        </w:r>
        <w:r w:rsidR="00F4790D">
          <w:rPr>
            <w:noProof/>
            <w:webHidden/>
          </w:rPr>
        </w:r>
        <w:r w:rsidR="00F4790D">
          <w:rPr>
            <w:noProof/>
            <w:webHidden/>
          </w:rPr>
          <w:fldChar w:fldCharType="separate"/>
        </w:r>
        <w:r w:rsidR="00F4790D">
          <w:rPr>
            <w:noProof/>
            <w:webHidden/>
          </w:rPr>
          <w:t>67</w:t>
        </w:r>
        <w:r w:rsidR="00F4790D">
          <w:rPr>
            <w:noProof/>
            <w:webHidden/>
          </w:rPr>
          <w:fldChar w:fldCharType="end"/>
        </w:r>
      </w:hyperlink>
    </w:p>
    <w:p w14:paraId="36781085" w14:textId="4A25FF00" w:rsidR="00F4790D" w:rsidRDefault="00375ADC">
      <w:pPr>
        <w:pStyle w:val="Kazalovsebine4"/>
        <w:tabs>
          <w:tab w:val="left" w:pos="6065"/>
          <w:tab w:val="right" w:leader="dot" w:pos="9628"/>
        </w:tabs>
        <w:rPr>
          <w:rFonts w:asciiTheme="minorHAnsi" w:eastAsiaTheme="minorEastAsia" w:hAnsiTheme="minorHAnsi" w:cstheme="minorBidi"/>
          <w:noProof/>
          <w:sz w:val="22"/>
          <w:szCs w:val="22"/>
          <w:lang w:eastAsia="sl-SI"/>
        </w:rPr>
      </w:pPr>
      <w:hyperlink w:anchor="_Toc131408263" w:history="1">
        <w:r w:rsidR="00F4790D" w:rsidRPr="00FB0EFF">
          <w:rPr>
            <w:rStyle w:val="Hiperpovezava"/>
            <w:noProof/>
          </w:rPr>
          <w:t>60305 POKRIVANJE STROŠKOV IZVAJANJA GJS VODOOSKRBA</w:t>
        </w:r>
        <w:r w:rsidR="00F4790D">
          <w:rPr>
            <w:rFonts w:asciiTheme="minorHAnsi" w:eastAsiaTheme="minorEastAsia" w:hAnsiTheme="minorHAnsi" w:cstheme="minorBidi"/>
            <w:noProof/>
            <w:sz w:val="22"/>
            <w:szCs w:val="22"/>
            <w:lang w:eastAsia="sl-SI"/>
          </w:rPr>
          <w:tab/>
        </w:r>
        <w:r w:rsidR="00F4790D" w:rsidRPr="00FB0EFF">
          <w:rPr>
            <w:rStyle w:val="Hiperpovezava"/>
            <w:noProof/>
          </w:rPr>
          <w:t>(24.000 €) 16.723 €</w:t>
        </w:r>
        <w:r w:rsidR="00F4790D">
          <w:rPr>
            <w:noProof/>
            <w:webHidden/>
          </w:rPr>
          <w:tab/>
        </w:r>
        <w:r w:rsidR="00F4790D">
          <w:rPr>
            <w:noProof/>
            <w:webHidden/>
          </w:rPr>
          <w:fldChar w:fldCharType="begin"/>
        </w:r>
        <w:r w:rsidR="00F4790D">
          <w:rPr>
            <w:noProof/>
            <w:webHidden/>
          </w:rPr>
          <w:instrText xml:space="preserve"> PAGEREF _Toc131408263 \h </w:instrText>
        </w:r>
        <w:r w:rsidR="00F4790D">
          <w:rPr>
            <w:noProof/>
            <w:webHidden/>
          </w:rPr>
        </w:r>
        <w:r w:rsidR="00F4790D">
          <w:rPr>
            <w:noProof/>
            <w:webHidden/>
          </w:rPr>
          <w:fldChar w:fldCharType="separate"/>
        </w:r>
        <w:r w:rsidR="00F4790D">
          <w:rPr>
            <w:noProof/>
            <w:webHidden/>
          </w:rPr>
          <w:t>68</w:t>
        </w:r>
        <w:r w:rsidR="00F4790D">
          <w:rPr>
            <w:noProof/>
            <w:webHidden/>
          </w:rPr>
          <w:fldChar w:fldCharType="end"/>
        </w:r>
      </w:hyperlink>
    </w:p>
    <w:p w14:paraId="371E9F93" w14:textId="5F960142" w:rsidR="00F4790D" w:rsidRDefault="00375ADC">
      <w:pPr>
        <w:pStyle w:val="Kazalovsebine4"/>
        <w:tabs>
          <w:tab w:val="left" w:pos="6945"/>
          <w:tab w:val="right" w:leader="dot" w:pos="9628"/>
        </w:tabs>
        <w:rPr>
          <w:rFonts w:asciiTheme="minorHAnsi" w:eastAsiaTheme="minorEastAsia" w:hAnsiTheme="minorHAnsi" w:cstheme="minorBidi"/>
          <w:noProof/>
          <w:sz w:val="22"/>
          <w:szCs w:val="22"/>
          <w:lang w:eastAsia="sl-SI"/>
        </w:rPr>
      </w:pPr>
      <w:hyperlink w:anchor="_Toc131408264" w:history="1">
        <w:r w:rsidR="00F4790D" w:rsidRPr="00FB0EFF">
          <w:rPr>
            <w:rStyle w:val="Hiperpovezava"/>
            <w:noProof/>
          </w:rPr>
          <w:t>60306 POKRIVANJE STROŠKOV IZVAJANJA GJS ODVAJANJE IN ČIŠČENJE</w:t>
        </w:r>
        <w:r w:rsidR="00F4790D">
          <w:rPr>
            <w:rFonts w:asciiTheme="minorHAnsi" w:eastAsiaTheme="minorEastAsia" w:hAnsiTheme="minorHAnsi" w:cstheme="minorBidi"/>
            <w:noProof/>
            <w:sz w:val="22"/>
            <w:szCs w:val="22"/>
            <w:lang w:eastAsia="sl-SI"/>
          </w:rPr>
          <w:tab/>
        </w:r>
        <w:r w:rsidR="00F4790D" w:rsidRPr="00FB0EFF">
          <w:rPr>
            <w:rStyle w:val="Hiperpovezava"/>
            <w:noProof/>
          </w:rPr>
          <w:t>(17.151 €) 16.394 €</w:t>
        </w:r>
        <w:r w:rsidR="00F4790D">
          <w:rPr>
            <w:noProof/>
            <w:webHidden/>
          </w:rPr>
          <w:tab/>
        </w:r>
        <w:r w:rsidR="00F4790D">
          <w:rPr>
            <w:noProof/>
            <w:webHidden/>
          </w:rPr>
          <w:fldChar w:fldCharType="begin"/>
        </w:r>
        <w:r w:rsidR="00F4790D">
          <w:rPr>
            <w:noProof/>
            <w:webHidden/>
          </w:rPr>
          <w:instrText xml:space="preserve"> PAGEREF _Toc131408264 \h </w:instrText>
        </w:r>
        <w:r w:rsidR="00F4790D">
          <w:rPr>
            <w:noProof/>
            <w:webHidden/>
          </w:rPr>
        </w:r>
        <w:r w:rsidR="00F4790D">
          <w:rPr>
            <w:noProof/>
            <w:webHidden/>
          </w:rPr>
          <w:fldChar w:fldCharType="separate"/>
        </w:r>
        <w:r w:rsidR="00F4790D">
          <w:rPr>
            <w:noProof/>
            <w:webHidden/>
          </w:rPr>
          <w:t>69</w:t>
        </w:r>
        <w:r w:rsidR="00F4790D">
          <w:rPr>
            <w:noProof/>
            <w:webHidden/>
          </w:rPr>
          <w:fldChar w:fldCharType="end"/>
        </w:r>
      </w:hyperlink>
    </w:p>
    <w:p w14:paraId="2CDC9B67" w14:textId="315AD5A8" w:rsidR="00F4790D" w:rsidRDefault="00375ADC">
      <w:pPr>
        <w:pStyle w:val="Kazalovsebine4"/>
        <w:tabs>
          <w:tab w:val="left" w:pos="6775"/>
          <w:tab w:val="right" w:leader="dot" w:pos="9628"/>
        </w:tabs>
        <w:rPr>
          <w:rFonts w:asciiTheme="minorHAnsi" w:eastAsiaTheme="minorEastAsia" w:hAnsiTheme="minorHAnsi" w:cstheme="minorBidi"/>
          <w:noProof/>
          <w:sz w:val="22"/>
          <w:szCs w:val="22"/>
          <w:lang w:eastAsia="sl-SI"/>
        </w:rPr>
      </w:pPr>
      <w:hyperlink w:anchor="_Toc131408265" w:history="1">
        <w:r w:rsidR="00F4790D" w:rsidRPr="00FB0EFF">
          <w:rPr>
            <w:rStyle w:val="Hiperpovezava"/>
            <w:noProof/>
          </w:rPr>
          <w:t>60307 POKRIVANJE STROŠKOV IZVAJANJA GJS RAVNANJE Z ODPADKI</w:t>
        </w:r>
        <w:r w:rsidR="00F4790D">
          <w:rPr>
            <w:rFonts w:asciiTheme="minorHAnsi" w:eastAsiaTheme="minorEastAsia" w:hAnsiTheme="minorHAnsi" w:cstheme="minorBidi"/>
            <w:noProof/>
            <w:sz w:val="22"/>
            <w:szCs w:val="22"/>
            <w:lang w:eastAsia="sl-SI"/>
          </w:rPr>
          <w:tab/>
        </w:r>
        <w:r w:rsidR="00F4790D" w:rsidRPr="00FB0EFF">
          <w:rPr>
            <w:rStyle w:val="Hiperpovezava"/>
            <w:noProof/>
          </w:rPr>
          <w:t>(12.449 €) 11.872 €</w:t>
        </w:r>
        <w:r w:rsidR="00F4790D">
          <w:rPr>
            <w:noProof/>
            <w:webHidden/>
          </w:rPr>
          <w:tab/>
        </w:r>
        <w:r w:rsidR="00F4790D">
          <w:rPr>
            <w:noProof/>
            <w:webHidden/>
          </w:rPr>
          <w:fldChar w:fldCharType="begin"/>
        </w:r>
        <w:r w:rsidR="00F4790D">
          <w:rPr>
            <w:noProof/>
            <w:webHidden/>
          </w:rPr>
          <w:instrText xml:space="preserve"> PAGEREF _Toc131408265 \h </w:instrText>
        </w:r>
        <w:r w:rsidR="00F4790D">
          <w:rPr>
            <w:noProof/>
            <w:webHidden/>
          </w:rPr>
        </w:r>
        <w:r w:rsidR="00F4790D">
          <w:rPr>
            <w:noProof/>
            <w:webHidden/>
          </w:rPr>
          <w:fldChar w:fldCharType="separate"/>
        </w:r>
        <w:r w:rsidR="00F4790D">
          <w:rPr>
            <w:noProof/>
            <w:webHidden/>
          </w:rPr>
          <w:t>69</w:t>
        </w:r>
        <w:r w:rsidR="00F4790D">
          <w:rPr>
            <w:noProof/>
            <w:webHidden/>
          </w:rPr>
          <w:fldChar w:fldCharType="end"/>
        </w:r>
      </w:hyperlink>
    </w:p>
    <w:p w14:paraId="26427F75" w14:textId="07D956E1" w:rsidR="00F4790D" w:rsidRDefault="00375ADC">
      <w:pPr>
        <w:pStyle w:val="Kazalovsebine4"/>
        <w:tabs>
          <w:tab w:val="left" w:pos="3970"/>
          <w:tab w:val="right" w:leader="dot" w:pos="9628"/>
        </w:tabs>
        <w:rPr>
          <w:rFonts w:asciiTheme="minorHAnsi" w:eastAsiaTheme="minorEastAsia" w:hAnsiTheme="minorHAnsi" w:cstheme="minorBidi"/>
          <w:noProof/>
          <w:sz w:val="22"/>
          <w:szCs w:val="22"/>
          <w:lang w:eastAsia="sl-SI"/>
        </w:rPr>
      </w:pPr>
      <w:hyperlink w:anchor="_Toc131408266" w:history="1">
        <w:r w:rsidR="00F4790D" w:rsidRPr="00FB0EFF">
          <w:rPr>
            <w:rStyle w:val="Hiperpovezava"/>
            <w:noProof/>
          </w:rPr>
          <w:t>60310 SUBVENCIJA - ODPADNE VODE</w:t>
        </w:r>
        <w:r w:rsidR="00F4790D">
          <w:rPr>
            <w:rFonts w:asciiTheme="minorHAnsi" w:eastAsiaTheme="minorEastAsia" w:hAnsiTheme="minorHAnsi" w:cstheme="minorBidi"/>
            <w:noProof/>
            <w:sz w:val="22"/>
            <w:szCs w:val="22"/>
            <w:lang w:eastAsia="sl-SI"/>
          </w:rPr>
          <w:tab/>
        </w:r>
        <w:r w:rsidR="00F4790D" w:rsidRPr="00FB0EFF">
          <w:rPr>
            <w:rStyle w:val="Hiperpovezava"/>
            <w:noProof/>
          </w:rPr>
          <w:t>(49.000 €) 48.697 €</w:t>
        </w:r>
        <w:r w:rsidR="00F4790D">
          <w:rPr>
            <w:noProof/>
            <w:webHidden/>
          </w:rPr>
          <w:tab/>
        </w:r>
        <w:r w:rsidR="00F4790D">
          <w:rPr>
            <w:noProof/>
            <w:webHidden/>
          </w:rPr>
          <w:fldChar w:fldCharType="begin"/>
        </w:r>
        <w:r w:rsidR="00F4790D">
          <w:rPr>
            <w:noProof/>
            <w:webHidden/>
          </w:rPr>
          <w:instrText xml:space="preserve"> PAGEREF _Toc131408266 \h </w:instrText>
        </w:r>
        <w:r w:rsidR="00F4790D">
          <w:rPr>
            <w:noProof/>
            <w:webHidden/>
          </w:rPr>
        </w:r>
        <w:r w:rsidR="00F4790D">
          <w:rPr>
            <w:noProof/>
            <w:webHidden/>
          </w:rPr>
          <w:fldChar w:fldCharType="separate"/>
        </w:r>
        <w:r w:rsidR="00F4790D">
          <w:rPr>
            <w:noProof/>
            <w:webHidden/>
          </w:rPr>
          <w:t>69</w:t>
        </w:r>
        <w:r w:rsidR="00F4790D">
          <w:rPr>
            <w:noProof/>
            <w:webHidden/>
          </w:rPr>
          <w:fldChar w:fldCharType="end"/>
        </w:r>
      </w:hyperlink>
    </w:p>
    <w:p w14:paraId="60207874" w14:textId="278DDE64" w:rsidR="00F4790D" w:rsidRDefault="00375ADC">
      <w:pPr>
        <w:pStyle w:val="Kazalovsebine4"/>
        <w:tabs>
          <w:tab w:val="left" w:pos="4015"/>
          <w:tab w:val="right" w:leader="dot" w:pos="9628"/>
        </w:tabs>
        <w:rPr>
          <w:rFonts w:asciiTheme="minorHAnsi" w:eastAsiaTheme="minorEastAsia" w:hAnsiTheme="minorHAnsi" w:cstheme="minorBidi"/>
          <w:noProof/>
          <w:sz w:val="22"/>
          <w:szCs w:val="22"/>
          <w:lang w:eastAsia="sl-SI"/>
        </w:rPr>
      </w:pPr>
      <w:hyperlink w:anchor="_Toc131408267" w:history="1">
        <w:r w:rsidR="00F4790D" w:rsidRPr="00FB0EFF">
          <w:rPr>
            <w:rStyle w:val="Hiperpovezava"/>
            <w:noProof/>
          </w:rPr>
          <w:t>60330 SUBVENCIJA - OSKRBA Z VODO</w:t>
        </w:r>
        <w:r w:rsidR="00F4790D">
          <w:rPr>
            <w:rFonts w:asciiTheme="minorHAnsi" w:eastAsiaTheme="minorEastAsia" w:hAnsiTheme="minorHAnsi" w:cstheme="minorBidi"/>
            <w:noProof/>
            <w:sz w:val="22"/>
            <w:szCs w:val="22"/>
            <w:lang w:eastAsia="sl-SI"/>
          </w:rPr>
          <w:tab/>
        </w:r>
        <w:r w:rsidR="00F4790D" w:rsidRPr="00FB0EFF">
          <w:rPr>
            <w:rStyle w:val="Hiperpovezava"/>
            <w:noProof/>
          </w:rPr>
          <w:t>(104.500 €) 104.411 €</w:t>
        </w:r>
        <w:r w:rsidR="00F4790D">
          <w:rPr>
            <w:noProof/>
            <w:webHidden/>
          </w:rPr>
          <w:tab/>
        </w:r>
        <w:r w:rsidR="00F4790D">
          <w:rPr>
            <w:noProof/>
            <w:webHidden/>
          </w:rPr>
          <w:fldChar w:fldCharType="begin"/>
        </w:r>
        <w:r w:rsidR="00F4790D">
          <w:rPr>
            <w:noProof/>
            <w:webHidden/>
          </w:rPr>
          <w:instrText xml:space="preserve"> PAGEREF _Toc131408267 \h </w:instrText>
        </w:r>
        <w:r w:rsidR="00F4790D">
          <w:rPr>
            <w:noProof/>
            <w:webHidden/>
          </w:rPr>
        </w:r>
        <w:r w:rsidR="00F4790D">
          <w:rPr>
            <w:noProof/>
            <w:webHidden/>
          </w:rPr>
          <w:fldChar w:fldCharType="separate"/>
        </w:r>
        <w:r w:rsidR="00F4790D">
          <w:rPr>
            <w:noProof/>
            <w:webHidden/>
          </w:rPr>
          <w:t>69</w:t>
        </w:r>
        <w:r w:rsidR="00F4790D">
          <w:rPr>
            <w:noProof/>
            <w:webHidden/>
          </w:rPr>
          <w:fldChar w:fldCharType="end"/>
        </w:r>
      </w:hyperlink>
    </w:p>
    <w:p w14:paraId="58B9E8E2" w14:textId="408ED0BF" w:rsidR="00F4790D" w:rsidRDefault="00375ADC">
      <w:pPr>
        <w:pStyle w:val="Kazalovsebine4"/>
        <w:tabs>
          <w:tab w:val="left" w:pos="3945"/>
          <w:tab w:val="right" w:leader="dot" w:pos="9628"/>
        </w:tabs>
        <w:rPr>
          <w:rFonts w:asciiTheme="minorHAnsi" w:eastAsiaTheme="minorEastAsia" w:hAnsiTheme="minorHAnsi" w:cstheme="minorBidi"/>
          <w:noProof/>
          <w:sz w:val="22"/>
          <w:szCs w:val="22"/>
          <w:lang w:eastAsia="sl-SI"/>
        </w:rPr>
      </w:pPr>
      <w:hyperlink w:anchor="_Toc131408268" w:history="1">
        <w:r w:rsidR="00F4790D" w:rsidRPr="00FB0EFF">
          <w:rPr>
            <w:rStyle w:val="Hiperpovezava"/>
            <w:noProof/>
          </w:rPr>
          <w:t>60500 VZDRŽEVANJE GOZDNIH CEST</w:t>
        </w:r>
        <w:r w:rsidR="00F4790D">
          <w:rPr>
            <w:rFonts w:asciiTheme="minorHAnsi" w:eastAsiaTheme="minorEastAsia" w:hAnsiTheme="minorHAnsi" w:cstheme="minorBidi"/>
            <w:noProof/>
            <w:sz w:val="22"/>
            <w:szCs w:val="22"/>
            <w:lang w:eastAsia="sl-SI"/>
          </w:rPr>
          <w:tab/>
        </w:r>
        <w:r w:rsidR="00F4790D" w:rsidRPr="00FB0EFF">
          <w:rPr>
            <w:rStyle w:val="Hiperpovezava"/>
            <w:noProof/>
          </w:rPr>
          <w:t>(100.000 €) 95.089 €</w:t>
        </w:r>
        <w:r w:rsidR="00F4790D">
          <w:rPr>
            <w:noProof/>
            <w:webHidden/>
          </w:rPr>
          <w:tab/>
        </w:r>
        <w:r w:rsidR="00F4790D">
          <w:rPr>
            <w:noProof/>
            <w:webHidden/>
          </w:rPr>
          <w:fldChar w:fldCharType="begin"/>
        </w:r>
        <w:r w:rsidR="00F4790D">
          <w:rPr>
            <w:noProof/>
            <w:webHidden/>
          </w:rPr>
          <w:instrText xml:space="preserve"> PAGEREF _Toc131408268 \h </w:instrText>
        </w:r>
        <w:r w:rsidR="00F4790D">
          <w:rPr>
            <w:noProof/>
            <w:webHidden/>
          </w:rPr>
        </w:r>
        <w:r w:rsidR="00F4790D">
          <w:rPr>
            <w:noProof/>
            <w:webHidden/>
          </w:rPr>
          <w:fldChar w:fldCharType="separate"/>
        </w:r>
        <w:r w:rsidR="00F4790D">
          <w:rPr>
            <w:noProof/>
            <w:webHidden/>
          </w:rPr>
          <w:t>69</w:t>
        </w:r>
        <w:r w:rsidR="00F4790D">
          <w:rPr>
            <w:noProof/>
            <w:webHidden/>
          </w:rPr>
          <w:fldChar w:fldCharType="end"/>
        </w:r>
      </w:hyperlink>
    </w:p>
    <w:p w14:paraId="6F2811C5" w14:textId="5412F0B8" w:rsidR="00F4790D" w:rsidRDefault="00375ADC">
      <w:pPr>
        <w:pStyle w:val="Kazalovsebine4"/>
        <w:tabs>
          <w:tab w:val="left" w:pos="4070"/>
          <w:tab w:val="right" w:leader="dot" w:pos="9628"/>
        </w:tabs>
        <w:rPr>
          <w:rFonts w:asciiTheme="minorHAnsi" w:eastAsiaTheme="minorEastAsia" w:hAnsiTheme="minorHAnsi" w:cstheme="minorBidi"/>
          <w:noProof/>
          <w:sz w:val="22"/>
          <w:szCs w:val="22"/>
          <w:lang w:eastAsia="sl-SI"/>
        </w:rPr>
      </w:pPr>
      <w:hyperlink w:anchor="_Toc131408269" w:history="1">
        <w:r w:rsidR="00F4790D" w:rsidRPr="00FB0EFF">
          <w:rPr>
            <w:rStyle w:val="Hiperpovezava"/>
            <w:noProof/>
          </w:rPr>
          <w:t>60800 PROSTORSKA DOKUMENTACIJA</w:t>
        </w:r>
        <w:r w:rsidR="00F4790D">
          <w:rPr>
            <w:rFonts w:asciiTheme="minorHAnsi" w:eastAsiaTheme="minorEastAsia" w:hAnsiTheme="minorHAnsi" w:cstheme="minorBidi"/>
            <w:noProof/>
            <w:sz w:val="22"/>
            <w:szCs w:val="22"/>
            <w:lang w:eastAsia="sl-SI"/>
          </w:rPr>
          <w:tab/>
        </w:r>
        <w:r w:rsidR="00F4790D" w:rsidRPr="00FB0EFF">
          <w:rPr>
            <w:rStyle w:val="Hiperpovezava"/>
            <w:noProof/>
          </w:rPr>
          <w:t>(93.000 €) 49.322 €</w:t>
        </w:r>
        <w:r w:rsidR="00F4790D">
          <w:rPr>
            <w:noProof/>
            <w:webHidden/>
          </w:rPr>
          <w:tab/>
        </w:r>
        <w:r w:rsidR="00F4790D">
          <w:rPr>
            <w:noProof/>
            <w:webHidden/>
          </w:rPr>
          <w:fldChar w:fldCharType="begin"/>
        </w:r>
        <w:r w:rsidR="00F4790D">
          <w:rPr>
            <w:noProof/>
            <w:webHidden/>
          </w:rPr>
          <w:instrText xml:space="preserve"> PAGEREF _Toc131408269 \h </w:instrText>
        </w:r>
        <w:r w:rsidR="00F4790D">
          <w:rPr>
            <w:noProof/>
            <w:webHidden/>
          </w:rPr>
        </w:r>
        <w:r w:rsidR="00F4790D">
          <w:rPr>
            <w:noProof/>
            <w:webHidden/>
          </w:rPr>
          <w:fldChar w:fldCharType="separate"/>
        </w:r>
        <w:r w:rsidR="00F4790D">
          <w:rPr>
            <w:noProof/>
            <w:webHidden/>
          </w:rPr>
          <w:t>70</w:t>
        </w:r>
        <w:r w:rsidR="00F4790D">
          <w:rPr>
            <w:noProof/>
            <w:webHidden/>
          </w:rPr>
          <w:fldChar w:fldCharType="end"/>
        </w:r>
      </w:hyperlink>
    </w:p>
    <w:p w14:paraId="6F3EB371" w14:textId="6BDE4596" w:rsidR="00F4790D" w:rsidRDefault="00375ADC">
      <w:pPr>
        <w:pStyle w:val="Kazalovsebine4"/>
        <w:tabs>
          <w:tab w:val="left" w:pos="5375"/>
          <w:tab w:val="right" w:leader="dot" w:pos="9628"/>
        </w:tabs>
        <w:rPr>
          <w:rFonts w:asciiTheme="minorHAnsi" w:eastAsiaTheme="minorEastAsia" w:hAnsiTheme="minorHAnsi" w:cstheme="minorBidi"/>
          <w:noProof/>
          <w:sz w:val="22"/>
          <w:szCs w:val="22"/>
          <w:lang w:eastAsia="sl-SI"/>
        </w:rPr>
      </w:pPr>
      <w:hyperlink w:anchor="_Toc131408270" w:history="1">
        <w:r w:rsidR="00F4790D" w:rsidRPr="00FB0EFF">
          <w:rPr>
            <w:rStyle w:val="Hiperpovezava"/>
            <w:noProof/>
          </w:rPr>
          <w:t>60801 UKREPI ZA IZBOLJŠANJE POPLAVNE VARNOSTI</w:t>
        </w:r>
        <w:r w:rsidR="00F4790D">
          <w:rPr>
            <w:rFonts w:asciiTheme="minorHAnsi" w:eastAsiaTheme="minorEastAsia" w:hAnsiTheme="minorHAnsi" w:cstheme="minorBidi"/>
            <w:noProof/>
            <w:sz w:val="22"/>
            <w:szCs w:val="22"/>
            <w:lang w:eastAsia="sl-SI"/>
          </w:rPr>
          <w:tab/>
        </w:r>
        <w:r w:rsidR="00F4790D" w:rsidRPr="00FB0EFF">
          <w:rPr>
            <w:rStyle w:val="Hiperpovezava"/>
            <w:noProof/>
          </w:rPr>
          <w:t>(55.000 €) 42.261 €</w:t>
        </w:r>
        <w:r w:rsidR="00F4790D">
          <w:rPr>
            <w:noProof/>
            <w:webHidden/>
          </w:rPr>
          <w:tab/>
        </w:r>
        <w:r w:rsidR="00F4790D">
          <w:rPr>
            <w:noProof/>
            <w:webHidden/>
          </w:rPr>
          <w:fldChar w:fldCharType="begin"/>
        </w:r>
        <w:r w:rsidR="00F4790D">
          <w:rPr>
            <w:noProof/>
            <w:webHidden/>
          </w:rPr>
          <w:instrText xml:space="preserve"> PAGEREF _Toc131408270 \h </w:instrText>
        </w:r>
        <w:r w:rsidR="00F4790D">
          <w:rPr>
            <w:noProof/>
            <w:webHidden/>
          </w:rPr>
        </w:r>
        <w:r w:rsidR="00F4790D">
          <w:rPr>
            <w:noProof/>
            <w:webHidden/>
          </w:rPr>
          <w:fldChar w:fldCharType="separate"/>
        </w:r>
        <w:r w:rsidR="00F4790D">
          <w:rPr>
            <w:noProof/>
            <w:webHidden/>
          </w:rPr>
          <w:t>70</w:t>
        </w:r>
        <w:r w:rsidR="00F4790D">
          <w:rPr>
            <w:noProof/>
            <w:webHidden/>
          </w:rPr>
          <w:fldChar w:fldCharType="end"/>
        </w:r>
      </w:hyperlink>
    </w:p>
    <w:p w14:paraId="5376E013" w14:textId="2381EFF2" w:rsidR="00F4790D" w:rsidRDefault="00375ADC">
      <w:pPr>
        <w:pStyle w:val="Kazalovsebine4"/>
        <w:tabs>
          <w:tab w:val="left" w:pos="5940"/>
          <w:tab w:val="right" w:leader="dot" w:pos="9628"/>
        </w:tabs>
        <w:rPr>
          <w:rFonts w:asciiTheme="minorHAnsi" w:eastAsiaTheme="minorEastAsia" w:hAnsiTheme="minorHAnsi" w:cstheme="minorBidi"/>
          <w:noProof/>
          <w:sz w:val="22"/>
          <w:szCs w:val="22"/>
          <w:lang w:eastAsia="sl-SI"/>
        </w:rPr>
      </w:pPr>
      <w:hyperlink w:anchor="_Toc131408271" w:history="1">
        <w:r w:rsidR="00F4790D" w:rsidRPr="00FB0EFF">
          <w:rPr>
            <w:rStyle w:val="Hiperpovezava"/>
            <w:noProof/>
          </w:rPr>
          <w:t>61000 NAKUP NEPREMIČNIN IN DRUGI ODH.V ZVEZI Z NEPR.</w:t>
        </w:r>
        <w:r w:rsidR="00F4790D">
          <w:rPr>
            <w:rFonts w:asciiTheme="minorHAnsi" w:eastAsiaTheme="minorEastAsia" w:hAnsiTheme="minorHAnsi" w:cstheme="minorBidi"/>
            <w:noProof/>
            <w:sz w:val="22"/>
            <w:szCs w:val="22"/>
            <w:lang w:eastAsia="sl-SI"/>
          </w:rPr>
          <w:tab/>
        </w:r>
        <w:r w:rsidR="00F4790D" w:rsidRPr="00FB0EFF">
          <w:rPr>
            <w:rStyle w:val="Hiperpovezava"/>
            <w:noProof/>
          </w:rPr>
          <w:t>(69.000 €) 29.885 €</w:t>
        </w:r>
        <w:r w:rsidR="00F4790D">
          <w:rPr>
            <w:noProof/>
            <w:webHidden/>
          </w:rPr>
          <w:tab/>
        </w:r>
        <w:r w:rsidR="00F4790D">
          <w:rPr>
            <w:noProof/>
            <w:webHidden/>
          </w:rPr>
          <w:fldChar w:fldCharType="begin"/>
        </w:r>
        <w:r w:rsidR="00F4790D">
          <w:rPr>
            <w:noProof/>
            <w:webHidden/>
          </w:rPr>
          <w:instrText xml:space="preserve"> PAGEREF _Toc131408271 \h </w:instrText>
        </w:r>
        <w:r w:rsidR="00F4790D">
          <w:rPr>
            <w:noProof/>
            <w:webHidden/>
          </w:rPr>
        </w:r>
        <w:r w:rsidR="00F4790D">
          <w:rPr>
            <w:noProof/>
            <w:webHidden/>
          </w:rPr>
          <w:fldChar w:fldCharType="separate"/>
        </w:r>
        <w:r w:rsidR="00F4790D">
          <w:rPr>
            <w:noProof/>
            <w:webHidden/>
          </w:rPr>
          <w:t>71</w:t>
        </w:r>
        <w:r w:rsidR="00F4790D">
          <w:rPr>
            <w:noProof/>
            <w:webHidden/>
          </w:rPr>
          <w:fldChar w:fldCharType="end"/>
        </w:r>
      </w:hyperlink>
    </w:p>
    <w:p w14:paraId="127F13A5" w14:textId="2101917F" w:rsidR="00F4790D" w:rsidRDefault="00375ADC">
      <w:pPr>
        <w:pStyle w:val="Kazalovsebine4"/>
        <w:tabs>
          <w:tab w:val="left" w:pos="4495"/>
          <w:tab w:val="right" w:leader="dot" w:pos="9628"/>
        </w:tabs>
        <w:rPr>
          <w:rFonts w:asciiTheme="minorHAnsi" w:eastAsiaTheme="minorEastAsia" w:hAnsiTheme="minorHAnsi" w:cstheme="minorBidi"/>
          <w:noProof/>
          <w:sz w:val="22"/>
          <w:szCs w:val="22"/>
          <w:lang w:eastAsia="sl-SI"/>
        </w:rPr>
      </w:pPr>
      <w:hyperlink w:anchor="_Toc131408272" w:history="1">
        <w:r w:rsidR="00F4790D" w:rsidRPr="00FB0EFF">
          <w:rPr>
            <w:rStyle w:val="Hiperpovezava"/>
            <w:noProof/>
          </w:rPr>
          <w:t>61100 PORABA TAKSE ZA OBREMENJ.VODE</w:t>
        </w:r>
        <w:r w:rsidR="00F4790D">
          <w:rPr>
            <w:rFonts w:asciiTheme="minorHAnsi" w:eastAsiaTheme="minorEastAsia" w:hAnsiTheme="minorHAnsi" w:cstheme="minorBidi"/>
            <w:noProof/>
            <w:sz w:val="22"/>
            <w:szCs w:val="22"/>
            <w:lang w:eastAsia="sl-SI"/>
          </w:rPr>
          <w:tab/>
        </w:r>
        <w:r w:rsidR="00F4790D" w:rsidRPr="00FB0EFF">
          <w:rPr>
            <w:rStyle w:val="Hiperpovezava"/>
            <w:noProof/>
          </w:rPr>
          <w:t>(118.754 €) 78.580 €</w:t>
        </w:r>
        <w:r w:rsidR="00F4790D">
          <w:rPr>
            <w:noProof/>
            <w:webHidden/>
          </w:rPr>
          <w:tab/>
        </w:r>
        <w:r w:rsidR="00F4790D">
          <w:rPr>
            <w:noProof/>
            <w:webHidden/>
          </w:rPr>
          <w:fldChar w:fldCharType="begin"/>
        </w:r>
        <w:r w:rsidR="00F4790D">
          <w:rPr>
            <w:noProof/>
            <w:webHidden/>
          </w:rPr>
          <w:instrText xml:space="preserve"> PAGEREF _Toc131408272 \h </w:instrText>
        </w:r>
        <w:r w:rsidR="00F4790D">
          <w:rPr>
            <w:noProof/>
            <w:webHidden/>
          </w:rPr>
        </w:r>
        <w:r w:rsidR="00F4790D">
          <w:rPr>
            <w:noProof/>
            <w:webHidden/>
          </w:rPr>
          <w:fldChar w:fldCharType="separate"/>
        </w:r>
        <w:r w:rsidR="00F4790D">
          <w:rPr>
            <w:noProof/>
            <w:webHidden/>
          </w:rPr>
          <w:t>71</w:t>
        </w:r>
        <w:r w:rsidR="00F4790D">
          <w:rPr>
            <w:noProof/>
            <w:webHidden/>
          </w:rPr>
          <w:fldChar w:fldCharType="end"/>
        </w:r>
      </w:hyperlink>
    </w:p>
    <w:p w14:paraId="30215325" w14:textId="13166913" w:rsidR="00F4790D" w:rsidRDefault="00375ADC">
      <w:pPr>
        <w:pStyle w:val="Kazalovsebine4"/>
        <w:tabs>
          <w:tab w:val="left" w:pos="4120"/>
          <w:tab w:val="right" w:leader="dot" w:pos="9628"/>
        </w:tabs>
        <w:rPr>
          <w:rFonts w:asciiTheme="minorHAnsi" w:eastAsiaTheme="minorEastAsia" w:hAnsiTheme="minorHAnsi" w:cstheme="minorBidi"/>
          <w:noProof/>
          <w:sz w:val="22"/>
          <w:szCs w:val="22"/>
          <w:lang w:eastAsia="sl-SI"/>
        </w:rPr>
      </w:pPr>
      <w:hyperlink w:anchor="_Toc131408273" w:history="1">
        <w:r w:rsidR="00F4790D" w:rsidRPr="00FB0EFF">
          <w:rPr>
            <w:rStyle w:val="Hiperpovezava"/>
            <w:noProof/>
          </w:rPr>
          <w:t>70100 SREDSTVA ZA CIVILNO ZAŠČITO</w:t>
        </w:r>
        <w:r w:rsidR="00F4790D">
          <w:rPr>
            <w:rFonts w:asciiTheme="minorHAnsi" w:eastAsiaTheme="minorEastAsia" w:hAnsiTheme="minorHAnsi" w:cstheme="minorBidi"/>
            <w:noProof/>
            <w:sz w:val="22"/>
            <w:szCs w:val="22"/>
            <w:lang w:eastAsia="sl-SI"/>
          </w:rPr>
          <w:tab/>
        </w:r>
        <w:r w:rsidR="00F4790D" w:rsidRPr="00FB0EFF">
          <w:rPr>
            <w:rStyle w:val="Hiperpovezava"/>
            <w:noProof/>
          </w:rPr>
          <w:t>(29.965 €) 8.364 €</w:t>
        </w:r>
        <w:r w:rsidR="00F4790D">
          <w:rPr>
            <w:noProof/>
            <w:webHidden/>
          </w:rPr>
          <w:tab/>
        </w:r>
        <w:r w:rsidR="00F4790D">
          <w:rPr>
            <w:noProof/>
            <w:webHidden/>
          </w:rPr>
          <w:fldChar w:fldCharType="begin"/>
        </w:r>
        <w:r w:rsidR="00F4790D">
          <w:rPr>
            <w:noProof/>
            <w:webHidden/>
          </w:rPr>
          <w:instrText xml:space="preserve"> PAGEREF _Toc131408273 \h </w:instrText>
        </w:r>
        <w:r w:rsidR="00F4790D">
          <w:rPr>
            <w:noProof/>
            <w:webHidden/>
          </w:rPr>
        </w:r>
        <w:r w:rsidR="00F4790D">
          <w:rPr>
            <w:noProof/>
            <w:webHidden/>
          </w:rPr>
          <w:fldChar w:fldCharType="separate"/>
        </w:r>
        <w:r w:rsidR="00F4790D">
          <w:rPr>
            <w:noProof/>
            <w:webHidden/>
          </w:rPr>
          <w:t>72</w:t>
        </w:r>
        <w:r w:rsidR="00F4790D">
          <w:rPr>
            <w:noProof/>
            <w:webHidden/>
          </w:rPr>
          <w:fldChar w:fldCharType="end"/>
        </w:r>
      </w:hyperlink>
    </w:p>
    <w:p w14:paraId="097F80BF" w14:textId="276B12B0" w:rsidR="00F4790D" w:rsidRDefault="00375ADC">
      <w:pPr>
        <w:pStyle w:val="Kazalovsebine4"/>
        <w:tabs>
          <w:tab w:val="left" w:pos="4995"/>
          <w:tab w:val="right" w:leader="dot" w:pos="9628"/>
        </w:tabs>
        <w:rPr>
          <w:rFonts w:asciiTheme="minorHAnsi" w:eastAsiaTheme="minorEastAsia" w:hAnsiTheme="minorHAnsi" w:cstheme="minorBidi"/>
          <w:noProof/>
          <w:sz w:val="22"/>
          <w:szCs w:val="22"/>
          <w:lang w:eastAsia="sl-SI"/>
        </w:rPr>
      </w:pPr>
      <w:hyperlink w:anchor="_Toc131408274" w:history="1">
        <w:r w:rsidR="00F4790D" w:rsidRPr="00FB0EFF">
          <w:rPr>
            <w:rStyle w:val="Hiperpovezava"/>
            <w:noProof/>
          </w:rPr>
          <w:t>70305 DEJAVNOST GASILSKE ZVEZE IN DRUŠTEV</w:t>
        </w:r>
        <w:r w:rsidR="00F4790D">
          <w:rPr>
            <w:rFonts w:asciiTheme="minorHAnsi" w:eastAsiaTheme="minorEastAsia" w:hAnsiTheme="minorHAnsi" w:cstheme="minorBidi"/>
            <w:noProof/>
            <w:sz w:val="22"/>
            <w:szCs w:val="22"/>
            <w:lang w:eastAsia="sl-SI"/>
          </w:rPr>
          <w:tab/>
        </w:r>
        <w:r w:rsidR="00F4790D" w:rsidRPr="00FB0EFF">
          <w:rPr>
            <w:rStyle w:val="Hiperpovezava"/>
            <w:noProof/>
          </w:rPr>
          <w:t>(146.500 €) 131.993 €</w:t>
        </w:r>
        <w:r w:rsidR="00F4790D">
          <w:rPr>
            <w:noProof/>
            <w:webHidden/>
          </w:rPr>
          <w:tab/>
        </w:r>
        <w:r w:rsidR="00F4790D">
          <w:rPr>
            <w:noProof/>
            <w:webHidden/>
          </w:rPr>
          <w:fldChar w:fldCharType="begin"/>
        </w:r>
        <w:r w:rsidR="00F4790D">
          <w:rPr>
            <w:noProof/>
            <w:webHidden/>
          </w:rPr>
          <w:instrText xml:space="preserve"> PAGEREF _Toc131408274 \h </w:instrText>
        </w:r>
        <w:r w:rsidR="00F4790D">
          <w:rPr>
            <w:noProof/>
            <w:webHidden/>
          </w:rPr>
        </w:r>
        <w:r w:rsidR="00F4790D">
          <w:rPr>
            <w:noProof/>
            <w:webHidden/>
          </w:rPr>
          <w:fldChar w:fldCharType="separate"/>
        </w:r>
        <w:r w:rsidR="00F4790D">
          <w:rPr>
            <w:noProof/>
            <w:webHidden/>
          </w:rPr>
          <w:t>72</w:t>
        </w:r>
        <w:r w:rsidR="00F4790D">
          <w:rPr>
            <w:noProof/>
            <w:webHidden/>
          </w:rPr>
          <w:fldChar w:fldCharType="end"/>
        </w:r>
      </w:hyperlink>
    </w:p>
    <w:p w14:paraId="7B7ACBBE" w14:textId="43AD600E" w:rsidR="00F4790D" w:rsidRDefault="00375ADC">
      <w:pPr>
        <w:pStyle w:val="Kazalovsebine4"/>
        <w:tabs>
          <w:tab w:val="left" w:pos="2990"/>
          <w:tab w:val="right" w:leader="dot" w:pos="9628"/>
        </w:tabs>
        <w:rPr>
          <w:rFonts w:asciiTheme="minorHAnsi" w:eastAsiaTheme="minorEastAsia" w:hAnsiTheme="minorHAnsi" w:cstheme="minorBidi"/>
          <w:noProof/>
          <w:sz w:val="22"/>
          <w:szCs w:val="22"/>
          <w:lang w:eastAsia="sl-SI"/>
        </w:rPr>
      </w:pPr>
      <w:hyperlink w:anchor="_Toc131408275" w:history="1">
        <w:r w:rsidR="00F4790D" w:rsidRPr="00FB0EFF">
          <w:rPr>
            <w:rStyle w:val="Hiperpovezava"/>
            <w:noProof/>
          </w:rPr>
          <w:t>80100 SREDSTVA REZERV</w:t>
        </w:r>
        <w:r w:rsidR="00F4790D">
          <w:rPr>
            <w:rFonts w:asciiTheme="minorHAnsi" w:eastAsiaTheme="minorEastAsia" w:hAnsiTheme="minorHAnsi" w:cstheme="minorBidi"/>
            <w:noProof/>
            <w:sz w:val="22"/>
            <w:szCs w:val="22"/>
            <w:lang w:eastAsia="sl-SI"/>
          </w:rPr>
          <w:tab/>
        </w:r>
        <w:r w:rsidR="00F4790D" w:rsidRPr="00FB0EFF">
          <w:rPr>
            <w:rStyle w:val="Hiperpovezava"/>
            <w:noProof/>
          </w:rPr>
          <w:t>(135.000 €) 135.000 €</w:t>
        </w:r>
        <w:r w:rsidR="00F4790D">
          <w:rPr>
            <w:noProof/>
            <w:webHidden/>
          </w:rPr>
          <w:tab/>
        </w:r>
        <w:r w:rsidR="00F4790D">
          <w:rPr>
            <w:noProof/>
            <w:webHidden/>
          </w:rPr>
          <w:fldChar w:fldCharType="begin"/>
        </w:r>
        <w:r w:rsidR="00F4790D">
          <w:rPr>
            <w:noProof/>
            <w:webHidden/>
          </w:rPr>
          <w:instrText xml:space="preserve"> PAGEREF _Toc131408275 \h </w:instrText>
        </w:r>
        <w:r w:rsidR="00F4790D">
          <w:rPr>
            <w:noProof/>
            <w:webHidden/>
          </w:rPr>
        </w:r>
        <w:r w:rsidR="00F4790D">
          <w:rPr>
            <w:noProof/>
            <w:webHidden/>
          </w:rPr>
          <w:fldChar w:fldCharType="separate"/>
        </w:r>
        <w:r w:rsidR="00F4790D">
          <w:rPr>
            <w:noProof/>
            <w:webHidden/>
          </w:rPr>
          <w:t>73</w:t>
        </w:r>
        <w:r w:rsidR="00F4790D">
          <w:rPr>
            <w:noProof/>
            <w:webHidden/>
          </w:rPr>
          <w:fldChar w:fldCharType="end"/>
        </w:r>
      </w:hyperlink>
    </w:p>
    <w:p w14:paraId="30E7263F" w14:textId="4494BD8D" w:rsidR="00F4790D" w:rsidRDefault="00375ADC">
      <w:pPr>
        <w:pStyle w:val="Kazalovsebine4"/>
        <w:tabs>
          <w:tab w:val="left" w:pos="6100"/>
          <w:tab w:val="right" w:leader="dot" w:pos="9628"/>
        </w:tabs>
        <w:rPr>
          <w:rFonts w:asciiTheme="minorHAnsi" w:eastAsiaTheme="minorEastAsia" w:hAnsiTheme="minorHAnsi" w:cstheme="minorBidi"/>
          <w:noProof/>
          <w:sz w:val="22"/>
          <w:szCs w:val="22"/>
          <w:lang w:eastAsia="sl-SI"/>
        </w:rPr>
      </w:pPr>
      <w:hyperlink w:anchor="_Toc131408276" w:history="1">
        <w:r w:rsidR="00F4790D" w:rsidRPr="00FB0EFF">
          <w:rPr>
            <w:rStyle w:val="Hiperpovezava"/>
            <w:noProof/>
          </w:rPr>
          <w:t>80200 TEKOČA PRORAČUNSKA SREDSTVA-SPLOŠNE REZERVE</w:t>
        </w:r>
        <w:r w:rsidR="00F4790D">
          <w:rPr>
            <w:rFonts w:asciiTheme="minorHAnsi" w:eastAsiaTheme="minorEastAsia" w:hAnsiTheme="minorHAnsi" w:cstheme="minorBidi"/>
            <w:noProof/>
            <w:sz w:val="22"/>
            <w:szCs w:val="22"/>
            <w:lang w:eastAsia="sl-SI"/>
          </w:rPr>
          <w:tab/>
        </w:r>
        <w:r w:rsidR="00F4790D" w:rsidRPr="00FB0EFF">
          <w:rPr>
            <w:rStyle w:val="Hiperpovezava"/>
            <w:noProof/>
          </w:rPr>
          <w:t>(20.000 €) 0 €</w:t>
        </w:r>
        <w:r w:rsidR="00F4790D">
          <w:rPr>
            <w:noProof/>
            <w:webHidden/>
          </w:rPr>
          <w:tab/>
        </w:r>
        <w:r w:rsidR="00F4790D">
          <w:rPr>
            <w:noProof/>
            <w:webHidden/>
          </w:rPr>
          <w:fldChar w:fldCharType="begin"/>
        </w:r>
        <w:r w:rsidR="00F4790D">
          <w:rPr>
            <w:noProof/>
            <w:webHidden/>
          </w:rPr>
          <w:instrText xml:space="preserve"> PAGEREF _Toc131408276 \h </w:instrText>
        </w:r>
        <w:r w:rsidR="00F4790D">
          <w:rPr>
            <w:noProof/>
            <w:webHidden/>
          </w:rPr>
        </w:r>
        <w:r w:rsidR="00F4790D">
          <w:rPr>
            <w:noProof/>
            <w:webHidden/>
          </w:rPr>
          <w:fldChar w:fldCharType="separate"/>
        </w:r>
        <w:r w:rsidR="00F4790D">
          <w:rPr>
            <w:noProof/>
            <w:webHidden/>
          </w:rPr>
          <w:t>73</w:t>
        </w:r>
        <w:r w:rsidR="00F4790D">
          <w:rPr>
            <w:noProof/>
            <w:webHidden/>
          </w:rPr>
          <w:fldChar w:fldCharType="end"/>
        </w:r>
      </w:hyperlink>
    </w:p>
    <w:p w14:paraId="2EB2F9DB" w14:textId="159A9CB5" w:rsidR="00F4790D" w:rsidRDefault="00375ADC">
      <w:pPr>
        <w:pStyle w:val="Kazalovsebine4"/>
        <w:tabs>
          <w:tab w:val="left" w:pos="4155"/>
          <w:tab w:val="right" w:leader="dot" w:pos="9628"/>
        </w:tabs>
        <w:rPr>
          <w:rFonts w:asciiTheme="minorHAnsi" w:eastAsiaTheme="minorEastAsia" w:hAnsiTheme="minorHAnsi" w:cstheme="minorBidi"/>
          <w:noProof/>
          <w:sz w:val="22"/>
          <w:szCs w:val="22"/>
          <w:lang w:eastAsia="sl-SI"/>
        </w:rPr>
      </w:pPr>
      <w:hyperlink w:anchor="_Toc131408277" w:history="1">
        <w:r w:rsidR="00F4790D" w:rsidRPr="00FB0EFF">
          <w:rPr>
            <w:rStyle w:val="Hiperpovezava"/>
            <w:noProof/>
          </w:rPr>
          <w:t>99991 FINANCIRANJE JAVNEGA DOLGA</w:t>
        </w:r>
        <w:r w:rsidR="00F4790D">
          <w:rPr>
            <w:rFonts w:asciiTheme="minorHAnsi" w:eastAsiaTheme="minorEastAsia" w:hAnsiTheme="minorHAnsi" w:cstheme="minorBidi"/>
            <w:noProof/>
            <w:sz w:val="22"/>
            <w:szCs w:val="22"/>
            <w:lang w:eastAsia="sl-SI"/>
          </w:rPr>
          <w:tab/>
        </w:r>
        <w:r w:rsidR="00F4790D" w:rsidRPr="00FB0EFF">
          <w:rPr>
            <w:rStyle w:val="Hiperpovezava"/>
            <w:noProof/>
          </w:rPr>
          <w:t>(20.000 €) 9.246 €</w:t>
        </w:r>
        <w:r w:rsidR="00F4790D">
          <w:rPr>
            <w:noProof/>
            <w:webHidden/>
          </w:rPr>
          <w:tab/>
        </w:r>
        <w:r w:rsidR="00F4790D">
          <w:rPr>
            <w:noProof/>
            <w:webHidden/>
          </w:rPr>
          <w:fldChar w:fldCharType="begin"/>
        </w:r>
        <w:r w:rsidR="00F4790D">
          <w:rPr>
            <w:noProof/>
            <w:webHidden/>
          </w:rPr>
          <w:instrText xml:space="preserve"> PAGEREF _Toc131408277 \h </w:instrText>
        </w:r>
        <w:r w:rsidR="00F4790D">
          <w:rPr>
            <w:noProof/>
            <w:webHidden/>
          </w:rPr>
        </w:r>
        <w:r w:rsidR="00F4790D">
          <w:rPr>
            <w:noProof/>
            <w:webHidden/>
          </w:rPr>
          <w:fldChar w:fldCharType="separate"/>
        </w:r>
        <w:r w:rsidR="00F4790D">
          <w:rPr>
            <w:noProof/>
            <w:webHidden/>
          </w:rPr>
          <w:t>73</w:t>
        </w:r>
        <w:r w:rsidR="00F4790D">
          <w:rPr>
            <w:noProof/>
            <w:webHidden/>
          </w:rPr>
          <w:fldChar w:fldCharType="end"/>
        </w:r>
      </w:hyperlink>
    </w:p>
    <w:p w14:paraId="23281E87" w14:textId="22BE693E" w:rsidR="00F4790D" w:rsidRDefault="00375ADC">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131408278" w:history="1">
        <w:r w:rsidR="00F4790D" w:rsidRPr="00FB0EFF">
          <w:rPr>
            <w:rStyle w:val="Hiperpovezava"/>
            <w:noProof/>
          </w:rPr>
          <w:t>V. NAČRT RAZVOJNIH PROGRAMOV</w:t>
        </w:r>
        <w:r w:rsidR="00F4790D">
          <w:rPr>
            <w:noProof/>
            <w:webHidden/>
          </w:rPr>
          <w:tab/>
        </w:r>
        <w:r w:rsidR="00F4790D">
          <w:rPr>
            <w:noProof/>
            <w:webHidden/>
          </w:rPr>
          <w:fldChar w:fldCharType="begin"/>
        </w:r>
        <w:r w:rsidR="00F4790D">
          <w:rPr>
            <w:noProof/>
            <w:webHidden/>
          </w:rPr>
          <w:instrText xml:space="preserve"> PAGEREF _Toc131408278 \h </w:instrText>
        </w:r>
        <w:r w:rsidR="00F4790D">
          <w:rPr>
            <w:noProof/>
            <w:webHidden/>
          </w:rPr>
        </w:r>
        <w:r w:rsidR="00F4790D">
          <w:rPr>
            <w:noProof/>
            <w:webHidden/>
          </w:rPr>
          <w:fldChar w:fldCharType="separate"/>
        </w:r>
        <w:r w:rsidR="00F4790D">
          <w:rPr>
            <w:noProof/>
            <w:webHidden/>
          </w:rPr>
          <w:t>74</w:t>
        </w:r>
        <w:r w:rsidR="00F4790D">
          <w:rPr>
            <w:noProof/>
            <w:webHidden/>
          </w:rPr>
          <w:fldChar w:fldCharType="end"/>
        </w:r>
      </w:hyperlink>
    </w:p>
    <w:p w14:paraId="5527DDF5" w14:textId="76D6D7AF" w:rsidR="00F4790D" w:rsidRDefault="00375ADC">
      <w:pPr>
        <w:pStyle w:val="Kazalovsebine3"/>
        <w:tabs>
          <w:tab w:val="left" w:pos="4800"/>
          <w:tab w:val="right" w:leader="dot" w:pos="9628"/>
        </w:tabs>
        <w:rPr>
          <w:rFonts w:asciiTheme="minorHAnsi" w:eastAsiaTheme="minorEastAsia" w:hAnsiTheme="minorHAnsi" w:cstheme="minorBidi"/>
          <w:i w:val="0"/>
          <w:iCs w:val="0"/>
          <w:noProof/>
          <w:sz w:val="22"/>
          <w:szCs w:val="22"/>
          <w:lang w:eastAsia="sl-SI"/>
        </w:rPr>
      </w:pPr>
      <w:hyperlink w:anchor="_Toc131408279" w:history="1">
        <w:r w:rsidR="00F4790D" w:rsidRPr="00FB0EFF">
          <w:rPr>
            <w:rStyle w:val="Hiperpovezava"/>
            <w:noProof/>
          </w:rPr>
          <w:t>40904007 PROJEKTI IN INVESTICIJE V VRTCU TRŽIČ</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(130.000 €) 97.410 €</w:t>
        </w:r>
        <w:r w:rsidR="00F4790D">
          <w:rPr>
            <w:noProof/>
            <w:webHidden/>
          </w:rPr>
          <w:tab/>
        </w:r>
        <w:r w:rsidR="00F4790D">
          <w:rPr>
            <w:noProof/>
            <w:webHidden/>
          </w:rPr>
          <w:fldChar w:fldCharType="begin"/>
        </w:r>
        <w:r w:rsidR="00F4790D">
          <w:rPr>
            <w:noProof/>
            <w:webHidden/>
          </w:rPr>
          <w:instrText xml:space="preserve"> PAGEREF _Toc131408279 \h </w:instrText>
        </w:r>
        <w:r w:rsidR="00F4790D">
          <w:rPr>
            <w:noProof/>
            <w:webHidden/>
          </w:rPr>
        </w:r>
        <w:r w:rsidR="00F4790D">
          <w:rPr>
            <w:noProof/>
            <w:webHidden/>
          </w:rPr>
          <w:fldChar w:fldCharType="separate"/>
        </w:r>
        <w:r w:rsidR="00F4790D">
          <w:rPr>
            <w:noProof/>
            <w:webHidden/>
          </w:rPr>
          <w:t>74</w:t>
        </w:r>
        <w:r w:rsidR="00F4790D">
          <w:rPr>
            <w:noProof/>
            <w:webHidden/>
          </w:rPr>
          <w:fldChar w:fldCharType="end"/>
        </w:r>
      </w:hyperlink>
    </w:p>
    <w:p w14:paraId="757AF3B1" w14:textId="6373DAA5" w:rsidR="00F4790D" w:rsidRDefault="00375ADC">
      <w:pPr>
        <w:pStyle w:val="Kazalovsebine3"/>
        <w:tabs>
          <w:tab w:val="left" w:pos="5650"/>
          <w:tab w:val="right" w:leader="dot" w:pos="9628"/>
        </w:tabs>
        <w:rPr>
          <w:rFonts w:asciiTheme="minorHAnsi" w:eastAsiaTheme="minorEastAsia" w:hAnsiTheme="minorHAnsi" w:cstheme="minorBidi"/>
          <w:i w:val="0"/>
          <w:iCs w:val="0"/>
          <w:noProof/>
          <w:sz w:val="22"/>
          <w:szCs w:val="22"/>
          <w:lang w:eastAsia="sl-SI"/>
        </w:rPr>
      </w:pPr>
      <w:hyperlink w:anchor="_Toc131408280" w:history="1">
        <w:r w:rsidR="00F4790D" w:rsidRPr="00FB0EFF">
          <w:rPr>
            <w:rStyle w:val="Hiperpovezava"/>
            <w:noProof/>
          </w:rPr>
          <w:t>40904010 VZDRŽEVANJE IN INVESTICIJE V TRŽIŠKEM MUZEJU</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(26.300 €) 26.300 €</w:t>
        </w:r>
        <w:r w:rsidR="00F4790D">
          <w:rPr>
            <w:noProof/>
            <w:webHidden/>
          </w:rPr>
          <w:tab/>
        </w:r>
        <w:r w:rsidR="00F4790D">
          <w:rPr>
            <w:noProof/>
            <w:webHidden/>
          </w:rPr>
          <w:fldChar w:fldCharType="begin"/>
        </w:r>
        <w:r w:rsidR="00F4790D">
          <w:rPr>
            <w:noProof/>
            <w:webHidden/>
          </w:rPr>
          <w:instrText xml:space="preserve"> PAGEREF _Toc131408280 \h </w:instrText>
        </w:r>
        <w:r w:rsidR="00F4790D">
          <w:rPr>
            <w:noProof/>
            <w:webHidden/>
          </w:rPr>
        </w:r>
        <w:r w:rsidR="00F4790D">
          <w:rPr>
            <w:noProof/>
            <w:webHidden/>
          </w:rPr>
          <w:fldChar w:fldCharType="separate"/>
        </w:r>
        <w:r w:rsidR="00F4790D">
          <w:rPr>
            <w:noProof/>
            <w:webHidden/>
          </w:rPr>
          <w:t>74</w:t>
        </w:r>
        <w:r w:rsidR="00F4790D">
          <w:rPr>
            <w:noProof/>
            <w:webHidden/>
          </w:rPr>
          <w:fldChar w:fldCharType="end"/>
        </w:r>
      </w:hyperlink>
    </w:p>
    <w:p w14:paraId="08E3B887" w14:textId="72857478" w:rsidR="00F4790D" w:rsidRDefault="00375ADC">
      <w:pPr>
        <w:pStyle w:val="Kazalovsebine3"/>
        <w:tabs>
          <w:tab w:val="left" w:pos="6165"/>
          <w:tab w:val="right" w:leader="dot" w:pos="9628"/>
        </w:tabs>
        <w:rPr>
          <w:rFonts w:asciiTheme="minorHAnsi" w:eastAsiaTheme="minorEastAsia" w:hAnsiTheme="minorHAnsi" w:cstheme="minorBidi"/>
          <w:i w:val="0"/>
          <w:iCs w:val="0"/>
          <w:noProof/>
          <w:sz w:val="22"/>
          <w:szCs w:val="22"/>
          <w:lang w:eastAsia="sl-SI"/>
        </w:rPr>
      </w:pPr>
      <w:hyperlink w:anchor="_Toc131408281" w:history="1">
        <w:r w:rsidR="00F4790D" w:rsidRPr="00FB0EFF">
          <w:rPr>
            <w:rStyle w:val="Hiperpovezava"/>
            <w:noProof/>
          </w:rPr>
          <w:t>40904017 INVESTICIJE IN PROJEKTI V ZDRAVSTVENEM DOMU TRŽIČ</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(50.000 €) 24.180 €</w:t>
        </w:r>
        <w:r w:rsidR="00F4790D">
          <w:rPr>
            <w:noProof/>
            <w:webHidden/>
          </w:rPr>
          <w:tab/>
        </w:r>
        <w:r w:rsidR="00F4790D">
          <w:rPr>
            <w:noProof/>
            <w:webHidden/>
          </w:rPr>
          <w:fldChar w:fldCharType="begin"/>
        </w:r>
        <w:r w:rsidR="00F4790D">
          <w:rPr>
            <w:noProof/>
            <w:webHidden/>
          </w:rPr>
          <w:instrText xml:space="preserve"> PAGEREF _Toc131408281 \h </w:instrText>
        </w:r>
        <w:r w:rsidR="00F4790D">
          <w:rPr>
            <w:noProof/>
            <w:webHidden/>
          </w:rPr>
        </w:r>
        <w:r w:rsidR="00F4790D">
          <w:rPr>
            <w:noProof/>
            <w:webHidden/>
          </w:rPr>
          <w:fldChar w:fldCharType="separate"/>
        </w:r>
        <w:r w:rsidR="00F4790D">
          <w:rPr>
            <w:noProof/>
            <w:webHidden/>
          </w:rPr>
          <w:t>74</w:t>
        </w:r>
        <w:r w:rsidR="00F4790D">
          <w:rPr>
            <w:noProof/>
            <w:webHidden/>
          </w:rPr>
          <w:fldChar w:fldCharType="end"/>
        </w:r>
      </w:hyperlink>
    </w:p>
    <w:p w14:paraId="232AC3D3" w14:textId="789657FF" w:rsidR="00F4790D" w:rsidRDefault="00375ADC">
      <w:pPr>
        <w:pStyle w:val="Kazalovsebine3"/>
        <w:tabs>
          <w:tab w:val="left" w:pos="5320"/>
          <w:tab w:val="right" w:leader="dot" w:pos="9628"/>
        </w:tabs>
        <w:rPr>
          <w:rFonts w:asciiTheme="minorHAnsi" w:eastAsiaTheme="minorEastAsia" w:hAnsiTheme="minorHAnsi" w:cstheme="minorBidi"/>
          <w:i w:val="0"/>
          <w:iCs w:val="0"/>
          <w:noProof/>
          <w:sz w:val="22"/>
          <w:szCs w:val="22"/>
          <w:lang w:eastAsia="sl-SI"/>
        </w:rPr>
      </w:pPr>
      <w:hyperlink w:anchor="_Toc131408282" w:history="1">
        <w:r w:rsidR="00F4790D" w:rsidRPr="00FB0EFF">
          <w:rPr>
            <w:rStyle w:val="Hiperpovezava"/>
            <w:noProof/>
          </w:rPr>
          <w:t>40907001 INVESTICIJSKO VZDRŽEVANJE OBČINSKIH CEST</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(579.144 €) 501.642 €</w:t>
        </w:r>
        <w:r w:rsidR="00F4790D">
          <w:rPr>
            <w:noProof/>
            <w:webHidden/>
          </w:rPr>
          <w:tab/>
        </w:r>
        <w:r w:rsidR="00F4790D">
          <w:rPr>
            <w:noProof/>
            <w:webHidden/>
          </w:rPr>
          <w:fldChar w:fldCharType="begin"/>
        </w:r>
        <w:r w:rsidR="00F4790D">
          <w:rPr>
            <w:noProof/>
            <w:webHidden/>
          </w:rPr>
          <w:instrText xml:space="preserve"> PAGEREF _Toc131408282 \h </w:instrText>
        </w:r>
        <w:r w:rsidR="00F4790D">
          <w:rPr>
            <w:noProof/>
            <w:webHidden/>
          </w:rPr>
        </w:r>
        <w:r w:rsidR="00F4790D">
          <w:rPr>
            <w:noProof/>
            <w:webHidden/>
          </w:rPr>
          <w:fldChar w:fldCharType="separate"/>
        </w:r>
        <w:r w:rsidR="00F4790D">
          <w:rPr>
            <w:noProof/>
            <w:webHidden/>
          </w:rPr>
          <w:t>74</w:t>
        </w:r>
        <w:r w:rsidR="00F4790D">
          <w:rPr>
            <w:noProof/>
            <w:webHidden/>
          </w:rPr>
          <w:fldChar w:fldCharType="end"/>
        </w:r>
      </w:hyperlink>
    </w:p>
    <w:p w14:paraId="3AA732A5" w14:textId="1E91F98A" w:rsidR="00F4790D" w:rsidRDefault="00375ADC">
      <w:pPr>
        <w:pStyle w:val="Kazalovsebine3"/>
        <w:tabs>
          <w:tab w:val="left" w:pos="4690"/>
          <w:tab w:val="right" w:leader="dot" w:pos="9628"/>
        </w:tabs>
        <w:rPr>
          <w:rFonts w:asciiTheme="minorHAnsi" w:eastAsiaTheme="minorEastAsia" w:hAnsiTheme="minorHAnsi" w:cstheme="minorBidi"/>
          <w:i w:val="0"/>
          <w:iCs w:val="0"/>
          <w:noProof/>
          <w:sz w:val="22"/>
          <w:szCs w:val="22"/>
          <w:lang w:eastAsia="sl-SI"/>
        </w:rPr>
      </w:pPr>
      <w:hyperlink w:anchor="_Toc131408283" w:history="1">
        <w:r w:rsidR="00F4790D" w:rsidRPr="00FB0EFF">
          <w:rPr>
            <w:rStyle w:val="Hiperpovezava"/>
            <w:noProof/>
          </w:rPr>
          <w:t>40907008 TEKOČE VZDRŽEVANJE LOKALNIH CEST</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(870.500 €) 870.304 €</w:t>
        </w:r>
        <w:r w:rsidR="00F4790D">
          <w:rPr>
            <w:noProof/>
            <w:webHidden/>
          </w:rPr>
          <w:tab/>
        </w:r>
        <w:r w:rsidR="00F4790D">
          <w:rPr>
            <w:noProof/>
            <w:webHidden/>
          </w:rPr>
          <w:fldChar w:fldCharType="begin"/>
        </w:r>
        <w:r w:rsidR="00F4790D">
          <w:rPr>
            <w:noProof/>
            <w:webHidden/>
          </w:rPr>
          <w:instrText xml:space="preserve"> PAGEREF _Toc131408283 \h </w:instrText>
        </w:r>
        <w:r w:rsidR="00F4790D">
          <w:rPr>
            <w:noProof/>
            <w:webHidden/>
          </w:rPr>
        </w:r>
        <w:r w:rsidR="00F4790D">
          <w:rPr>
            <w:noProof/>
            <w:webHidden/>
          </w:rPr>
          <w:fldChar w:fldCharType="separate"/>
        </w:r>
        <w:r w:rsidR="00F4790D">
          <w:rPr>
            <w:noProof/>
            <w:webHidden/>
          </w:rPr>
          <w:t>75</w:t>
        </w:r>
        <w:r w:rsidR="00F4790D">
          <w:rPr>
            <w:noProof/>
            <w:webHidden/>
          </w:rPr>
          <w:fldChar w:fldCharType="end"/>
        </w:r>
      </w:hyperlink>
    </w:p>
    <w:p w14:paraId="3B4EB83D" w14:textId="1AB128EB" w:rsidR="00F4790D" w:rsidRDefault="00375ADC">
      <w:pPr>
        <w:pStyle w:val="Kazalovsebine3"/>
        <w:tabs>
          <w:tab w:val="left" w:pos="4885"/>
          <w:tab w:val="right" w:leader="dot" w:pos="9628"/>
        </w:tabs>
        <w:rPr>
          <w:rFonts w:asciiTheme="minorHAnsi" w:eastAsiaTheme="minorEastAsia" w:hAnsiTheme="minorHAnsi" w:cstheme="minorBidi"/>
          <w:i w:val="0"/>
          <w:iCs w:val="0"/>
          <w:noProof/>
          <w:sz w:val="22"/>
          <w:szCs w:val="22"/>
          <w:lang w:eastAsia="sl-SI"/>
        </w:rPr>
      </w:pPr>
      <w:hyperlink w:anchor="_Toc131408284" w:history="1">
        <w:r w:rsidR="00F4790D" w:rsidRPr="00FB0EFF">
          <w:rPr>
            <w:rStyle w:val="Hiperpovezava"/>
            <w:noProof/>
          </w:rPr>
          <w:t>40909001 INVESTICIJSKO VZDRŽEVANJE STANOVANJ</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(115.000 €) 109.145 €</w:t>
        </w:r>
        <w:r w:rsidR="00F4790D">
          <w:rPr>
            <w:noProof/>
            <w:webHidden/>
          </w:rPr>
          <w:tab/>
        </w:r>
        <w:r w:rsidR="00F4790D">
          <w:rPr>
            <w:noProof/>
            <w:webHidden/>
          </w:rPr>
          <w:fldChar w:fldCharType="begin"/>
        </w:r>
        <w:r w:rsidR="00F4790D">
          <w:rPr>
            <w:noProof/>
            <w:webHidden/>
          </w:rPr>
          <w:instrText xml:space="preserve"> PAGEREF _Toc131408284 \h </w:instrText>
        </w:r>
        <w:r w:rsidR="00F4790D">
          <w:rPr>
            <w:noProof/>
            <w:webHidden/>
          </w:rPr>
        </w:r>
        <w:r w:rsidR="00F4790D">
          <w:rPr>
            <w:noProof/>
            <w:webHidden/>
          </w:rPr>
          <w:fldChar w:fldCharType="separate"/>
        </w:r>
        <w:r w:rsidR="00F4790D">
          <w:rPr>
            <w:noProof/>
            <w:webHidden/>
          </w:rPr>
          <w:t>75</w:t>
        </w:r>
        <w:r w:rsidR="00F4790D">
          <w:rPr>
            <w:noProof/>
            <w:webHidden/>
          </w:rPr>
          <w:fldChar w:fldCharType="end"/>
        </w:r>
      </w:hyperlink>
    </w:p>
    <w:p w14:paraId="55FEBCE6" w14:textId="1ABFC6CF" w:rsidR="00F4790D" w:rsidRDefault="00375ADC">
      <w:pPr>
        <w:pStyle w:val="Kazalovsebine3"/>
        <w:tabs>
          <w:tab w:val="left" w:pos="5510"/>
          <w:tab w:val="right" w:leader="dot" w:pos="9628"/>
        </w:tabs>
        <w:rPr>
          <w:rFonts w:asciiTheme="minorHAnsi" w:eastAsiaTheme="minorEastAsia" w:hAnsiTheme="minorHAnsi" w:cstheme="minorBidi"/>
          <w:i w:val="0"/>
          <w:iCs w:val="0"/>
          <w:noProof/>
          <w:sz w:val="22"/>
          <w:szCs w:val="22"/>
          <w:lang w:eastAsia="sl-SI"/>
        </w:rPr>
      </w:pPr>
      <w:hyperlink w:anchor="_Toc131408285" w:history="1">
        <w:r w:rsidR="00F4790D" w:rsidRPr="00FB0EFF">
          <w:rPr>
            <w:rStyle w:val="Hiperpovezava"/>
            <w:noProof/>
          </w:rPr>
          <w:t>41004004 INVEST.VZDRŽ.KNJIŽNICE DR.TONETA PRETNARJA</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(11.000 €) 10.860 €</w:t>
        </w:r>
        <w:r w:rsidR="00F4790D">
          <w:rPr>
            <w:noProof/>
            <w:webHidden/>
          </w:rPr>
          <w:tab/>
        </w:r>
        <w:r w:rsidR="00F4790D">
          <w:rPr>
            <w:noProof/>
            <w:webHidden/>
          </w:rPr>
          <w:fldChar w:fldCharType="begin"/>
        </w:r>
        <w:r w:rsidR="00F4790D">
          <w:rPr>
            <w:noProof/>
            <w:webHidden/>
          </w:rPr>
          <w:instrText xml:space="preserve"> PAGEREF _Toc131408285 \h </w:instrText>
        </w:r>
        <w:r w:rsidR="00F4790D">
          <w:rPr>
            <w:noProof/>
            <w:webHidden/>
          </w:rPr>
        </w:r>
        <w:r w:rsidR="00F4790D">
          <w:rPr>
            <w:noProof/>
            <w:webHidden/>
          </w:rPr>
          <w:fldChar w:fldCharType="separate"/>
        </w:r>
        <w:r w:rsidR="00F4790D">
          <w:rPr>
            <w:noProof/>
            <w:webHidden/>
          </w:rPr>
          <w:t>76</w:t>
        </w:r>
        <w:r w:rsidR="00F4790D">
          <w:rPr>
            <w:noProof/>
            <w:webHidden/>
          </w:rPr>
          <w:fldChar w:fldCharType="end"/>
        </w:r>
      </w:hyperlink>
    </w:p>
    <w:p w14:paraId="28A19AFF" w14:textId="31A6BC5F" w:rsidR="00F4790D" w:rsidRDefault="00375ADC">
      <w:pPr>
        <w:pStyle w:val="Kazalovsebine3"/>
        <w:tabs>
          <w:tab w:val="left" w:pos="6355"/>
          <w:tab w:val="right" w:leader="dot" w:pos="9628"/>
        </w:tabs>
        <w:rPr>
          <w:rFonts w:asciiTheme="minorHAnsi" w:eastAsiaTheme="minorEastAsia" w:hAnsiTheme="minorHAnsi" w:cstheme="minorBidi"/>
          <w:i w:val="0"/>
          <w:iCs w:val="0"/>
          <w:noProof/>
          <w:sz w:val="22"/>
          <w:szCs w:val="22"/>
          <w:lang w:eastAsia="sl-SI"/>
        </w:rPr>
      </w:pPr>
      <w:hyperlink w:anchor="_Toc131408286" w:history="1">
        <w:r w:rsidR="00F4790D" w:rsidRPr="00FB0EFF">
          <w:rPr>
            <w:rStyle w:val="Hiperpovezava"/>
            <w:noProof/>
          </w:rPr>
          <w:t>41004017 VZDRŽ.GAS.DOMOV, INVEST.IN NABAVA GAS.OPREME, VOZIL</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(26.500 €) 26.500 €</w:t>
        </w:r>
        <w:r w:rsidR="00F4790D">
          <w:rPr>
            <w:noProof/>
            <w:webHidden/>
          </w:rPr>
          <w:tab/>
        </w:r>
        <w:r w:rsidR="00F4790D">
          <w:rPr>
            <w:noProof/>
            <w:webHidden/>
          </w:rPr>
          <w:fldChar w:fldCharType="begin"/>
        </w:r>
        <w:r w:rsidR="00F4790D">
          <w:rPr>
            <w:noProof/>
            <w:webHidden/>
          </w:rPr>
          <w:instrText xml:space="preserve"> PAGEREF _Toc131408286 \h </w:instrText>
        </w:r>
        <w:r w:rsidR="00F4790D">
          <w:rPr>
            <w:noProof/>
            <w:webHidden/>
          </w:rPr>
        </w:r>
        <w:r w:rsidR="00F4790D">
          <w:rPr>
            <w:noProof/>
            <w:webHidden/>
          </w:rPr>
          <w:fldChar w:fldCharType="separate"/>
        </w:r>
        <w:r w:rsidR="00F4790D">
          <w:rPr>
            <w:noProof/>
            <w:webHidden/>
          </w:rPr>
          <w:t>76</w:t>
        </w:r>
        <w:r w:rsidR="00F4790D">
          <w:rPr>
            <w:noProof/>
            <w:webHidden/>
          </w:rPr>
          <w:fldChar w:fldCharType="end"/>
        </w:r>
      </w:hyperlink>
    </w:p>
    <w:p w14:paraId="5AC40180" w14:textId="0BA449D3" w:rsidR="00F4790D" w:rsidRDefault="00375ADC">
      <w:pPr>
        <w:pStyle w:val="Kazalovsebine3"/>
        <w:tabs>
          <w:tab w:val="left" w:pos="6879"/>
          <w:tab w:val="right" w:leader="dot" w:pos="9628"/>
        </w:tabs>
        <w:rPr>
          <w:rFonts w:asciiTheme="minorHAnsi" w:eastAsiaTheme="minorEastAsia" w:hAnsiTheme="minorHAnsi" w:cstheme="minorBidi"/>
          <w:i w:val="0"/>
          <w:iCs w:val="0"/>
          <w:noProof/>
          <w:sz w:val="22"/>
          <w:szCs w:val="22"/>
          <w:lang w:eastAsia="sl-SI"/>
        </w:rPr>
      </w:pPr>
      <w:hyperlink w:anchor="_Toc131408287" w:history="1">
        <w:r w:rsidR="00F4790D" w:rsidRPr="00FB0EFF">
          <w:rPr>
            <w:rStyle w:val="Hiperpovezava"/>
            <w:noProof/>
          </w:rPr>
          <w:t>41207006 INV.VZDR.IN GRADNJA MANJŠIH ODSEKOV GJI (VODOVOD, KANAL)</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(454.905 €) 397.836 €</w:t>
        </w:r>
        <w:r w:rsidR="00F4790D">
          <w:rPr>
            <w:noProof/>
            <w:webHidden/>
          </w:rPr>
          <w:tab/>
        </w:r>
        <w:r w:rsidR="00F4790D">
          <w:rPr>
            <w:noProof/>
            <w:webHidden/>
          </w:rPr>
          <w:fldChar w:fldCharType="begin"/>
        </w:r>
        <w:r w:rsidR="00F4790D">
          <w:rPr>
            <w:noProof/>
            <w:webHidden/>
          </w:rPr>
          <w:instrText xml:space="preserve"> PAGEREF _Toc131408287 \h </w:instrText>
        </w:r>
        <w:r w:rsidR="00F4790D">
          <w:rPr>
            <w:noProof/>
            <w:webHidden/>
          </w:rPr>
        </w:r>
        <w:r w:rsidR="00F4790D">
          <w:rPr>
            <w:noProof/>
            <w:webHidden/>
          </w:rPr>
          <w:fldChar w:fldCharType="separate"/>
        </w:r>
        <w:r w:rsidR="00F4790D">
          <w:rPr>
            <w:noProof/>
            <w:webHidden/>
          </w:rPr>
          <w:t>76</w:t>
        </w:r>
        <w:r w:rsidR="00F4790D">
          <w:rPr>
            <w:noProof/>
            <w:webHidden/>
          </w:rPr>
          <w:fldChar w:fldCharType="end"/>
        </w:r>
      </w:hyperlink>
    </w:p>
    <w:p w14:paraId="2C7A75AD" w14:textId="4CCBCA7C" w:rsidR="00F4790D" w:rsidRDefault="00375ADC">
      <w:pPr>
        <w:pStyle w:val="Kazalovsebine3"/>
        <w:tabs>
          <w:tab w:val="left" w:pos="4925"/>
          <w:tab w:val="right" w:leader="dot" w:pos="9628"/>
        </w:tabs>
        <w:rPr>
          <w:rFonts w:asciiTheme="minorHAnsi" w:eastAsiaTheme="minorEastAsia" w:hAnsiTheme="minorHAnsi" w:cstheme="minorBidi"/>
          <w:i w:val="0"/>
          <w:iCs w:val="0"/>
          <w:noProof/>
          <w:sz w:val="22"/>
          <w:szCs w:val="22"/>
          <w:lang w:eastAsia="sl-SI"/>
        </w:rPr>
      </w:pPr>
      <w:hyperlink w:anchor="_Toc131408288" w:history="1">
        <w:r w:rsidR="00F4790D" w:rsidRPr="00FB0EFF">
          <w:rPr>
            <w:rStyle w:val="Hiperpovezava"/>
            <w:noProof/>
          </w:rPr>
          <w:t>41207013 SEVERNI PRIKLJUČEK NA DRŽAVNO CESTO</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(60.000 €) 19.740 €</w:t>
        </w:r>
        <w:r w:rsidR="00F4790D">
          <w:rPr>
            <w:noProof/>
            <w:webHidden/>
          </w:rPr>
          <w:tab/>
        </w:r>
        <w:r w:rsidR="00F4790D">
          <w:rPr>
            <w:noProof/>
            <w:webHidden/>
          </w:rPr>
          <w:fldChar w:fldCharType="begin"/>
        </w:r>
        <w:r w:rsidR="00F4790D">
          <w:rPr>
            <w:noProof/>
            <w:webHidden/>
          </w:rPr>
          <w:instrText xml:space="preserve"> PAGEREF _Toc131408288 \h </w:instrText>
        </w:r>
        <w:r w:rsidR="00F4790D">
          <w:rPr>
            <w:noProof/>
            <w:webHidden/>
          </w:rPr>
        </w:r>
        <w:r w:rsidR="00F4790D">
          <w:rPr>
            <w:noProof/>
            <w:webHidden/>
          </w:rPr>
          <w:fldChar w:fldCharType="separate"/>
        </w:r>
        <w:r w:rsidR="00F4790D">
          <w:rPr>
            <w:noProof/>
            <w:webHidden/>
          </w:rPr>
          <w:t>77</w:t>
        </w:r>
        <w:r w:rsidR="00F4790D">
          <w:rPr>
            <w:noProof/>
            <w:webHidden/>
          </w:rPr>
          <w:fldChar w:fldCharType="end"/>
        </w:r>
      </w:hyperlink>
    </w:p>
    <w:p w14:paraId="71013015" w14:textId="38F175F7" w:rsidR="00F4790D" w:rsidRDefault="00375ADC">
      <w:pPr>
        <w:pStyle w:val="Kazalovsebine3"/>
        <w:tabs>
          <w:tab w:val="left" w:pos="2965"/>
          <w:tab w:val="right" w:leader="dot" w:pos="9628"/>
        </w:tabs>
        <w:rPr>
          <w:rFonts w:asciiTheme="minorHAnsi" w:eastAsiaTheme="minorEastAsia" w:hAnsiTheme="minorHAnsi" w:cstheme="minorBidi"/>
          <w:i w:val="0"/>
          <w:iCs w:val="0"/>
          <w:noProof/>
          <w:sz w:val="22"/>
          <w:szCs w:val="22"/>
          <w:lang w:eastAsia="sl-SI"/>
        </w:rPr>
      </w:pPr>
      <w:hyperlink w:anchor="_Toc131408289" w:history="1">
        <w:r w:rsidR="00F4790D" w:rsidRPr="00FB0EFF">
          <w:rPr>
            <w:rStyle w:val="Hiperpovezava"/>
            <w:noProof/>
          </w:rPr>
          <w:t>41208005 INVESTICIJE V DTO</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(80.000 €) 70.037 €</w:t>
        </w:r>
        <w:r w:rsidR="00F4790D">
          <w:rPr>
            <w:noProof/>
            <w:webHidden/>
          </w:rPr>
          <w:tab/>
        </w:r>
        <w:r w:rsidR="00F4790D">
          <w:rPr>
            <w:noProof/>
            <w:webHidden/>
          </w:rPr>
          <w:fldChar w:fldCharType="begin"/>
        </w:r>
        <w:r w:rsidR="00F4790D">
          <w:rPr>
            <w:noProof/>
            <w:webHidden/>
          </w:rPr>
          <w:instrText xml:space="preserve"> PAGEREF _Toc131408289 \h </w:instrText>
        </w:r>
        <w:r w:rsidR="00F4790D">
          <w:rPr>
            <w:noProof/>
            <w:webHidden/>
          </w:rPr>
        </w:r>
        <w:r w:rsidR="00F4790D">
          <w:rPr>
            <w:noProof/>
            <w:webHidden/>
          </w:rPr>
          <w:fldChar w:fldCharType="separate"/>
        </w:r>
        <w:r w:rsidR="00F4790D">
          <w:rPr>
            <w:noProof/>
            <w:webHidden/>
          </w:rPr>
          <w:t>77</w:t>
        </w:r>
        <w:r w:rsidR="00F4790D">
          <w:rPr>
            <w:noProof/>
            <w:webHidden/>
          </w:rPr>
          <w:fldChar w:fldCharType="end"/>
        </w:r>
      </w:hyperlink>
    </w:p>
    <w:p w14:paraId="559E8559" w14:textId="6529BE8A" w:rsidR="00F4790D" w:rsidRDefault="00375ADC">
      <w:pPr>
        <w:pStyle w:val="Kazalovsebine3"/>
        <w:tabs>
          <w:tab w:val="left" w:pos="3915"/>
          <w:tab w:val="right" w:leader="dot" w:pos="9628"/>
        </w:tabs>
        <w:rPr>
          <w:rFonts w:asciiTheme="minorHAnsi" w:eastAsiaTheme="minorEastAsia" w:hAnsiTheme="minorHAnsi" w:cstheme="minorBidi"/>
          <w:i w:val="0"/>
          <w:iCs w:val="0"/>
          <w:noProof/>
          <w:sz w:val="22"/>
          <w:szCs w:val="22"/>
          <w:lang w:eastAsia="sl-SI"/>
        </w:rPr>
      </w:pPr>
      <w:hyperlink w:anchor="_Toc131408290" w:history="1">
        <w:r w:rsidR="00F4790D" w:rsidRPr="00FB0EFF">
          <w:rPr>
            <w:rStyle w:val="Hiperpovezava"/>
            <w:noProof/>
          </w:rPr>
          <w:t>41208008 PROJEKTI IN INVESTICIJE V OŠ</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(152.845 €) 125.804 €</w:t>
        </w:r>
        <w:r w:rsidR="00F4790D">
          <w:rPr>
            <w:noProof/>
            <w:webHidden/>
          </w:rPr>
          <w:tab/>
        </w:r>
        <w:r w:rsidR="00F4790D">
          <w:rPr>
            <w:noProof/>
            <w:webHidden/>
          </w:rPr>
          <w:fldChar w:fldCharType="begin"/>
        </w:r>
        <w:r w:rsidR="00F4790D">
          <w:rPr>
            <w:noProof/>
            <w:webHidden/>
          </w:rPr>
          <w:instrText xml:space="preserve"> PAGEREF _Toc131408290 \h </w:instrText>
        </w:r>
        <w:r w:rsidR="00F4790D">
          <w:rPr>
            <w:noProof/>
            <w:webHidden/>
          </w:rPr>
        </w:r>
        <w:r w:rsidR="00F4790D">
          <w:rPr>
            <w:noProof/>
            <w:webHidden/>
          </w:rPr>
          <w:fldChar w:fldCharType="separate"/>
        </w:r>
        <w:r w:rsidR="00F4790D">
          <w:rPr>
            <w:noProof/>
            <w:webHidden/>
          </w:rPr>
          <w:t>78</w:t>
        </w:r>
        <w:r w:rsidR="00F4790D">
          <w:rPr>
            <w:noProof/>
            <w:webHidden/>
          </w:rPr>
          <w:fldChar w:fldCharType="end"/>
        </w:r>
      </w:hyperlink>
    </w:p>
    <w:p w14:paraId="3D6E7A94" w14:textId="168EE5A0" w:rsidR="00F4790D" w:rsidRDefault="00375ADC">
      <w:pPr>
        <w:pStyle w:val="Kazalovsebine3"/>
        <w:tabs>
          <w:tab w:val="left" w:pos="3845"/>
          <w:tab w:val="right" w:leader="dot" w:pos="9628"/>
        </w:tabs>
        <w:rPr>
          <w:rFonts w:asciiTheme="minorHAnsi" w:eastAsiaTheme="minorEastAsia" w:hAnsiTheme="minorHAnsi" w:cstheme="minorBidi"/>
          <w:i w:val="0"/>
          <w:iCs w:val="0"/>
          <w:noProof/>
          <w:sz w:val="22"/>
          <w:szCs w:val="22"/>
          <w:lang w:eastAsia="sl-SI"/>
        </w:rPr>
      </w:pPr>
      <w:hyperlink w:anchor="_Toc131408291" w:history="1">
        <w:r w:rsidR="00F4790D" w:rsidRPr="00FB0EFF">
          <w:rPr>
            <w:rStyle w:val="Hiperpovezava"/>
            <w:noProof/>
          </w:rPr>
          <w:t>41208009 INTERVENCIJE V KMETIJSTVU</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(48.000 €) 45.777 €</w:t>
        </w:r>
        <w:r w:rsidR="00F4790D">
          <w:rPr>
            <w:noProof/>
            <w:webHidden/>
          </w:rPr>
          <w:tab/>
        </w:r>
        <w:r w:rsidR="00F4790D">
          <w:rPr>
            <w:noProof/>
            <w:webHidden/>
          </w:rPr>
          <w:fldChar w:fldCharType="begin"/>
        </w:r>
        <w:r w:rsidR="00F4790D">
          <w:rPr>
            <w:noProof/>
            <w:webHidden/>
          </w:rPr>
          <w:instrText xml:space="preserve"> PAGEREF _Toc131408291 \h </w:instrText>
        </w:r>
        <w:r w:rsidR="00F4790D">
          <w:rPr>
            <w:noProof/>
            <w:webHidden/>
          </w:rPr>
        </w:r>
        <w:r w:rsidR="00F4790D">
          <w:rPr>
            <w:noProof/>
            <w:webHidden/>
          </w:rPr>
          <w:fldChar w:fldCharType="separate"/>
        </w:r>
        <w:r w:rsidR="00F4790D">
          <w:rPr>
            <w:noProof/>
            <w:webHidden/>
          </w:rPr>
          <w:t>78</w:t>
        </w:r>
        <w:r w:rsidR="00F4790D">
          <w:rPr>
            <w:noProof/>
            <w:webHidden/>
          </w:rPr>
          <w:fldChar w:fldCharType="end"/>
        </w:r>
      </w:hyperlink>
    </w:p>
    <w:p w14:paraId="52615209" w14:textId="3F024CAC" w:rsidR="00F4790D" w:rsidRDefault="00375ADC">
      <w:pPr>
        <w:pStyle w:val="Kazalovsebine3"/>
        <w:tabs>
          <w:tab w:val="left" w:pos="7874"/>
          <w:tab w:val="right" w:leader="dot" w:pos="9628"/>
        </w:tabs>
        <w:rPr>
          <w:rFonts w:asciiTheme="minorHAnsi" w:eastAsiaTheme="minorEastAsia" w:hAnsiTheme="minorHAnsi" w:cstheme="minorBidi"/>
          <w:i w:val="0"/>
          <w:iCs w:val="0"/>
          <w:noProof/>
          <w:sz w:val="22"/>
          <w:szCs w:val="22"/>
          <w:lang w:eastAsia="sl-SI"/>
        </w:rPr>
      </w:pPr>
      <w:hyperlink w:anchor="_Toc131408292" w:history="1">
        <w:r w:rsidR="00F4790D" w:rsidRPr="00FB0EFF">
          <w:rPr>
            <w:rStyle w:val="Hiperpovezava"/>
            <w:noProof/>
          </w:rPr>
          <w:t>41208014 NEPOSREDNE SPODBUDE ZA SPODBUJANJE PODJETNIŠTVA IN ZAPOSLOVANJA</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(104.500 €) 93.018 €</w:t>
        </w:r>
        <w:r w:rsidR="00F4790D">
          <w:rPr>
            <w:noProof/>
            <w:webHidden/>
          </w:rPr>
          <w:tab/>
        </w:r>
        <w:r w:rsidR="00F4790D">
          <w:rPr>
            <w:noProof/>
            <w:webHidden/>
          </w:rPr>
          <w:fldChar w:fldCharType="begin"/>
        </w:r>
        <w:r w:rsidR="00F4790D">
          <w:rPr>
            <w:noProof/>
            <w:webHidden/>
          </w:rPr>
          <w:instrText xml:space="preserve"> PAGEREF _Toc131408292 \h </w:instrText>
        </w:r>
        <w:r w:rsidR="00F4790D">
          <w:rPr>
            <w:noProof/>
            <w:webHidden/>
          </w:rPr>
        </w:r>
        <w:r w:rsidR="00F4790D">
          <w:rPr>
            <w:noProof/>
            <w:webHidden/>
          </w:rPr>
          <w:fldChar w:fldCharType="separate"/>
        </w:r>
        <w:r w:rsidR="00F4790D">
          <w:rPr>
            <w:noProof/>
            <w:webHidden/>
          </w:rPr>
          <w:t>79</w:t>
        </w:r>
        <w:r w:rsidR="00F4790D">
          <w:rPr>
            <w:noProof/>
            <w:webHidden/>
          </w:rPr>
          <w:fldChar w:fldCharType="end"/>
        </w:r>
      </w:hyperlink>
    </w:p>
    <w:p w14:paraId="7A950E0A" w14:textId="5AD6C5AE" w:rsidR="00F4790D" w:rsidRDefault="00375ADC">
      <w:pPr>
        <w:pStyle w:val="Kazalovsebine3"/>
        <w:tabs>
          <w:tab w:val="left" w:pos="3360"/>
          <w:tab w:val="right" w:leader="dot" w:pos="9628"/>
        </w:tabs>
        <w:rPr>
          <w:rFonts w:asciiTheme="minorHAnsi" w:eastAsiaTheme="minorEastAsia" w:hAnsiTheme="minorHAnsi" w:cstheme="minorBidi"/>
          <w:i w:val="0"/>
          <w:iCs w:val="0"/>
          <w:noProof/>
          <w:sz w:val="22"/>
          <w:szCs w:val="22"/>
          <w:lang w:eastAsia="sl-SI"/>
        </w:rPr>
      </w:pPr>
      <w:hyperlink w:anchor="_Toc131408293" w:history="1">
        <w:r w:rsidR="00F4790D" w:rsidRPr="00FB0EFF">
          <w:rPr>
            <w:rStyle w:val="Hiperpovezava"/>
            <w:noProof/>
          </w:rPr>
          <w:t>41208019 UREJANJE POKOPALIŠČ</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(142.900 €) 81.353 €</w:t>
        </w:r>
        <w:r w:rsidR="00F4790D">
          <w:rPr>
            <w:noProof/>
            <w:webHidden/>
          </w:rPr>
          <w:tab/>
        </w:r>
        <w:r w:rsidR="00F4790D">
          <w:rPr>
            <w:noProof/>
            <w:webHidden/>
          </w:rPr>
          <w:fldChar w:fldCharType="begin"/>
        </w:r>
        <w:r w:rsidR="00F4790D">
          <w:rPr>
            <w:noProof/>
            <w:webHidden/>
          </w:rPr>
          <w:instrText xml:space="preserve"> PAGEREF _Toc131408293 \h </w:instrText>
        </w:r>
        <w:r w:rsidR="00F4790D">
          <w:rPr>
            <w:noProof/>
            <w:webHidden/>
          </w:rPr>
        </w:r>
        <w:r w:rsidR="00F4790D">
          <w:rPr>
            <w:noProof/>
            <w:webHidden/>
          </w:rPr>
          <w:fldChar w:fldCharType="separate"/>
        </w:r>
        <w:r w:rsidR="00F4790D">
          <w:rPr>
            <w:noProof/>
            <w:webHidden/>
          </w:rPr>
          <w:t>79</w:t>
        </w:r>
        <w:r w:rsidR="00F4790D">
          <w:rPr>
            <w:noProof/>
            <w:webHidden/>
          </w:rPr>
          <w:fldChar w:fldCharType="end"/>
        </w:r>
      </w:hyperlink>
    </w:p>
    <w:p w14:paraId="43488F9E" w14:textId="06761DE8" w:rsidR="00F4790D" w:rsidRDefault="00375ADC">
      <w:pPr>
        <w:pStyle w:val="Kazalovsebine3"/>
        <w:tabs>
          <w:tab w:val="left" w:pos="3400"/>
          <w:tab w:val="right" w:leader="dot" w:pos="9628"/>
        </w:tabs>
        <w:rPr>
          <w:rFonts w:asciiTheme="minorHAnsi" w:eastAsiaTheme="minorEastAsia" w:hAnsiTheme="minorHAnsi" w:cstheme="minorBidi"/>
          <w:i w:val="0"/>
          <w:iCs w:val="0"/>
          <w:noProof/>
          <w:sz w:val="22"/>
          <w:szCs w:val="22"/>
          <w:lang w:eastAsia="sl-SI"/>
        </w:rPr>
      </w:pPr>
      <w:hyperlink w:anchor="_Toc131408294" w:history="1">
        <w:r w:rsidR="00F4790D" w:rsidRPr="00FB0EFF">
          <w:rPr>
            <w:rStyle w:val="Hiperpovezava"/>
            <w:noProof/>
          </w:rPr>
          <w:t>41407001 PLOČNIK LOKA - KOVOR</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(5.000 €) 0 €</w:t>
        </w:r>
        <w:r w:rsidR="00F4790D">
          <w:rPr>
            <w:noProof/>
            <w:webHidden/>
          </w:rPr>
          <w:tab/>
        </w:r>
        <w:r w:rsidR="00F4790D">
          <w:rPr>
            <w:noProof/>
            <w:webHidden/>
          </w:rPr>
          <w:fldChar w:fldCharType="begin"/>
        </w:r>
        <w:r w:rsidR="00F4790D">
          <w:rPr>
            <w:noProof/>
            <w:webHidden/>
          </w:rPr>
          <w:instrText xml:space="preserve"> PAGEREF _Toc131408294 \h </w:instrText>
        </w:r>
        <w:r w:rsidR="00F4790D">
          <w:rPr>
            <w:noProof/>
            <w:webHidden/>
          </w:rPr>
        </w:r>
        <w:r w:rsidR="00F4790D">
          <w:rPr>
            <w:noProof/>
            <w:webHidden/>
          </w:rPr>
          <w:fldChar w:fldCharType="separate"/>
        </w:r>
        <w:r w:rsidR="00F4790D">
          <w:rPr>
            <w:noProof/>
            <w:webHidden/>
          </w:rPr>
          <w:t>79</w:t>
        </w:r>
        <w:r w:rsidR="00F4790D">
          <w:rPr>
            <w:noProof/>
            <w:webHidden/>
          </w:rPr>
          <w:fldChar w:fldCharType="end"/>
        </w:r>
      </w:hyperlink>
    </w:p>
    <w:p w14:paraId="51BA6F26" w14:textId="7D0A82A6" w:rsidR="00F4790D" w:rsidRDefault="00375ADC">
      <w:pPr>
        <w:pStyle w:val="Kazalovsebine3"/>
        <w:tabs>
          <w:tab w:val="left" w:pos="2980"/>
          <w:tab w:val="right" w:leader="dot" w:pos="9628"/>
        </w:tabs>
        <w:rPr>
          <w:rFonts w:asciiTheme="minorHAnsi" w:eastAsiaTheme="minorEastAsia" w:hAnsiTheme="minorHAnsi" w:cstheme="minorBidi"/>
          <w:i w:val="0"/>
          <w:iCs w:val="0"/>
          <w:noProof/>
          <w:sz w:val="22"/>
          <w:szCs w:val="22"/>
          <w:lang w:eastAsia="sl-SI"/>
        </w:rPr>
      </w:pPr>
      <w:hyperlink w:anchor="_Toc131408295" w:history="1">
        <w:r w:rsidR="00F4790D" w:rsidRPr="00FB0EFF">
          <w:rPr>
            <w:rStyle w:val="Hiperpovezava"/>
            <w:noProof/>
          </w:rPr>
          <w:t>41408002 PREVOZI UČENCEV</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(365.998 €) 303.260 €</w:t>
        </w:r>
        <w:r w:rsidR="00F4790D">
          <w:rPr>
            <w:noProof/>
            <w:webHidden/>
          </w:rPr>
          <w:tab/>
        </w:r>
        <w:r w:rsidR="00F4790D">
          <w:rPr>
            <w:noProof/>
            <w:webHidden/>
          </w:rPr>
          <w:fldChar w:fldCharType="begin"/>
        </w:r>
        <w:r w:rsidR="00F4790D">
          <w:rPr>
            <w:noProof/>
            <w:webHidden/>
          </w:rPr>
          <w:instrText xml:space="preserve"> PAGEREF _Toc131408295 \h </w:instrText>
        </w:r>
        <w:r w:rsidR="00F4790D">
          <w:rPr>
            <w:noProof/>
            <w:webHidden/>
          </w:rPr>
        </w:r>
        <w:r w:rsidR="00F4790D">
          <w:rPr>
            <w:noProof/>
            <w:webHidden/>
          </w:rPr>
          <w:fldChar w:fldCharType="separate"/>
        </w:r>
        <w:r w:rsidR="00F4790D">
          <w:rPr>
            <w:noProof/>
            <w:webHidden/>
          </w:rPr>
          <w:t>79</w:t>
        </w:r>
        <w:r w:rsidR="00F4790D">
          <w:rPr>
            <w:noProof/>
            <w:webHidden/>
          </w:rPr>
          <w:fldChar w:fldCharType="end"/>
        </w:r>
      </w:hyperlink>
    </w:p>
    <w:p w14:paraId="7846DAF8" w14:textId="3B701BA0" w:rsidR="00F4790D" w:rsidRDefault="00375ADC">
      <w:pPr>
        <w:pStyle w:val="Kazalovsebine3"/>
        <w:tabs>
          <w:tab w:val="left" w:pos="6374"/>
          <w:tab w:val="right" w:leader="dot" w:pos="9628"/>
        </w:tabs>
        <w:rPr>
          <w:rFonts w:asciiTheme="minorHAnsi" w:eastAsiaTheme="minorEastAsia" w:hAnsiTheme="minorHAnsi" w:cstheme="minorBidi"/>
          <w:i w:val="0"/>
          <w:iCs w:val="0"/>
          <w:noProof/>
          <w:sz w:val="22"/>
          <w:szCs w:val="22"/>
          <w:lang w:eastAsia="sl-SI"/>
        </w:rPr>
      </w:pPr>
      <w:hyperlink w:anchor="_Toc131408296" w:history="1">
        <w:r w:rsidR="00F4790D" w:rsidRPr="00FB0EFF">
          <w:rPr>
            <w:rStyle w:val="Hiperpovezava"/>
            <w:noProof/>
          </w:rPr>
          <w:t>41408004 REGENERACIJA INDUSTRIJSKEGA OBMOČJA BPT - RIO TRŽIČ</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(35.500 €) 0 €</w:t>
        </w:r>
        <w:r w:rsidR="00F4790D">
          <w:rPr>
            <w:noProof/>
            <w:webHidden/>
          </w:rPr>
          <w:tab/>
        </w:r>
        <w:r w:rsidR="00F4790D">
          <w:rPr>
            <w:noProof/>
            <w:webHidden/>
          </w:rPr>
          <w:fldChar w:fldCharType="begin"/>
        </w:r>
        <w:r w:rsidR="00F4790D">
          <w:rPr>
            <w:noProof/>
            <w:webHidden/>
          </w:rPr>
          <w:instrText xml:space="preserve"> PAGEREF _Toc131408296 \h </w:instrText>
        </w:r>
        <w:r w:rsidR="00F4790D">
          <w:rPr>
            <w:noProof/>
            <w:webHidden/>
          </w:rPr>
        </w:r>
        <w:r w:rsidR="00F4790D">
          <w:rPr>
            <w:noProof/>
            <w:webHidden/>
          </w:rPr>
          <w:fldChar w:fldCharType="separate"/>
        </w:r>
        <w:r w:rsidR="00F4790D">
          <w:rPr>
            <w:noProof/>
            <w:webHidden/>
          </w:rPr>
          <w:t>80</w:t>
        </w:r>
        <w:r w:rsidR="00F4790D">
          <w:rPr>
            <w:noProof/>
            <w:webHidden/>
          </w:rPr>
          <w:fldChar w:fldCharType="end"/>
        </w:r>
      </w:hyperlink>
    </w:p>
    <w:p w14:paraId="514B57F3" w14:textId="52202745" w:rsidR="00F4790D" w:rsidRDefault="00375ADC">
      <w:pPr>
        <w:pStyle w:val="Kazalovsebine3"/>
        <w:tabs>
          <w:tab w:val="left" w:pos="5729"/>
          <w:tab w:val="right" w:leader="dot" w:pos="9628"/>
        </w:tabs>
        <w:rPr>
          <w:rFonts w:asciiTheme="minorHAnsi" w:eastAsiaTheme="minorEastAsia" w:hAnsiTheme="minorHAnsi" w:cstheme="minorBidi"/>
          <w:i w:val="0"/>
          <w:iCs w:val="0"/>
          <w:noProof/>
          <w:sz w:val="22"/>
          <w:szCs w:val="22"/>
          <w:lang w:eastAsia="sl-SI"/>
        </w:rPr>
      </w:pPr>
      <w:hyperlink w:anchor="_Toc131408297" w:history="1">
        <w:r w:rsidR="00F4790D" w:rsidRPr="00FB0EFF">
          <w:rPr>
            <w:rStyle w:val="Hiperpovezava"/>
            <w:noProof/>
          </w:rPr>
          <w:t>41408006 INVESTICIJSKO VZDRŽEVANJE JAVNE RAZSVETLJAVE</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(84.500 €) 60.537 €</w:t>
        </w:r>
        <w:r w:rsidR="00F4790D">
          <w:rPr>
            <w:noProof/>
            <w:webHidden/>
          </w:rPr>
          <w:tab/>
        </w:r>
        <w:r w:rsidR="00F4790D">
          <w:rPr>
            <w:noProof/>
            <w:webHidden/>
          </w:rPr>
          <w:fldChar w:fldCharType="begin"/>
        </w:r>
        <w:r w:rsidR="00F4790D">
          <w:rPr>
            <w:noProof/>
            <w:webHidden/>
          </w:rPr>
          <w:instrText xml:space="preserve"> PAGEREF _Toc131408297 \h </w:instrText>
        </w:r>
        <w:r w:rsidR="00F4790D">
          <w:rPr>
            <w:noProof/>
            <w:webHidden/>
          </w:rPr>
        </w:r>
        <w:r w:rsidR="00F4790D">
          <w:rPr>
            <w:noProof/>
            <w:webHidden/>
          </w:rPr>
          <w:fldChar w:fldCharType="separate"/>
        </w:r>
        <w:r w:rsidR="00F4790D">
          <w:rPr>
            <w:noProof/>
            <w:webHidden/>
          </w:rPr>
          <w:t>80</w:t>
        </w:r>
        <w:r w:rsidR="00F4790D">
          <w:rPr>
            <w:noProof/>
            <w:webHidden/>
          </w:rPr>
          <w:fldChar w:fldCharType="end"/>
        </w:r>
      </w:hyperlink>
    </w:p>
    <w:p w14:paraId="5279E8DB" w14:textId="61B20C16" w:rsidR="00F4790D" w:rsidRDefault="00375ADC">
      <w:pPr>
        <w:pStyle w:val="Kazalovsebine3"/>
        <w:tabs>
          <w:tab w:val="left" w:pos="4445"/>
          <w:tab w:val="right" w:leader="dot" w:pos="9628"/>
        </w:tabs>
        <w:rPr>
          <w:rFonts w:asciiTheme="minorHAnsi" w:eastAsiaTheme="minorEastAsia" w:hAnsiTheme="minorHAnsi" w:cstheme="minorBidi"/>
          <w:i w:val="0"/>
          <w:iCs w:val="0"/>
          <w:noProof/>
          <w:sz w:val="22"/>
          <w:szCs w:val="22"/>
          <w:lang w:eastAsia="sl-SI"/>
        </w:rPr>
      </w:pPr>
      <w:hyperlink w:anchor="_Toc131408298" w:history="1">
        <w:r w:rsidR="00F4790D" w:rsidRPr="00FB0EFF">
          <w:rPr>
            <w:rStyle w:val="Hiperpovezava"/>
            <w:noProof/>
          </w:rPr>
          <w:t>41511003 PROJEKTI IN INVESTICIJE V KULTURI</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(40.000 €) 500 €</w:t>
        </w:r>
        <w:r w:rsidR="00F4790D">
          <w:rPr>
            <w:noProof/>
            <w:webHidden/>
          </w:rPr>
          <w:tab/>
        </w:r>
        <w:r w:rsidR="00F4790D">
          <w:rPr>
            <w:noProof/>
            <w:webHidden/>
          </w:rPr>
          <w:fldChar w:fldCharType="begin"/>
        </w:r>
        <w:r w:rsidR="00F4790D">
          <w:rPr>
            <w:noProof/>
            <w:webHidden/>
          </w:rPr>
          <w:instrText xml:space="preserve"> PAGEREF _Toc131408298 \h </w:instrText>
        </w:r>
        <w:r w:rsidR="00F4790D">
          <w:rPr>
            <w:noProof/>
            <w:webHidden/>
          </w:rPr>
        </w:r>
        <w:r w:rsidR="00F4790D">
          <w:rPr>
            <w:noProof/>
            <w:webHidden/>
          </w:rPr>
          <w:fldChar w:fldCharType="separate"/>
        </w:r>
        <w:r w:rsidR="00F4790D">
          <w:rPr>
            <w:noProof/>
            <w:webHidden/>
          </w:rPr>
          <w:t>80</w:t>
        </w:r>
        <w:r w:rsidR="00F4790D">
          <w:rPr>
            <w:noProof/>
            <w:webHidden/>
          </w:rPr>
          <w:fldChar w:fldCharType="end"/>
        </w:r>
      </w:hyperlink>
    </w:p>
    <w:p w14:paraId="29E702C2" w14:textId="698C3A32" w:rsidR="00F4790D" w:rsidRDefault="00375ADC">
      <w:pPr>
        <w:pStyle w:val="Kazalovsebine3"/>
        <w:tabs>
          <w:tab w:val="left" w:pos="3225"/>
          <w:tab w:val="right" w:leader="dot" w:pos="9628"/>
        </w:tabs>
        <w:rPr>
          <w:rFonts w:asciiTheme="minorHAnsi" w:eastAsiaTheme="minorEastAsia" w:hAnsiTheme="minorHAnsi" w:cstheme="minorBidi"/>
          <w:i w:val="0"/>
          <w:iCs w:val="0"/>
          <w:noProof/>
          <w:sz w:val="22"/>
          <w:szCs w:val="22"/>
          <w:lang w:eastAsia="sl-SI"/>
        </w:rPr>
      </w:pPr>
      <w:hyperlink w:anchor="_Toc131408299" w:history="1">
        <w:r w:rsidR="00F4790D" w:rsidRPr="00FB0EFF">
          <w:rPr>
            <w:rStyle w:val="Hiperpovezava"/>
            <w:noProof/>
          </w:rPr>
          <w:t>41607007 PLOČNIK V SENIČNEM</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(8.500 €) 8.479 €</w:t>
        </w:r>
        <w:r w:rsidR="00F4790D">
          <w:rPr>
            <w:noProof/>
            <w:webHidden/>
          </w:rPr>
          <w:tab/>
        </w:r>
        <w:r w:rsidR="00F4790D">
          <w:rPr>
            <w:noProof/>
            <w:webHidden/>
          </w:rPr>
          <w:fldChar w:fldCharType="begin"/>
        </w:r>
        <w:r w:rsidR="00F4790D">
          <w:rPr>
            <w:noProof/>
            <w:webHidden/>
          </w:rPr>
          <w:instrText xml:space="preserve"> PAGEREF _Toc131408299 \h </w:instrText>
        </w:r>
        <w:r w:rsidR="00F4790D">
          <w:rPr>
            <w:noProof/>
            <w:webHidden/>
          </w:rPr>
        </w:r>
        <w:r w:rsidR="00F4790D">
          <w:rPr>
            <w:noProof/>
            <w:webHidden/>
          </w:rPr>
          <w:fldChar w:fldCharType="separate"/>
        </w:r>
        <w:r w:rsidR="00F4790D">
          <w:rPr>
            <w:noProof/>
            <w:webHidden/>
          </w:rPr>
          <w:t>80</w:t>
        </w:r>
        <w:r w:rsidR="00F4790D">
          <w:rPr>
            <w:noProof/>
            <w:webHidden/>
          </w:rPr>
          <w:fldChar w:fldCharType="end"/>
        </w:r>
      </w:hyperlink>
    </w:p>
    <w:p w14:paraId="1E61A738" w14:textId="22B4A2B9" w:rsidR="00F4790D" w:rsidRDefault="00375ADC">
      <w:pPr>
        <w:pStyle w:val="Kazalovsebine3"/>
        <w:tabs>
          <w:tab w:val="left" w:pos="5750"/>
          <w:tab w:val="right" w:leader="dot" w:pos="9628"/>
        </w:tabs>
        <w:rPr>
          <w:rFonts w:asciiTheme="minorHAnsi" w:eastAsiaTheme="minorEastAsia" w:hAnsiTheme="minorHAnsi" w:cstheme="minorBidi"/>
          <w:i w:val="0"/>
          <w:iCs w:val="0"/>
          <w:noProof/>
          <w:sz w:val="22"/>
          <w:szCs w:val="22"/>
          <w:lang w:eastAsia="sl-SI"/>
        </w:rPr>
      </w:pPr>
      <w:hyperlink w:anchor="_Toc131408300" w:history="1">
        <w:r w:rsidR="00F4790D" w:rsidRPr="00FB0EFF">
          <w:rPr>
            <w:rStyle w:val="Hiperpovezava"/>
            <w:noProof/>
          </w:rPr>
          <w:t>41707003 REGIJSKA KOLESARSKA POVEZAVA TRŽIČ - ZADRAGA</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(140.000 €) 116.463 €</w:t>
        </w:r>
        <w:r w:rsidR="00F4790D">
          <w:rPr>
            <w:noProof/>
            <w:webHidden/>
          </w:rPr>
          <w:tab/>
        </w:r>
        <w:r w:rsidR="00F4790D">
          <w:rPr>
            <w:noProof/>
            <w:webHidden/>
          </w:rPr>
          <w:fldChar w:fldCharType="begin"/>
        </w:r>
        <w:r w:rsidR="00F4790D">
          <w:rPr>
            <w:noProof/>
            <w:webHidden/>
          </w:rPr>
          <w:instrText xml:space="preserve"> PAGEREF _Toc131408300 \h </w:instrText>
        </w:r>
        <w:r w:rsidR="00F4790D">
          <w:rPr>
            <w:noProof/>
            <w:webHidden/>
          </w:rPr>
        </w:r>
        <w:r w:rsidR="00F4790D">
          <w:rPr>
            <w:noProof/>
            <w:webHidden/>
          </w:rPr>
          <w:fldChar w:fldCharType="separate"/>
        </w:r>
        <w:r w:rsidR="00F4790D">
          <w:rPr>
            <w:noProof/>
            <w:webHidden/>
          </w:rPr>
          <w:t>81</w:t>
        </w:r>
        <w:r w:rsidR="00F4790D">
          <w:rPr>
            <w:noProof/>
            <w:webHidden/>
          </w:rPr>
          <w:fldChar w:fldCharType="end"/>
        </w:r>
      </w:hyperlink>
    </w:p>
    <w:p w14:paraId="2358C18C" w14:textId="38B36120" w:rsidR="00F4790D" w:rsidRDefault="00375ADC">
      <w:pPr>
        <w:pStyle w:val="Kazalovsebine3"/>
        <w:tabs>
          <w:tab w:val="left" w:pos="6130"/>
          <w:tab w:val="right" w:leader="dot" w:pos="9628"/>
        </w:tabs>
        <w:rPr>
          <w:rFonts w:asciiTheme="minorHAnsi" w:eastAsiaTheme="minorEastAsia" w:hAnsiTheme="minorHAnsi" w:cstheme="minorBidi"/>
          <w:i w:val="0"/>
          <w:iCs w:val="0"/>
          <w:noProof/>
          <w:sz w:val="22"/>
          <w:szCs w:val="22"/>
          <w:lang w:eastAsia="sl-SI"/>
        </w:rPr>
      </w:pPr>
      <w:hyperlink w:anchor="_Toc131408301" w:history="1">
        <w:r w:rsidR="00F4790D" w:rsidRPr="00FB0EFF">
          <w:rPr>
            <w:rStyle w:val="Hiperpovezava"/>
            <w:noProof/>
          </w:rPr>
          <w:t>41707004 AGLOMERACIJA 3806 LOKA - KOMUNALNO OPREMLJANJE</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(5.437.427 €) 4.099.892 €</w:t>
        </w:r>
        <w:r w:rsidR="00F4790D">
          <w:rPr>
            <w:noProof/>
            <w:webHidden/>
          </w:rPr>
          <w:tab/>
        </w:r>
        <w:r w:rsidR="00F4790D">
          <w:rPr>
            <w:noProof/>
            <w:webHidden/>
          </w:rPr>
          <w:fldChar w:fldCharType="begin"/>
        </w:r>
        <w:r w:rsidR="00F4790D">
          <w:rPr>
            <w:noProof/>
            <w:webHidden/>
          </w:rPr>
          <w:instrText xml:space="preserve"> PAGEREF _Toc131408301 \h </w:instrText>
        </w:r>
        <w:r w:rsidR="00F4790D">
          <w:rPr>
            <w:noProof/>
            <w:webHidden/>
          </w:rPr>
        </w:r>
        <w:r w:rsidR="00F4790D">
          <w:rPr>
            <w:noProof/>
            <w:webHidden/>
          </w:rPr>
          <w:fldChar w:fldCharType="separate"/>
        </w:r>
        <w:r w:rsidR="00F4790D">
          <w:rPr>
            <w:noProof/>
            <w:webHidden/>
          </w:rPr>
          <w:t>81</w:t>
        </w:r>
        <w:r w:rsidR="00F4790D">
          <w:rPr>
            <w:noProof/>
            <w:webHidden/>
          </w:rPr>
          <w:fldChar w:fldCharType="end"/>
        </w:r>
      </w:hyperlink>
    </w:p>
    <w:p w14:paraId="1F05E629" w14:textId="1ECE94F8" w:rsidR="00F4790D" w:rsidRDefault="00375ADC">
      <w:pPr>
        <w:pStyle w:val="Kazalovsebine3"/>
        <w:tabs>
          <w:tab w:val="left" w:pos="6904"/>
          <w:tab w:val="right" w:leader="dot" w:pos="9628"/>
        </w:tabs>
        <w:rPr>
          <w:rFonts w:asciiTheme="minorHAnsi" w:eastAsiaTheme="minorEastAsia" w:hAnsiTheme="minorHAnsi" w:cstheme="minorBidi"/>
          <w:i w:val="0"/>
          <w:iCs w:val="0"/>
          <w:noProof/>
          <w:sz w:val="22"/>
          <w:szCs w:val="22"/>
          <w:lang w:eastAsia="sl-SI"/>
        </w:rPr>
      </w:pPr>
      <w:hyperlink w:anchor="_Toc131408302" w:history="1">
        <w:r w:rsidR="00F4790D" w:rsidRPr="00FB0EFF">
          <w:rPr>
            <w:rStyle w:val="Hiperpovezava"/>
            <w:noProof/>
          </w:rPr>
          <w:t>41807001 UKREPI ZA IZBOLJŠANJE POPLAVNE VARNOSTI (PRISTAVA-ŽIG.VAS)</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(55.000 €) 42.261 €</w:t>
        </w:r>
        <w:r w:rsidR="00F4790D">
          <w:rPr>
            <w:noProof/>
            <w:webHidden/>
          </w:rPr>
          <w:tab/>
        </w:r>
        <w:r w:rsidR="00F4790D">
          <w:rPr>
            <w:noProof/>
            <w:webHidden/>
          </w:rPr>
          <w:fldChar w:fldCharType="begin"/>
        </w:r>
        <w:r w:rsidR="00F4790D">
          <w:rPr>
            <w:noProof/>
            <w:webHidden/>
          </w:rPr>
          <w:instrText xml:space="preserve"> PAGEREF _Toc131408302 \h </w:instrText>
        </w:r>
        <w:r w:rsidR="00F4790D">
          <w:rPr>
            <w:noProof/>
            <w:webHidden/>
          </w:rPr>
        </w:r>
        <w:r w:rsidR="00F4790D">
          <w:rPr>
            <w:noProof/>
            <w:webHidden/>
          </w:rPr>
          <w:fldChar w:fldCharType="separate"/>
        </w:r>
        <w:r w:rsidR="00F4790D">
          <w:rPr>
            <w:noProof/>
            <w:webHidden/>
          </w:rPr>
          <w:t>81</w:t>
        </w:r>
        <w:r w:rsidR="00F4790D">
          <w:rPr>
            <w:noProof/>
            <w:webHidden/>
          </w:rPr>
          <w:fldChar w:fldCharType="end"/>
        </w:r>
      </w:hyperlink>
    </w:p>
    <w:p w14:paraId="405B859E" w14:textId="4E81FAC2" w:rsidR="00F4790D" w:rsidRDefault="00375ADC">
      <w:pPr>
        <w:pStyle w:val="Kazalovsebine3"/>
        <w:tabs>
          <w:tab w:val="left" w:pos="3305"/>
          <w:tab w:val="right" w:leader="dot" w:pos="9628"/>
        </w:tabs>
        <w:rPr>
          <w:rFonts w:asciiTheme="minorHAnsi" w:eastAsiaTheme="minorEastAsia" w:hAnsiTheme="minorHAnsi" w:cstheme="minorBidi"/>
          <w:i w:val="0"/>
          <w:iCs w:val="0"/>
          <w:noProof/>
          <w:sz w:val="22"/>
          <w:szCs w:val="22"/>
          <w:lang w:eastAsia="sl-SI"/>
        </w:rPr>
      </w:pPr>
      <w:hyperlink w:anchor="_Toc131408303" w:history="1">
        <w:r w:rsidR="00F4790D" w:rsidRPr="00FB0EFF">
          <w:rPr>
            <w:rStyle w:val="Hiperpovezava"/>
            <w:noProof/>
          </w:rPr>
          <w:t>41907007 ZBIRNI CENTER KOVOR</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(91.065 €) 29.037 €</w:t>
        </w:r>
        <w:r w:rsidR="00F4790D">
          <w:rPr>
            <w:noProof/>
            <w:webHidden/>
          </w:rPr>
          <w:tab/>
        </w:r>
        <w:r w:rsidR="00F4790D">
          <w:rPr>
            <w:noProof/>
            <w:webHidden/>
          </w:rPr>
          <w:fldChar w:fldCharType="begin"/>
        </w:r>
        <w:r w:rsidR="00F4790D">
          <w:rPr>
            <w:noProof/>
            <w:webHidden/>
          </w:rPr>
          <w:instrText xml:space="preserve"> PAGEREF _Toc131408303 \h </w:instrText>
        </w:r>
        <w:r w:rsidR="00F4790D">
          <w:rPr>
            <w:noProof/>
            <w:webHidden/>
          </w:rPr>
        </w:r>
        <w:r w:rsidR="00F4790D">
          <w:rPr>
            <w:noProof/>
            <w:webHidden/>
          </w:rPr>
          <w:fldChar w:fldCharType="separate"/>
        </w:r>
        <w:r w:rsidR="00F4790D">
          <w:rPr>
            <w:noProof/>
            <w:webHidden/>
          </w:rPr>
          <w:t>82</w:t>
        </w:r>
        <w:r w:rsidR="00F4790D">
          <w:rPr>
            <w:noProof/>
            <w:webHidden/>
          </w:rPr>
          <w:fldChar w:fldCharType="end"/>
        </w:r>
      </w:hyperlink>
    </w:p>
    <w:p w14:paraId="1221C642" w14:textId="6F502AB3" w:rsidR="00F4790D" w:rsidRDefault="00375ADC">
      <w:pPr>
        <w:pStyle w:val="Kazalovsebine3"/>
        <w:tabs>
          <w:tab w:val="left" w:pos="5979"/>
          <w:tab w:val="right" w:leader="dot" w:pos="9628"/>
        </w:tabs>
        <w:rPr>
          <w:rFonts w:asciiTheme="minorHAnsi" w:eastAsiaTheme="minorEastAsia" w:hAnsiTheme="minorHAnsi" w:cstheme="minorBidi"/>
          <w:i w:val="0"/>
          <w:iCs w:val="0"/>
          <w:noProof/>
          <w:sz w:val="22"/>
          <w:szCs w:val="22"/>
          <w:lang w:eastAsia="sl-SI"/>
        </w:rPr>
      </w:pPr>
      <w:hyperlink w:anchor="_Toc131408304" w:history="1">
        <w:r w:rsidR="00F4790D" w:rsidRPr="00FB0EFF">
          <w:rPr>
            <w:rStyle w:val="Hiperpovezava"/>
            <w:noProof/>
          </w:rPr>
          <w:t>41907009 KOMUNALNO OPREMLJANJE - PORABA TAKSE 2020-2023</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(103.754 €) 71.155 €</w:t>
        </w:r>
        <w:r w:rsidR="00F4790D">
          <w:rPr>
            <w:noProof/>
            <w:webHidden/>
          </w:rPr>
          <w:tab/>
        </w:r>
        <w:r w:rsidR="00F4790D">
          <w:rPr>
            <w:noProof/>
            <w:webHidden/>
          </w:rPr>
          <w:fldChar w:fldCharType="begin"/>
        </w:r>
        <w:r w:rsidR="00F4790D">
          <w:rPr>
            <w:noProof/>
            <w:webHidden/>
          </w:rPr>
          <w:instrText xml:space="preserve"> PAGEREF _Toc131408304 \h </w:instrText>
        </w:r>
        <w:r w:rsidR="00F4790D">
          <w:rPr>
            <w:noProof/>
            <w:webHidden/>
          </w:rPr>
        </w:r>
        <w:r w:rsidR="00F4790D">
          <w:rPr>
            <w:noProof/>
            <w:webHidden/>
          </w:rPr>
          <w:fldChar w:fldCharType="separate"/>
        </w:r>
        <w:r w:rsidR="00F4790D">
          <w:rPr>
            <w:noProof/>
            <w:webHidden/>
          </w:rPr>
          <w:t>83</w:t>
        </w:r>
        <w:r w:rsidR="00F4790D">
          <w:rPr>
            <w:noProof/>
            <w:webHidden/>
          </w:rPr>
          <w:fldChar w:fldCharType="end"/>
        </w:r>
      </w:hyperlink>
    </w:p>
    <w:p w14:paraId="34BF8CDF" w14:textId="09A6D7DC" w:rsidR="00F4790D" w:rsidRDefault="00375ADC">
      <w:pPr>
        <w:pStyle w:val="Kazalovsebine3"/>
        <w:tabs>
          <w:tab w:val="left" w:pos="5450"/>
          <w:tab w:val="right" w:leader="dot" w:pos="9628"/>
        </w:tabs>
        <w:rPr>
          <w:rFonts w:asciiTheme="minorHAnsi" w:eastAsiaTheme="minorEastAsia" w:hAnsiTheme="minorHAnsi" w:cstheme="minorBidi"/>
          <w:i w:val="0"/>
          <w:iCs w:val="0"/>
          <w:noProof/>
          <w:sz w:val="22"/>
          <w:szCs w:val="22"/>
          <w:lang w:eastAsia="sl-SI"/>
        </w:rPr>
      </w:pPr>
      <w:hyperlink w:anchor="_Toc131408305" w:history="1">
        <w:r w:rsidR="00F4790D" w:rsidRPr="00FB0EFF">
          <w:rPr>
            <w:rStyle w:val="Hiperpovezava"/>
            <w:noProof/>
          </w:rPr>
          <w:t>41916001 INVESTICIJSKO VZDRŽEVANJE OBČINSKE STAVBE</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(20.000 €) 355 €</w:t>
        </w:r>
        <w:r w:rsidR="00F4790D">
          <w:rPr>
            <w:noProof/>
            <w:webHidden/>
          </w:rPr>
          <w:tab/>
        </w:r>
        <w:r w:rsidR="00F4790D">
          <w:rPr>
            <w:noProof/>
            <w:webHidden/>
          </w:rPr>
          <w:fldChar w:fldCharType="begin"/>
        </w:r>
        <w:r w:rsidR="00F4790D">
          <w:rPr>
            <w:noProof/>
            <w:webHidden/>
          </w:rPr>
          <w:instrText xml:space="preserve"> PAGEREF _Toc131408305 \h </w:instrText>
        </w:r>
        <w:r w:rsidR="00F4790D">
          <w:rPr>
            <w:noProof/>
            <w:webHidden/>
          </w:rPr>
        </w:r>
        <w:r w:rsidR="00F4790D">
          <w:rPr>
            <w:noProof/>
            <w:webHidden/>
          </w:rPr>
          <w:fldChar w:fldCharType="separate"/>
        </w:r>
        <w:r w:rsidR="00F4790D">
          <w:rPr>
            <w:noProof/>
            <w:webHidden/>
          </w:rPr>
          <w:t>83</w:t>
        </w:r>
        <w:r w:rsidR="00F4790D">
          <w:rPr>
            <w:noProof/>
            <w:webHidden/>
          </w:rPr>
          <w:fldChar w:fldCharType="end"/>
        </w:r>
      </w:hyperlink>
    </w:p>
    <w:p w14:paraId="338C1803" w14:textId="5535BAEC" w:rsidR="00F4790D" w:rsidRDefault="00375ADC">
      <w:pPr>
        <w:pStyle w:val="Kazalovsebine3"/>
        <w:tabs>
          <w:tab w:val="left" w:pos="4794"/>
          <w:tab w:val="right" w:leader="dot" w:pos="9628"/>
        </w:tabs>
        <w:rPr>
          <w:rFonts w:asciiTheme="minorHAnsi" w:eastAsiaTheme="minorEastAsia" w:hAnsiTheme="minorHAnsi" w:cstheme="minorBidi"/>
          <w:i w:val="0"/>
          <w:iCs w:val="0"/>
          <w:noProof/>
          <w:sz w:val="22"/>
          <w:szCs w:val="22"/>
          <w:lang w:eastAsia="sl-SI"/>
        </w:rPr>
      </w:pPr>
      <w:hyperlink w:anchor="_Toc131408306" w:history="1">
        <w:r w:rsidR="00F4790D" w:rsidRPr="00FB0EFF">
          <w:rPr>
            <w:rStyle w:val="Hiperpovezava"/>
            <w:noProof/>
          </w:rPr>
          <w:t>41939002 INTERREG IN DRUGI RAZVOJNI PROJEKTI</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(37.500 €) 0 €</w:t>
        </w:r>
        <w:r w:rsidR="00F4790D">
          <w:rPr>
            <w:noProof/>
            <w:webHidden/>
          </w:rPr>
          <w:tab/>
        </w:r>
        <w:r w:rsidR="00F4790D">
          <w:rPr>
            <w:noProof/>
            <w:webHidden/>
          </w:rPr>
          <w:fldChar w:fldCharType="begin"/>
        </w:r>
        <w:r w:rsidR="00F4790D">
          <w:rPr>
            <w:noProof/>
            <w:webHidden/>
          </w:rPr>
          <w:instrText xml:space="preserve"> PAGEREF _Toc131408306 \h </w:instrText>
        </w:r>
        <w:r w:rsidR="00F4790D">
          <w:rPr>
            <w:noProof/>
            <w:webHidden/>
          </w:rPr>
        </w:r>
        <w:r w:rsidR="00F4790D">
          <w:rPr>
            <w:noProof/>
            <w:webHidden/>
          </w:rPr>
          <w:fldChar w:fldCharType="separate"/>
        </w:r>
        <w:r w:rsidR="00F4790D">
          <w:rPr>
            <w:noProof/>
            <w:webHidden/>
          </w:rPr>
          <w:t>83</w:t>
        </w:r>
        <w:r w:rsidR="00F4790D">
          <w:rPr>
            <w:noProof/>
            <w:webHidden/>
          </w:rPr>
          <w:fldChar w:fldCharType="end"/>
        </w:r>
      </w:hyperlink>
    </w:p>
    <w:p w14:paraId="2081EC21" w14:textId="19E7AB41" w:rsidR="00F4790D" w:rsidRDefault="00375ADC">
      <w:pPr>
        <w:pStyle w:val="Kazalovsebine3"/>
        <w:tabs>
          <w:tab w:val="left" w:pos="2870"/>
          <w:tab w:val="right" w:leader="dot" w:pos="9628"/>
        </w:tabs>
        <w:rPr>
          <w:rFonts w:asciiTheme="minorHAnsi" w:eastAsiaTheme="minorEastAsia" w:hAnsiTheme="minorHAnsi" w:cstheme="minorBidi"/>
          <w:i w:val="0"/>
          <w:iCs w:val="0"/>
          <w:noProof/>
          <w:sz w:val="22"/>
          <w:szCs w:val="22"/>
          <w:lang w:eastAsia="sl-SI"/>
        </w:rPr>
      </w:pPr>
      <w:hyperlink w:anchor="_Toc131408307" w:history="1">
        <w:r w:rsidR="00F4790D" w:rsidRPr="00FB0EFF">
          <w:rPr>
            <w:rStyle w:val="Hiperpovezava"/>
            <w:noProof/>
          </w:rPr>
          <w:t>41939003 GLASILO TRŽIČAN</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(28.800 €) 24.905 €</w:t>
        </w:r>
        <w:r w:rsidR="00F4790D">
          <w:rPr>
            <w:noProof/>
            <w:webHidden/>
          </w:rPr>
          <w:tab/>
        </w:r>
        <w:r w:rsidR="00F4790D">
          <w:rPr>
            <w:noProof/>
            <w:webHidden/>
          </w:rPr>
          <w:fldChar w:fldCharType="begin"/>
        </w:r>
        <w:r w:rsidR="00F4790D">
          <w:rPr>
            <w:noProof/>
            <w:webHidden/>
          </w:rPr>
          <w:instrText xml:space="preserve"> PAGEREF _Toc131408307 \h </w:instrText>
        </w:r>
        <w:r w:rsidR="00F4790D">
          <w:rPr>
            <w:noProof/>
            <w:webHidden/>
          </w:rPr>
        </w:r>
        <w:r w:rsidR="00F4790D">
          <w:rPr>
            <w:noProof/>
            <w:webHidden/>
          </w:rPr>
          <w:fldChar w:fldCharType="separate"/>
        </w:r>
        <w:r w:rsidR="00F4790D">
          <w:rPr>
            <w:noProof/>
            <w:webHidden/>
          </w:rPr>
          <w:t>83</w:t>
        </w:r>
        <w:r w:rsidR="00F4790D">
          <w:rPr>
            <w:noProof/>
            <w:webHidden/>
          </w:rPr>
          <w:fldChar w:fldCharType="end"/>
        </w:r>
      </w:hyperlink>
    </w:p>
    <w:p w14:paraId="334C7AF1" w14:textId="0FBC545D" w:rsidR="00F4790D" w:rsidRDefault="00375ADC">
      <w:pPr>
        <w:pStyle w:val="Kazalovsebine3"/>
        <w:tabs>
          <w:tab w:val="left" w:pos="5255"/>
          <w:tab w:val="right" w:leader="dot" w:pos="9628"/>
        </w:tabs>
        <w:rPr>
          <w:rFonts w:asciiTheme="minorHAnsi" w:eastAsiaTheme="minorEastAsia" w:hAnsiTheme="minorHAnsi" w:cstheme="minorBidi"/>
          <w:i w:val="0"/>
          <w:iCs w:val="0"/>
          <w:noProof/>
          <w:sz w:val="22"/>
          <w:szCs w:val="22"/>
          <w:lang w:eastAsia="sl-SI"/>
        </w:rPr>
      </w:pPr>
      <w:hyperlink w:anchor="_Toc131408308" w:history="1">
        <w:r w:rsidR="00F4790D" w:rsidRPr="00FB0EFF">
          <w:rPr>
            <w:rStyle w:val="Hiperpovezava"/>
            <w:noProof/>
          </w:rPr>
          <w:t>41939004 IZOBRAŽEVALNO IN ŠPORTNO SREDIŠČE KRIŽE</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(456.500 €) 0 €</w:t>
        </w:r>
        <w:r w:rsidR="00F4790D">
          <w:rPr>
            <w:noProof/>
            <w:webHidden/>
          </w:rPr>
          <w:tab/>
        </w:r>
        <w:r w:rsidR="00F4790D">
          <w:rPr>
            <w:noProof/>
            <w:webHidden/>
          </w:rPr>
          <w:fldChar w:fldCharType="begin"/>
        </w:r>
        <w:r w:rsidR="00F4790D">
          <w:rPr>
            <w:noProof/>
            <w:webHidden/>
          </w:rPr>
          <w:instrText xml:space="preserve"> PAGEREF _Toc131408308 \h </w:instrText>
        </w:r>
        <w:r w:rsidR="00F4790D">
          <w:rPr>
            <w:noProof/>
            <w:webHidden/>
          </w:rPr>
        </w:r>
        <w:r w:rsidR="00F4790D">
          <w:rPr>
            <w:noProof/>
            <w:webHidden/>
          </w:rPr>
          <w:fldChar w:fldCharType="separate"/>
        </w:r>
        <w:r w:rsidR="00F4790D">
          <w:rPr>
            <w:noProof/>
            <w:webHidden/>
          </w:rPr>
          <w:t>84</w:t>
        </w:r>
        <w:r w:rsidR="00F4790D">
          <w:rPr>
            <w:noProof/>
            <w:webHidden/>
          </w:rPr>
          <w:fldChar w:fldCharType="end"/>
        </w:r>
      </w:hyperlink>
    </w:p>
    <w:p w14:paraId="181537EF" w14:textId="6BA9367D" w:rsidR="00F4790D" w:rsidRDefault="00375ADC">
      <w:pPr>
        <w:pStyle w:val="Kazalovsebine3"/>
        <w:tabs>
          <w:tab w:val="left" w:pos="6784"/>
          <w:tab w:val="right" w:leader="dot" w:pos="9628"/>
        </w:tabs>
        <w:rPr>
          <w:rFonts w:asciiTheme="minorHAnsi" w:eastAsiaTheme="minorEastAsia" w:hAnsiTheme="minorHAnsi" w:cstheme="minorBidi"/>
          <w:i w:val="0"/>
          <w:iCs w:val="0"/>
          <w:noProof/>
          <w:sz w:val="22"/>
          <w:szCs w:val="22"/>
          <w:lang w:eastAsia="sl-SI"/>
        </w:rPr>
      </w:pPr>
      <w:hyperlink w:anchor="_Toc131408309" w:history="1">
        <w:r w:rsidR="00F4790D" w:rsidRPr="00FB0EFF">
          <w:rPr>
            <w:rStyle w:val="Hiperpovezava"/>
            <w:noProof/>
          </w:rPr>
          <w:t>42039002 ENERGETSKA SANACIJA GRADU NEUHAUS IN TRŽIŠKEGA MUZEJA</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(969.213 €) 825.443 €</w:t>
        </w:r>
        <w:r w:rsidR="00F4790D">
          <w:rPr>
            <w:noProof/>
            <w:webHidden/>
          </w:rPr>
          <w:tab/>
        </w:r>
        <w:r w:rsidR="00F4790D">
          <w:rPr>
            <w:noProof/>
            <w:webHidden/>
          </w:rPr>
          <w:fldChar w:fldCharType="begin"/>
        </w:r>
        <w:r w:rsidR="00F4790D">
          <w:rPr>
            <w:noProof/>
            <w:webHidden/>
          </w:rPr>
          <w:instrText xml:space="preserve"> PAGEREF _Toc131408309 \h </w:instrText>
        </w:r>
        <w:r w:rsidR="00F4790D">
          <w:rPr>
            <w:noProof/>
            <w:webHidden/>
          </w:rPr>
        </w:r>
        <w:r w:rsidR="00F4790D">
          <w:rPr>
            <w:noProof/>
            <w:webHidden/>
          </w:rPr>
          <w:fldChar w:fldCharType="separate"/>
        </w:r>
        <w:r w:rsidR="00F4790D">
          <w:rPr>
            <w:noProof/>
            <w:webHidden/>
          </w:rPr>
          <w:t>84</w:t>
        </w:r>
        <w:r w:rsidR="00F4790D">
          <w:rPr>
            <w:noProof/>
            <w:webHidden/>
          </w:rPr>
          <w:fldChar w:fldCharType="end"/>
        </w:r>
      </w:hyperlink>
    </w:p>
    <w:p w14:paraId="010F9123" w14:textId="28B0C58C" w:rsidR="00F4790D" w:rsidRDefault="00375ADC">
      <w:pPr>
        <w:pStyle w:val="Kazalovsebine3"/>
        <w:tabs>
          <w:tab w:val="left" w:pos="4635"/>
          <w:tab w:val="right" w:leader="dot" w:pos="9628"/>
        </w:tabs>
        <w:rPr>
          <w:rFonts w:asciiTheme="minorHAnsi" w:eastAsiaTheme="minorEastAsia" w:hAnsiTheme="minorHAnsi" w:cstheme="minorBidi"/>
          <w:i w:val="0"/>
          <w:iCs w:val="0"/>
          <w:noProof/>
          <w:sz w:val="22"/>
          <w:szCs w:val="22"/>
          <w:lang w:eastAsia="sl-SI"/>
        </w:rPr>
      </w:pPr>
      <w:hyperlink w:anchor="_Toc131408310" w:history="1">
        <w:r w:rsidR="00F4790D" w:rsidRPr="00FB0EFF">
          <w:rPr>
            <w:rStyle w:val="Hiperpovezava"/>
            <w:noProof/>
          </w:rPr>
          <w:t>42039003 PODZEMNI DOŽIVLJAJSKI PARK SV.ANA</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(57.000 €) 0 €</w:t>
        </w:r>
        <w:r w:rsidR="00F4790D">
          <w:rPr>
            <w:noProof/>
            <w:webHidden/>
          </w:rPr>
          <w:tab/>
        </w:r>
        <w:r w:rsidR="00F4790D">
          <w:rPr>
            <w:noProof/>
            <w:webHidden/>
          </w:rPr>
          <w:fldChar w:fldCharType="begin"/>
        </w:r>
        <w:r w:rsidR="00F4790D">
          <w:rPr>
            <w:noProof/>
            <w:webHidden/>
          </w:rPr>
          <w:instrText xml:space="preserve"> PAGEREF _Toc131408310 \h </w:instrText>
        </w:r>
        <w:r w:rsidR="00F4790D">
          <w:rPr>
            <w:noProof/>
            <w:webHidden/>
          </w:rPr>
        </w:r>
        <w:r w:rsidR="00F4790D">
          <w:rPr>
            <w:noProof/>
            <w:webHidden/>
          </w:rPr>
          <w:fldChar w:fldCharType="separate"/>
        </w:r>
        <w:r w:rsidR="00F4790D">
          <w:rPr>
            <w:noProof/>
            <w:webHidden/>
          </w:rPr>
          <w:t>85</w:t>
        </w:r>
        <w:r w:rsidR="00F4790D">
          <w:rPr>
            <w:noProof/>
            <w:webHidden/>
          </w:rPr>
          <w:fldChar w:fldCharType="end"/>
        </w:r>
      </w:hyperlink>
    </w:p>
    <w:p w14:paraId="4D3F9FDD" w14:textId="36BC28BF" w:rsidR="00F4790D" w:rsidRDefault="00375ADC">
      <w:pPr>
        <w:pStyle w:val="Kazalovsebine3"/>
        <w:tabs>
          <w:tab w:val="left" w:pos="6310"/>
          <w:tab w:val="right" w:leader="dot" w:pos="9628"/>
        </w:tabs>
        <w:rPr>
          <w:rFonts w:asciiTheme="minorHAnsi" w:eastAsiaTheme="minorEastAsia" w:hAnsiTheme="minorHAnsi" w:cstheme="minorBidi"/>
          <w:i w:val="0"/>
          <w:iCs w:val="0"/>
          <w:noProof/>
          <w:sz w:val="22"/>
          <w:szCs w:val="22"/>
          <w:lang w:eastAsia="sl-SI"/>
        </w:rPr>
      </w:pPr>
      <w:hyperlink w:anchor="_Toc131408311" w:history="1">
        <w:r w:rsidR="00F4790D" w:rsidRPr="00FB0EFF">
          <w:rPr>
            <w:rStyle w:val="Hiperpovezava"/>
            <w:noProof/>
          </w:rPr>
          <w:t>42039004 RAZISKOVALNO UČNI CENTER ZA PLAZOVE IN NATURO 2000</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(20.000 €) 0 €</w:t>
        </w:r>
        <w:r w:rsidR="00F4790D">
          <w:rPr>
            <w:noProof/>
            <w:webHidden/>
          </w:rPr>
          <w:tab/>
        </w:r>
        <w:r w:rsidR="00F4790D">
          <w:rPr>
            <w:noProof/>
            <w:webHidden/>
          </w:rPr>
          <w:fldChar w:fldCharType="begin"/>
        </w:r>
        <w:r w:rsidR="00F4790D">
          <w:rPr>
            <w:noProof/>
            <w:webHidden/>
          </w:rPr>
          <w:instrText xml:space="preserve"> PAGEREF _Toc131408311 \h </w:instrText>
        </w:r>
        <w:r w:rsidR="00F4790D">
          <w:rPr>
            <w:noProof/>
            <w:webHidden/>
          </w:rPr>
        </w:r>
        <w:r w:rsidR="00F4790D">
          <w:rPr>
            <w:noProof/>
            <w:webHidden/>
          </w:rPr>
          <w:fldChar w:fldCharType="separate"/>
        </w:r>
        <w:r w:rsidR="00F4790D">
          <w:rPr>
            <w:noProof/>
            <w:webHidden/>
          </w:rPr>
          <w:t>85</w:t>
        </w:r>
        <w:r w:rsidR="00F4790D">
          <w:rPr>
            <w:noProof/>
            <w:webHidden/>
          </w:rPr>
          <w:fldChar w:fldCharType="end"/>
        </w:r>
      </w:hyperlink>
    </w:p>
    <w:p w14:paraId="1CE4CB50" w14:textId="5CDB53B2" w:rsidR="00F4790D" w:rsidRDefault="00375ADC">
      <w:pPr>
        <w:pStyle w:val="Kazalovsebine3"/>
        <w:tabs>
          <w:tab w:val="left" w:pos="8675"/>
          <w:tab w:val="right" w:leader="dot" w:pos="9628"/>
        </w:tabs>
        <w:rPr>
          <w:rFonts w:asciiTheme="minorHAnsi" w:eastAsiaTheme="minorEastAsia" w:hAnsiTheme="minorHAnsi" w:cstheme="minorBidi"/>
          <w:i w:val="0"/>
          <w:iCs w:val="0"/>
          <w:noProof/>
          <w:sz w:val="22"/>
          <w:szCs w:val="22"/>
          <w:lang w:eastAsia="sl-SI"/>
        </w:rPr>
      </w:pPr>
      <w:hyperlink w:anchor="_Toc131408312" w:history="1">
        <w:r w:rsidR="00F4790D" w:rsidRPr="00FB0EFF">
          <w:rPr>
            <w:rStyle w:val="Hiperpovezava"/>
            <w:noProof/>
          </w:rPr>
          <w:t>42039005 IZGRADNJA KNJIŽNICE DR.TONETA PRETNARJA IN DRUGE KULTURNE INFRASTRUKTURE</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(30.000 €) 409 €</w:t>
        </w:r>
        <w:r w:rsidR="00F4790D">
          <w:rPr>
            <w:noProof/>
            <w:webHidden/>
          </w:rPr>
          <w:tab/>
        </w:r>
        <w:r w:rsidR="00F4790D">
          <w:rPr>
            <w:noProof/>
            <w:webHidden/>
          </w:rPr>
          <w:fldChar w:fldCharType="begin"/>
        </w:r>
        <w:r w:rsidR="00F4790D">
          <w:rPr>
            <w:noProof/>
            <w:webHidden/>
          </w:rPr>
          <w:instrText xml:space="preserve"> PAGEREF _Toc131408312 \h </w:instrText>
        </w:r>
        <w:r w:rsidR="00F4790D">
          <w:rPr>
            <w:noProof/>
            <w:webHidden/>
          </w:rPr>
        </w:r>
        <w:r w:rsidR="00F4790D">
          <w:rPr>
            <w:noProof/>
            <w:webHidden/>
          </w:rPr>
          <w:fldChar w:fldCharType="separate"/>
        </w:r>
        <w:r w:rsidR="00F4790D">
          <w:rPr>
            <w:noProof/>
            <w:webHidden/>
          </w:rPr>
          <w:t>85</w:t>
        </w:r>
        <w:r w:rsidR="00F4790D">
          <w:rPr>
            <w:noProof/>
            <w:webHidden/>
          </w:rPr>
          <w:fldChar w:fldCharType="end"/>
        </w:r>
      </w:hyperlink>
    </w:p>
    <w:p w14:paraId="10587BD4" w14:textId="5A988AC0" w:rsidR="00F4790D" w:rsidRDefault="00375ADC">
      <w:pPr>
        <w:pStyle w:val="Kazalovsebine3"/>
        <w:tabs>
          <w:tab w:val="left" w:pos="6205"/>
          <w:tab w:val="right" w:leader="dot" w:pos="9628"/>
        </w:tabs>
        <w:rPr>
          <w:rFonts w:asciiTheme="minorHAnsi" w:eastAsiaTheme="minorEastAsia" w:hAnsiTheme="minorHAnsi" w:cstheme="minorBidi"/>
          <w:i w:val="0"/>
          <w:iCs w:val="0"/>
          <w:noProof/>
          <w:sz w:val="22"/>
          <w:szCs w:val="22"/>
          <w:lang w:eastAsia="sl-SI"/>
        </w:rPr>
      </w:pPr>
      <w:hyperlink w:anchor="_Toc131408313" w:history="1">
        <w:r w:rsidR="00F4790D" w:rsidRPr="00FB0EFF">
          <w:rPr>
            <w:rStyle w:val="Hiperpovezava"/>
            <w:noProof/>
          </w:rPr>
          <w:t>42039006 IZGRADNJA POSLOVILNIH VEŽIC V LOMU POD STORŽIČEM</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(9.300 €) 0 €</w:t>
        </w:r>
        <w:r w:rsidR="00F4790D">
          <w:rPr>
            <w:noProof/>
            <w:webHidden/>
          </w:rPr>
          <w:tab/>
        </w:r>
        <w:r w:rsidR="00F4790D">
          <w:rPr>
            <w:noProof/>
            <w:webHidden/>
          </w:rPr>
          <w:fldChar w:fldCharType="begin"/>
        </w:r>
        <w:r w:rsidR="00F4790D">
          <w:rPr>
            <w:noProof/>
            <w:webHidden/>
          </w:rPr>
          <w:instrText xml:space="preserve"> PAGEREF _Toc131408313 \h </w:instrText>
        </w:r>
        <w:r w:rsidR="00F4790D">
          <w:rPr>
            <w:noProof/>
            <w:webHidden/>
          </w:rPr>
        </w:r>
        <w:r w:rsidR="00F4790D">
          <w:rPr>
            <w:noProof/>
            <w:webHidden/>
          </w:rPr>
          <w:fldChar w:fldCharType="separate"/>
        </w:r>
        <w:r w:rsidR="00F4790D">
          <w:rPr>
            <w:noProof/>
            <w:webHidden/>
          </w:rPr>
          <w:t>86</w:t>
        </w:r>
        <w:r w:rsidR="00F4790D">
          <w:rPr>
            <w:noProof/>
            <w:webHidden/>
          </w:rPr>
          <w:fldChar w:fldCharType="end"/>
        </w:r>
      </w:hyperlink>
    </w:p>
    <w:p w14:paraId="2D933D99" w14:textId="1F083D9E" w:rsidR="00F4790D" w:rsidRDefault="00375ADC">
      <w:pPr>
        <w:pStyle w:val="Kazalovsebine3"/>
        <w:tabs>
          <w:tab w:val="left" w:pos="6485"/>
          <w:tab w:val="right" w:leader="dot" w:pos="9628"/>
        </w:tabs>
        <w:rPr>
          <w:rFonts w:asciiTheme="minorHAnsi" w:eastAsiaTheme="minorEastAsia" w:hAnsiTheme="minorHAnsi" w:cstheme="minorBidi"/>
          <w:i w:val="0"/>
          <w:iCs w:val="0"/>
          <w:noProof/>
          <w:sz w:val="22"/>
          <w:szCs w:val="22"/>
          <w:lang w:eastAsia="sl-SI"/>
        </w:rPr>
      </w:pPr>
      <w:hyperlink w:anchor="_Toc131408314" w:history="1">
        <w:r w:rsidR="00F4790D" w:rsidRPr="00FB0EFF">
          <w:rPr>
            <w:rStyle w:val="Hiperpovezava"/>
            <w:noProof/>
          </w:rPr>
          <w:t>42039007 IZGRADNJA PRIZIDKA K ZD IN CENTRA ZA KREPITEV ZDRAVJA</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(531.084 €) 7.930 €</w:t>
        </w:r>
        <w:r w:rsidR="00F4790D">
          <w:rPr>
            <w:noProof/>
            <w:webHidden/>
          </w:rPr>
          <w:tab/>
        </w:r>
        <w:r w:rsidR="00F4790D">
          <w:rPr>
            <w:noProof/>
            <w:webHidden/>
          </w:rPr>
          <w:fldChar w:fldCharType="begin"/>
        </w:r>
        <w:r w:rsidR="00F4790D">
          <w:rPr>
            <w:noProof/>
            <w:webHidden/>
          </w:rPr>
          <w:instrText xml:space="preserve"> PAGEREF _Toc131408314 \h </w:instrText>
        </w:r>
        <w:r w:rsidR="00F4790D">
          <w:rPr>
            <w:noProof/>
            <w:webHidden/>
          </w:rPr>
        </w:r>
        <w:r w:rsidR="00F4790D">
          <w:rPr>
            <w:noProof/>
            <w:webHidden/>
          </w:rPr>
          <w:fldChar w:fldCharType="separate"/>
        </w:r>
        <w:r w:rsidR="00F4790D">
          <w:rPr>
            <w:noProof/>
            <w:webHidden/>
          </w:rPr>
          <w:t>86</w:t>
        </w:r>
        <w:r w:rsidR="00F4790D">
          <w:rPr>
            <w:noProof/>
            <w:webHidden/>
          </w:rPr>
          <w:fldChar w:fldCharType="end"/>
        </w:r>
      </w:hyperlink>
    </w:p>
    <w:p w14:paraId="04AED84C" w14:textId="32A058CD" w:rsidR="00F4790D" w:rsidRDefault="00375ADC">
      <w:pPr>
        <w:pStyle w:val="Kazalovsebine3"/>
        <w:tabs>
          <w:tab w:val="left" w:pos="4770"/>
          <w:tab w:val="right" w:leader="dot" w:pos="9628"/>
        </w:tabs>
        <w:rPr>
          <w:rFonts w:asciiTheme="minorHAnsi" w:eastAsiaTheme="minorEastAsia" w:hAnsiTheme="minorHAnsi" w:cstheme="minorBidi"/>
          <w:i w:val="0"/>
          <w:iCs w:val="0"/>
          <w:noProof/>
          <w:sz w:val="22"/>
          <w:szCs w:val="22"/>
          <w:lang w:eastAsia="sl-SI"/>
        </w:rPr>
      </w:pPr>
      <w:hyperlink w:anchor="_Toc131408315" w:history="1">
        <w:r w:rsidR="00F4790D" w:rsidRPr="00FB0EFF">
          <w:rPr>
            <w:rStyle w:val="Hiperpovezava"/>
            <w:noProof/>
          </w:rPr>
          <w:t>42106001 PAMETNI PROMETNI SISTEM GORENJSKE</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(38.555 €) 0 €</w:t>
        </w:r>
        <w:r w:rsidR="00F4790D">
          <w:rPr>
            <w:noProof/>
            <w:webHidden/>
          </w:rPr>
          <w:tab/>
        </w:r>
        <w:r w:rsidR="00F4790D">
          <w:rPr>
            <w:noProof/>
            <w:webHidden/>
          </w:rPr>
          <w:fldChar w:fldCharType="begin"/>
        </w:r>
        <w:r w:rsidR="00F4790D">
          <w:rPr>
            <w:noProof/>
            <w:webHidden/>
          </w:rPr>
          <w:instrText xml:space="preserve"> PAGEREF _Toc131408315 \h </w:instrText>
        </w:r>
        <w:r w:rsidR="00F4790D">
          <w:rPr>
            <w:noProof/>
            <w:webHidden/>
          </w:rPr>
        </w:r>
        <w:r w:rsidR="00F4790D">
          <w:rPr>
            <w:noProof/>
            <w:webHidden/>
          </w:rPr>
          <w:fldChar w:fldCharType="separate"/>
        </w:r>
        <w:r w:rsidR="00F4790D">
          <w:rPr>
            <w:noProof/>
            <w:webHidden/>
          </w:rPr>
          <w:t>86</w:t>
        </w:r>
        <w:r w:rsidR="00F4790D">
          <w:rPr>
            <w:noProof/>
            <w:webHidden/>
          </w:rPr>
          <w:fldChar w:fldCharType="end"/>
        </w:r>
      </w:hyperlink>
    </w:p>
    <w:p w14:paraId="42AC9A8D" w14:textId="3053FBEA" w:rsidR="00F4790D" w:rsidRDefault="00375ADC">
      <w:pPr>
        <w:pStyle w:val="Kazalovsebine3"/>
        <w:tabs>
          <w:tab w:val="left" w:pos="2330"/>
          <w:tab w:val="right" w:leader="dot" w:pos="9628"/>
        </w:tabs>
        <w:rPr>
          <w:rFonts w:asciiTheme="minorHAnsi" w:eastAsiaTheme="minorEastAsia" w:hAnsiTheme="minorHAnsi" w:cstheme="minorBidi"/>
          <w:i w:val="0"/>
          <w:iCs w:val="0"/>
          <w:noProof/>
          <w:sz w:val="22"/>
          <w:szCs w:val="22"/>
          <w:lang w:eastAsia="sl-SI"/>
        </w:rPr>
      </w:pPr>
      <w:hyperlink w:anchor="_Toc131408316" w:history="1">
        <w:r w:rsidR="00F4790D" w:rsidRPr="00FB0EFF">
          <w:rPr>
            <w:rStyle w:val="Hiperpovezava"/>
            <w:noProof/>
          </w:rPr>
          <w:t>42107002 EKO OTOKI</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(11.638 €) 2.404 €</w:t>
        </w:r>
        <w:r w:rsidR="00F4790D">
          <w:rPr>
            <w:noProof/>
            <w:webHidden/>
          </w:rPr>
          <w:tab/>
        </w:r>
        <w:r w:rsidR="00F4790D">
          <w:rPr>
            <w:noProof/>
            <w:webHidden/>
          </w:rPr>
          <w:fldChar w:fldCharType="begin"/>
        </w:r>
        <w:r w:rsidR="00F4790D">
          <w:rPr>
            <w:noProof/>
            <w:webHidden/>
          </w:rPr>
          <w:instrText xml:space="preserve"> PAGEREF _Toc131408316 \h </w:instrText>
        </w:r>
        <w:r w:rsidR="00F4790D">
          <w:rPr>
            <w:noProof/>
            <w:webHidden/>
          </w:rPr>
        </w:r>
        <w:r w:rsidR="00F4790D">
          <w:rPr>
            <w:noProof/>
            <w:webHidden/>
          </w:rPr>
          <w:fldChar w:fldCharType="separate"/>
        </w:r>
        <w:r w:rsidR="00F4790D">
          <w:rPr>
            <w:noProof/>
            <w:webHidden/>
          </w:rPr>
          <w:t>86</w:t>
        </w:r>
        <w:r w:rsidR="00F4790D">
          <w:rPr>
            <w:noProof/>
            <w:webHidden/>
          </w:rPr>
          <w:fldChar w:fldCharType="end"/>
        </w:r>
      </w:hyperlink>
    </w:p>
    <w:p w14:paraId="72B1DCE0" w14:textId="42F22D19" w:rsidR="00F4790D" w:rsidRDefault="00375ADC">
      <w:pPr>
        <w:pStyle w:val="Kazalovsebine3"/>
        <w:tabs>
          <w:tab w:val="left" w:pos="2560"/>
          <w:tab w:val="right" w:leader="dot" w:pos="9628"/>
        </w:tabs>
        <w:rPr>
          <w:rFonts w:asciiTheme="minorHAnsi" w:eastAsiaTheme="minorEastAsia" w:hAnsiTheme="minorHAnsi" w:cstheme="minorBidi"/>
          <w:i w:val="0"/>
          <w:iCs w:val="0"/>
          <w:noProof/>
          <w:sz w:val="22"/>
          <w:szCs w:val="22"/>
          <w:lang w:eastAsia="sl-SI"/>
        </w:rPr>
      </w:pPr>
      <w:hyperlink w:anchor="_Toc131408317" w:history="1">
        <w:r w:rsidR="00F4790D" w:rsidRPr="00FB0EFF">
          <w:rPr>
            <w:rStyle w:val="Hiperpovezava"/>
            <w:noProof/>
          </w:rPr>
          <w:t>42139001 RANE EKRANA</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(19.700 €) 7.070 €</w:t>
        </w:r>
        <w:r w:rsidR="00F4790D">
          <w:rPr>
            <w:noProof/>
            <w:webHidden/>
          </w:rPr>
          <w:tab/>
        </w:r>
        <w:r w:rsidR="00F4790D">
          <w:rPr>
            <w:noProof/>
            <w:webHidden/>
          </w:rPr>
          <w:fldChar w:fldCharType="begin"/>
        </w:r>
        <w:r w:rsidR="00F4790D">
          <w:rPr>
            <w:noProof/>
            <w:webHidden/>
          </w:rPr>
          <w:instrText xml:space="preserve"> PAGEREF _Toc131408317 \h </w:instrText>
        </w:r>
        <w:r w:rsidR="00F4790D">
          <w:rPr>
            <w:noProof/>
            <w:webHidden/>
          </w:rPr>
        </w:r>
        <w:r w:rsidR="00F4790D">
          <w:rPr>
            <w:noProof/>
            <w:webHidden/>
          </w:rPr>
          <w:fldChar w:fldCharType="separate"/>
        </w:r>
        <w:r w:rsidR="00F4790D">
          <w:rPr>
            <w:noProof/>
            <w:webHidden/>
          </w:rPr>
          <w:t>86</w:t>
        </w:r>
        <w:r w:rsidR="00F4790D">
          <w:rPr>
            <w:noProof/>
            <w:webHidden/>
          </w:rPr>
          <w:fldChar w:fldCharType="end"/>
        </w:r>
      </w:hyperlink>
    </w:p>
    <w:p w14:paraId="2C736C6C" w14:textId="1838B7AA" w:rsidR="00F4790D" w:rsidRDefault="00375ADC">
      <w:pPr>
        <w:pStyle w:val="Kazalovsebine3"/>
        <w:tabs>
          <w:tab w:val="left" w:pos="2620"/>
          <w:tab w:val="right" w:leader="dot" w:pos="9628"/>
        </w:tabs>
        <w:rPr>
          <w:rFonts w:asciiTheme="minorHAnsi" w:eastAsiaTheme="minorEastAsia" w:hAnsiTheme="minorHAnsi" w:cstheme="minorBidi"/>
          <w:i w:val="0"/>
          <w:iCs w:val="0"/>
          <w:noProof/>
          <w:sz w:val="22"/>
          <w:szCs w:val="22"/>
          <w:lang w:eastAsia="sl-SI"/>
        </w:rPr>
      </w:pPr>
      <w:hyperlink w:anchor="_Toc131408318" w:history="1">
        <w:r w:rsidR="00F4790D" w:rsidRPr="00FB0EFF">
          <w:rPr>
            <w:rStyle w:val="Hiperpovezava"/>
            <w:noProof/>
          </w:rPr>
          <w:t>42139002 ŽIVE LEGENDE</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(140.788 €) 31.464 €</w:t>
        </w:r>
        <w:r w:rsidR="00F4790D">
          <w:rPr>
            <w:noProof/>
            <w:webHidden/>
          </w:rPr>
          <w:tab/>
        </w:r>
        <w:r w:rsidR="00F4790D">
          <w:rPr>
            <w:noProof/>
            <w:webHidden/>
          </w:rPr>
          <w:fldChar w:fldCharType="begin"/>
        </w:r>
        <w:r w:rsidR="00F4790D">
          <w:rPr>
            <w:noProof/>
            <w:webHidden/>
          </w:rPr>
          <w:instrText xml:space="preserve"> PAGEREF _Toc131408318 \h </w:instrText>
        </w:r>
        <w:r w:rsidR="00F4790D">
          <w:rPr>
            <w:noProof/>
            <w:webHidden/>
          </w:rPr>
        </w:r>
        <w:r w:rsidR="00F4790D">
          <w:rPr>
            <w:noProof/>
            <w:webHidden/>
          </w:rPr>
          <w:fldChar w:fldCharType="separate"/>
        </w:r>
        <w:r w:rsidR="00F4790D">
          <w:rPr>
            <w:noProof/>
            <w:webHidden/>
          </w:rPr>
          <w:t>87</w:t>
        </w:r>
        <w:r w:rsidR="00F4790D">
          <w:rPr>
            <w:noProof/>
            <w:webHidden/>
          </w:rPr>
          <w:fldChar w:fldCharType="end"/>
        </w:r>
      </w:hyperlink>
    </w:p>
    <w:p w14:paraId="63132633" w14:textId="267FFD87" w:rsidR="00F4790D" w:rsidRDefault="00375ADC">
      <w:pPr>
        <w:pStyle w:val="Kazalovsebine3"/>
        <w:tabs>
          <w:tab w:val="left" w:pos="4475"/>
          <w:tab w:val="right" w:leader="dot" w:pos="9628"/>
        </w:tabs>
        <w:rPr>
          <w:rFonts w:asciiTheme="minorHAnsi" w:eastAsiaTheme="minorEastAsia" w:hAnsiTheme="minorHAnsi" w:cstheme="minorBidi"/>
          <w:i w:val="0"/>
          <w:iCs w:val="0"/>
          <w:noProof/>
          <w:sz w:val="22"/>
          <w:szCs w:val="22"/>
          <w:lang w:eastAsia="sl-SI"/>
        </w:rPr>
      </w:pPr>
      <w:hyperlink w:anchor="_Toc131408319" w:history="1">
        <w:r w:rsidR="00F4790D" w:rsidRPr="00FB0EFF">
          <w:rPr>
            <w:rStyle w:val="Hiperpovezava"/>
            <w:noProof/>
          </w:rPr>
          <w:t>42139003 DOZIDAVA OŠ HELENE PUHAR KRANJ</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(68.467 €) 0 €</w:t>
        </w:r>
        <w:r w:rsidR="00F4790D">
          <w:rPr>
            <w:noProof/>
            <w:webHidden/>
          </w:rPr>
          <w:tab/>
        </w:r>
        <w:r w:rsidR="00F4790D">
          <w:rPr>
            <w:noProof/>
            <w:webHidden/>
          </w:rPr>
          <w:fldChar w:fldCharType="begin"/>
        </w:r>
        <w:r w:rsidR="00F4790D">
          <w:rPr>
            <w:noProof/>
            <w:webHidden/>
          </w:rPr>
          <w:instrText xml:space="preserve"> PAGEREF _Toc131408319 \h </w:instrText>
        </w:r>
        <w:r w:rsidR="00F4790D">
          <w:rPr>
            <w:noProof/>
            <w:webHidden/>
          </w:rPr>
        </w:r>
        <w:r w:rsidR="00F4790D">
          <w:rPr>
            <w:noProof/>
            <w:webHidden/>
          </w:rPr>
          <w:fldChar w:fldCharType="separate"/>
        </w:r>
        <w:r w:rsidR="00F4790D">
          <w:rPr>
            <w:noProof/>
            <w:webHidden/>
          </w:rPr>
          <w:t>87</w:t>
        </w:r>
        <w:r w:rsidR="00F4790D">
          <w:rPr>
            <w:noProof/>
            <w:webHidden/>
          </w:rPr>
          <w:fldChar w:fldCharType="end"/>
        </w:r>
      </w:hyperlink>
    </w:p>
    <w:p w14:paraId="70AD70DB" w14:textId="6B228D2F" w:rsidR="00F4790D" w:rsidRDefault="00375ADC">
      <w:pPr>
        <w:pStyle w:val="Kazalovsebine3"/>
        <w:tabs>
          <w:tab w:val="left" w:pos="3645"/>
          <w:tab w:val="right" w:leader="dot" w:pos="9628"/>
        </w:tabs>
        <w:rPr>
          <w:rFonts w:asciiTheme="minorHAnsi" w:eastAsiaTheme="minorEastAsia" w:hAnsiTheme="minorHAnsi" w:cstheme="minorBidi"/>
          <w:i w:val="0"/>
          <w:iCs w:val="0"/>
          <w:noProof/>
          <w:sz w:val="22"/>
          <w:szCs w:val="22"/>
          <w:lang w:eastAsia="sl-SI"/>
        </w:rPr>
      </w:pPr>
      <w:hyperlink w:anchor="_Toc131408320" w:history="1">
        <w:r w:rsidR="00F4790D" w:rsidRPr="00FB0EFF">
          <w:rPr>
            <w:rStyle w:val="Hiperpovezava"/>
            <w:noProof/>
          </w:rPr>
          <w:t>42139004 ZELENA SPREHAJALNA POT</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(30.000 €) 14.760 €</w:t>
        </w:r>
        <w:r w:rsidR="00F4790D">
          <w:rPr>
            <w:noProof/>
            <w:webHidden/>
          </w:rPr>
          <w:tab/>
        </w:r>
        <w:r w:rsidR="00F4790D">
          <w:rPr>
            <w:noProof/>
            <w:webHidden/>
          </w:rPr>
          <w:fldChar w:fldCharType="begin"/>
        </w:r>
        <w:r w:rsidR="00F4790D">
          <w:rPr>
            <w:noProof/>
            <w:webHidden/>
          </w:rPr>
          <w:instrText xml:space="preserve"> PAGEREF _Toc131408320 \h </w:instrText>
        </w:r>
        <w:r w:rsidR="00F4790D">
          <w:rPr>
            <w:noProof/>
            <w:webHidden/>
          </w:rPr>
        </w:r>
        <w:r w:rsidR="00F4790D">
          <w:rPr>
            <w:noProof/>
            <w:webHidden/>
          </w:rPr>
          <w:fldChar w:fldCharType="separate"/>
        </w:r>
        <w:r w:rsidR="00F4790D">
          <w:rPr>
            <w:noProof/>
            <w:webHidden/>
          </w:rPr>
          <w:t>87</w:t>
        </w:r>
        <w:r w:rsidR="00F4790D">
          <w:rPr>
            <w:noProof/>
            <w:webHidden/>
          </w:rPr>
          <w:fldChar w:fldCharType="end"/>
        </w:r>
      </w:hyperlink>
    </w:p>
    <w:p w14:paraId="48CF64D7" w14:textId="2D85FD68" w:rsidR="00F4790D" w:rsidRDefault="00375ADC">
      <w:pPr>
        <w:pStyle w:val="Kazalovsebine3"/>
        <w:tabs>
          <w:tab w:val="left" w:pos="3705"/>
          <w:tab w:val="right" w:leader="dot" w:pos="9628"/>
        </w:tabs>
        <w:rPr>
          <w:rFonts w:asciiTheme="minorHAnsi" w:eastAsiaTheme="minorEastAsia" w:hAnsiTheme="minorHAnsi" w:cstheme="minorBidi"/>
          <w:i w:val="0"/>
          <w:iCs w:val="0"/>
          <w:noProof/>
          <w:sz w:val="22"/>
          <w:szCs w:val="22"/>
          <w:lang w:eastAsia="sl-SI"/>
        </w:rPr>
      </w:pPr>
      <w:hyperlink w:anchor="_Toc131408321" w:history="1">
        <w:r w:rsidR="00F4790D" w:rsidRPr="00FB0EFF">
          <w:rPr>
            <w:rStyle w:val="Hiperpovezava"/>
            <w:noProof/>
          </w:rPr>
          <w:t>42139005 PRENOVA GRADU NEUHAUS</w:t>
        </w:r>
        <w:r w:rsidR="00F4790D">
          <w:rPr>
            <w:rFonts w:asciiTheme="minorHAnsi" w:eastAsiaTheme="minorEastAsia" w:hAnsiTheme="minorHAnsi" w:cstheme="minorBidi"/>
            <w:i w:val="0"/>
            <w:iCs w:val="0"/>
            <w:noProof/>
            <w:sz w:val="22"/>
            <w:szCs w:val="22"/>
            <w:lang w:eastAsia="sl-SI"/>
          </w:rPr>
          <w:tab/>
        </w:r>
        <w:r w:rsidR="00F4790D" w:rsidRPr="00FB0EFF">
          <w:rPr>
            <w:rStyle w:val="Hiperpovezava"/>
            <w:noProof/>
          </w:rPr>
          <w:t>(10.000 €) 3.365 €</w:t>
        </w:r>
        <w:r w:rsidR="00F4790D">
          <w:rPr>
            <w:noProof/>
            <w:webHidden/>
          </w:rPr>
          <w:tab/>
        </w:r>
        <w:r w:rsidR="00F4790D">
          <w:rPr>
            <w:noProof/>
            <w:webHidden/>
          </w:rPr>
          <w:fldChar w:fldCharType="begin"/>
        </w:r>
        <w:r w:rsidR="00F4790D">
          <w:rPr>
            <w:noProof/>
            <w:webHidden/>
          </w:rPr>
          <w:instrText xml:space="preserve"> PAGEREF _Toc131408321 \h </w:instrText>
        </w:r>
        <w:r w:rsidR="00F4790D">
          <w:rPr>
            <w:noProof/>
            <w:webHidden/>
          </w:rPr>
        </w:r>
        <w:r w:rsidR="00F4790D">
          <w:rPr>
            <w:noProof/>
            <w:webHidden/>
          </w:rPr>
          <w:fldChar w:fldCharType="separate"/>
        </w:r>
        <w:r w:rsidR="00F4790D">
          <w:rPr>
            <w:noProof/>
            <w:webHidden/>
          </w:rPr>
          <w:t>87</w:t>
        </w:r>
        <w:r w:rsidR="00F4790D">
          <w:rPr>
            <w:noProof/>
            <w:webHidden/>
          </w:rPr>
          <w:fldChar w:fldCharType="end"/>
        </w:r>
      </w:hyperlink>
    </w:p>
    <w:p w14:paraId="5836F9FA" w14:textId="2895AD17" w:rsidR="00BF0FEE" w:rsidRDefault="00BF0FEE">
      <w:pPr>
        <w:overflowPunct/>
        <w:autoSpaceDE/>
        <w:autoSpaceDN/>
        <w:adjustRightInd/>
        <w:spacing w:before="0" w:after="0"/>
        <w:ind w:left="0"/>
        <w:textAlignment w:val="auto"/>
      </w:pPr>
      <w:r>
        <w:fldChar w:fldCharType="end"/>
      </w:r>
      <w:r>
        <w:br w:type="page"/>
      </w:r>
    </w:p>
    <w:p w14:paraId="2C939342" w14:textId="30427ED4" w:rsidR="000140E0" w:rsidRPr="00E612E7" w:rsidRDefault="000140E0" w:rsidP="000140E0">
      <w:pPr>
        <w:pStyle w:val="AHeading1"/>
      </w:pPr>
      <w:bookmarkStart w:id="0" w:name="_Toc131408141"/>
      <w:bookmarkStart w:id="1" w:name="_Toc65156390"/>
      <w:bookmarkStart w:id="2" w:name="_Toc67653119"/>
      <w:bookmarkStart w:id="3" w:name="_Toc96927403"/>
      <w:r w:rsidRPr="00E612E7">
        <w:lastRenderedPageBreak/>
        <w:t xml:space="preserve">I. </w:t>
      </w:r>
      <w:r>
        <w:t>NAGOVOR ŽUPANA</w:t>
      </w:r>
      <w:bookmarkEnd w:id="0"/>
    </w:p>
    <w:p w14:paraId="65A61D46" w14:textId="30BDEF98" w:rsidR="000140E0" w:rsidRDefault="000140E0" w:rsidP="000140E0">
      <w:pPr>
        <w:jc w:val="both"/>
      </w:pPr>
    </w:p>
    <w:p w14:paraId="019D5E42" w14:textId="0D35BAC2" w:rsidR="000140E0" w:rsidRDefault="000140E0" w:rsidP="000140E0"/>
    <w:p w14:paraId="3DC292AE" w14:textId="77777777" w:rsidR="000140E0" w:rsidRDefault="000140E0" w:rsidP="000140E0">
      <w:pPr>
        <w:jc w:val="both"/>
      </w:pPr>
      <w:r>
        <w:t>Spoštovani,</w:t>
      </w:r>
    </w:p>
    <w:p w14:paraId="6C81EB52" w14:textId="77777777" w:rsidR="000140E0" w:rsidRDefault="000140E0" w:rsidP="000140E0">
      <w:pPr>
        <w:jc w:val="both"/>
      </w:pPr>
    </w:p>
    <w:p w14:paraId="4F2DA3AC" w14:textId="77777777" w:rsidR="000140E0" w:rsidRDefault="000140E0" w:rsidP="000140E0">
      <w:pPr>
        <w:jc w:val="both"/>
      </w:pPr>
      <w:r>
        <w:t>zaključni račun oz. finančno poročilo o poslovanju Občine Tržič je zaključno dejanje in prikaz pestrega leta 2022 na področju finančnega poslovanja. To je bilo leto po pandemiji, a hkrati zaznamovano z vojno v Ukrajini, kar je botrovalo dvigu cen energentov in osnovnih življenjskih potrebščin ter s tem občutnemu dvigu življenjskih stroškov. Bilo je tudi super volilno leto, med drugim so bile izvedene lokalne volitve, kar je posledično prineslo zamenjavo vodstvene strukture v naši občini.</w:t>
      </w:r>
    </w:p>
    <w:p w14:paraId="24ECD321" w14:textId="77777777" w:rsidR="000140E0" w:rsidRDefault="000140E0" w:rsidP="000140E0">
      <w:pPr>
        <w:jc w:val="both"/>
      </w:pPr>
    </w:p>
    <w:p w14:paraId="2C6C6411" w14:textId="77777777" w:rsidR="000140E0" w:rsidRDefault="000140E0" w:rsidP="000140E0">
      <w:pPr>
        <w:jc w:val="both"/>
      </w:pPr>
      <w:r>
        <w:t xml:space="preserve">Menjava občinskega vodstva, če tako odločijo volivci, se vedno zgodi v decembru. Ko začneš z delom, se ti to ne zdi najbolj primeren čas. In zagotovo tudi ni, ker ti predaja poslov, inventura doseženih rezultatov poslavljajoče se ekipe, začrtani cilji nove ekipe, zaključni računi, finančne perspektive, nagle odločitve, da ne bi česa zamudili, spoznavanje novih ljudi, omejuje potrebni čas za kvalitetno presojo. Velja pa ob tem omeniti, da je bil prenos poslov med staro in novo ekipo izveden zelo korektno in pravočasno in da so bili predstavljeni vsi pomembni dejavniki, ki vplivajo na poslovanje občine in načrtovanje aktivnosti za leto 2023. </w:t>
      </w:r>
    </w:p>
    <w:p w14:paraId="5547BA2A" w14:textId="77777777" w:rsidR="000140E0" w:rsidRDefault="000140E0" w:rsidP="000140E0">
      <w:pPr>
        <w:jc w:val="both"/>
      </w:pPr>
    </w:p>
    <w:p w14:paraId="3BBDBCDE" w14:textId="77777777" w:rsidR="000140E0" w:rsidRDefault="000140E0" w:rsidP="000140E0">
      <w:pPr>
        <w:jc w:val="both"/>
      </w:pPr>
      <w:r>
        <w:t>V proračunu za leto 2022 je bilo načrtovano 17,1 milijona evrov prihodov, od tega je bilo realiziranih 93% načrtovanih, kar v znesku pomeni 16 milijona evrov. Na odhodkovni strani je bila realizacija glede načrtovano izvedena v 77%, kar v znesku pomeni 16,8 milijona evrov od načrtovanih 21,8 milijona evrov. Proračunski primanjkljaj za leto 2022 znaša 809.307,00 evrov.</w:t>
      </w:r>
    </w:p>
    <w:p w14:paraId="790361CB" w14:textId="77777777" w:rsidR="000140E0" w:rsidRDefault="000140E0" w:rsidP="000140E0">
      <w:pPr>
        <w:jc w:val="both"/>
      </w:pPr>
    </w:p>
    <w:p w14:paraId="11CB9E16" w14:textId="77777777" w:rsidR="000140E0" w:rsidRDefault="000140E0" w:rsidP="000140E0">
      <w:pPr>
        <w:jc w:val="both"/>
      </w:pPr>
      <w:r>
        <w:t xml:space="preserve">Pred menjavo vodstva in občinskega sveta je bil sprejet proračun za leto 2023, ki je bil relativno konservativno usmerjen, kar pa je novemu vodstvu vseeno znatno olajšalo delo, saj ni bilo potrebe, da se takoj ob nastopu začne ukvarjati z načrtovanjem proračuna za leto 2023. Sprejet proračun je namreč omogočal tekoče poslovanje in s tem nudil pogoje za normalno delo. In hkrati pripravo rebalansa proračuna za leto 2023. Ta je bil vsekakor potreben, ker je bila ob koncu leta sprejeta tudi odločitev za črpanje kredita pri </w:t>
      </w:r>
      <w:proofErr w:type="spellStart"/>
      <w:r>
        <w:t>Unicredit</w:t>
      </w:r>
      <w:proofErr w:type="spellEnd"/>
      <w:r>
        <w:t xml:space="preserve"> banki Slovenija v višini 4 milijonov evrov. Odločitev je bila sprejeta po tehtnem premisleku, predvsem na osnovi dejstev, da je kredit dogovorjen po zelo ugodni obrestni meri in da ta sredstva odpirajo več možnosti za zagon in dokončanje nekaterih pomembnih razvojnih projektov za občino Tržič. Zagotovitev teh sredstev za dokončanje nekaterih že tekočih projektov in pa projektov, ki jih je potrebno realizirati glede na že obstoječe dogovore, je bila vsekakor nujna. V to kategorijo sodijo 8 milijonski </w:t>
      </w:r>
      <w:proofErr w:type="spellStart"/>
      <w:r>
        <w:t>okoljski</w:t>
      </w:r>
      <w:proofErr w:type="spellEnd"/>
      <w:r>
        <w:t xml:space="preserve"> projekt »Odvajanje in čiščenje odpadnih voda v porečju Zgornje Save – Občina Tržič« oz. projekt DRR2, projekt prizidka Zdravstvenega doma Tržič ter dokončanje projektne dokumentacije, pridobitve zemljišč in dejanski začetka gradnje prizidka šole in vrtca v okviru Izobraževalnega in športnega središča Križe. </w:t>
      </w:r>
    </w:p>
    <w:p w14:paraId="4B7C76DA" w14:textId="77777777" w:rsidR="000140E0" w:rsidRDefault="000140E0" w:rsidP="000140E0">
      <w:pPr>
        <w:jc w:val="both"/>
      </w:pPr>
    </w:p>
    <w:p w14:paraId="00E86044" w14:textId="77777777" w:rsidR="000140E0" w:rsidRDefault="000140E0" w:rsidP="000140E0">
      <w:pPr>
        <w:jc w:val="both"/>
      </w:pPr>
      <w:r>
        <w:t xml:space="preserve">Pri gradnji prizidka Zdravstvenega doma Tržič velja tudi omeniti, da je bila razvezana pogodba za odobrena sredstva iz razpisa Ministrstva za zdravje, »Sofinanciranje investicij na primarni ravni zdravstvenega varstva v RS za leti 2022 in 2023«, v višini 789.451,20 evrov, ker pogodba z izbranim izvajalcem ni bila sklenjena do potrebnega datuma – 30.09.2022. Vendar kljub temu upamo, da bo do določene državne pomoči s strani države vseeno prišlo, kar bo znatno olajšalo zagotavljanje potrebnih sredstev za izvedbo omenjenega projekta. </w:t>
      </w:r>
    </w:p>
    <w:p w14:paraId="6DC1C6B9" w14:textId="77777777" w:rsidR="000140E0" w:rsidRDefault="000140E0" w:rsidP="000140E0">
      <w:pPr>
        <w:jc w:val="both"/>
      </w:pPr>
    </w:p>
    <w:p w14:paraId="3DF1A5FD" w14:textId="1FFA61E9" w:rsidR="000140E0" w:rsidRDefault="000140E0" w:rsidP="000140E0">
      <w:pPr>
        <w:jc w:val="both"/>
      </w:pPr>
      <w:r>
        <w:t>Podražitev energentov in stroškov vzdrževanja objektov ter dvig plač zaposlenih je seveda vplivalo tudi na izdatke za šole in vrtce, kamor se je iz občinskega proračuna steklo 3,2 milijona evrov. Za podražitve cen oskrbe otrok v vrtcih</w:t>
      </w:r>
      <w:r w:rsidR="00375ADC">
        <w:t>,</w:t>
      </w:r>
      <w:r>
        <w:t xml:space="preserve"> je v rebalansu občinskega proračuna za leto 2023</w:t>
      </w:r>
      <w:r w:rsidR="00375ADC">
        <w:t>,</w:t>
      </w:r>
      <w:bookmarkStart w:id="4" w:name="_GoBack"/>
      <w:bookmarkEnd w:id="4"/>
      <w:r>
        <w:t xml:space="preserve"> zagotovljeno dodatnih 269.446,00 EUR.</w:t>
      </w:r>
    </w:p>
    <w:p w14:paraId="7A79A6CF" w14:textId="77777777" w:rsidR="000140E0" w:rsidRDefault="000140E0" w:rsidP="000140E0">
      <w:pPr>
        <w:jc w:val="both"/>
      </w:pPr>
    </w:p>
    <w:p w14:paraId="2801537A" w14:textId="77777777" w:rsidR="000140E0" w:rsidRDefault="000140E0" w:rsidP="000140E0">
      <w:pPr>
        <w:jc w:val="both"/>
      </w:pPr>
      <w:r>
        <w:t xml:space="preserve">Zaradi zagotavljanja minimalnega dviga cen komunalnih storitev je bila predlagana in tudi potrjena znatna subvencija Komunalnemu podjetju Tržič. V ta namen se je skupni znesek subvencij zvišal na 312.445,00 evrov letno. </w:t>
      </w:r>
    </w:p>
    <w:p w14:paraId="55EC47F6" w14:textId="77777777" w:rsidR="000140E0" w:rsidRDefault="000140E0" w:rsidP="000140E0">
      <w:pPr>
        <w:jc w:val="both"/>
      </w:pPr>
    </w:p>
    <w:p w14:paraId="64917DA2" w14:textId="77777777" w:rsidR="000140E0" w:rsidRDefault="000140E0" w:rsidP="000140E0">
      <w:pPr>
        <w:jc w:val="both"/>
      </w:pPr>
    </w:p>
    <w:p w14:paraId="3C8DA4D1" w14:textId="77777777" w:rsidR="000140E0" w:rsidRDefault="000140E0" w:rsidP="000140E0">
      <w:pPr>
        <w:jc w:val="both"/>
      </w:pPr>
      <w:r>
        <w:t xml:space="preserve">Ob omenjenih proračunskih postavkah so bili tudi v letu 2022 izvedeni še številni drugi večji in manjši projekti. Občina Tržič ostaja zavezana trajnostnem razvoju, zeleni politiki, </w:t>
      </w:r>
      <w:proofErr w:type="spellStart"/>
      <w:r>
        <w:t>okoljsko</w:t>
      </w:r>
      <w:proofErr w:type="spellEnd"/>
      <w:r>
        <w:t xml:space="preserve"> nevtralnemu in trajnostnem turizmu, skrbi za razvoj športa in kulture ter uspešnemu koriščenju evropskih in državnih sredstev namenjenih projektom na lokalnem nivoju. Veseli in ponosni smo, da tako občani, kot tudi drugi prepoznavajo potenciale in možnosti, ki jih nudi naša občina. </w:t>
      </w:r>
    </w:p>
    <w:p w14:paraId="20F8AE29" w14:textId="77777777" w:rsidR="000140E0" w:rsidRDefault="000140E0" w:rsidP="000140E0">
      <w:pPr>
        <w:jc w:val="both"/>
      </w:pPr>
    </w:p>
    <w:p w14:paraId="7F3E1243" w14:textId="77777777" w:rsidR="000140E0" w:rsidRDefault="000140E0" w:rsidP="000140E0">
      <w:pPr>
        <w:jc w:val="both"/>
      </w:pPr>
      <w:r>
        <w:t>Uspešno in razvojno naravnano občino pa vedno zaznamujejo posamezniki, ki se povezani trudijo k skupnemu cilju. Hvala vsem sodelavkam in sodelavcem v občinski upravi za njihov prispevek. Hvala tudi vsem zaposlenim v javnih zavodih in komunalnemu podjetju.</w:t>
      </w:r>
    </w:p>
    <w:p w14:paraId="0B4F9D76" w14:textId="77777777" w:rsidR="000140E0" w:rsidRDefault="000140E0" w:rsidP="000140E0">
      <w:pPr>
        <w:jc w:val="both"/>
      </w:pPr>
    </w:p>
    <w:p w14:paraId="614A6178" w14:textId="08587AEF" w:rsidR="000140E0" w:rsidRDefault="000140E0" w:rsidP="000140E0">
      <w:pPr>
        <w:jc w:val="both"/>
      </w:pPr>
      <w:r>
        <w:t>Zahvala pa tudi vsem v občinskem svetu, odborih in komisijah ter uslužbencem, ki delujejo v  državnih organih. Kljub včasih različnim pogledom, verjamem, da se skupaj trudimo za dobrobit in razvoj naše lokalne skupnosti.</w:t>
      </w:r>
    </w:p>
    <w:p w14:paraId="35D683C1" w14:textId="01894B46" w:rsidR="000140E0" w:rsidRDefault="000140E0" w:rsidP="000140E0"/>
    <w:p w14:paraId="0B196CD6" w14:textId="4570C5BE" w:rsidR="000140E0" w:rsidRDefault="000140E0" w:rsidP="000140E0"/>
    <w:p w14:paraId="125ED63B" w14:textId="5B4D3E7E" w:rsidR="000140E0" w:rsidRDefault="000140E0" w:rsidP="000140E0"/>
    <w:p w14:paraId="3D63564B" w14:textId="26F25204" w:rsidR="000140E0" w:rsidRDefault="000140E0" w:rsidP="000140E0"/>
    <w:p w14:paraId="394123F8" w14:textId="130DA3A2" w:rsidR="000140E0" w:rsidRDefault="000140E0" w:rsidP="000140E0"/>
    <w:p w14:paraId="0D4B3CB8" w14:textId="1A652188" w:rsidR="000140E0" w:rsidRDefault="000140E0" w:rsidP="000140E0"/>
    <w:p w14:paraId="34C42B35" w14:textId="64BA710F" w:rsidR="000140E0" w:rsidRDefault="000140E0" w:rsidP="000140E0"/>
    <w:p w14:paraId="5F90405D" w14:textId="3C02098D" w:rsidR="000140E0" w:rsidRDefault="000140E0" w:rsidP="000140E0"/>
    <w:p w14:paraId="353530ED" w14:textId="54A2D19B" w:rsidR="000140E0" w:rsidRDefault="000140E0" w:rsidP="000140E0"/>
    <w:p w14:paraId="05501B87" w14:textId="6D3CB2F4" w:rsidR="000140E0" w:rsidRDefault="000140E0" w:rsidP="000140E0"/>
    <w:p w14:paraId="4CAA1B39" w14:textId="34E338CB" w:rsidR="000140E0" w:rsidRDefault="000140E0" w:rsidP="000140E0"/>
    <w:p w14:paraId="0C068A7B" w14:textId="71FB5624" w:rsidR="000140E0" w:rsidRDefault="000140E0" w:rsidP="000140E0"/>
    <w:p w14:paraId="52248B87" w14:textId="5F099BF9" w:rsidR="000140E0" w:rsidRDefault="000140E0" w:rsidP="000140E0"/>
    <w:p w14:paraId="0EB188CF" w14:textId="4BDA2F83" w:rsidR="000140E0" w:rsidRDefault="000140E0" w:rsidP="000140E0"/>
    <w:p w14:paraId="0C5D84EB" w14:textId="7AC0D40E" w:rsidR="000140E0" w:rsidRDefault="000140E0" w:rsidP="000140E0"/>
    <w:p w14:paraId="52940F20" w14:textId="15152A26" w:rsidR="000140E0" w:rsidRDefault="000140E0" w:rsidP="000140E0"/>
    <w:p w14:paraId="67FEC061" w14:textId="33273B81" w:rsidR="000140E0" w:rsidRDefault="000140E0" w:rsidP="000140E0"/>
    <w:p w14:paraId="03229DC8" w14:textId="620BB3EE" w:rsidR="000140E0" w:rsidRDefault="000140E0" w:rsidP="000140E0"/>
    <w:p w14:paraId="7602AD18" w14:textId="5FB75752" w:rsidR="000140E0" w:rsidRDefault="000140E0" w:rsidP="000140E0"/>
    <w:p w14:paraId="179DCA52" w14:textId="1B6763FD" w:rsidR="000140E0" w:rsidRDefault="000140E0" w:rsidP="000140E0"/>
    <w:p w14:paraId="68739D3A" w14:textId="36639C61" w:rsidR="000140E0" w:rsidRDefault="000140E0" w:rsidP="000140E0"/>
    <w:p w14:paraId="2672F4B4" w14:textId="23227176" w:rsidR="000140E0" w:rsidRDefault="000140E0" w:rsidP="000140E0"/>
    <w:p w14:paraId="7B678E0F" w14:textId="4EC1DF9E" w:rsidR="000140E0" w:rsidRDefault="000140E0" w:rsidP="000140E0"/>
    <w:p w14:paraId="7EAC8823" w14:textId="3BEF9B74" w:rsidR="000140E0" w:rsidRDefault="000140E0" w:rsidP="000140E0"/>
    <w:p w14:paraId="722B8AFA" w14:textId="0B7F90DC" w:rsidR="000140E0" w:rsidRDefault="000140E0" w:rsidP="000140E0"/>
    <w:p w14:paraId="37E4FB19" w14:textId="6681CA3E" w:rsidR="000140E0" w:rsidRDefault="000140E0" w:rsidP="000140E0"/>
    <w:p w14:paraId="1C389666" w14:textId="41EE93C8" w:rsidR="000140E0" w:rsidRDefault="000140E0" w:rsidP="000140E0"/>
    <w:p w14:paraId="78A8397E" w14:textId="68B28ECE" w:rsidR="000140E0" w:rsidRDefault="000140E0" w:rsidP="000140E0"/>
    <w:p w14:paraId="251D74BE" w14:textId="761452D2" w:rsidR="000140E0" w:rsidRDefault="000140E0" w:rsidP="000140E0"/>
    <w:p w14:paraId="04BA2C2B" w14:textId="753D140E" w:rsidR="000140E0" w:rsidRDefault="000140E0" w:rsidP="000140E0"/>
    <w:p w14:paraId="43376442" w14:textId="3F0E0587" w:rsidR="000140E0" w:rsidRDefault="000140E0" w:rsidP="000140E0"/>
    <w:p w14:paraId="17F6E5CF" w14:textId="75DB00E6" w:rsidR="000140E0" w:rsidRDefault="000140E0" w:rsidP="000140E0"/>
    <w:p w14:paraId="6DBE7B6D" w14:textId="3F91F8D0" w:rsidR="000140E0" w:rsidRDefault="000140E0" w:rsidP="000140E0"/>
    <w:p w14:paraId="5E0312E9" w14:textId="36F95C32" w:rsidR="000140E0" w:rsidRDefault="000140E0" w:rsidP="000140E0"/>
    <w:p w14:paraId="1752C50E" w14:textId="5D5E6A39" w:rsidR="000140E0" w:rsidRDefault="000140E0" w:rsidP="000140E0"/>
    <w:p w14:paraId="0A1DF922" w14:textId="77777777" w:rsidR="000140E0" w:rsidRDefault="000140E0" w:rsidP="000140E0"/>
    <w:p w14:paraId="313CC804" w14:textId="77777777" w:rsidR="000140E0" w:rsidRPr="000140E0" w:rsidRDefault="000140E0" w:rsidP="000140E0"/>
    <w:p w14:paraId="5020D82A" w14:textId="02085772" w:rsidR="00B53F12" w:rsidRPr="00E612E7" w:rsidRDefault="00B53F12" w:rsidP="00B53F12">
      <w:pPr>
        <w:pStyle w:val="AHeading1"/>
      </w:pPr>
      <w:bookmarkStart w:id="5" w:name="_Toc131408142"/>
      <w:r w:rsidRPr="00E612E7">
        <w:lastRenderedPageBreak/>
        <w:t>I</w:t>
      </w:r>
      <w:r w:rsidR="000140E0">
        <w:t>I</w:t>
      </w:r>
      <w:r w:rsidRPr="00E612E7">
        <w:t>. POSLOVNO POROČILO</w:t>
      </w:r>
      <w:bookmarkEnd w:id="1"/>
      <w:bookmarkEnd w:id="2"/>
      <w:bookmarkEnd w:id="3"/>
      <w:bookmarkEnd w:id="5"/>
    </w:p>
    <w:p w14:paraId="1711B620" w14:textId="77777777" w:rsidR="00B53F12" w:rsidRPr="00EC22EE" w:rsidRDefault="00B53F12" w:rsidP="00B53F12">
      <w:pPr>
        <w:keepNext/>
        <w:keepLines/>
        <w:overflowPunct/>
        <w:autoSpaceDE/>
        <w:autoSpaceDN/>
        <w:adjustRightInd/>
        <w:spacing w:before="120" w:after="240"/>
        <w:ind w:left="0"/>
        <w:textAlignment w:val="auto"/>
        <w:outlineLvl w:val="2"/>
        <w:rPr>
          <w:rFonts w:cs="Arial"/>
          <w:b/>
          <w:iCs/>
          <w:spacing w:val="30"/>
          <w:sz w:val="40"/>
          <w:szCs w:val="26"/>
        </w:rPr>
      </w:pPr>
      <w:bookmarkStart w:id="6" w:name="_Toc318112463"/>
      <w:bookmarkStart w:id="7" w:name="_Toc320015577"/>
      <w:bookmarkStart w:id="8" w:name="_Toc349207106"/>
      <w:bookmarkStart w:id="9" w:name="_Toc412627895"/>
      <w:bookmarkStart w:id="10" w:name="_Toc413321056"/>
      <w:bookmarkStart w:id="11" w:name="_Toc478033153"/>
      <w:bookmarkStart w:id="12" w:name="_Toc507416737"/>
      <w:bookmarkStart w:id="13" w:name="_Toc3531339"/>
      <w:bookmarkStart w:id="14" w:name="_Toc65156391"/>
      <w:r w:rsidRPr="00EC22EE">
        <w:rPr>
          <w:rFonts w:cs="Arial"/>
          <w:b/>
          <w:iCs/>
          <w:spacing w:val="30"/>
          <w:sz w:val="40"/>
          <w:szCs w:val="26"/>
        </w:rPr>
        <w:t>PRAVNE PODLAGE</w:t>
      </w:r>
      <w:bookmarkEnd w:id="6"/>
      <w:bookmarkEnd w:id="7"/>
      <w:bookmarkEnd w:id="8"/>
      <w:bookmarkEnd w:id="9"/>
      <w:bookmarkEnd w:id="10"/>
      <w:bookmarkEnd w:id="11"/>
      <w:bookmarkEnd w:id="12"/>
      <w:bookmarkEnd w:id="13"/>
      <w:bookmarkEnd w:id="14"/>
    </w:p>
    <w:p w14:paraId="1D84AE90" w14:textId="77777777" w:rsidR="00B53F12" w:rsidRPr="00EC22EE" w:rsidRDefault="00B53F12" w:rsidP="00B53F12">
      <w:pPr>
        <w:jc w:val="both"/>
      </w:pPr>
      <w:r w:rsidRPr="00EC22EE">
        <w:t>Pri pripravi zaključnega računa za leto 20</w:t>
      </w:r>
      <w:r>
        <w:t>22</w:t>
      </w:r>
      <w:r w:rsidRPr="00EC22EE">
        <w:t xml:space="preserve"> smo upoštevali: </w:t>
      </w:r>
    </w:p>
    <w:p w14:paraId="062981FD" w14:textId="77777777" w:rsidR="00B53F12" w:rsidRPr="00C21C59" w:rsidRDefault="00B53F12" w:rsidP="00B53F12">
      <w:pPr>
        <w:numPr>
          <w:ilvl w:val="0"/>
          <w:numId w:val="28"/>
        </w:numPr>
        <w:jc w:val="both"/>
      </w:pPr>
      <w:r w:rsidRPr="00C21C59">
        <w:t xml:space="preserve">Zakon o javnih financah (Uradni list RS, št. 11/11 – uradno prečiščeno besedilo, 14/13 – </w:t>
      </w:r>
      <w:proofErr w:type="spellStart"/>
      <w:r w:rsidRPr="00C21C59">
        <w:t>popr</w:t>
      </w:r>
      <w:proofErr w:type="spellEnd"/>
      <w:r w:rsidRPr="00C21C59">
        <w:t xml:space="preserve">., 101/13, 55/15 – </w:t>
      </w:r>
      <w:proofErr w:type="spellStart"/>
      <w:r w:rsidRPr="00C21C59">
        <w:t>ZFisP</w:t>
      </w:r>
      <w:proofErr w:type="spellEnd"/>
      <w:r w:rsidRPr="00C21C59">
        <w:t xml:space="preserve">, 96/15 – ZIPRS1617, 13/18 in 195/20 – </w:t>
      </w:r>
      <w:proofErr w:type="spellStart"/>
      <w:r w:rsidRPr="00C21C59">
        <w:t>odl</w:t>
      </w:r>
      <w:proofErr w:type="spellEnd"/>
      <w:r w:rsidRPr="00C21C59">
        <w:t xml:space="preserve">. US; v nadaljevanju: ZJF),  </w:t>
      </w:r>
    </w:p>
    <w:p w14:paraId="016C78D1" w14:textId="77777777" w:rsidR="00B53F12" w:rsidRPr="00C21C59" w:rsidRDefault="00B53F12" w:rsidP="00B53F12">
      <w:pPr>
        <w:numPr>
          <w:ilvl w:val="0"/>
          <w:numId w:val="28"/>
        </w:numPr>
        <w:jc w:val="both"/>
      </w:pPr>
      <w:r w:rsidRPr="00C21C59">
        <w:t xml:space="preserve">Navodilo o pripravi zaključnega računa državnega in občinskega proračuna ter metodologije za pripravo poročila o doseženih ciljih in rezultatih neposrednih in posrednih uporabnikov proračuna (Uradni list RS, št. 12/01, 10/06, 8/07 in 102/10; v nadaljevanju: Navodilo), </w:t>
      </w:r>
    </w:p>
    <w:p w14:paraId="39639C5A" w14:textId="77777777" w:rsidR="00B53F12" w:rsidRPr="00C21C59" w:rsidRDefault="00B53F12" w:rsidP="00B53F12">
      <w:pPr>
        <w:numPr>
          <w:ilvl w:val="0"/>
          <w:numId w:val="28"/>
        </w:numPr>
        <w:jc w:val="both"/>
      </w:pPr>
      <w:r w:rsidRPr="00C21C59">
        <w:t xml:space="preserve">Pravilnik o enotnem kontnem načrtu za proračun, proračunske uporabnike in druge osebe javnega prava (Uradni list RS, št. 112/09, 58/10, 104/10, 104/11, 97/12, 108/13, 94/14, 100/15, 84/16, 75/17, 82/18, 79/19, 10/21 in 203/21); v nadaljevanju: Pravilnik o EKN), </w:t>
      </w:r>
    </w:p>
    <w:p w14:paraId="3D720BE7" w14:textId="77777777" w:rsidR="00B53F12" w:rsidRPr="00C21C59" w:rsidRDefault="00B53F12" w:rsidP="00B53F12">
      <w:pPr>
        <w:numPr>
          <w:ilvl w:val="0"/>
          <w:numId w:val="28"/>
        </w:numPr>
        <w:jc w:val="both"/>
      </w:pPr>
      <w:r w:rsidRPr="00C21C59">
        <w:t>Zakon o računovodstvu (Uradni list RS, št.</w:t>
      </w:r>
      <w:hyperlink r:id="rId8"/>
      <w:r>
        <w:t xml:space="preserve"> </w:t>
      </w:r>
      <w:r w:rsidRPr="00B72DB1">
        <w:t>23/99,</w:t>
      </w:r>
      <w:hyperlink r:id="rId9"/>
      <w:r>
        <w:t xml:space="preserve"> </w:t>
      </w:r>
      <w:r w:rsidRPr="00B72DB1">
        <w:t>30/02</w:t>
      </w:r>
      <w:r>
        <w:t xml:space="preserve"> </w:t>
      </w:r>
      <w:r w:rsidRPr="00C21C59">
        <w:t>– ZJF-C in</w:t>
      </w:r>
      <w:hyperlink r:id="rId10"/>
      <w:r>
        <w:t xml:space="preserve"> </w:t>
      </w:r>
      <w:r w:rsidRPr="00B72DB1">
        <w:t>114/06</w:t>
      </w:r>
      <w:hyperlink r:id="rId11"/>
      <w:r>
        <w:t xml:space="preserve"> </w:t>
      </w:r>
      <w:r w:rsidRPr="00C21C59">
        <w:t xml:space="preserve">– ZUE; v nadaljevanju: ZR),  </w:t>
      </w:r>
    </w:p>
    <w:p w14:paraId="5B3F6EBD" w14:textId="77777777" w:rsidR="00B53F12" w:rsidRPr="00C21C59" w:rsidRDefault="00B53F12" w:rsidP="00B53F12">
      <w:pPr>
        <w:numPr>
          <w:ilvl w:val="0"/>
          <w:numId w:val="28"/>
        </w:numPr>
        <w:jc w:val="both"/>
      </w:pPr>
      <w:r w:rsidRPr="00C21C59">
        <w:t xml:space="preserve">Pravilnik o sestavljanju letnih poročil za proračun, proračunske uporabnike in druge osebe javnega prava (Uradni list RS, št. 115/02, 21/03, 134/03, 126/04, 120/07, 124/08, 58/10, 60/10 – </w:t>
      </w:r>
      <w:proofErr w:type="spellStart"/>
      <w:r w:rsidRPr="00C21C59">
        <w:t>popr</w:t>
      </w:r>
      <w:proofErr w:type="spellEnd"/>
      <w:r w:rsidRPr="00C21C59">
        <w:t xml:space="preserve">., 104/10, 104/11, 86/16, 80/19 in 153/21) v nadaljevanju: Pravilnik o sestavljanju letnih poročil), </w:t>
      </w:r>
    </w:p>
    <w:p w14:paraId="2B882FFD" w14:textId="77777777" w:rsidR="00B53F12" w:rsidRPr="00C21C59" w:rsidRDefault="00B53F12" w:rsidP="00B53F12">
      <w:pPr>
        <w:numPr>
          <w:ilvl w:val="0"/>
          <w:numId w:val="28"/>
        </w:numPr>
        <w:jc w:val="both"/>
      </w:pPr>
      <w:r w:rsidRPr="00C21C59">
        <w:t xml:space="preserve">Pravilnik o razčlenjevanju in merjenju prihodkov in odhodkov pravnih oseb javnega prava (Uradni list RS, št. 134/03, 34/04, 13/05, 114/06 – ZUE, 138/06, 120/07, 112/09, 58/10, 97/12, 100/15, 75/17 in 82/18), </w:t>
      </w:r>
    </w:p>
    <w:p w14:paraId="22A5C2E5" w14:textId="77777777" w:rsidR="00B53F12" w:rsidRPr="00C21C59" w:rsidRDefault="00B53F12" w:rsidP="00B53F12">
      <w:pPr>
        <w:numPr>
          <w:ilvl w:val="0"/>
          <w:numId w:val="28"/>
        </w:numPr>
        <w:jc w:val="both"/>
      </w:pPr>
      <w:r w:rsidRPr="00C21C59">
        <w:t xml:space="preserve">Pravilnik o načinu in rokih usklajevanja terjatev in obveznosti po 37. členu Zakona o računovodstvu (Uradni list RS, št. 108/13), </w:t>
      </w:r>
    </w:p>
    <w:p w14:paraId="4C3297B1" w14:textId="77777777" w:rsidR="00B53F12" w:rsidRPr="00C21C59" w:rsidRDefault="00B53F12" w:rsidP="00B53F12">
      <w:pPr>
        <w:numPr>
          <w:ilvl w:val="0"/>
          <w:numId w:val="28"/>
        </w:numPr>
        <w:jc w:val="both"/>
      </w:pPr>
      <w:r w:rsidRPr="00C21C59">
        <w:t xml:space="preserve">Pravilnik o načinu in stopnjah odpisa neopredmetenih sredstev in opredmetenih osnovnih sredstev (Uradni list RS, št. 45/05, 138/06, 120/07, 48/09, 112/09, 58/10, 108/13 in 100/15), </w:t>
      </w:r>
    </w:p>
    <w:p w14:paraId="4BF24C99" w14:textId="77777777" w:rsidR="00B53F12" w:rsidRPr="00C21C59" w:rsidRDefault="00B53F12" w:rsidP="00B53F12">
      <w:pPr>
        <w:numPr>
          <w:ilvl w:val="0"/>
          <w:numId w:val="28"/>
        </w:numPr>
        <w:jc w:val="both"/>
      </w:pPr>
      <w:r w:rsidRPr="00C21C59">
        <w:t xml:space="preserve">Pravilnik o poslovanju sistema enotnega zakladniškega računa države oziroma občine (Uradni list RS, št. 76/20 in 82/20 – </w:t>
      </w:r>
      <w:proofErr w:type="spellStart"/>
      <w:r w:rsidRPr="00C21C59">
        <w:t>popr</w:t>
      </w:r>
      <w:proofErr w:type="spellEnd"/>
      <w:r w:rsidRPr="00C21C59">
        <w:t xml:space="preserve">.; v nadaljevanju: Pravilnik EZR). </w:t>
      </w:r>
    </w:p>
    <w:p w14:paraId="2971679E" w14:textId="77777777" w:rsidR="00B53F12" w:rsidRPr="00EC22EE" w:rsidRDefault="00B53F12" w:rsidP="00B53F12">
      <w:pPr>
        <w:jc w:val="both"/>
      </w:pPr>
    </w:p>
    <w:p w14:paraId="7EA0F0A9" w14:textId="77777777" w:rsidR="00B53F12" w:rsidRPr="00EC22EE" w:rsidRDefault="00B53F12" w:rsidP="00B53F12">
      <w:pPr>
        <w:jc w:val="both"/>
      </w:pPr>
      <w:r w:rsidRPr="00EC22EE">
        <w:t>Zaključni račun sestavljajo naslednji obrazci in priloge:</w:t>
      </w:r>
    </w:p>
    <w:p w14:paraId="7F3D828B" w14:textId="77777777" w:rsidR="00B53F12" w:rsidRPr="00EC22EE" w:rsidRDefault="00B53F12" w:rsidP="00B53F12">
      <w:pPr>
        <w:pStyle w:val="Odstavekseznama"/>
        <w:numPr>
          <w:ilvl w:val="0"/>
          <w:numId w:val="30"/>
        </w:numPr>
        <w:jc w:val="both"/>
      </w:pPr>
      <w:r w:rsidRPr="00EC22EE">
        <w:t>Bilanca stanja</w:t>
      </w:r>
    </w:p>
    <w:p w14:paraId="75C61823" w14:textId="77777777" w:rsidR="00B53F12" w:rsidRPr="00EC22EE" w:rsidRDefault="00B53F12" w:rsidP="00B53F12">
      <w:pPr>
        <w:pStyle w:val="Odstavekseznama"/>
        <w:numPr>
          <w:ilvl w:val="0"/>
          <w:numId w:val="30"/>
        </w:numPr>
        <w:jc w:val="both"/>
      </w:pPr>
      <w:r w:rsidRPr="00EC22EE">
        <w:t>Bilanca prihodkov in odhodkov – drugih uporabnikov</w:t>
      </w:r>
    </w:p>
    <w:p w14:paraId="4B98EA7B" w14:textId="77777777" w:rsidR="00B53F12" w:rsidRPr="00EC22EE" w:rsidRDefault="00B53F12" w:rsidP="00B53F12">
      <w:pPr>
        <w:pStyle w:val="Odstavekseznama"/>
        <w:numPr>
          <w:ilvl w:val="0"/>
          <w:numId w:val="30"/>
        </w:numPr>
        <w:jc w:val="both"/>
      </w:pPr>
      <w:r w:rsidRPr="00EC22EE">
        <w:t>Izkaz računa finančnih terjatev in naložb</w:t>
      </w:r>
    </w:p>
    <w:p w14:paraId="44683C96" w14:textId="77777777" w:rsidR="00B53F12" w:rsidRPr="00EC22EE" w:rsidRDefault="00B53F12" w:rsidP="00B53F12">
      <w:pPr>
        <w:pStyle w:val="Odstavekseznama"/>
        <w:numPr>
          <w:ilvl w:val="0"/>
          <w:numId w:val="30"/>
        </w:numPr>
        <w:jc w:val="both"/>
      </w:pPr>
      <w:r w:rsidRPr="00EC22EE">
        <w:t>Izkaz računa financiranja</w:t>
      </w:r>
    </w:p>
    <w:p w14:paraId="6DE92067" w14:textId="77777777" w:rsidR="00B53F12" w:rsidRPr="00EC22EE" w:rsidRDefault="00B53F12" w:rsidP="00B53F12">
      <w:pPr>
        <w:pStyle w:val="Odstavekseznama"/>
        <w:numPr>
          <w:ilvl w:val="0"/>
          <w:numId w:val="30"/>
        </w:numPr>
        <w:jc w:val="both"/>
      </w:pPr>
      <w:r w:rsidRPr="00EC22EE">
        <w:t>Stanje in gibanje neopredmetenih dolgoročnih sredstev in opredmetenih osnovnih sredstev</w:t>
      </w:r>
    </w:p>
    <w:p w14:paraId="238D0E6C" w14:textId="77777777" w:rsidR="00B53F12" w:rsidRPr="00EC22EE" w:rsidRDefault="00B53F12" w:rsidP="00B53F12">
      <w:pPr>
        <w:pStyle w:val="Odstavekseznama"/>
        <w:numPr>
          <w:ilvl w:val="0"/>
          <w:numId w:val="30"/>
        </w:numPr>
        <w:jc w:val="both"/>
      </w:pPr>
      <w:r w:rsidRPr="00EC22EE">
        <w:t>Stanje in gibanje dolgoročnih kapitalskih naložb in posojil</w:t>
      </w:r>
    </w:p>
    <w:p w14:paraId="756F1A93" w14:textId="77777777" w:rsidR="00B53F12" w:rsidRPr="00EC22EE" w:rsidRDefault="00B53F12" w:rsidP="00B53F12">
      <w:pPr>
        <w:pStyle w:val="Odstavekseznama"/>
        <w:numPr>
          <w:ilvl w:val="0"/>
          <w:numId w:val="30"/>
        </w:numPr>
        <w:jc w:val="both"/>
      </w:pPr>
      <w:r w:rsidRPr="00EC22EE">
        <w:t>Izkaz prihodkov in odhodkov režijskih obratov</w:t>
      </w:r>
    </w:p>
    <w:p w14:paraId="425B7555" w14:textId="77777777" w:rsidR="00B53F12" w:rsidRPr="00EC22EE" w:rsidRDefault="00B53F12" w:rsidP="00B53F12">
      <w:pPr>
        <w:pStyle w:val="Odstavekseznama"/>
        <w:numPr>
          <w:ilvl w:val="0"/>
          <w:numId w:val="30"/>
        </w:numPr>
        <w:jc w:val="both"/>
      </w:pPr>
      <w:r w:rsidRPr="00EC22EE">
        <w:t>Pojasnila k izkazom</w:t>
      </w:r>
    </w:p>
    <w:p w14:paraId="49B12880" w14:textId="77777777" w:rsidR="00B53F12" w:rsidRPr="00EC22EE" w:rsidRDefault="00B53F12" w:rsidP="00B53F12">
      <w:pPr>
        <w:pStyle w:val="Odstavekseznama"/>
        <w:numPr>
          <w:ilvl w:val="0"/>
          <w:numId w:val="30"/>
        </w:numPr>
        <w:jc w:val="both"/>
      </w:pPr>
      <w:r w:rsidRPr="00EC22EE">
        <w:t>Poslovno poročilo, ki vsebuje poročilo o doseženih ciljih in rezultatih neposrednega oziroma posrednega uporabnika proračuna</w:t>
      </w:r>
    </w:p>
    <w:p w14:paraId="2C6BA28C" w14:textId="77777777" w:rsidR="00B53F12" w:rsidRPr="00EC22EE" w:rsidRDefault="00B53F12" w:rsidP="00B53F12">
      <w:pPr>
        <w:jc w:val="both"/>
      </w:pPr>
      <w:r w:rsidRPr="00EC22EE">
        <w:t xml:space="preserve">Sestavni del poslovnega poročila je poročilo o doseženih ciljih in rezultatih, ki je v nadaljevanju pripravljeno v dveh delih in sicer prvi del pokriva področje posebnega dela proračuna drugi del pa načrte razvojnih programov. </w:t>
      </w:r>
    </w:p>
    <w:p w14:paraId="3847ABDA" w14:textId="77777777" w:rsidR="00B53F12" w:rsidRDefault="00B53F12" w:rsidP="00B53F12">
      <w:pPr>
        <w:keepNext/>
        <w:keepLines/>
        <w:overflowPunct/>
        <w:autoSpaceDE/>
        <w:autoSpaceDN/>
        <w:adjustRightInd/>
        <w:spacing w:before="120" w:after="240"/>
        <w:ind w:left="0"/>
        <w:textAlignment w:val="auto"/>
        <w:outlineLvl w:val="2"/>
        <w:rPr>
          <w:rFonts w:cs="Arial"/>
          <w:b/>
          <w:iCs/>
          <w:spacing w:val="30"/>
          <w:sz w:val="40"/>
          <w:szCs w:val="26"/>
        </w:rPr>
      </w:pPr>
      <w:bookmarkStart w:id="15" w:name="_Toc318112464"/>
      <w:bookmarkStart w:id="16" w:name="_Toc320015578"/>
      <w:bookmarkStart w:id="17" w:name="_Toc349207107"/>
      <w:bookmarkStart w:id="18" w:name="_Toc412627896"/>
      <w:bookmarkStart w:id="19" w:name="_Toc413321057"/>
      <w:bookmarkStart w:id="20" w:name="_Toc478033154"/>
      <w:bookmarkStart w:id="21" w:name="_Toc507416738"/>
      <w:bookmarkStart w:id="22" w:name="_Toc3531340"/>
      <w:bookmarkStart w:id="23" w:name="_Toc65156392"/>
    </w:p>
    <w:p w14:paraId="30989F9D" w14:textId="77777777" w:rsidR="00B53F12" w:rsidRPr="00EC22EE" w:rsidRDefault="00B53F12" w:rsidP="00B53F12">
      <w:pPr>
        <w:keepNext/>
        <w:keepLines/>
        <w:overflowPunct/>
        <w:autoSpaceDE/>
        <w:autoSpaceDN/>
        <w:adjustRightInd/>
        <w:spacing w:before="120" w:after="240"/>
        <w:ind w:left="0"/>
        <w:textAlignment w:val="auto"/>
        <w:outlineLvl w:val="2"/>
        <w:rPr>
          <w:rFonts w:cs="Arial"/>
          <w:b/>
          <w:iCs/>
          <w:spacing w:val="30"/>
          <w:sz w:val="40"/>
          <w:szCs w:val="26"/>
        </w:rPr>
      </w:pPr>
      <w:r w:rsidRPr="00EC22EE">
        <w:rPr>
          <w:rFonts w:cs="Arial"/>
          <w:b/>
          <w:iCs/>
          <w:spacing w:val="30"/>
          <w:sz w:val="40"/>
          <w:szCs w:val="26"/>
        </w:rPr>
        <w:t>SPREJEM PRORAČUNA</w:t>
      </w:r>
      <w:bookmarkEnd w:id="15"/>
      <w:bookmarkEnd w:id="16"/>
      <w:bookmarkEnd w:id="17"/>
      <w:bookmarkEnd w:id="18"/>
      <w:bookmarkEnd w:id="19"/>
      <w:bookmarkEnd w:id="20"/>
      <w:bookmarkEnd w:id="21"/>
      <w:bookmarkEnd w:id="22"/>
      <w:bookmarkEnd w:id="23"/>
    </w:p>
    <w:p w14:paraId="6A302692" w14:textId="77777777" w:rsidR="00B53F12" w:rsidRPr="00EC22EE" w:rsidRDefault="00B53F12" w:rsidP="00B53F12">
      <w:pPr>
        <w:jc w:val="both"/>
      </w:pPr>
      <w:r w:rsidRPr="00EC22EE">
        <w:t xml:space="preserve">Občinski svet Občine Tržič je na svoji </w:t>
      </w:r>
      <w:r>
        <w:t>16</w:t>
      </w:r>
      <w:r w:rsidRPr="00EC22EE">
        <w:t xml:space="preserve">. redni seji, dne </w:t>
      </w:r>
      <w:r>
        <w:t>26.11.2020</w:t>
      </w:r>
      <w:r w:rsidRPr="00EC22EE">
        <w:t xml:space="preserve"> sprejel Odlok o proračunu Občin</w:t>
      </w:r>
      <w:r>
        <w:t>e Tržič za leto 2022</w:t>
      </w:r>
      <w:r w:rsidRPr="00EC22EE">
        <w:t xml:space="preserve"> (Uradni list RS, št. </w:t>
      </w:r>
      <w:r>
        <w:t>184/2020</w:t>
      </w:r>
      <w:r w:rsidRPr="00EC22EE">
        <w:t>). Odlok o proračunu Občine Tržič za leto 20</w:t>
      </w:r>
      <w:r>
        <w:t xml:space="preserve">22 </w:t>
      </w:r>
      <w:r w:rsidRPr="00EC22EE">
        <w:t xml:space="preserve">je bil nato spremenjen in dopolnjen z rebalansom, sprejetim na </w:t>
      </w:r>
      <w:r>
        <w:t>25</w:t>
      </w:r>
      <w:r w:rsidRPr="00EC22EE">
        <w:t xml:space="preserve">. redni seji, dne </w:t>
      </w:r>
      <w:r>
        <w:t>20.1.2022</w:t>
      </w:r>
      <w:r w:rsidRPr="00EC22EE">
        <w:t xml:space="preserve"> (Uradni list RS, št. </w:t>
      </w:r>
      <w:r>
        <w:t>11/2022</w:t>
      </w:r>
      <w:r w:rsidRPr="00EC22EE">
        <w:t>)</w:t>
      </w:r>
      <w:r>
        <w:t xml:space="preserve"> in rebalansom, sprejetim na 29. redni seji, dne 16.6.2022 (Uradni list RS, št. 87/2022)</w:t>
      </w:r>
      <w:r w:rsidRPr="00EC22EE">
        <w:t>.</w:t>
      </w:r>
    </w:p>
    <w:p w14:paraId="54449564" w14:textId="4E10FC8C" w:rsidR="00B53F12" w:rsidRDefault="00B53F12" w:rsidP="00B53F12">
      <w:pPr>
        <w:jc w:val="both"/>
      </w:pPr>
    </w:p>
    <w:p w14:paraId="7CB55442" w14:textId="77777777" w:rsidR="00A642C3" w:rsidRDefault="00A642C3" w:rsidP="00B53F12">
      <w:pPr>
        <w:jc w:val="both"/>
      </w:pPr>
    </w:p>
    <w:p w14:paraId="6623FBD0" w14:textId="77777777" w:rsidR="00B53F12" w:rsidRPr="00EC22EE" w:rsidRDefault="00B53F12" w:rsidP="00B53F12">
      <w:pPr>
        <w:keepNext/>
        <w:keepLines/>
        <w:overflowPunct/>
        <w:autoSpaceDE/>
        <w:autoSpaceDN/>
        <w:adjustRightInd/>
        <w:spacing w:before="120" w:after="240"/>
        <w:ind w:left="0"/>
        <w:textAlignment w:val="auto"/>
        <w:outlineLvl w:val="2"/>
        <w:rPr>
          <w:rFonts w:cs="Arial"/>
          <w:b/>
          <w:iCs/>
          <w:spacing w:val="30"/>
          <w:sz w:val="40"/>
          <w:szCs w:val="26"/>
        </w:rPr>
      </w:pPr>
      <w:bookmarkStart w:id="24" w:name="_Toc447021882"/>
      <w:bookmarkStart w:id="25" w:name="_Toc478033155"/>
      <w:bookmarkStart w:id="26" w:name="_Toc507416739"/>
      <w:bookmarkStart w:id="27" w:name="_Toc3531341"/>
      <w:bookmarkStart w:id="28" w:name="_Toc65156393"/>
      <w:r w:rsidRPr="00EC22EE">
        <w:rPr>
          <w:rFonts w:cs="Arial"/>
          <w:b/>
          <w:iCs/>
          <w:spacing w:val="30"/>
          <w:sz w:val="40"/>
          <w:szCs w:val="26"/>
        </w:rPr>
        <w:lastRenderedPageBreak/>
        <w:t>POUDARKI POSLOVANJA</w:t>
      </w:r>
      <w:bookmarkEnd w:id="24"/>
      <w:bookmarkEnd w:id="25"/>
      <w:bookmarkEnd w:id="26"/>
      <w:bookmarkEnd w:id="27"/>
      <w:bookmarkEnd w:id="28"/>
    </w:p>
    <w:p w14:paraId="0D803647" w14:textId="77777777" w:rsidR="00B53F12" w:rsidRDefault="00B53F12" w:rsidP="00B53F12">
      <w:r w:rsidRPr="00DD64C5">
        <w:t>Pomembnejši podatki o finančnem poslovanju v obdobju od 201</w:t>
      </w:r>
      <w:r>
        <w:t>8</w:t>
      </w:r>
      <w:r w:rsidRPr="00DD64C5">
        <w:t xml:space="preserve"> do 202</w:t>
      </w:r>
      <w:r>
        <w:t>2</w:t>
      </w:r>
      <w:r w:rsidRPr="00DD64C5">
        <w:t>:</w:t>
      </w:r>
    </w:p>
    <w:p w14:paraId="0AAF01DC" w14:textId="77777777" w:rsidR="00B53F12" w:rsidRDefault="00B53F12" w:rsidP="00B53F12"/>
    <w:tbl>
      <w:tblPr>
        <w:tblW w:w="9699" w:type="dxa"/>
        <w:tblCellMar>
          <w:left w:w="70" w:type="dxa"/>
          <w:right w:w="70" w:type="dxa"/>
        </w:tblCellMar>
        <w:tblLook w:val="04A0" w:firstRow="1" w:lastRow="0" w:firstColumn="1" w:lastColumn="0" w:noHBand="0" w:noVBand="1"/>
      </w:tblPr>
      <w:tblGrid>
        <w:gridCol w:w="584"/>
        <w:gridCol w:w="3870"/>
        <w:gridCol w:w="1049"/>
        <w:gridCol w:w="1049"/>
        <w:gridCol w:w="1049"/>
        <w:gridCol w:w="1049"/>
        <w:gridCol w:w="1049"/>
      </w:tblGrid>
      <w:tr w:rsidR="00B53F12" w:rsidRPr="0018450F" w14:paraId="2A5F4DC3" w14:textId="77777777" w:rsidTr="000D3C32">
        <w:trPr>
          <w:trHeight w:val="1097"/>
        </w:trPr>
        <w:tc>
          <w:tcPr>
            <w:tcW w:w="584" w:type="dxa"/>
            <w:tcBorders>
              <w:top w:val="single" w:sz="8" w:space="0" w:color="auto"/>
              <w:left w:val="single" w:sz="4" w:space="0" w:color="auto"/>
              <w:bottom w:val="single" w:sz="8" w:space="0" w:color="auto"/>
              <w:right w:val="nil"/>
            </w:tcBorders>
            <w:shd w:val="clear" w:color="auto" w:fill="D9D9D9" w:themeFill="background1" w:themeFillShade="D9"/>
            <w:vAlign w:val="bottom"/>
            <w:hideMark/>
          </w:tcPr>
          <w:p w14:paraId="76E71402" w14:textId="77777777" w:rsidR="00B53F12" w:rsidRPr="0018450F" w:rsidRDefault="00B53F12" w:rsidP="000D3C32">
            <w:pPr>
              <w:overflowPunct/>
              <w:autoSpaceDE/>
              <w:autoSpaceDN/>
              <w:adjustRightInd/>
              <w:spacing w:before="0" w:after="0"/>
              <w:ind w:left="0"/>
              <w:textAlignment w:val="auto"/>
              <w:rPr>
                <w:sz w:val="16"/>
                <w:szCs w:val="16"/>
                <w:lang w:eastAsia="sl-SI"/>
              </w:rPr>
            </w:pPr>
            <w:r w:rsidRPr="0018450F">
              <w:rPr>
                <w:sz w:val="16"/>
                <w:szCs w:val="16"/>
                <w:lang w:eastAsia="sl-SI"/>
              </w:rPr>
              <w:t> </w:t>
            </w:r>
          </w:p>
        </w:tc>
        <w:tc>
          <w:tcPr>
            <w:tcW w:w="3870" w:type="dxa"/>
            <w:tcBorders>
              <w:top w:val="single" w:sz="8" w:space="0" w:color="auto"/>
              <w:left w:val="nil"/>
              <w:bottom w:val="single" w:sz="8" w:space="0" w:color="auto"/>
              <w:right w:val="nil"/>
            </w:tcBorders>
            <w:shd w:val="clear" w:color="auto" w:fill="D9D9D9" w:themeFill="background1" w:themeFillShade="D9"/>
            <w:noWrap/>
            <w:vAlign w:val="center"/>
            <w:hideMark/>
          </w:tcPr>
          <w:p w14:paraId="19F78EAF" w14:textId="77777777" w:rsidR="00B53F12" w:rsidRPr="0018450F" w:rsidRDefault="00B53F12" w:rsidP="000D3C32">
            <w:pPr>
              <w:overflowPunct/>
              <w:autoSpaceDE/>
              <w:autoSpaceDN/>
              <w:adjustRightInd/>
              <w:spacing w:before="0" w:after="0"/>
              <w:ind w:left="0"/>
              <w:jc w:val="center"/>
              <w:textAlignment w:val="auto"/>
              <w:rPr>
                <w:sz w:val="16"/>
                <w:szCs w:val="16"/>
                <w:lang w:eastAsia="sl-SI"/>
              </w:rPr>
            </w:pPr>
            <w:r w:rsidRPr="0018450F">
              <w:rPr>
                <w:sz w:val="16"/>
                <w:szCs w:val="16"/>
                <w:lang w:eastAsia="sl-SI"/>
              </w:rPr>
              <w:t>OPIS</w:t>
            </w:r>
          </w:p>
        </w:tc>
        <w:tc>
          <w:tcPr>
            <w:tcW w:w="1049"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49299016" w14:textId="77777777" w:rsidR="00B53F12" w:rsidRPr="0018450F" w:rsidRDefault="00B53F12" w:rsidP="000D3C32">
            <w:pPr>
              <w:overflowPunct/>
              <w:autoSpaceDE/>
              <w:autoSpaceDN/>
              <w:adjustRightInd/>
              <w:spacing w:before="0" w:after="0"/>
              <w:ind w:left="0"/>
              <w:jc w:val="center"/>
              <w:textAlignment w:val="auto"/>
              <w:rPr>
                <w:sz w:val="16"/>
                <w:szCs w:val="16"/>
                <w:lang w:eastAsia="sl-SI"/>
              </w:rPr>
            </w:pPr>
            <w:r w:rsidRPr="0018450F">
              <w:rPr>
                <w:sz w:val="16"/>
                <w:szCs w:val="16"/>
                <w:lang w:eastAsia="sl-SI"/>
              </w:rPr>
              <w:t xml:space="preserve">Realizacija: 2018 </w:t>
            </w:r>
            <w:r w:rsidRPr="0018450F">
              <w:rPr>
                <w:sz w:val="16"/>
                <w:szCs w:val="16"/>
                <w:lang w:eastAsia="sl-SI"/>
              </w:rPr>
              <w:br/>
              <w:t>v EUR</w:t>
            </w:r>
          </w:p>
        </w:tc>
        <w:tc>
          <w:tcPr>
            <w:tcW w:w="1049"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5A8984E4" w14:textId="77777777" w:rsidR="00B53F12" w:rsidRPr="0018450F" w:rsidRDefault="00B53F12" w:rsidP="000D3C32">
            <w:pPr>
              <w:overflowPunct/>
              <w:autoSpaceDE/>
              <w:autoSpaceDN/>
              <w:adjustRightInd/>
              <w:spacing w:before="0" w:after="0"/>
              <w:ind w:left="0"/>
              <w:jc w:val="center"/>
              <w:textAlignment w:val="auto"/>
              <w:rPr>
                <w:sz w:val="16"/>
                <w:szCs w:val="16"/>
                <w:lang w:eastAsia="sl-SI"/>
              </w:rPr>
            </w:pPr>
            <w:r w:rsidRPr="0018450F">
              <w:rPr>
                <w:sz w:val="16"/>
                <w:szCs w:val="16"/>
                <w:lang w:eastAsia="sl-SI"/>
              </w:rPr>
              <w:t xml:space="preserve">Realizacija: 2019 </w:t>
            </w:r>
            <w:r w:rsidRPr="0018450F">
              <w:rPr>
                <w:sz w:val="16"/>
                <w:szCs w:val="16"/>
                <w:lang w:eastAsia="sl-SI"/>
              </w:rPr>
              <w:br/>
              <w:t>v EUR</w:t>
            </w:r>
          </w:p>
        </w:tc>
        <w:tc>
          <w:tcPr>
            <w:tcW w:w="1049"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68BC040E" w14:textId="77777777" w:rsidR="00B53F12" w:rsidRPr="0018450F" w:rsidRDefault="00B53F12" w:rsidP="000D3C32">
            <w:pPr>
              <w:overflowPunct/>
              <w:autoSpaceDE/>
              <w:autoSpaceDN/>
              <w:adjustRightInd/>
              <w:spacing w:before="0" w:after="0"/>
              <w:ind w:left="0"/>
              <w:jc w:val="center"/>
              <w:textAlignment w:val="auto"/>
              <w:rPr>
                <w:sz w:val="16"/>
                <w:szCs w:val="16"/>
                <w:lang w:eastAsia="sl-SI"/>
              </w:rPr>
            </w:pPr>
            <w:r w:rsidRPr="0018450F">
              <w:rPr>
                <w:sz w:val="16"/>
                <w:szCs w:val="16"/>
                <w:lang w:eastAsia="sl-SI"/>
              </w:rPr>
              <w:t xml:space="preserve">Realizacija: 2020 </w:t>
            </w:r>
            <w:r w:rsidRPr="0018450F">
              <w:rPr>
                <w:sz w:val="16"/>
                <w:szCs w:val="16"/>
                <w:lang w:eastAsia="sl-SI"/>
              </w:rPr>
              <w:br/>
              <w:t>v EUR</w:t>
            </w:r>
          </w:p>
        </w:tc>
        <w:tc>
          <w:tcPr>
            <w:tcW w:w="1049"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0FF47623" w14:textId="77777777" w:rsidR="00B53F12" w:rsidRPr="0018450F" w:rsidRDefault="00B53F12" w:rsidP="000D3C32">
            <w:pPr>
              <w:overflowPunct/>
              <w:autoSpaceDE/>
              <w:autoSpaceDN/>
              <w:adjustRightInd/>
              <w:spacing w:before="0" w:after="0"/>
              <w:ind w:left="0"/>
              <w:jc w:val="center"/>
              <w:textAlignment w:val="auto"/>
              <w:rPr>
                <w:sz w:val="16"/>
                <w:szCs w:val="16"/>
                <w:lang w:eastAsia="sl-SI"/>
              </w:rPr>
            </w:pPr>
            <w:r w:rsidRPr="0018450F">
              <w:rPr>
                <w:sz w:val="16"/>
                <w:szCs w:val="16"/>
                <w:lang w:eastAsia="sl-SI"/>
              </w:rPr>
              <w:t xml:space="preserve">Realizacija: 2021 </w:t>
            </w:r>
            <w:r w:rsidRPr="0018450F">
              <w:rPr>
                <w:sz w:val="16"/>
                <w:szCs w:val="16"/>
                <w:lang w:eastAsia="sl-SI"/>
              </w:rPr>
              <w:br/>
              <w:t>v EUR</w:t>
            </w:r>
          </w:p>
        </w:tc>
        <w:tc>
          <w:tcPr>
            <w:tcW w:w="1049"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3064E985" w14:textId="77777777" w:rsidR="00B53F12" w:rsidRPr="0018450F" w:rsidRDefault="00B53F12" w:rsidP="000D3C32">
            <w:pPr>
              <w:overflowPunct/>
              <w:autoSpaceDE/>
              <w:autoSpaceDN/>
              <w:adjustRightInd/>
              <w:spacing w:before="0" w:after="0"/>
              <w:ind w:left="0"/>
              <w:jc w:val="center"/>
              <w:textAlignment w:val="auto"/>
              <w:rPr>
                <w:sz w:val="16"/>
                <w:szCs w:val="16"/>
                <w:lang w:eastAsia="sl-SI"/>
              </w:rPr>
            </w:pPr>
            <w:r w:rsidRPr="0018450F">
              <w:rPr>
                <w:sz w:val="16"/>
                <w:szCs w:val="16"/>
                <w:lang w:eastAsia="sl-SI"/>
              </w:rPr>
              <w:t xml:space="preserve">Realizacija: 2022 </w:t>
            </w:r>
            <w:r w:rsidRPr="0018450F">
              <w:rPr>
                <w:sz w:val="16"/>
                <w:szCs w:val="16"/>
                <w:lang w:eastAsia="sl-SI"/>
              </w:rPr>
              <w:br/>
              <w:t>v EUR</w:t>
            </w:r>
          </w:p>
        </w:tc>
      </w:tr>
      <w:tr w:rsidR="00B53F12" w:rsidRPr="0018450F" w14:paraId="03040D5F" w14:textId="77777777" w:rsidTr="000D3C32">
        <w:trPr>
          <w:trHeight w:val="435"/>
        </w:trPr>
        <w:tc>
          <w:tcPr>
            <w:tcW w:w="584" w:type="dxa"/>
            <w:tcBorders>
              <w:top w:val="nil"/>
              <w:left w:val="single" w:sz="4" w:space="0" w:color="auto"/>
              <w:bottom w:val="single" w:sz="4" w:space="0" w:color="auto"/>
              <w:right w:val="nil"/>
            </w:tcBorders>
            <w:shd w:val="clear" w:color="auto" w:fill="auto"/>
            <w:noWrap/>
            <w:vAlign w:val="center"/>
            <w:hideMark/>
          </w:tcPr>
          <w:p w14:paraId="2536FF65" w14:textId="77777777" w:rsidR="00B53F12" w:rsidRPr="0018450F" w:rsidRDefault="00B53F12" w:rsidP="000D3C32">
            <w:pPr>
              <w:overflowPunct/>
              <w:autoSpaceDE/>
              <w:autoSpaceDN/>
              <w:adjustRightInd/>
              <w:spacing w:before="0" w:after="0"/>
              <w:ind w:left="0"/>
              <w:jc w:val="center"/>
              <w:textAlignment w:val="auto"/>
              <w:rPr>
                <w:sz w:val="16"/>
                <w:szCs w:val="16"/>
                <w:lang w:eastAsia="sl-SI"/>
              </w:rPr>
            </w:pPr>
            <w:r w:rsidRPr="0018450F">
              <w:rPr>
                <w:sz w:val="16"/>
                <w:szCs w:val="16"/>
                <w:lang w:eastAsia="sl-SI"/>
              </w:rPr>
              <w:t>I.</w:t>
            </w:r>
          </w:p>
        </w:tc>
        <w:tc>
          <w:tcPr>
            <w:tcW w:w="3870" w:type="dxa"/>
            <w:tcBorders>
              <w:top w:val="nil"/>
              <w:left w:val="nil"/>
              <w:bottom w:val="single" w:sz="4" w:space="0" w:color="auto"/>
              <w:right w:val="nil"/>
            </w:tcBorders>
            <w:shd w:val="clear" w:color="auto" w:fill="auto"/>
            <w:vAlign w:val="center"/>
            <w:hideMark/>
          </w:tcPr>
          <w:p w14:paraId="49F07918" w14:textId="77777777" w:rsidR="00B53F12" w:rsidRPr="0018450F" w:rsidRDefault="00B53F12" w:rsidP="000D3C32">
            <w:pPr>
              <w:overflowPunct/>
              <w:autoSpaceDE/>
              <w:autoSpaceDN/>
              <w:adjustRightInd/>
              <w:spacing w:before="0" w:after="0"/>
              <w:ind w:left="0"/>
              <w:textAlignment w:val="auto"/>
              <w:rPr>
                <w:sz w:val="16"/>
                <w:szCs w:val="16"/>
                <w:lang w:eastAsia="sl-SI"/>
              </w:rPr>
            </w:pPr>
            <w:r w:rsidRPr="0018450F">
              <w:rPr>
                <w:sz w:val="16"/>
                <w:szCs w:val="16"/>
                <w:lang w:eastAsia="sl-SI"/>
              </w:rPr>
              <w:t>S K U P A J    P R I H O D K I  (70+71+72+73+74+78)</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2962586D"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12.330.302</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3CE704BF"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14.696.011</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05ADE13E"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15.198.285</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7AA6B06E"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13.831.057</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67CB72E8"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15.992.518</w:t>
            </w:r>
          </w:p>
        </w:tc>
      </w:tr>
      <w:tr w:rsidR="00B53F12" w:rsidRPr="0018450F" w14:paraId="50DEF16A" w14:textId="77777777" w:rsidTr="000D3C32">
        <w:trPr>
          <w:trHeight w:val="274"/>
        </w:trPr>
        <w:tc>
          <w:tcPr>
            <w:tcW w:w="584" w:type="dxa"/>
            <w:tcBorders>
              <w:top w:val="nil"/>
              <w:left w:val="single" w:sz="4" w:space="0" w:color="auto"/>
              <w:bottom w:val="single" w:sz="4" w:space="0" w:color="auto"/>
              <w:right w:val="nil"/>
            </w:tcBorders>
            <w:shd w:val="clear" w:color="auto" w:fill="auto"/>
            <w:noWrap/>
            <w:vAlign w:val="center"/>
            <w:hideMark/>
          </w:tcPr>
          <w:p w14:paraId="4D8195E1" w14:textId="77777777" w:rsidR="00B53F12" w:rsidRPr="0018450F" w:rsidRDefault="00B53F12" w:rsidP="000D3C32">
            <w:pPr>
              <w:overflowPunct/>
              <w:autoSpaceDE/>
              <w:autoSpaceDN/>
              <w:adjustRightInd/>
              <w:spacing w:before="0" w:after="0"/>
              <w:ind w:left="0"/>
              <w:jc w:val="center"/>
              <w:textAlignment w:val="auto"/>
              <w:rPr>
                <w:sz w:val="16"/>
                <w:szCs w:val="16"/>
                <w:lang w:eastAsia="sl-SI"/>
              </w:rPr>
            </w:pPr>
            <w:r w:rsidRPr="0018450F">
              <w:rPr>
                <w:sz w:val="16"/>
                <w:szCs w:val="16"/>
                <w:lang w:eastAsia="sl-SI"/>
              </w:rPr>
              <w:t>II.</w:t>
            </w:r>
          </w:p>
        </w:tc>
        <w:tc>
          <w:tcPr>
            <w:tcW w:w="3870" w:type="dxa"/>
            <w:tcBorders>
              <w:top w:val="nil"/>
              <w:left w:val="nil"/>
              <w:bottom w:val="single" w:sz="4" w:space="0" w:color="auto"/>
              <w:right w:val="nil"/>
            </w:tcBorders>
            <w:shd w:val="clear" w:color="auto" w:fill="auto"/>
            <w:noWrap/>
            <w:vAlign w:val="center"/>
            <w:hideMark/>
          </w:tcPr>
          <w:p w14:paraId="7F5FC48F" w14:textId="77777777" w:rsidR="00B53F12" w:rsidRPr="0018450F" w:rsidRDefault="00B53F12" w:rsidP="000D3C32">
            <w:pPr>
              <w:overflowPunct/>
              <w:autoSpaceDE/>
              <w:autoSpaceDN/>
              <w:adjustRightInd/>
              <w:spacing w:before="0" w:after="0"/>
              <w:ind w:left="0"/>
              <w:textAlignment w:val="auto"/>
              <w:rPr>
                <w:sz w:val="16"/>
                <w:szCs w:val="16"/>
                <w:lang w:eastAsia="sl-SI"/>
              </w:rPr>
            </w:pPr>
            <w:r w:rsidRPr="0018450F">
              <w:rPr>
                <w:sz w:val="16"/>
                <w:szCs w:val="16"/>
                <w:lang w:eastAsia="sl-SI"/>
              </w:rPr>
              <w:t>S K U P A J    O D H O D K I  (40+41+42+43)</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1804A168"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12.768.938</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04B0C536"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14.527.687</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0C8A6576"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14.208.411</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3463263A"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11.760.236</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5ABE480D"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16.801.825</w:t>
            </w:r>
          </w:p>
        </w:tc>
      </w:tr>
      <w:tr w:rsidR="00B53F12" w:rsidRPr="0018450F" w14:paraId="5F6E5F7A" w14:textId="77777777" w:rsidTr="000D3C32">
        <w:trPr>
          <w:trHeight w:val="516"/>
        </w:trPr>
        <w:tc>
          <w:tcPr>
            <w:tcW w:w="584" w:type="dxa"/>
            <w:tcBorders>
              <w:top w:val="nil"/>
              <w:left w:val="single" w:sz="4" w:space="0" w:color="auto"/>
              <w:bottom w:val="single" w:sz="4" w:space="0" w:color="auto"/>
              <w:right w:val="nil"/>
            </w:tcBorders>
            <w:shd w:val="clear" w:color="auto" w:fill="auto"/>
            <w:noWrap/>
            <w:vAlign w:val="center"/>
            <w:hideMark/>
          </w:tcPr>
          <w:p w14:paraId="13E04F6B" w14:textId="77777777" w:rsidR="00B53F12" w:rsidRPr="0018450F" w:rsidRDefault="00B53F12" w:rsidP="000D3C32">
            <w:pPr>
              <w:overflowPunct/>
              <w:autoSpaceDE/>
              <w:autoSpaceDN/>
              <w:adjustRightInd/>
              <w:spacing w:before="0" w:after="0"/>
              <w:ind w:left="0"/>
              <w:jc w:val="center"/>
              <w:textAlignment w:val="auto"/>
              <w:rPr>
                <w:sz w:val="16"/>
                <w:szCs w:val="16"/>
                <w:lang w:eastAsia="sl-SI"/>
              </w:rPr>
            </w:pPr>
            <w:r w:rsidRPr="0018450F">
              <w:rPr>
                <w:sz w:val="16"/>
                <w:szCs w:val="16"/>
                <w:lang w:eastAsia="sl-SI"/>
              </w:rPr>
              <w:t>III.</w:t>
            </w:r>
          </w:p>
        </w:tc>
        <w:tc>
          <w:tcPr>
            <w:tcW w:w="3870" w:type="dxa"/>
            <w:tcBorders>
              <w:top w:val="nil"/>
              <w:left w:val="nil"/>
              <w:bottom w:val="single" w:sz="4" w:space="0" w:color="auto"/>
              <w:right w:val="nil"/>
            </w:tcBorders>
            <w:shd w:val="clear" w:color="auto" w:fill="auto"/>
            <w:vAlign w:val="center"/>
            <w:hideMark/>
          </w:tcPr>
          <w:p w14:paraId="1F538288" w14:textId="77777777" w:rsidR="00B53F12" w:rsidRPr="0018450F" w:rsidRDefault="00B53F12" w:rsidP="000D3C32">
            <w:pPr>
              <w:overflowPunct/>
              <w:autoSpaceDE/>
              <w:autoSpaceDN/>
              <w:adjustRightInd/>
              <w:spacing w:before="0" w:after="0"/>
              <w:ind w:left="0"/>
              <w:textAlignment w:val="auto"/>
              <w:rPr>
                <w:sz w:val="16"/>
                <w:szCs w:val="16"/>
                <w:lang w:eastAsia="sl-SI"/>
              </w:rPr>
            </w:pPr>
            <w:r w:rsidRPr="0018450F">
              <w:rPr>
                <w:sz w:val="16"/>
                <w:szCs w:val="16"/>
                <w:lang w:eastAsia="sl-SI"/>
              </w:rPr>
              <w:t>PRORAČUNSKI PRESEŽEK (PRIMANJKLJAJ) (I. - II.)</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61C359E5"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-438.636</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1E5C92C4"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168.324</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6077243F"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989.874</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55B663D2"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2.070.821</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51204E73"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-809.307</w:t>
            </w:r>
          </w:p>
        </w:tc>
      </w:tr>
      <w:tr w:rsidR="00B53F12" w:rsidRPr="0018450F" w14:paraId="41BAA7BF" w14:textId="77777777" w:rsidTr="000D3C32">
        <w:trPr>
          <w:trHeight w:val="516"/>
        </w:trPr>
        <w:tc>
          <w:tcPr>
            <w:tcW w:w="584" w:type="dxa"/>
            <w:tcBorders>
              <w:top w:val="nil"/>
              <w:left w:val="single" w:sz="4" w:space="0" w:color="auto"/>
              <w:bottom w:val="single" w:sz="4" w:space="0" w:color="auto"/>
              <w:right w:val="nil"/>
            </w:tcBorders>
            <w:shd w:val="clear" w:color="auto" w:fill="auto"/>
            <w:noWrap/>
            <w:vAlign w:val="center"/>
            <w:hideMark/>
          </w:tcPr>
          <w:p w14:paraId="2851B306" w14:textId="77777777" w:rsidR="00B53F12" w:rsidRPr="0018450F" w:rsidRDefault="00B53F12" w:rsidP="000D3C32">
            <w:pPr>
              <w:overflowPunct/>
              <w:autoSpaceDE/>
              <w:autoSpaceDN/>
              <w:adjustRightInd/>
              <w:spacing w:before="0" w:after="0"/>
              <w:ind w:left="0"/>
              <w:jc w:val="center"/>
              <w:textAlignment w:val="auto"/>
              <w:rPr>
                <w:sz w:val="16"/>
                <w:szCs w:val="16"/>
                <w:lang w:eastAsia="sl-SI"/>
              </w:rPr>
            </w:pPr>
            <w:r w:rsidRPr="0018450F">
              <w:rPr>
                <w:sz w:val="16"/>
                <w:szCs w:val="16"/>
                <w:lang w:eastAsia="sl-SI"/>
              </w:rPr>
              <w:t>IV.</w:t>
            </w:r>
          </w:p>
        </w:tc>
        <w:tc>
          <w:tcPr>
            <w:tcW w:w="3870" w:type="dxa"/>
            <w:tcBorders>
              <w:top w:val="nil"/>
              <w:left w:val="nil"/>
              <w:bottom w:val="single" w:sz="4" w:space="0" w:color="auto"/>
              <w:right w:val="nil"/>
            </w:tcBorders>
            <w:shd w:val="clear" w:color="auto" w:fill="auto"/>
            <w:vAlign w:val="center"/>
            <w:hideMark/>
          </w:tcPr>
          <w:p w14:paraId="614DAFA4" w14:textId="77777777" w:rsidR="00B53F12" w:rsidRPr="0018450F" w:rsidRDefault="00B53F12" w:rsidP="000D3C32">
            <w:pPr>
              <w:overflowPunct/>
              <w:autoSpaceDE/>
              <w:autoSpaceDN/>
              <w:adjustRightInd/>
              <w:spacing w:before="0" w:after="0"/>
              <w:ind w:left="0"/>
              <w:textAlignment w:val="auto"/>
              <w:rPr>
                <w:sz w:val="16"/>
                <w:szCs w:val="16"/>
                <w:lang w:eastAsia="sl-SI"/>
              </w:rPr>
            </w:pPr>
            <w:r w:rsidRPr="0018450F">
              <w:rPr>
                <w:sz w:val="16"/>
                <w:szCs w:val="16"/>
                <w:lang w:eastAsia="sl-SI"/>
              </w:rPr>
              <w:t>PREJETA VRAČILA DANIH POSOJIL IN PRODAJA KAPITALSKIH DELEŽEV  (750+751+752)</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7C5804D6"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57BE72E9"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404B4783"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23033187"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4C8FBFB7"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0</w:t>
            </w:r>
          </w:p>
        </w:tc>
      </w:tr>
      <w:tr w:rsidR="00B53F12" w:rsidRPr="0018450F" w14:paraId="0F2F9752" w14:textId="77777777" w:rsidTr="000D3C32">
        <w:trPr>
          <w:trHeight w:val="516"/>
        </w:trPr>
        <w:tc>
          <w:tcPr>
            <w:tcW w:w="584" w:type="dxa"/>
            <w:tcBorders>
              <w:top w:val="nil"/>
              <w:left w:val="single" w:sz="4" w:space="0" w:color="auto"/>
              <w:bottom w:val="single" w:sz="4" w:space="0" w:color="auto"/>
              <w:right w:val="nil"/>
            </w:tcBorders>
            <w:shd w:val="clear" w:color="auto" w:fill="auto"/>
            <w:noWrap/>
            <w:vAlign w:val="center"/>
            <w:hideMark/>
          </w:tcPr>
          <w:p w14:paraId="30C2232E" w14:textId="77777777" w:rsidR="00B53F12" w:rsidRPr="0018450F" w:rsidRDefault="00B53F12" w:rsidP="000D3C32">
            <w:pPr>
              <w:overflowPunct/>
              <w:autoSpaceDE/>
              <w:autoSpaceDN/>
              <w:adjustRightInd/>
              <w:spacing w:before="0" w:after="0"/>
              <w:ind w:left="0"/>
              <w:jc w:val="center"/>
              <w:textAlignment w:val="auto"/>
              <w:rPr>
                <w:sz w:val="16"/>
                <w:szCs w:val="16"/>
                <w:lang w:eastAsia="sl-SI"/>
              </w:rPr>
            </w:pPr>
            <w:r w:rsidRPr="0018450F">
              <w:rPr>
                <w:sz w:val="16"/>
                <w:szCs w:val="16"/>
                <w:lang w:eastAsia="sl-SI"/>
              </w:rPr>
              <w:t>V.</w:t>
            </w:r>
          </w:p>
        </w:tc>
        <w:tc>
          <w:tcPr>
            <w:tcW w:w="3870" w:type="dxa"/>
            <w:tcBorders>
              <w:top w:val="nil"/>
              <w:left w:val="nil"/>
              <w:bottom w:val="single" w:sz="4" w:space="0" w:color="auto"/>
              <w:right w:val="nil"/>
            </w:tcBorders>
            <w:shd w:val="clear" w:color="auto" w:fill="auto"/>
            <w:vAlign w:val="center"/>
            <w:hideMark/>
          </w:tcPr>
          <w:p w14:paraId="22CC588E" w14:textId="77777777" w:rsidR="00B53F12" w:rsidRPr="0018450F" w:rsidRDefault="00B53F12" w:rsidP="000D3C32">
            <w:pPr>
              <w:overflowPunct/>
              <w:autoSpaceDE/>
              <w:autoSpaceDN/>
              <w:adjustRightInd/>
              <w:spacing w:before="0" w:after="0"/>
              <w:ind w:left="0"/>
              <w:textAlignment w:val="auto"/>
              <w:rPr>
                <w:sz w:val="16"/>
                <w:szCs w:val="16"/>
                <w:lang w:eastAsia="sl-SI"/>
              </w:rPr>
            </w:pPr>
            <w:r w:rsidRPr="0018450F">
              <w:rPr>
                <w:sz w:val="16"/>
                <w:szCs w:val="16"/>
                <w:lang w:eastAsia="sl-SI"/>
              </w:rPr>
              <w:t>DANA POSOJILA IN POVEČANJE KAPITALSKIH DELEŽEV  (440+441)</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146E05F2"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5BE6DDE5"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42DB70E2"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77866E02"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7B372FBE"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0</w:t>
            </w:r>
          </w:p>
        </w:tc>
      </w:tr>
      <w:tr w:rsidR="00B53F12" w:rsidRPr="0018450F" w14:paraId="40316BE7" w14:textId="77777777" w:rsidTr="000D3C32">
        <w:trPr>
          <w:trHeight w:val="274"/>
        </w:trPr>
        <w:tc>
          <w:tcPr>
            <w:tcW w:w="584" w:type="dxa"/>
            <w:tcBorders>
              <w:top w:val="nil"/>
              <w:left w:val="single" w:sz="4" w:space="0" w:color="auto"/>
              <w:bottom w:val="single" w:sz="4" w:space="0" w:color="auto"/>
              <w:right w:val="nil"/>
            </w:tcBorders>
            <w:shd w:val="clear" w:color="auto" w:fill="auto"/>
            <w:noWrap/>
            <w:vAlign w:val="center"/>
            <w:hideMark/>
          </w:tcPr>
          <w:p w14:paraId="2FCCCBAE" w14:textId="77777777" w:rsidR="00B53F12" w:rsidRPr="0018450F" w:rsidRDefault="00B53F12" w:rsidP="000D3C32">
            <w:pPr>
              <w:overflowPunct/>
              <w:autoSpaceDE/>
              <w:autoSpaceDN/>
              <w:adjustRightInd/>
              <w:spacing w:before="0" w:after="0"/>
              <w:ind w:left="0"/>
              <w:jc w:val="center"/>
              <w:textAlignment w:val="auto"/>
              <w:rPr>
                <w:sz w:val="16"/>
                <w:szCs w:val="16"/>
                <w:lang w:eastAsia="sl-SI"/>
              </w:rPr>
            </w:pPr>
            <w:r w:rsidRPr="0018450F">
              <w:rPr>
                <w:sz w:val="16"/>
                <w:szCs w:val="16"/>
                <w:lang w:eastAsia="sl-SI"/>
              </w:rPr>
              <w:t>VII.</w:t>
            </w:r>
          </w:p>
        </w:tc>
        <w:tc>
          <w:tcPr>
            <w:tcW w:w="3870" w:type="dxa"/>
            <w:tcBorders>
              <w:top w:val="nil"/>
              <w:left w:val="nil"/>
              <w:bottom w:val="single" w:sz="4" w:space="0" w:color="auto"/>
              <w:right w:val="nil"/>
            </w:tcBorders>
            <w:shd w:val="clear" w:color="auto" w:fill="auto"/>
            <w:noWrap/>
            <w:vAlign w:val="center"/>
            <w:hideMark/>
          </w:tcPr>
          <w:p w14:paraId="5EAE901A" w14:textId="77777777" w:rsidR="00B53F12" w:rsidRPr="0018450F" w:rsidRDefault="00B53F12" w:rsidP="000D3C32">
            <w:pPr>
              <w:overflowPunct/>
              <w:autoSpaceDE/>
              <w:autoSpaceDN/>
              <w:adjustRightInd/>
              <w:spacing w:before="0" w:after="0"/>
              <w:ind w:left="0"/>
              <w:textAlignment w:val="auto"/>
              <w:rPr>
                <w:sz w:val="16"/>
                <w:szCs w:val="16"/>
                <w:lang w:eastAsia="sl-SI"/>
              </w:rPr>
            </w:pPr>
            <w:r w:rsidRPr="0018450F">
              <w:rPr>
                <w:sz w:val="16"/>
                <w:szCs w:val="16"/>
                <w:lang w:eastAsia="sl-SI"/>
              </w:rPr>
              <w:t>ZADOLŽEVANJE  (500)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69DB10A1"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1419F2DE"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4286E439"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4BEE33AD"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0C414CF1"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4.000.000</w:t>
            </w:r>
          </w:p>
        </w:tc>
      </w:tr>
      <w:tr w:rsidR="00B53F12" w:rsidRPr="0018450F" w14:paraId="541BC6DC" w14:textId="77777777" w:rsidTr="000D3C32">
        <w:trPr>
          <w:trHeight w:val="274"/>
        </w:trPr>
        <w:tc>
          <w:tcPr>
            <w:tcW w:w="584" w:type="dxa"/>
            <w:tcBorders>
              <w:top w:val="nil"/>
              <w:left w:val="single" w:sz="4" w:space="0" w:color="auto"/>
              <w:bottom w:val="single" w:sz="4" w:space="0" w:color="auto"/>
              <w:right w:val="nil"/>
            </w:tcBorders>
            <w:shd w:val="clear" w:color="auto" w:fill="auto"/>
            <w:noWrap/>
            <w:vAlign w:val="center"/>
            <w:hideMark/>
          </w:tcPr>
          <w:p w14:paraId="43055928" w14:textId="77777777" w:rsidR="00B53F12" w:rsidRPr="0018450F" w:rsidRDefault="00B53F12" w:rsidP="000D3C32">
            <w:pPr>
              <w:overflowPunct/>
              <w:autoSpaceDE/>
              <w:autoSpaceDN/>
              <w:adjustRightInd/>
              <w:spacing w:before="0" w:after="0"/>
              <w:ind w:left="0"/>
              <w:jc w:val="center"/>
              <w:textAlignment w:val="auto"/>
              <w:rPr>
                <w:sz w:val="16"/>
                <w:szCs w:val="16"/>
                <w:lang w:eastAsia="sl-SI"/>
              </w:rPr>
            </w:pPr>
            <w:r w:rsidRPr="0018450F">
              <w:rPr>
                <w:sz w:val="16"/>
                <w:szCs w:val="16"/>
                <w:lang w:eastAsia="sl-SI"/>
              </w:rPr>
              <w:t>VIII.</w:t>
            </w:r>
          </w:p>
        </w:tc>
        <w:tc>
          <w:tcPr>
            <w:tcW w:w="3870" w:type="dxa"/>
            <w:tcBorders>
              <w:top w:val="nil"/>
              <w:left w:val="nil"/>
              <w:bottom w:val="single" w:sz="4" w:space="0" w:color="auto"/>
              <w:right w:val="nil"/>
            </w:tcBorders>
            <w:shd w:val="clear" w:color="auto" w:fill="auto"/>
            <w:noWrap/>
            <w:vAlign w:val="center"/>
            <w:hideMark/>
          </w:tcPr>
          <w:p w14:paraId="3F3A1E03" w14:textId="77777777" w:rsidR="00B53F12" w:rsidRPr="0018450F" w:rsidRDefault="00B53F12" w:rsidP="000D3C32">
            <w:pPr>
              <w:overflowPunct/>
              <w:autoSpaceDE/>
              <w:autoSpaceDN/>
              <w:adjustRightInd/>
              <w:spacing w:before="0" w:after="0"/>
              <w:ind w:left="0"/>
              <w:textAlignment w:val="auto"/>
              <w:rPr>
                <w:sz w:val="16"/>
                <w:szCs w:val="16"/>
                <w:lang w:eastAsia="sl-SI"/>
              </w:rPr>
            </w:pPr>
            <w:r w:rsidRPr="0018450F">
              <w:rPr>
                <w:sz w:val="16"/>
                <w:szCs w:val="16"/>
                <w:lang w:eastAsia="sl-SI"/>
              </w:rPr>
              <w:t>ODPLAČILA  DOLGA  (550)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339E21B2"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454.900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547F83E0"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443.952</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3AF31CE4"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459.452</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1BA81B9D"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426.420</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1B382623"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338.789</w:t>
            </w:r>
          </w:p>
        </w:tc>
      </w:tr>
      <w:tr w:rsidR="00B53F12" w:rsidRPr="0018450F" w14:paraId="346DDBAF" w14:textId="77777777" w:rsidTr="000D3C32">
        <w:trPr>
          <w:trHeight w:val="516"/>
        </w:trPr>
        <w:tc>
          <w:tcPr>
            <w:tcW w:w="584" w:type="dxa"/>
            <w:tcBorders>
              <w:top w:val="nil"/>
              <w:left w:val="single" w:sz="4" w:space="0" w:color="auto"/>
              <w:bottom w:val="single" w:sz="4" w:space="0" w:color="auto"/>
              <w:right w:val="nil"/>
            </w:tcBorders>
            <w:shd w:val="clear" w:color="auto" w:fill="auto"/>
            <w:noWrap/>
            <w:vAlign w:val="center"/>
            <w:hideMark/>
          </w:tcPr>
          <w:p w14:paraId="48A8BDF6" w14:textId="77777777" w:rsidR="00B53F12" w:rsidRPr="0018450F" w:rsidRDefault="00B53F12" w:rsidP="000D3C32">
            <w:pPr>
              <w:overflowPunct/>
              <w:autoSpaceDE/>
              <w:autoSpaceDN/>
              <w:adjustRightInd/>
              <w:spacing w:before="0" w:after="0"/>
              <w:ind w:left="0"/>
              <w:jc w:val="center"/>
              <w:textAlignment w:val="auto"/>
              <w:rPr>
                <w:sz w:val="16"/>
                <w:szCs w:val="16"/>
                <w:lang w:eastAsia="sl-SI"/>
              </w:rPr>
            </w:pPr>
            <w:r w:rsidRPr="0018450F">
              <w:rPr>
                <w:sz w:val="16"/>
                <w:szCs w:val="16"/>
                <w:lang w:eastAsia="sl-SI"/>
              </w:rPr>
              <w:t>IX.</w:t>
            </w:r>
          </w:p>
        </w:tc>
        <w:tc>
          <w:tcPr>
            <w:tcW w:w="3870" w:type="dxa"/>
            <w:tcBorders>
              <w:top w:val="nil"/>
              <w:left w:val="nil"/>
              <w:bottom w:val="single" w:sz="4" w:space="0" w:color="auto"/>
              <w:right w:val="nil"/>
            </w:tcBorders>
            <w:shd w:val="clear" w:color="auto" w:fill="auto"/>
            <w:vAlign w:val="center"/>
            <w:hideMark/>
          </w:tcPr>
          <w:p w14:paraId="0C8C709E" w14:textId="77777777" w:rsidR="00B53F12" w:rsidRPr="0018450F" w:rsidRDefault="00B53F12" w:rsidP="000D3C32">
            <w:pPr>
              <w:overflowPunct/>
              <w:autoSpaceDE/>
              <w:autoSpaceDN/>
              <w:adjustRightInd/>
              <w:spacing w:before="0" w:after="0"/>
              <w:ind w:left="0"/>
              <w:textAlignment w:val="auto"/>
              <w:rPr>
                <w:sz w:val="16"/>
                <w:szCs w:val="16"/>
                <w:lang w:eastAsia="sl-SI"/>
              </w:rPr>
            </w:pPr>
            <w:r w:rsidRPr="0018450F">
              <w:rPr>
                <w:sz w:val="16"/>
                <w:szCs w:val="16"/>
                <w:lang w:eastAsia="sl-SI"/>
              </w:rPr>
              <w:t>POVEČANJE (ZMANJŠANJE) SREDSTEV NA RAČUNIH (III.+VI.+X.) = (I.+IV.+VII.) - (II.+V.+VIII.)</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02C9269C"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-893.535</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79DACD8A"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-275.628</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5A0C210B"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530.422</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1E5C81C8"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1.644.401</w:t>
            </w:r>
          </w:p>
        </w:tc>
        <w:tc>
          <w:tcPr>
            <w:tcW w:w="1049" w:type="dxa"/>
            <w:tcBorders>
              <w:top w:val="nil"/>
              <w:left w:val="single" w:sz="4" w:space="0" w:color="auto"/>
              <w:bottom w:val="single" w:sz="4" w:space="0" w:color="auto"/>
              <w:right w:val="single" w:sz="8" w:space="0" w:color="auto"/>
            </w:tcBorders>
            <w:shd w:val="clear" w:color="auto" w:fill="auto"/>
            <w:noWrap/>
            <w:vAlign w:val="center"/>
            <w:hideMark/>
          </w:tcPr>
          <w:p w14:paraId="5DEBA6E1" w14:textId="77777777" w:rsidR="00B53F12" w:rsidRPr="0018450F" w:rsidRDefault="00B53F12" w:rsidP="000D3C32">
            <w:pPr>
              <w:overflowPunct/>
              <w:autoSpaceDE/>
              <w:autoSpaceDN/>
              <w:adjustRightInd/>
              <w:spacing w:before="0" w:after="0"/>
              <w:ind w:left="0"/>
              <w:jc w:val="right"/>
              <w:textAlignment w:val="auto"/>
              <w:rPr>
                <w:sz w:val="16"/>
                <w:szCs w:val="16"/>
                <w:lang w:eastAsia="sl-SI"/>
              </w:rPr>
            </w:pPr>
            <w:r w:rsidRPr="0018450F">
              <w:rPr>
                <w:sz w:val="16"/>
                <w:szCs w:val="16"/>
                <w:lang w:eastAsia="sl-SI"/>
              </w:rPr>
              <w:t>2.851.905</w:t>
            </w:r>
          </w:p>
        </w:tc>
      </w:tr>
    </w:tbl>
    <w:p w14:paraId="75918929" w14:textId="77777777" w:rsidR="00B53F12" w:rsidRDefault="00B53F12" w:rsidP="00B53F12">
      <w:pPr>
        <w:ind w:left="0"/>
      </w:pPr>
    </w:p>
    <w:p w14:paraId="6B47D9C3" w14:textId="77777777" w:rsidR="00B53F12" w:rsidRDefault="00B53F12" w:rsidP="00B53F12">
      <w:r w:rsidRPr="00DD64C5">
        <w:t>Realizirana sredstva za investicijske odhodke v obdobju od 201</w:t>
      </w:r>
      <w:r>
        <w:t>8</w:t>
      </w:r>
      <w:r w:rsidRPr="00DD64C5">
        <w:t xml:space="preserve"> do 202</w:t>
      </w:r>
      <w:r>
        <w:t>2</w:t>
      </w:r>
      <w:r w:rsidRPr="00DD64C5">
        <w:t>:</w:t>
      </w:r>
    </w:p>
    <w:tbl>
      <w:tblPr>
        <w:tblW w:w="9712" w:type="dxa"/>
        <w:tblCellMar>
          <w:left w:w="70" w:type="dxa"/>
          <w:right w:w="70" w:type="dxa"/>
        </w:tblCellMar>
        <w:tblLook w:val="04A0" w:firstRow="1" w:lastRow="0" w:firstColumn="1" w:lastColumn="0" w:noHBand="0" w:noVBand="1"/>
      </w:tblPr>
      <w:tblGrid>
        <w:gridCol w:w="590"/>
        <w:gridCol w:w="2022"/>
        <w:gridCol w:w="1450"/>
        <w:gridCol w:w="1450"/>
        <w:gridCol w:w="1450"/>
        <w:gridCol w:w="1450"/>
        <w:gridCol w:w="1300"/>
      </w:tblGrid>
      <w:tr w:rsidR="00B53F12" w:rsidRPr="00D95844" w14:paraId="0483D34D" w14:textId="77777777" w:rsidTr="000D3C32">
        <w:trPr>
          <w:trHeight w:val="647"/>
        </w:trPr>
        <w:tc>
          <w:tcPr>
            <w:tcW w:w="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79EF06" w14:textId="77777777" w:rsidR="00B53F12" w:rsidRPr="00D95844" w:rsidRDefault="00B53F12" w:rsidP="000D3C32">
            <w:pPr>
              <w:overflowPunct/>
              <w:autoSpaceDE/>
              <w:autoSpaceDN/>
              <w:adjustRightInd/>
              <w:spacing w:before="0" w:after="0"/>
              <w:ind w:left="0"/>
              <w:jc w:val="center"/>
              <w:textAlignment w:val="auto"/>
              <w:rPr>
                <w:color w:val="000000"/>
                <w:sz w:val="16"/>
                <w:szCs w:val="16"/>
                <w:lang w:eastAsia="sl-SI"/>
              </w:rPr>
            </w:pPr>
            <w:r w:rsidRPr="00D95844">
              <w:rPr>
                <w:color w:val="000000"/>
                <w:sz w:val="16"/>
                <w:szCs w:val="16"/>
                <w:lang w:eastAsia="sl-SI"/>
              </w:rPr>
              <w:t>Konto</w:t>
            </w:r>
          </w:p>
        </w:tc>
        <w:tc>
          <w:tcPr>
            <w:tcW w:w="20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6D38348" w14:textId="77777777" w:rsidR="00B53F12" w:rsidRPr="00D95844" w:rsidRDefault="00B53F12" w:rsidP="000D3C32">
            <w:pPr>
              <w:overflowPunct/>
              <w:autoSpaceDE/>
              <w:autoSpaceDN/>
              <w:adjustRightInd/>
              <w:spacing w:before="0" w:after="0"/>
              <w:ind w:left="0"/>
              <w:jc w:val="center"/>
              <w:textAlignment w:val="auto"/>
              <w:rPr>
                <w:color w:val="000000"/>
                <w:sz w:val="16"/>
                <w:szCs w:val="16"/>
                <w:lang w:eastAsia="sl-SI"/>
              </w:rPr>
            </w:pPr>
            <w:r w:rsidRPr="00D95844">
              <w:rPr>
                <w:color w:val="000000"/>
                <w:sz w:val="16"/>
                <w:szCs w:val="16"/>
                <w:lang w:eastAsia="sl-SI"/>
              </w:rPr>
              <w:t>Opis</w:t>
            </w:r>
          </w:p>
        </w:tc>
        <w:tc>
          <w:tcPr>
            <w:tcW w:w="14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B6053A5" w14:textId="77777777" w:rsidR="00B53F12" w:rsidRPr="00D95844" w:rsidRDefault="00B53F12" w:rsidP="000D3C32">
            <w:pPr>
              <w:overflowPunct/>
              <w:autoSpaceDE/>
              <w:autoSpaceDN/>
              <w:adjustRightInd/>
              <w:spacing w:before="0" w:after="0"/>
              <w:ind w:left="0"/>
              <w:jc w:val="center"/>
              <w:textAlignment w:val="auto"/>
              <w:rPr>
                <w:color w:val="000000"/>
                <w:sz w:val="16"/>
                <w:szCs w:val="16"/>
                <w:lang w:eastAsia="sl-SI"/>
              </w:rPr>
            </w:pPr>
            <w:r w:rsidRPr="00D95844">
              <w:rPr>
                <w:color w:val="000000"/>
                <w:sz w:val="16"/>
                <w:szCs w:val="16"/>
                <w:lang w:eastAsia="sl-SI"/>
              </w:rPr>
              <w:t>Realizacija: 2018</w:t>
            </w:r>
          </w:p>
        </w:tc>
        <w:tc>
          <w:tcPr>
            <w:tcW w:w="14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975CFC3" w14:textId="77777777" w:rsidR="00B53F12" w:rsidRPr="00D95844" w:rsidRDefault="00B53F12" w:rsidP="000D3C32">
            <w:pPr>
              <w:overflowPunct/>
              <w:autoSpaceDE/>
              <w:autoSpaceDN/>
              <w:adjustRightInd/>
              <w:spacing w:before="0" w:after="0"/>
              <w:ind w:left="0"/>
              <w:jc w:val="center"/>
              <w:textAlignment w:val="auto"/>
              <w:rPr>
                <w:color w:val="000000"/>
                <w:sz w:val="16"/>
                <w:szCs w:val="16"/>
                <w:lang w:eastAsia="sl-SI"/>
              </w:rPr>
            </w:pPr>
            <w:r w:rsidRPr="00D95844">
              <w:rPr>
                <w:color w:val="000000"/>
                <w:sz w:val="16"/>
                <w:szCs w:val="16"/>
                <w:lang w:eastAsia="sl-SI"/>
              </w:rPr>
              <w:t>Realizacija: 2019</w:t>
            </w:r>
          </w:p>
        </w:tc>
        <w:tc>
          <w:tcPr>
            <w:tcW w:w="14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7B0381E" w14:textId="77777777" w:rsidR="00B53F12" w:rsidRPr="00D95844" w:rsidRDefault="00B53F12" w:rsidP="000D3C32">
            <w:pPr>
              <w:overflowPunct/>
              <w:autoSpaceDE/>
              <w:autoSpaceDN/>
              <w:adjustRightInd/>
              <w:spacing w:before="0" w:after="0"/>
              <w:ind w:left="0"/>
              <w:jc w:val="center"/>
              <w:textAlignment w:val="auto"/>
              <w:rPr>
                <w:color w:val="000000"/>
                <w:sz w:val="16"/>
                <w:szCs w:val="16"/>
                <w:lang w:eastAsia="sl-SI"/>
              </w:rPr>
            </w:pPr>
            <w:r w:rsidRPr="00D95844">
              <w:rPr>
                <w:color w:val="000000"/>
                <w:sz w:val="16"/>
                <w:szCs w:val="16"/>
                <w:lang w:eastAsia="sl-SI"/>
              </w:rPr>
              <w:t>Realizacija: 2020</w:t>
            </w:r>
          </w:p>
        </w:tc>
        <w:tc>
          <w:tcPr>
            <w:tcW w:w="14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E65AD4B" w14:textId="77777777" w:rsidR="00B53F12" w:rsidRPr="00D95844" w:rsidRDefault="00B53F12" w:rsidP="000D3C32">
            <w:pPr>
              <w:overflowPunct/>
              <w:autoSpaceDE/>
              <w:autoSpaceDN/>
              <w:adjustRightInd/>
              <w:spacing w:before="0" w:after="0"/>
              <w:ind w:left="0"/>
              <w:jc w:val="center"/>
              <w:textAlignment w:val="auto"/>
              <w:rPr>
                <w:color w:val="000000"/>
                <w:sz w:val="16"/>
                <w:szCs w:val="16"/>
                <w:lang w:eastAsia="sl-SI"/>
              </w:rPr>
            </w:pPr>
            <w:r w:rsidRPr="00D95844">
              <w:rPr>
                <w:color w:val="000000"/>
                <w:sz w:val="16"/>
                <w:szCs w:val="16"/>
                <w:lang w:eastAsia="sl-SI"/>
              </w:rPr>
              <w:t>Realizacija: 2021</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B5DA48" w14:textId="77777777" w:rsidR="00B53F12" w:rsidRPr="00D95844" w:rsidRDefault="00B53F12" w:rsidP="000D3C32">
            <w:pPr>
              <w:overflowPunct/>
              <w:autoSpaceDE/>
              <w:autoSpaceDN/>
              <w:adjustRightInd/>
              <w:spacing w:before="0" w:after="0"/>
              <w:ind w:left="0"/>
              <w:jc w:val="center"/>
              <w:textAlignment w:val="auto"/>
              <w:rPr>
                <w:color w:val="000000"/>
                <w:sz w:val="16"/>
                <w:szCs w:val="16"/>
                <w:lang w:eastAsia="sl-SI"/>
              </w:rPr>
            </w:pPr>
            <w:r w:rsidRPr="00D95844">
              <w:rPr>
                <w:color w:val="000000"/>
                <w:sz w:val="16"/>
                <w:szCs w:val="16"/>
                <w:lang w:eastAsia="sl-SI"/>
              </w:rPr>
              <w:t>Realizacija: 2022</w:t>
            </w:r>
          </w:p>
        </w:tc>
      </w:tr>
      <w:tr w:rsidR="00B53F12" w:rsidRPr="00D95844" w14:paraId="5B1A3112" w14:textId="77777777" w:rsidTr="000D3C32">
        <w:trPr>
          <w:trHeight w:val="323"/>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504DEDF7" w14:textId="77777777" w:rsidR="00B53F12" w:rsidRPr="00D95844" w:rsidRDefault="00B53F12" w:rsidP="000D3C32">
            <w:pPr>
              <w:overflowPunct/>
              <w:autoSpaceDE/>
              <w:autoSpaceDN/>
              <w:adjustRightInd/>
              <w:spacing w:before="0" w:after="0"/>
              <w:ind w:left="0"/>
              <w:textAlignment w:val="auto"/>
              <w:rPr>
                <w:color w:val="000000"/>
                <w:sz w:val="16"/>
                <w:szCs w:val="16"/>
                <w:lang w:eastAsia="sl-SI"/>
              </w:rPr>
            </w:pPr>
            <w:r w:rsidRPr="00D95844">
              <w:rPr>
                <w:color w:val="000000"/>
                <w:sz w:val="16"/>
                <w:szCs w:val="16"/>
                <w:lang w:eastAsia="sl-SI"/>
              </w:rPr>
              <w:t>42</w:t>
            </w:r>
          </w:p>
        </w:tc>
        <w:tc>
          <w:tcPr>
            <w:tcW w:w="2022" w:type="dxa"/>
            <w:tcBorders>
              <w:top w:val="nil"/>
              <w:left w:val="nil"/>
              <w:bottom w:val="single" w:sz="4" w:space="0" w:color="auto"/>
              <w:right w:val="single" w:sz="4" w:space="0" w:color="auto"/>
            </w:tcBorders>
            <w:shd w:val="clear" w:color="000000" w:fill="FFFFFF"/>
            <w:noWrap/>
            <w:vAlign w:val="bottom"/>
            <w:hideMark/>
          </w:tcPr>
          <w:p w14:paraId="58AEF106" w14:textId="77777777" w:rsidR="00B53F12" w:rsidRPr="00D95844" w:rsidRDefault="00B53F12" w:rsidP="000D3C32">
            <w:pPr>
              <w:overflowPunct/>
              <w:autoSpaceDE/>
              <w:autoSpaceDN/>
              <w:adjustRightInd/>
              <w:spacing w:before="0" w:after="0"/>
              <w:ind w:left="0"/>
              <w:textAlignment w:val="auto"/>
              <w:rPr>
                <w:color w:val="000000"/>
                <w:sz w:val="16"/>
                <w:szCs w:val="16"/>
                <w:lang w:eastAsia="sl-SI"/>
              </w:rPr>
            </w:pPr>
            <w:r w:rsidRPr="00D95844">
              <w:rPr>
                <w:color w:val="000000"/>
                <w:sz w:val="16"/>
                <w:szCs w:val="16"/>
                <w:lang w:eastAsia="sl-SI"/>
              </w:rPr>
              <w:t>INVESTICIJSKI ODHODKI</w:t>
            </w:r>
          </w:p>
        </w:tc>
        <w:tc>
          <w:tcPr>
            <w:tcW w:w="1450" w:type="dxa"/>
            <w:tcBorders>
              <w:top w:val="nil"/>
              <w:left w:val="nil"/>
              <w:bottom w:val="single" w:sz="4" w:space="0" w:color="auto"/>
              <w:right w:val="single" w:sz="4" w:space="0" w:color="auto"/>
            </w:tcBorders>
            <w:shd w:val="clear" w:color="000000" w:fill="FFFFFF"/>
            <w:noWrap/>
            <w:vAlign w:val="bottom"/>
            <w:hideMark/>
          </w:tcPr>
          <w:p w14:paraId="4A615A48" w14:textId="77777777" w:rsidR="00B53F12" w:rsidRPr="00D95844" w:rsidRDefault="00B53F12" w:rsidP="000D3C32">
            <w:pPr>
              <w:overflowPunct/>
              <w:autoSpaceDE/>
              <w:autoSpaceDN/>
              <w:adjustRightInd/>
              <w:spacing w:before="0" w:after="0"/>
              <w:ind w:left="0"/>
              <w:jc w:val="right"/>
              <w:textAlignment w:val="auto"/>
              <w:rPr>
                <w:color w:val="000000"/>
                <w:sz w:val="16"/>
                <w:szCs w:val="16"/>
                <w:lang w:eastAsia="sl-SI"/>
              </w:rPr>
            </w:pPr>
            <w:r w:rsidRPr="00D95844">
              <w:rPr>
                <w:color w:val="000000"/>
                <w:sz w:val="16"/>
                <w:szCs w:val="16"/>
                <w:lang w:eastAsia="sl-SI"/>
              </w:rPr>
              <w:t>3.507.448,43</w:t>
            </w:r>
          </w:p>
        </w:tc>
        <w:tc>
          <w:tcPr>
            <w:tcW w:w="1450" w:type="dxa"/>
            <w:tcBorders>
              <w:top w:val="nil"/>
              <w:left w:val="nil"/>
              <w:bottom w:val="single" w:sz="4" w:space="0" w:color="auto"/>
              <w:right w:val="single" w:sz="4" w:space="0" w:color="auto"/>
            </w:tcBorders>
            <w:shd w:val="clear" w:color="000000" w:fill="FFFFFF"/>
            <w:noWrap/>
            <w:vAlign w:val="bottom"/>
            <w:hideMark/>
          </w:tcPr>
          <w:p w14:paraId="13D1539A" w14:textId="77777777" w:rsidR="00B53F12" w:rsidRPr="00D95844" w:rsidRDefault="00B53F12" w:rsidP="000D3C32">
            <w:pPr>
              <w:overflowPunct/>
              <w:autoSpaceDE/>
              <w:autoSpaceDN/>
              <w:adjustRightInd/>
              <w:spacing w:before="0" w:after="0"/>
              <w:ind w:left="0"/>
              <w:jc w:val="right"/>
              <w:textAlignment w:val="auto"/>
              <w:rPr>
                <w:color w:val="000000"/>
                <w:sz w:val="16"/>
                <w:szCs w:val="16"/>
                <w:lang w:eastAsia="sl-SI"/>
              </w:rPr>
            </w:pPr>
            <w:r w:rsidRPr="00D95844">
              <w:rPr>
                <w:color w:val="000000"/>
                <w:sz w:val="16"/>
                <w:szCs w:val="16"/>
                <w:lang w:eastAsia="sl-SI"/>
              </w:rPr>
              <w:t>5.222.601,23</w:t>
            </w:r>
          </w:p>
        </w:tc>
        <w:tc>
          <w:tcPr>
            <w:tcW w:w="1450" w:type="dxa"/>
            <w:tcBorders>
              <w:top w:val="nil"/>
              <w:left w:val="nil"/>
              <w:bottom w:val="single" w:sz="4" w:space="0" w:color="auto"/>
              <w:right w:val="single" w:sz="4" w:space="0" w:color="auto"/>
            </w:tcBorders>
            <w:shd w:val="clear" w:color="000000" w:fill="FFFFFF"/>
            <w:noWrap/>
            <w:vAlign w:val="bottom"/>
            <w:hideMark/>
          </w:tcPr>
          <w:p w14:paraId="6080ED72" w14:textId="77777777" w:rsidR="00B53F12" w:rsidRPr="00D95844" w:rsidRDefault="00B53F12" w:rsidP="000D3C32">
            <w:pPr>
              <w:overflowPunct/>
              <w:autoSpaceDE/>
              <w:autoSpaceDN/>
              <w:adjustRightInd/>
              <w:spacing w:before="0" w:after="0"/>
              <w:ind w:left="0"/>
              <w:jc w:val="right"/>
              <w:textAlignment w:val="auto"/>
              <w:rPr>
                <w:color w:val="000000"/>
                <w:sz w:val="16"/>
                <w:szCs w:val="16"/>
                <w:lang w:eastAsia="sl-SI"/>
              </w:rPr>
            </w:pPr>
            <w:r w:rsidRPr="00D95844">
              <w:rPr>
                <w:color w:val="000000"/>
                <w:sz w:val="16"/>
                <w:szCs w:val="16"/>
                <w:lang w:eastAsia="sl-SI"/>
              </w:rPr>
              <w:t>4.938.403,09</w:t>
            </w:r>
          </w:p>
        </w:tc>
        <w:tc>
          <w:tcPr>
            <w:tcW w:w="1450" w:type="dxa"/>
            <w:tcBorders>
              <w:top w:val="nil"/>
              <w:left w:val="nil"/>
              <w:bottom w:val="single" w:sz="4" w:space="0" w:color="auto"/>
              <w:right w:val="single" w:sz="4" w:space="0" w:color="auto"/>
            </w:tcBorders>
            <w:shd w:val="clear" w:color="000000" w:fill="FFFFFF"/>
            <w:noWrap/>
            <w:vAlign w:val="bottom"/>
            <w:hideMark/>
          </w:tcPr>
          <w:p w14:paraId="4D221896" w14:textId="77777777" w:rsidR="00B53F12" w:rsidRPr="00D95844" w:rsidRDefault="00B53F12" w:rsidP="000D3C32">
            <w:pPr>
              <w:overflowPunct/>
              <w:autoSpaceDE/>
              <w:autoSpaceDN/>
              <w:adjustRightInd/>
              <w:spacing w:before="0" w:after="0"/>
              <w:ind w:left="0"/>
              <w:jc w:val="right"/>
              <w:textAlignment w:val="auto"/>
              <w:rPr>
                <w:color w:val="000000"/>
                <w:sz w:val="16"/>
                <w:szCs w:val="16"/>
                <w:lang w:eastAsia="sl-SI"/>
              </w:rPr>
            </w:pPr>
            <w:r w:rsidRPr="00D95844">
              <w:rPr>
                <w:color w:val="000000"/>
                <w:sz w:val="16"/>
                <w:szCs w:val="16"/>
                <w:lang w:eastAsia="sl-SI"/>
              </w:rPr>
              <w:t>2.316.952,95</w:t>
            </w:r>
          </w:p>
        </w:tc>
        <w:tc>
          <w:tcPr>
            <w:tcW w:w="1300" w:type="dxa"/>
            <w:tcBorders>
              <w:top w:val="nil"/>
              <w:left w:val="nil"/>
              <w:bottom w:val="single" w:sz="4" w:space="0" w:color="auto"/>
              <w:right w:val="single" w:sz="4" w:space="0" w:color="auto"/>
            </w:tcBorders>
            <w:shd w:val="clear" w:color="000000" w:fill="FFFFFF"/>
            <w:noWrap/>
            <w:vAlign w:val="bottom"/>
            <w:hideMark/>
          </w:tcPr>
          <w:p w14:paraId="30161B18" w14:textId="77777777" w:rsidR="00B53F12" w:rsidRPr="00D95844" w:rsidRDefault="00B53F12" w:rsidP="000D3C32">
            <w:pPr>
              <w:overflowPunct/>
              <w:autoSpaceDE/>
              <w:autoSpaceDN/>
              <w:adjustRightInd/>
              <w:spacing w:before="0" w:after="0"/>
              <w:ind w:left="0"/>
              <w:jc w:val="right"/>
              <w:textAlignment w:val="auto"/>
              <w:rPr>
                <w:color w:val="000000"/>
                <w:sz w:val="16"/>
                <w:szCs w:val="16"/>
                <w:lang w:eastAsia="sl-SI"/>
              </w:rPr>
            </w:pPr>
            <w:r w:rsidRPr="00D95844">
              <w:rPr>
                <w:color w:val="000000"/>
                <w:sz w:val="16"/>
                <w:szCs w:val="16"/>
                <w:lang w:eastAsia="sl-SI"/>
              </w:rPr>
              <w:t>6.784.820,81</w:t>
            </w:r>
          </w:p>
        </w:tc>
      </w:tr>
      <w:tr w:rsidR="00B53F12" w:rsidRPr="00D95844" w14:paraId="0CC02BD7" w14:textId="77777777" w:rsidTr="000D3C32">
        <w:trPr>
          <w:trHeight w:val="323"/>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16D97913" w14:textId="77777777" w:rsidR="00B53F12" w:rsidRPr="00D95844" w:rsidRDefault="00B53F12" w:rsidP="000D3C32">
            <w:pPr>
              <w:overflowPunct/>
              <w:autoSpaceDE/>
              <w:autoSpaceDN/>
              <w:adjustRightInd/>
              <w:spacing w:before="0" w:after="0"/>
              <w:ind w:left="0"/>
              <w:textAlignment w:val="auto"/>
              <w:rPr>
                <w:color w:val="000000"/>
                <w:sz w:val="16"/>
                <w:szCs w:val="16"/>
                <w:lang w:eastAsia="sl-SI"/>
              </w:rPr>
            </w:pPr>
            <w:r w:rsidRPr="00D95844">
              <w:rPr>
                <w:color w:val="000000"/>
                <w:sz w:val="16"/>
                <w:szCs w:val="16"/>
                <w:lang w:eastAsia="sl-SI"/>
              </w:rPr>
              <w:t>43</w:t>
            </w:r>
          </w:p>
        </w:tc>
        <w:tc>
          <w:tcPr>
            <w:tcW w:w="2022" w:type="dxa"/>
            <w:tcBorders>
              <w:top w:val="nil"/>
              <w:left w:val="nil"/>
              <w:bottom w:val="single" w:sz="4" w:space="0" w:color="auto"/>
              <w:right w:val="single" w:sz="4" w:space="0" w:color="auto"/>
            </w:tcBorders>
            <w:shd w:val="clear" w:color="000000" w:fill="FFFFFF"/>
            <w:noWrap/>
            <w:vAlign w:val="bottom"/>
            <w:hideMark/>
          </w:tcPr>
          <w:p w14:paraId="30069935" w14:textId="77777777" w:rsidR="00B53F12" w:rsidRPr="00D95844" w:rsidRDefault="00B53F12" w:rsidP="000D3C32">
            <w:pPr>
              <w:overflowPunct/>
              <w:autoSpaceDE/>
              <w:autoSpaceDN/>
              <w:adjustRightInd/>
              <w:spacing w:before="0" w:after="0"/>
              <w:ind w:left="0"/>
              <w:textAlignment w:val="auto"/>
              <w:rPr>
                <w:color w:val="000000"/>
                <w:sz w:val="16"/>
                <w:szCs w:val="16"/>
                <w:lang w:eastAsia="sl-SI"/>
              </w:rPr>
            </w:pPr>
            <w:r w:rsidRPr="00D95844">
              <w:rPr>
                <w:color w:val="000000"/>
                <w:sz w:val="16"/>
                <w:szCs w:val="16"/>
                <w:lang w:eastAsia="sl-SI"/>
              </w:rPr>
              <w:t>INVESTICIJSKI TRANSFERI</w:t>
            </w:r>
          </w:p>
        </w:tc>
        <w:tc>
          <w:tcPr>
            <w:tcW w:w="1450" w:type="dxa"/>
            <w:tcBorders>
              <w:top w:val="nil"/>
              <w:left w:val="nil"/>
              <w:bottom w:val="single" w:sz="4" w:space="0" w:color="auto"/>
              <w:right w:val="single" w:sz="4" w:space="0" w:color="auto"/>
            </w:tcBorders>
            <w:shd w:val="clear" w:color="000000" w:fill="FFFFFF"/>
            <w:noWrap/>
            <w:vAlign w:val="bottom"/>
            <w:hideMark/>
          </w:tcPr>
          <w:p w14:paraId="08304ECA" w14:textId="77777777" w:rsidR="00B53F12" w:rsidRPr="00D95844" w:rsidRDefault="00B53F12" w:rsidP="000D3C32">
            <w:pPr>
              <w:overflowPunct/>
              <w:autoSpaceDE/>
              <w:autoSpaceDN/>
              <w:adjustRightInd/>
              <w:spacing w:before="0" w:after="0"/>
              <w:ind w:left="0"/>
              <w:jc w:val="right"/>
              <w:textAlignment w:val="auto"/>
              <w:rPr>
                <w:color w:val="000000"/>
                <w:sz w:val="16"/>
                <w:szCs w:val="16"/>
                <w:lang w:eastAsia="sl-SI"/>
              </w:rPr>
            </w:pPr>
            <w:r w:rsidRPr="00D95844">
              <w:rPr>
                <w:color w:val="000000"/>
                <w:sz w:val="16"/>
                <w:szCs w:val="16"/>
                <w:lang w:eastAsia="sl-SI"/>
              </w:rPr>
              <w:t>267.611,47</w:t>
            </w:r>
          </w:p>
        </w:tc>
        <w:tc>
          <w:tcPr>
            <w:tcW w:w="1450" w:type="dxa"/>
            <w:tcBorders>
              <w:top w:val="nil"/>
              <w:left w:val="nil"/>
              <w:bottom w:val="single" w:sz="4" w:space="0" w:color="auto"/>
              <w:right w:val="single" w:sz="4" w:space="0" w:color="auto"/>
            </w:tcBorders>
            <w:shd w:val="clear" w:color="000000" w:fill="FFFFFF"/>
            <w:noWrap/>
            <w:vAlign w:val="bottom"/>
            <w:hideMark/>
          </w:tcPr>
          <w:p w14:paraId="404B4844" w14:textId="77777777" w:rsidR="00B53F12" w:rsidRPr="00D95844" w:rsidRDefault="00B53F12" w:rsidP="000D3C32">
            <w:pPr>
              <w:overflowPunct/>
              <w:autoSpaceDE/>
              <w:autoSpaceDN/>
              <w:adjustRightInd/>
              <w:spacing w:before="0" w:after="0"/>
              <w:ind w:left="0"/>
              <w:jc w:val="right"/>
              <w:textAlignment w:val="auto"/>
              <w:rPr>
                <w:color w:val="000000"/>
                <w:sz w:val="16"/>
                <w:szCs w:val="16"/>
                <w:lang w:eastAsia="sl-SI"/>
              </w:rPr>
            </w:pPr>
            <w:r w:rsidRPr="00D95844">
              <w:rPr>
                <w:color w:val="000000"/>
                <w:sz w:val="16"/>
                <w:szCs w:val="16"/>
                <w:lang w:eastAsia="sl-SI"/>
              </w:rPr>
              <w:t>433.309,65</w:t>
            </w:r>
          </w:p>
        </w:tc>
        <w:tc>
          <w:tcPr>
            <w:tcW w:w="1450" w:type="dxa"/>
            <w:tcBorders>
              <w:top w:val="nil"/>
              <w:left w:val="nil"/>
              <w:bottom w:val="single" w:sz="4" w:space="0" w:color="auto"/>
              <w:right w:val="single" w:sz="4" w:space="0" w:color="auto"/>
            </w:tcBorders>
            <w:shd w:val="clear" w:color="000000" w:fill="FFFFFF"/>
            <w:noWrap/>
            <w:vAlign w:val="bottom"/>
            <w:hideMark/>
          </w:tcPr>
          <w:p w14:paraId="23202AFA" w14:textId="77777777" w:rsidR="00B53F12" w:rsidRPr="00D95844" w:rsidRDefault="00B53F12" w:rsidP="000D3C32">
            <w:pPr>
              <w:overflowPunct/>
              <w:autoSpaceDE/>
              <w:autoSpaceDN/>
              <w:adjustRightInd/>
              <w:spacing w:before="0" w:after="0"/>
              <w:ind w:left="0"/>
              <w:jc w:val="right"/>
              <w:textAlignment w:val="auto"/>
              <w:rPr>
                <w:color w:val="000000"/>
                <w:sz w:val="16"/>
                <w:szCs w:val="16"/>
                <w:lang w:eastAsia="sl-SI"/>
              </w:rPr>
            </w:pPr>
            <w:r w:rsidRPr="00D95844">
              <w:rPr>
                <w:color w:val="000000"/>
                <w:sz w:val="16"/>
                <w:szCs w:val="16"/>
                <w:lang w:eastAsia="sl-SI"/>
              </w:rPr>
              <w:t>264.456,81</w:t>
            </w:r>
          </w:p>
        </w:tc>
        <w:tc>
          <w:tcPr>
            <w:tcW w:w="1450" w:type="dxa"/>
            <w:tcBorders>
              <w:top w:val="nil"/>
              <w:left w:val="nil"/>
              <w:bottom w:val="single" w:sz="4" w:space="0" w:color="auto"/>
              <w:right w:val="single" w:sz="4" w:space="0" w:color="auto"/>
            </w:tcBorders>
            <w:shd w:val="clear" w:color="000000" w:fill="FFFFFF"/>
            <w:noWrap/>
            <w:vAlign w:val="bottom"/>
            <w:hideMark/>
          </w:tcPr>
          <w:p w14:paraId="241D7D3B" w14:textId="77777777" w:rsidR="00B53F12" w:rsidRPr="00D95844" w:rsidRDefault="00B53F12" w:rsidP="000D3C32">
            <w:pPr>
              <w:overflowPunct/>
              <w:autoSpaceDE/>
              <w:autoSpaceDN/>
              <w:adjustRightInd/>
              <w:spacing w:before="0" w:after="0"/>
              <w:ind w:left="0"/>
              <w:jc w:val="right"/>
              <w:textAlignment w:val="auto"/>
              <w:rPr>
                <w:color w:val="000000"/>
                <w:sz w:val="16"/>
                <w:szCs w:val="16"/>
                <w:lang w:eastAsia="sl-SI"/>
              </w:rPr>
            </w:pPr>
            <w:r w:rsidRPr="00D95844">
              <w:rPr>
                <w:color w:val="000000"/>
                <w:sz w:val="16"/>
                <w:szCs w:val="16"/>
                <w:lang w:eastAsia="sl-SI"/>
              </w:rPr>
              <w:t>308.643,41</w:t>
            </w:r>
          </w:p>
        </w:tc>
        <w:tc>
          <w:tcPr>
            <w:tcW w:w="1300" w:type="dxa"/>
            <w:tcBorders>
              <w:top w:val="nil"/>
              <w:left w:val="nil"/>
              <w:bottom w:val="single" w:sz="4" w:space="0" w:color="auto"/>
              <w:right w:val="single" w:sz="4" w:space="0" w:color="auto"/>
            </w:tcBorders>
            <w:shd w:val="clear" w:color="000000" w:fill="FFFFFF"/>
            <w:noWrap/>
            <w:vAlign w:val="bottom"/>
            <w:hideMark/>
          </w:tcPr>
          <w:p w14:paraId="1A5A140E" w14:textId="77777777" w:rsidR="00B53F12" w:rsidRPr="00D95844" w:rsidRDefault="00B53F12" w:rsidP="000D3C32">
            <w:pPr>
              <w:overflowPunct/>
              <w:autoSpaceDE/>
              <w:autoSpaceDN/>
              <w:adjustRightInd/>
              <w:spacing w:before="0" w:after="0"/>
              <w:ind w:left="0"/>
              <w:jc w:val="right"/>
              <w:textAlignment w:val="auto"/>
              <w:rPr>
                <w:color w:val="000000"/>
                <w:sz w:val="16"/>
                <w:szCs w:val="16"/>
                <w:lang w:eastAsia="sl-SI"/>
              </w:rPr>
            </w:pPr>
            <w:r w:rsidRPr="00D95844">
              <w:rPr>
                <w:color w:val="000000"/>
                <w:sz w:val="16"/>
                <w:szCs w:val="16"/>
                <w:lang w:eastAsia="sl-SI"/>
              </w:rPr>
              <w:t>242.964,87</w:t>
            </w:r>
          </w:p>
        </w:tc>
      </w:tr>
      <w:tr w:rsidR="00B53F12" w:rsidRPr="00D95844" w14:paraId="56F84D44" w14:textId="77777777" w:rsidTr="000D3C32">
        <w:trPr>
          <w:trHeight w:val="323"/>
        </w:trPr>
        <w:tc>
          <w:tcPr>
            <w:tcW w:w="590" w:type="dxa"/>
            <w:tcBorders>
              <w:top w:val="nil"/>
              <w:left w:val="nil"/>
              <w:bottom w:val="nil"/>
              <w:right w:val="nil"/>
            </w:tcBorders>
            <w:shd w:val="clear" w:color="auto" w:fill="D9D9D9" w:themeFill="background1" w:themeFillShade="D9"/>
            <w:noWrap/>
            <w:vAlign w:val="bottom"/>
            <w:hideMark/>
          </w:tcPr>
          <w:p w14:paraId="435E86E9" w14:textId="77777777" w:rsidR="00B53F12" w:rsidRPr="00D95844" w:rsidRDefault="00B53F12" w:rsidP="000D3C32">
            <w:pPr>
              <w:overflowPunct/>
              <w:autoSpaceDE/>
              <w:autoSpaceDN/>
              <w:adjustRightInd/>
              <w:spacing w:before="0" w:after="0"/>
              <w:ind w:left="0"/>
              <w:textAlignment w:val="auto"/>
              <w:rPr>
                <w:b/>
                <w:bCs/>
                <w:color w:val="000000"/>
                <w:sz w:val="16"/>
                <w:szCs w:val="16"/>
                <w:lang w:eastAsia="sl-SI"/>
              </w:rPr>
            </w:pPr>
            <w:r w:rsidRPr="00D95844">
              <w:rPr>
                <w:b/>
                <w:bCs/>
                <w:color w:val="000000"/>
                <w:sz w:val="16"/>
                <w:szCs w:val="16"/>
                <w:lang w:eastAsia="sl-SI"/>
              </w:rPr>
              <w:t> </w:t>
            </w:r>
          </w:p>
        </w:tc>
        <w:tc>
          <w:tcPr>
            <w:tcW w:w="2022" w:type="dxa"/>
            <w:tcBorders>
              <w:top w:val="nil"/>
              <w:left w:val="nil"/>
              <w:bottom w:val="nil"/>
              <w:right w:val="nil"/>
            </w:tcBorders>
            <w:shd w:val="clear" w:color="auto" w:fill="D9D9D9" w:themeFill="background1" w:themeFillShade="D9"/>
            <w:noWrap/>
            <w:vAlign w:val="bottom"/>
            <w:hideMark/>
          </w:tcPr>
          <w:p w14:paraId="1C6A6E24" w14:textId="77777777" w:rsidR="00B53F12" w:rsidRPr="00D95844" w:rsidRDefault="00B53F12" w:rsidP="000D3C32">
            <w:pPr>
              <w:overflowPunct/>
              <w:autoSpaceDE/>
              <w:autoSpaceDN/>
              <w:adjustRightInd/>
              <w:spacing w:before="0" w:after="0"/>
              <w:ind w:left="0"/>
              <w:textAlignment w:val="auto"/>
              <w:rPr>
                <w:b/>
                <w:bCs/>
                <w:color w:val="000000"/>
                <w:sz w:val="16"/>
                <w:szCs w:val="16"/>
                <w:lang w:eastAsia="sl-SI"/>
              </w:rPr>
            </w:pPr>
            <w:r w:rsidRPr="00D95844">
              <w:rPr>
                <w:b/>
                <w:bCs/>
                <w:color w:val="000000"/>
                <w:sz w:val="16"/>
                <w:szCs w:val="16"/>
                <w:lang w:eastAsia="sl-SI"/>
              </w:rPr>
              <w:t>SKUPAJ</w:t>
            </w:r>
          </w:p>
        </w:tc>
        <w:tc>
          <w:tcPr>
            <w:tcW w:w="1450" w:type="dxa"/>
            <w:tcBorders>
              <w:top w:val="nil"/>
              <w:left w:val="nil"/>
              <w:bottom w:val="nil"/>
              <w:right w:val="nil"/>
            </w:tcBorders>
            <w:shd w:val="clear" w:color="auto" w:fill="D9D9D9" w:themeFill="background1" w:themeFillShade="D9"/>
            <w:noWrap/>
            <w:vAlign w:val="bottom"/>
            <w:hideMark/>
          </w:tcPr>
          <w:p w14:paraId="3A101838" w14:textId="77777777" w:rsidR="00B53F12" w:rsidRPr="00D95844" w:rsidRDefault="00B53F12" w:rsidP="000D3C32">
            <w:pPr>
              <w:overflowPunct/>
              <w:autoSpaceDE/>
              <w:autoSpaceDN/>
              <w:adjustRightInd/>
              <w:spacing w:before="0" w:after="0"/>
              <w:ind w:left="0"/>
              <w:jc w:val="right"/>
              <w:textAlignment w:val="auto"/>
              <w:rPr>
                <w:b/>
                <w:bCs/>
                <w:color w:val="000000"/>
                <w:sz w:val="16"/>
                <w:szCs w:val="16"/>
                <w:lang w:eastAsia="sl-SI"/>
              </w:rPr>
            </w:pPr>
            <w:r w:rsidRPr="00D95844">
              <w:rPr>
                <w:b/>
                <w:bCs/>
                <w:color w:val="000000"/>
                <w:sz w:val="16"/>
                <w:szCs w:val="16"/>
                <w:lang w:eastAsia="sl-SI"/>
              </w:rPr>
              <w:t>3.775.059,90</w:t>
            </w:r>
          </w:p>
        </w:tc>
        <w:tc>
          <w:tcPr>
            <w:tcW w:w="1450" w:type="dxa"/>
            <w:tcBorders>
              <w:top w:val="nil"/>
              <w:left w:val="nil"/>
              <w:bottom w:val="nil"/>
              <w:right w:val="nil"/>
            </w:tcBorders>
            <w:shd w:val="clear" w:color="auto" w:fill="D9D9D9" w:themeFill="background1" w:themeFillShade="D9"/>
            <w:noWrap/>
            <w:vAlign w:val="bottom"/>
            <w:hideMark/>
          </w:tcPr>
          <w:p w14:paraId="167DFE94" w14:textId="77777777" w:rsidR="00B53F12" w:rsidRPr="00D95844" w:rsidRDefault="00B53F12" w:rsidP="000D3C32">
            <w:pPr>
              <w:overflowPunct/>
              <w:autoSpaceDE/>
              <w:autoSpaceDN/>
              <w:adjustRightInd/>
              <w:spacing w:before="0" w:after="0"/>
              <w:ind w:left="0"/>
              <w:jc w:val="right"/>
              <w:textAlignment w:val="auto"/>
              <w:rPr>
                <w:b/>
                <w:bCs/>
                <w:color w:val="000000"/>
                <w:sz w:val="16"/>
                <w:szCs w:val="16"/>
                <w:lang w:eastAsia="sl-SI"/>
              </w:rPr>
            </w:pPr>
            <w:r w:rsidRPr="00D95844">
              <w:rPr>
                <w:b/>
                <w:bCs/>
                <w:color w:val="000000"/>
                <w:sz w:val="16"/>
                <w:szCs w:val="16"/>
                <w:lang w:eastAsia="sl-SI"/>
              </w:rPr>
              <w:t>5.655.910,88</w:t>
            </w:r>
          </w:p>
        </w:tc>
        <w:tc>
          <w:tcPr>
            <w:tcW w:w="1450" w:type="dxa"/>
            <w:tcBorders>
              <w:top w:val="nil"/>
              <w:left w:val="nil"/>
              <w:bottom w:val="nil"/>
              <w:right w:val="nil"/>
            </w:tcBorders>
            <w:shd w:val="clear" w:color="auto" w:fill="D9D9D9" w:themeFill="background1" w:themeFillShade="D9"/>
            <w:noWrap/>
            <w:vAlign w:val="bottom"/>
            <w:hideMark/>
          </w:tcPr>
          <w:p w14:paraId="7A9C2C42" w14:textId="77777777" w:rsidR="00B53F12" w:rsidRPr="00D95844" w:rsidRDefault="00B53F12" w:rsidP="000D3C32">
            <w:pPr>
              <w:overflowPunct/>
              <w:autoSpaceDE/>
              <w:autoSpaceDN/>
              <w:adjustRightInd/>
              <w:spacing w:before="0" w:after="0"/>
              <w:ind w:left="0"/>
              <w:jc w:val="right"/>
              <w:textAlignment w:val="auto"/>
              <w:rPr>
                <w:b/>
                <w:bCs/>
                <w:color w:val="000000"/>
                <w:sz w:val="16"/>
                <w:szCs w:val="16"/>
                <w:lang w:eastAsia="sl-SI"/>
              </w:rPr>
            </w:pPr>
            <w:r w:rsidRPr="00D95844">
              <w:rPr>
                <w:b/>
                <w:bCs/>
                <w:color w:val="000000"/>
                <w:sz w:val="16"/>
                <w:szCs w:val="16"/>
                <w:lang w:eastAsia="sl-SI"/>
              </w:rPr>
              <w:t>5.202.859,90</w:t>
            </w:r>
          </w:p>
        </w:tc>
        <w:tc>
          <w:tcPr>
            <w:tcW w:w="1450" w:type="dxa"/>
            <w:tcBorders>
              <w:top w:val="nil"/>
              <w:left w:val="nil"/>
              <w:bottom w:val="nil"/>
              <w:right w:val="nil"/>
            </w:tcBorders>
            <w:shd w:val="clear" w:color="auto" w:fill="D9D9D9" w:themeFill="background1" w:themeFillShade="D9"/>
            <w:noWrap/>
            <w:vAlign w:val="bottom"/>
            <w:hideMark/>
          </w:tcPr>
          <w:p w14:paraId="545ADE88" w14:textId="77777777" w:rsidR="00B53F12" w:rsidRPr="00D95844" w:rsidRDefault="00B53F12" w:rsidP="000D3C32">
            <w:pPr>
              <w:overflowPunct/>
              <w:autoSpaceDE/>
              <w:autoSpaceDN/>
              <w:adjustRightInd/>
              <w:spacing w:before="0" w:after="0"/>
              <w:ind w:left="0"/>
              <w:jc w:val="right"/>
              <w:textAlignment w:val="auto"/>
              <w:rPr>
                <w:b/>
                <w:bCs/>
                <w:color w:val="000000"/>
                <w:sz w:val="16"/>
                <w:szCs w:val="16"/>
                <w:lang w:eastAsia="sl-SI"/>
              </w:rPr>
            </w:pPr>
            <w:r w:rsidRPr="00D95844">
              <w:rPr>
                <w:b/>
                <w:bCs/>
                <w:color w:val="000000"/>
                <w:sz w:val="16"/>
                <w:szCs w:val="16"/>
                <w:lang w:eastAsia="sl-SI"/>
              </w:rPr>
              <w:t>2.625.596,36</w:t>
            </w:r>
          </w:p>
        </w:tc>
        <w:tc>
          <w:tcPr>
            <w:tcW w:w="1300" w:type="dxa"/>
            <w:tcBorders>
              <w:top w:val="nil"/>
              <w:left w:val="nil"/>
              <w:bottom w:val="nil"/>
              <w:right w:val="nil"/>
            </w:tcBorders>
            <w:shd w:val="clear" w:color="auto" w:fill="D9D9D9" w:themeFill="background1" w:themeFillShade="D9"/>
            <w:noWrap/>
            <w:vAlign w:val="bottom"/>
            <w:hideMark/>
          </w:tcPr>
          <w:p w14:paraId="3D17D94E" w14:textId="77777777" w:rsidR="00B53F12" w:rsidRPr="00D95844" w:rsidRDefault="00B53F12" w:rsidP="000D3C32">
            <w:pPr>
              <w:overflowPunct/>
              <w:autoSpaceDE/>
              <w:autoSpaceDN/>
              <w:adjustRightInd/>
              <w:spacing w:before="0" w:after="0"/>
              <w:ind w:left="0"/>
              <w:jc w:val="right"/>
              <w:textAlignment w:val="auto"/>
              <w:rPr>
                <w:b/>
                <w:bCs/>
                <w:color w:val="000000"/>
                <w:sz w:val="16"/>
                <w:szCs w:val="16"/>
                <w:lang w:eastAsia="sl-SI"/>
              </w:rPr>
            </w:pPr>
            <w:r w:rsidRPr="00D95844">
              <w:rPr>
                <w:b/>
                <w:bCs/>
                <w:color w:val="000000"/>
                <w:sz w:val="16"/>
                <w:szCs w:val="16"/>
                <w:lang w:eastAsia="sl-SI"/>
              </w:rPr>
              <w:t>7.027.785,68</w:t>
            </w:r>
          </w:p>
        </w:tc>
      </w:tr>
    </w:tbl>
    <w:p w14:paraId="0EB911EF" w14:textId="77777777" w:rsidR="00B53F12" w:rsidRDefault="00B53F12" w:rsidP="00B53F12">
      <w:pPr>
        <w:ind w:left="0"/>
      </w:pPr>
    </w:p>
    <w:p w14:paraId="6CF1A456" w14:textId="77777777" w:rsidR="00B53F12" w:rsidRDefault="00B53F12" w:rsidP="00B53F12">
      <w:r>
        <w:t>R</w:t>
      </w:r>
      <w:r w:rsidRPr="00D77DF7">
        <w:t>ealizacija projektov v NRP glede na veljavni in sprejeti proračun po področjih programske klasifikacije:</w:t>
      </w:r>
    </w:p>
    <w:tbl>
      <w:tblPr>
        <w:tblW w:w="9747" w:type="dxa"/>
        <w:tblCellMar>
          <w:left w:w="70" w:type="dxa"/>
          <w:right w:w="70" w:type="dxa"/>
        </w:tblCellMar>
        <w:tblLook w:val="04A0" w:firstRow="1" w:lastRow="0" w:firstColumn="1" w:lastColumn="0" w:noHBand="0" w:noVBand="1"/>
      </w:tblPr>
      <w:tblGrid>
        <w:gridCol w:w="638"/>
        <w:gridCol w:w="4550"/>
        <w:gridCol w:w="1241"/>
        <w:gridCol w:w="1241"/>
        <w:gridCol w:w="837"/>
        <w:gridCol w:w="1241"/>
      </w:tblGrid>
      <w:tr w:rsidR="00B53F12" w:rsidRPr="0050521C" w14:paraId="69C8E2EE" w14:textId="77777777" w:rsidTr="000D3C32">
        <w:trPr>
          <w:trHeight w:val="565"/>
        </w:trPr>
        <w:tc>
          <w:tcPr>
            <w:tcW w:w="63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D3A5F05" w14:textId="77777777" w:rsidR="00B53F12" w:rsidRPr="0050521C" w:rsidRDefault="00B53F12" w:rsidP="000D3C32">
            <w:pPr>
              <w:overflowPunct/>
              <w:autoSpaceDE/>
              <w:autoSpaceDN/>
              <w:adjustRightInd/>
              <w:spacing w:before="0" w:after="0"/>
              <w:ind w:left="0"/>
              <w:jc w:val="center"/>
              <w:textAlignment w:val="auto"/>
              <w:rPr>
                <w:color w:val="000000"/>
                <w:sz w:val="16"/>
                <w:szCs w:val="16"/>
                <w:lang w:eastAsia="sl-SI"/>
              </w:rPr>
            </w:pPr>
            <w:r w:rsidRPr="0050521C">
              <w:rPr>
                <w:color w:val="000000"/>
                <w:sz w:val="16"/>
                <w:szCs w:val="16"/>
                <w:lang w:eastAsia="sl-SI"/>
              </w:rPr>
              <w:t>Nosilna PK</w:t>
            </w:r>
          </w:p>
        </w:tc>
        <w:tc>
          <w:tcPr>
            <w:tcW w:w="4550" w:type="dxa"/>
            <w:tcBorders>
              <w:top w:val="single" w:sz="4" w:space="0" w:color="auto"/>
              <w:left w:val="nil"/>
              <w:bottom w:val="single" w:sz="4" w:space="0" w:color="auto"/>
              <w:right w:val="single" w:sz="4" w:space="0" w:color="auto"/>
            </w:tcBorders>
            <w:shd w:val="clear" w:color="000000" w:fill="C0C0C0"/>
            <w:noWrap/>
            <w:vAlign w:val="center"/>
            <w:hideMark/>
          </w:tcPr>
          <w:p w14:paraId="135C0C53" w14:textId="77777777" w:rsidR="00B53F12" w:rsidRPr="0050521C" w:rsidRDefault="00B53F12" w:rsidP="000D3C32">
            <w:pPr>
              <w:overflowPunct/>
              <w:autoSpaceDE/>
              <w:autoSpaceDN/>
              <w:adjustRightInd/>
              <w:spacing w:before="0" w:after="0"/>
              <w:ind w:left="0"/>
              <w:jc w:val="center"/>
              <w:textAlignment w:val="auto"/>
              <w:rPr>
                <w:color w:val="000000"/>
                <w:sz w:val="16"/>
                <w:szCs w:val="16"/>
                <w:lang w:eastAsia="sl-SI"/>
              </w:rPr>
            </w:pPr>
            <w:r w:rsidRPr="0050521C">
              <w:rPr>
                <w:color w:val="000000"/>
                <w:sz w:val="16"/>
                <w:szCs w:val="16"/>
                <w:lang w:eastAsia="sl-SI"/>
              </w:rPr>
              <w:t>Opis</w:t>
            </w:r>
          </w:p>
        </w:tc>
        <w:tc>
          <w:tcPr>
            <w:tcW w:w="1241" w:type="dxa"/>
            <w:tcBorders>
              <w:top w:val="single" w:sz="4" w:space="0" w:color="auto"/>
              <w:left w:val="nil"/>
              <w:bottom w:val="single" w:sz="4" w:space="0" w:color="auto"/>
              <w:right w:val="single" w:sz="4" w:space="0" w:color="auto"/>
            </w:tcBorders>
            <w:shd w:val="clear" w:color="000000" w:fill="C0C0C0"/>
            <w:noWrap/>
            <w:vAlign w:val="center"/>
            <w:hideMark/>
          </w:tcPr>
          <w:p w14:paraId="4D5186E5" w14:textId="77777777" w:rsidR="00B53F12" w:rsidRPr="0050521C" w:rsidRDefault="00B53F12" w:rsidP="000D3C32">
            <w:pPr>
              <w:overflowPunct/>
              <w:autoSpaceDE/>
              <w:autoSpaceDN/>
              <w:adjustRightInd/>
              <w:spacing w:before="0" w:after="0"/>
              <w:ind w:left="0"/>
              <w:jc w:val="center"/>
              <w:textAlignment w:val="auto"/>
              <w:rPr>
                <w:color w:val="000000"/>
                <w:sz w:val="16"/>
                <w:szCs w:val="16"/>
                <w:lang w:eastAsia="sl-SI"/>
              </w:rPr>
            </w:pPr>
            <w:r w:rsidRPr="0050521C">
              <w:rPr>
                <w:color w:val="000000"/>
                <w:sz w:val="16"/>
                <w:szCs w:val="16"/>
                <w:lang w:eastAsia="sl-SI"/>
              </w:rPr>
              <w:t>VP 2022</w:t>
            </w:r>
          </w:p>
        </w:tc>
        <w:tc>
          <w:tcPr>
            <w:tcW w:w="1241" w:type="dxa"/>
            <w:tcBorders>
              <w:top w:val="single" w:sz="4" w:space="0" w:color="auto"/>
              <w:left w:val="nil"/>
              <w:bottom w:val="single" w:sz="4" w:space="0" w:color="auto"/>
              <w:right w:val="single" w:sz="4" w:space="0" w:color="auto"/>
            </w:tcBorders>
            <w:shd w:val="clear" w:color="000000" w:fill="C0C0C0"/>
            <w:noWrap/>
            <w:vAlign w:val="center"/>
            <w:hideMark/>
          </w:tcPr>
          <w:p w14:paraId="4BB0E89D" w14:textId="77777777" w:rsidR="00B53F12" w:rsidRPr="0050521C" w:rsidRDefault="00B53F12" w:rsidP="000D3C32">
            <w:pPr>
              <w:overflowPunct/>
              <w:autoSpaceDE/>
              <w:autoSpaceDN/>
              <w:adjustRightInd/>
              <w:spacing w:before="0" w:after="0"/>
              <w:ind w:left="0"/>
              <w:jc w:val="center"/>
              <w:textAlignment w:val="auto"/>
              <w:rPr>
                <w:color w:val="000000"/>
                <w:sz w:val="16"/>
                <w:szCs w:val="16"/>
                <w:lang w:eastAsia="sl-SI"/>
              </w:rPr>
            </w:pPr>
            <w:r w:rsidRPr="0050521C">
              <w:rPr>
                <w:color w:val="000000"/>
                <w:sz w:val="16"/>
                <w:szCs w:val="16"/>
                <w:lang w:eastAsia="sl-SI"/>
              </w:rPr>
              <w:t>Realizacija: 2022</w:t>
            </w:r>
          </w:p>
        </w:tc>
        <w:tc>
          <w:tcPr>
            <w:tcW w:w="837" w:type="dxa"/>
            <w:tcBorders>
              <w:top w:val="single" w:sz="4" w:space="0" w:color="auto"/>
              <w:left w:val="nil"/>
              <w:bottom w:val="single" w:sz="4" w:space="0" w:color="auto"/>
              <w:right w:val="single" w:sz="4" w:space="0" w:color="auto"/>
            </w:tcBorders>
            <w:shd w:val="clear" w:color="000000" w:fill="C0C0C0"/>
            <w:noWrap/>
            <w:vAlign w:val="center"/>
            <w:hideMark/>
          </w:tcPr>
          <w:p w14:paraId="5CD8BEAD" w14:textId="77777777" w:rsidR="00B53F12" w:rsidRPr="0050521C" w:rsidRDefault="00B53F12" w:rsidP="000D3C32">
            <w:pPr>
              <w:overflowPunct/>
              <w:autoSpaceDE/>
              <w:autoSpaceDN/>
              <w:adjustRightInd/>
              <w:spacing w:before="0" w:after="0"/>
              <w:ind w:left="0"/>
              <w:jc w:val="center"/>
              <w:textAlignment w:val="auto"/>
              <w:rPr>
                <w:color w:val="000000"/>
                <w:sz w:val="16"/>
                <w:szCs w:val="16"/>
                <w:lang w:eastAsia="sl-SI"/>
              </w:rPr>
            </w:pPr>
            <w:r w:rsidRPr="0050521C">
              <w:rPr>
                <w:color w:val="000000"/>
                <w:sz w:val="16"/>
                <w:szCs w:val="16"/>
                <w:lang w:eastAsia="sl-SI"/>
              </w:rPr>
              <w:t>Indeks 4:3</w:t>
            </w:r>
          </w:p>
        </w:tc>
        <w:tc>
          <w:tcPr>
            <w:tcW w:w="1241" w:type="dxa"/>
            <w:tcBorders>
              <w:top w:val="single" w:sz="4" w:space="0" w:color="auto"/>
              <w:left w:val="nil"/>
              <w:bottom w:val="single" w:sz="4" w:space="0" w:color="auto"/>
              <w:right w:val="single" w:sz="4" w:space="0" w:color="auto"/>
            </w:tcBorders>
            <w:shd w:val="clear" w:color="000000" w:fill="C0C0C0"/>
            <w:noWrap/>
            <w:vAlign w:val="center"/>
            <w:hideMark/>
          </w:tcPr>
          <w:p w14:paraId="0217E56B" w14:textId="77777777" w:rsidR="00B53F12" w:rsidRPr="0050521C" w:rsidRDefault="00B53F12" w:rsidP="000D3C32">
            <w:pPr>
              <w:overflowPunct/>
              <w:autoSpaceDE/>
              <w:autoSpaceDN/>
              <w:adjustRightInd/>
              <w:spacing w:before="0" w:after="0"/>
              <w:ind w:left="0"/>
              <w:jc w:val="center"/>
              <w:textAlignment w:val="auto"/>
              <w:rPr>
                <w:color w:val="000000"/>
                <w:sz w:val="16"/>
                <w:szCs w:val="16"/>
                <w:lang w:eastAsia="sl-SI"/>
              </w:rPr>
            </w:pPr>
            <w:r w:rsidRPr="0050521C">
              <w:rPr>
                <w:color w:val="000000"/>
                <w:sz w:val="16"/>
                <w:szCs w:val="16"/>
                <w:lang w:eastAsia="sl-SI"/>
              </w:rPr>
              <w:t>Razlika 6 = 4 - 3</w:t>
            </w:r>
          </w:p>
        </w:tc>
      </w:tr>
      <w:tr w:rsidR="00B53F12" w:rsidRPr="0050521C" w14:paraId="074974C0" w14:textId="77777777" w:rsidTr="000D3C32">
        <w:trPr>
          <w:trHeight w:val="282"/>
        </w:trPr>
        <w:tc>
          <w:tcPr>
            <w:tcW w:w="637" w:type="dxa"/>
            <w:tcBorders>
              <w:top w:val="nil"/>
              <w:left w:val="single" w:sz="4" w:space="0" w:color="auto"/>
              <w:bottom w:val="single" w:sz="4" w:space="0" w:color="auto"/>
              <w:right w:val="single" w:sz="4" w:space="0" w:color="auto"/>
            </w:tcBorders>
            <w:shd w:val="clear" w:color="000000" w:fill="C0C0C0"/>
            <w:noWrap/>
            <w:vAlign w:val="center"/>
            <w:hideMark/>
          </w:tcPr>
          <w:p w14:paraId="5AB6B2FB" w14:textId="77777777" w:rsidR="00B53F12" w:rsidRPr="0050521C" w:rsidRDefault="00B53F12" w:rsidP="000D3C32">
            <w:pPr>
              <w:overflowPunct/>
              <w:autoSpaceDE/>
              <w:autoSpaceDN/>
              <w:adjustRightInd/>
              <w:spacing w:before="0" w:after="0"/>
              <w:ind w:left="0"/>
              <w:jc w:val="center"/>
              <w:textAlignment w:val="auto"/>
              <w:rPr>
                <w:color w:val="000000"/>
                <w:sz w:val="16"/>
                <w:szCs w:val="16"/>
                <w:lang w:eastAsia="sl-SI"/>
              </w:rPr>
            </w:pPr>
            <w:r w:rsidRPr="0050521C">
              <w:rPr>
                <w:color w:val="000000"/>
                <w:sz w:val="16"/>
                <w:szCs w:val="16"/>
                <w:lang w:eastAsia="sl-SI"/>
              </w:rPr>
              <w:t>1</w:t>
            </w:r>
          </w:p>
        </w:tc>
        <w:tc>
          <w:tcPr>
            <w:tcW w:w="4550" w:type="dxa"/>
            <w:tcBorders>
              <w:top w:val="nil"/>
              <w:left w:val="nil"/>
              <w:bottom w:val="single" w:sz="4" w:space="0" w:color="auto"/>
              <w:right w:val="single" w:sz="4" w:space="0" w:color="auto"/>
            </w:tcBorders>
            <w:shd w:val="clear" w:color="000000" w:fill="C0C0C0"/>
            <w:noWrap/>
            <w:vAlign w:val="center"/>
            <w:hideMark/>
          </w:tcPr>
          <w:p w14:paraId="2DFD34F4" w14:textId="77777777" w:rsidR="00B53F12" w:rsidRPr="0050521C" w:rsidRDefault="00B53F12" w:rsidP="000D3C32">
            <w:pPr>
              <w:overflowPunct/>
              <w:autoSpaceDE/>
              <w:autoSpaceDN/>
              <w:adjustRightInd/>
              <w:spacing w:before="0" w:after="0"/>
              <w:ind w:left="0"/>
              <w:jc w:val="center"/>
              <w:textAlignment w:val="auto"/>
              <w:rPr>
                <w:color w:val="000000"/>
                <w:sz w:val="16"/>
                <w:szCs w:val="16"/>
                <w:lang w:eastAsia="sl-SI"/>
              </w:rPr>
            </w:pPr>
            <w:r w:rsidRPr="0050521C">
              <w:rPr>
                <w:color w:val="000000"/>
                <w:sz w:val="16"/>
                <w:szCs w:val="16"/>
                <w:lang w:eastAsia="sl-SI"/>
              </w:rPr>
              <w:t>2</w:t>
            </w:r>
          </w:p>
        </w:tc>
        <w:tc>
          <w:tcPr>
            <w:tcW w:w="1241" w:type="dxa"/>
            <w:tcBorders>
              <w:top w:val="nil"/>
              <w:left w:val="nil"/>
              <w:bottom w:val="single" w:sz="4" w:space="0" w:color="auto"/>
              <w:right w:val="single" w:sz="4" w:space="0" w:color="auto"/>
            </w:tcBorders>
            <w:shd w:val="clear" w:color="000000" w:fill="C0C0C0"/>
            <w:noWrap/>
            <w:vAlign w:val="center"/>
            <w:hideMark/>
          </w:tcPr>
          <w:p w14:paraId="65E55273" w14:textId="77777777" w:rsidR="00B53F12" w:rsidRPr="0050521C" w:rsidRDefault="00B53F12" w:rsidP="000D3C32">
            <w:pPr>
              <w:overflowPunct/>
              <w:autoSpaceDE/>
              <w:autoSpaceDN/>
              <w:adjustRightInd/>
              <w:spacing w:before="0" w:after="0"/>
              <w:ind w:left="0"/>
              <w:jc w:val="center"/>
              <w:textAlignment w:val="auto"/>
              <w:rPr>
                <w:color w:val="000000"/>
                <w:sz w:val="16"/>
                <w:szCs w:val="16"/>
                <w:lang w:eastAsia="sl-SI"/>
              </w:rPr>
            </w:pPr>
            <w:r w:rsidRPr="0050521C">
              <w:rPr>
                <w:color w:val="000000"/>
                <w:sz w:val="16"/>
                <w:szCs w:val="16"/>
                <w:lang w:eastAsia="sl-SI"/>
              </w:rPr>
              <w:t>3</w:t>
            </w:r>
          </w:p>
        </w:tc>
        <w:tc>
          <w:tcPr>
            <w:tcW w:w="1241" w:type="dxa"/>
            <w:tcBorders>
              <w:top w:val="nil"/>
              <w:left w:val="nil"/>
              <w:bottom w:val="single" w:sz="4" w:space="0" w:color="auto"/>
              <w:right w:val="single" w:sz="4" w:space="0" w:color="auto"/>
            </w:tcBorders>
            <w:shd w:val="clear" w:color="000000" w:fill="C0C0C0"/>
            <w:noWrap/>
            <w:vAlign w:val="center"/>
            <w:hideMark/>
          </w:tcPr>
          <w:p w14:paraId="2998EF81" w14:textId="77777777" w:rsidR="00B53F12" w:rsidRPr="0050521C" w:rsidRDefault="00B53F12" w:rsidP="000D3C32">
            <w:pPr>
              <w:overflowPunct/>
              <w:autoSpaceDE/>
              <w:autoSpaceDN/>
              <w:adjustRightInd/>
              <w:spacing w:before="0" w:after="0"/>
              <w:ind w:left="0"/>
              <w:jc w:val="center"/>
              <w:textAlignment w:val="auto"/>
              <w:rPr>
                <w:color w:val="000000"/>
                <w:sz w:val="16"/>
                <w:szCs w:val="16"/>
                <w:lang w:eastAsia="sl-SI"/>
              </w:rPr>
            </w:pPr>
            <w:r w:rsidRPr="0050521C">
              <w:rPr>
                <w:color w:val="000000"/>
                <w:sz w:val="16"/>
                <w:szCs w:val="16"/>
                <w:lang w:eastAsia="sl-SI"/>
              </w:rPr>
              <w:t>4</w:t>
            </w:r>
          </w:p>
        </w:tc>
        <w:tc>
          <w:tcPr>
            <w:tcW w:w="837" w:type="dxa"/>
            <w:tcBorders>
              <w:top w:val="nil"/>
              <w:left w:val="nil"/>
              <w:bottom w:val="single" w:sz="4" w:space="0" w:color="auto"/>
              <w:right w:val="single" w:sz="4" w:space="0" w:color="auto"/>
            </w:tcBorders>
            <w:shd w:val="clear" w:color="000000" w:fill="C0C0C0"/>
            <w:noWrap/>
            <w:vAlign w:val="center"/>
            <w:hideMark/>
          </w:tcPr>
          <w:p w14:paraId="6B28E6A7" w14:textId="77777777" w:rsidR="00B53F12" w:rsidRPr="0050521C" w:rsidRDefault="00B53F12" w:rsidP="000D3C32">
            <w:pPr>
              <w:overflowPunct/>
              <w:autoSpaceDE/>
              <w:autoSpaceDN/>
              <w:adjustRightInd/>
              <w:spacing w:before="0" w:after="0"/>
              <w:ind w:left="0"/>
              <w:jc w:val="center"/>
              <w:textAlignment w:val="auto"/>
              <w:rPr>
                <w:color w:val="000000"/>
                <w:sz w:val="16"/>
                <w:szCs w:val="16"/>
                <w:lang w:eastAsia="sl-SI"/>
              </w:rPr>
            </w:pPr>
            <w:r w:rsidRPr="0050521C">
              <w:rPr>
                <w:color w:val="000000"/>
                <w:sz w:val="16"/>
                <w:szCs w:val="16"/>
                <w:lang w:eastAsia="sl-SI"/>
              </w:rPr>
              <w:t>5</w:t>
            </w:r>
          </w:p>
        </w:tc>
        <w:tc>
          <w:tcPr>
            <w:tcW w:w="1241" w:type="dxa"/>
            <w:tcBorders>
              <w:top w:val="nil"/>
              <w:left w:val="nil"/>
              <w:bottom w:val="single" w:sz="4" w:space="0" w:color="auto"/>
              <w:right w:val="single" w:sz="4" w:space="0" w:color="auto"/>
            </w:tcBorders>
            <w:shd w:val="clear" w:color="000000" w:fill="C0C0C0"/>
            <w:noWrap/>
            <w:vAlign w:val="center"/>
            <w:hideMark/>
          </w:tcPr>
          <w:p w14:paraId="1B2576C0" w14:textId="77777777" w:rsidR="00B53F12" w:rsidRPr="0050521C" w:rsidRDefault="00B53F12" w:rsidP="000D3C32">
            <w:pPr>
              <w:overflowPunct/>
              <w:autoSpaceDE/>
              <w:autoSpaceDN/>
              <w:adjustRightInd/>
              <w:spacing w:before="0" w:after="0"/>
              <w:ind w:left="0"/>
              <w:jc w:val="center"/>
              <w:textAlignment w:val="auto"/>
              <w:rPr>
                <w:color w:val="000000"/>
                <w:sz w:val="16"/>
                <w:szCs w:val="16"/>
                <w:lang w:eastAsia="sl-SI"/>
              </w:rPr>
            </w:pPr>
            <w:r w:rsidRPr="0050521C">
              <w:rPr>
                <w:color w:val="000000"/>
                <w:sz w:val="16"/>
                <w:szCs w:val="16"/>
                <w:lang w:eastAsia="sl-SI"/>
              </w:rPr>
              <w:t>6</w:t>
            </w:r>
          </w:p>
        </w:tc>
      </w:tr>
      <w:tr w:rsidR="00B53F12" w:rsidRPr="0050521C" w14:paraId="7045C8C1" w14:textId="77777777" w:rsidTr="000D3C32">
        <w:trPr>
          <w:trHeight w:val="282"/>
        </w:trPr>
        <w:tc>
          <w:tcPr>
            <w:tcW w:w="637" w:type="dxa"/>
            <w:tcBorders>
              <w:top w:val="nil"/>
              <w:left w:val="single" w:sz="4" w:space="0" w:color="auto"/>
              <w:bottom w:val="single" w:sz="4" w:space="0" w:color="auto"/>
              <w:right w:val="single" w:sz="4" w:space="0" w:color="auto"/>
            </w:tcBorders>
            <w:shd w:val="clear" w:color="000000" w:fill="FFFFFF"/>
            <w:noWrap/>
            <w:vAlign w:val="bottom"/>
            <w:hideMark/>
          </w:tcPr>
          <w:p w14:paraId="2810AACA"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06</w:t>
            </w:r>
          </w:p>
        </w:tc>
        <w:tc>
          <w:tcPr>
            <w:tcW w:w="4550" w:type="dxa"/>
            <w:tcBorders>
              <w:top w:val="nil"/>
              <w:left w:val="nil"/>
              <w:bottom w:val="single" w:sz="4" w:space="0" w:color="auto"/>
              <w:right w:val="single" w:sz="4" w:space="0" w:color="auto"/>
            </w:tcBorders>
            <w:shd w:val="clear" w:color="000000" w:fill="FFFFFF"/>
            <w:noWrap/>
            <w:vAlign w:val="bottom"/>
            <w:hideMark/>
          </w:tcPr>
          <w:p w14:paraId="2274D456"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LOKALNA SAMOUPRAVA</w:t>
            </w:r>
          </w:p>
        </w:tc>
        <w:tc>
          <w:tcPr>
            <w:tcW w:w="1241" w:type="dxa"/>
            <w:tcBorders>
              <w:top w:val="nil"/>
              <w:left w:val="nil"/>
              <w:bottom w:val="single" w:sz="4" w:space="0" w:color="auto"/>
              <w:right w:val="single" w:sz="4" w:space="0" w:color="auto"/>
            </w:tcBorders>
            <w:shd w:val="clear" w:color="000000" w:fill="FFFFFF"/>
            <w:noWrap/>
            <w:vAlign w:val="bottom"/>
            <w:hideMark/>
          </w:tcPr>
          <w:p w14:paraId="7702AF9F"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96.054,81</w:t>
            </w:r>
          </w:p>
        </w:tc>
        <w:tc>
          <w:tcPr>
            <w:tcW w:w="1241" w:type="dxa"/>
            <w:tcBorders>
              <w:top w:val="nil"/>
              <w:left w:val="nil"/>
              <w:bottom w:val="single" w:sz="4" w:space="0" w:color="auto"/>
              <w:right w:val="single" w:sz="4" w:space="0" w:color="auto"/>
            </w:tcBorders>
            <w:shd w:val="clear" w:color="000000" w:fill="FFFFFF"/>
            <w:noWrap/>
            <w:vAlign w:val="bottom"/>
            <w:hideMark/>
          </w:tcPr>
          <w:p w14:paraId="3D18526F"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355,01</w:t>
            </w:r>
          </w:p>
        </w:tc>
        <w:tc>
          <w:tcPr>
            <w:tcW w:w="837" w:type="dxa"/>
            <w:tcBorders>
              <w:top w:val="nil"/>
              <w:left w:val="nil"/>
              <w:bottom w:val="single" w:sz="4" w:space="0" w:color="auto"/>
              <w:right w:val="single" w:sz="4" w:space="0" w:color="auto"/>
            </w:tcBorders>
            <w:shd w:val="clear" w:color="000000" w:fill="FFFFFF"/>
            <w:noWrap/>
            <w:vAlign w:val="bottom"/>
            <w:hideMark/>
          </w:tcPr>
          <w:p w14:paraId="691F46E9"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0,37</w:t>
            </w:r>
          </w:p>
        </w:tc>
        <w:tc>
          <w:tcPr>
            <w:tcW w:w="1241" w:type="dxa"/>
            <w:tcBorders>
              <w:top w:val="nil"/>
              <w:left w:val="nil"/>
              <w:bottom w:val="single" w:sz="4" w:space="0" w:color="auto"/>
              <w:right w:val="single" w:sz="4" w:space="0" w:color="auto"/>
            </w:tcBorders>
            <w:shd w:val="clear" w:color="000000" w:fill="FFFFFF"/>
            <w:noWrap/>
            <w:vAlign w:val="bottom"/>
            <w:hideMark/>
          </w:tcPr>
          <w:p w14:paraId="6FF049A2"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-95.699,80</w:t>
            </w:r>
          </w:p>
        </w:tc>
      </w:tr>
      <w:tr w:rsidR="00B53F12" w:rsidRPr="0050521C" w14:paraId="3B6B8700" w14:textId="77777777" w:rsidTr="000D3C32">
        <w:trPr>
          <w:trHeight w:val="282"/>
        </w:trPr>
        <w:tc>
          <w:tcPr>
            <w:tcW w:w="637" w:type="dxa"/>
            <w:tcBorders>
              <w:top w:val="nil"/>
              <w:left w:val="single" w:sz="4" w:space="0" w:color="auto"/>
              <w:bottom w:val="single" w:sz="4" w:space="0" w:color="auto"/>
              <w:right w:val="single" w:sz="4" w:space="0" w:color="auto"/>
            </w:tcBorders>
            <w:shd w:val="clear" w:color="000000" w:fill="FFFFFF"/>
            <w:noWrap/>
            <w:vAlign w:val="bottom"/>
            <w:hideMark/>
          </w:tcPr>
          <w:p w14:paraId="40338C86"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07</w:t>
            </w:r>
          </w:p>
        </w:tc>
        <w:tc>
          <w:tcPr>
            <w:tcW w:w="4550" w:type="dxa"/>
            <w:tcBorders>
              <w:top w:val="nil"/>
              <w:left w:val="nil"/>
              <w:bottom w:val="single" w:sz="4" w:space="0" w:color="auto"/>
              <w:right w:val="single" w:sz="4" w:space="0" w:color="auto"/>
            </w:tcBorders>
            <w:shd w:val="clear" w:color="000000" w:fill="FFFFFF"/>
            <w:noWrap/>
            <w:vAlign w:val="bottom"/>
            <w:hideMark/>
          </w:tcPr>
          <w:p w14:paraId="14A2C6A0"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OBRAMBA IN UKREPI OB IZREDNIH DOGODKIH</w:t>
            </w:r>
          </w:p>
        </w:tc>
        <w:tc>
          <w:tcPr>
            <w:tcW w:w="1241" w:type="dxa"/>
            <w:tcBorders>
              <w:top w:val="nil"/>
              <w:left w:val="nil"/>
              <w:bottom w:val="single" w:sz="4" w:space="0" w:color="auto"/>
              <w:right w:val="single" w:sz="4" w:space="0" w:color="auto"/>
            </w:tcBorders>
            <w:shd w:val="clear" w:color="000000" w:fill="FFFFFF"/>
            <w:noWrap/>
            <w:vAlign w:val="bottom"/>
            <w:hideMark/>
          </w:tcPr>
          <w:p w14:paraId="43AAA8B7"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26.500,00</w:t>
            </w:r>
          </w:p>
        </w:tc>
        <w:tc>
          <w:tcPr>
            <w:tcW w:w="1241" w:type="dxa"/>
            <w:tcBorders>
              <w:top w:val="nil"/>
              <w:left w:val="nil"/>
              <w:bottom w:val="single" w:sz="4" w:space="0" w:color="auto"/>
              <w:right w:val="single" w:sz="4" w:space="0" w:color="auto"/>
            </w:tcBorders>
            <w:shd w:val="clear" w:color="000000" w:fill="FFFFFF"/>
            <w:noWrap/>
            <w:vAlign w:val="bottom"/>
            <w:hideMark/>
          </w:tcPr>
          <w:p w14:paraId="05173DFD"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26.500,00</w:t>
            </w:r>
          </w:p>
        </w:tc>
        <w:tc>
          <w:tcPr>
            <w:tcW w:w="837" w:type="dxa"/>
            <w:tcBorders>
              <w:top w:val="nil"/>
              <w:left w:val="nil"/>
              <w:bottom w:val="single" w:sz="4" w:space="0" w:color="auto"/>
              <w:right w:val="single" w:sz="4" w:space="0" w:color="auto"/>
            </w:tcBorders>
            <w:shd w:val="clear" w:color="000000" w:fill="FFFFFF"/>
            <w:noWrap/>
            <w:vAlign w:val="bottom"/>
            <w:hideMark/>
          </w:tcPr>
          <w:p w14:paraId="67B1CDA7"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100,00</w:t>
            </w:r>
          </w:p>
        </w:tc>
        <w:tc>
          <w:tcPr>
            <w:tcW w:w="1241" w:type="dxa"/>
            <w:tcBorders>
              <w:top w:val="nil"/>
              <w:left w:val="nil"/>
              <w:bottom w:val="single" w:sz="4" w:space="0" w:color="auto"/>
              <w:right w:val="single" w:sz="4" w:space="0" w:color="auto"/>
            </w:tcBorders>
            <w:shd w:val="clear" w:color="000000" w:fill="FFFFFF"/>
            <w:noWrap/>
            <w:vAlign w:val="bottom"/>
            <w:hideMark/>
          </w:tcPr>
          <w:p w14:paraId="2B2B6918"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0,00</w:t>
            </w:r>
          </w:p>
        </w:tc>
      </w:tr>
      <w:tr w:rsidR="00B53F12" w:rsidRPr="0050521C" w14:paraId="4F807521" w14:textId="77777777" w:rsidTr="000D3C32">
        <w:trPr>
          <w:trHeight w:val="282"/>
        </w:trPr>
        <w:tc>
          <w:tcPr>
            <w:tcW w:w="637" w:type="dxa"/>
            <w:tcBorders>
              <w:top w:val="nil"/>
              <w:left w:val="single" w:sz="4" w:space="0" w:color="auto"/>
              <w:bottom w:val="single" w:sz="4" w:space="0" w:color="auto"/>
              <w:right w:val="single" w:sz="4" w:space="0" w:color="auto"/>
            </w:tcBorders>
            <w:shd w:val="clear" w:color="000000" w:fill="FFFFFF"/>
            <w:noWrap/>
            <w:vAlign w:val="bottom"/>
            <w:hideMark/>
          </w:tcPr>
          <w:p w14:paraId="2726D734"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11</w:t>
            </w:r>
          </w:p>
        </w:tc>
        <w:tc>
          <w:tcPr>
            <w:tcW w:w="4550" w:type="dxa"/>
            <w:tcBorders>
              <w:top w:val="nil"/>
              <w:left w:val="nil"/>
              <w:bottom w:val="single" w:sz="4" w:space="0" w:color="auto"/>
              <w:right w:val="single" w:sz="4" w:space="0" w:color="auto"/>
            </w:tcBorders>
            <w:shd w:val="clear" w:color="000000" w:fill="FFFFFF"/>
            <w:noWrap/>
            <w:vAlign w:val="bottom"/>
            <w:hideMark/>
          </w:tcPr>
          <w:p w14:paraId="181AB551"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KMETIJSTVO, GOZDARSTVO IN RIBIŠTVO</w:t>
            </w:r>
          </w:p>
        </w:tc>
        <w:tc>
          <w:tcPr>
            <w:tcW w:w="1241" w:type="dxa"/>
            <w:tcBorders>
              <w:top w:val="nil"/>
              <w:left w:val="nil"/>
              <w:bottom w:val="single" w:sz="4" w:space="0" w:color="auto"/>
              <w:right w:val="single" w:sz="4" w:space="0" w:color="auto"/>
            </w:tcBorders>
            <w:shd w:val="clear" w:color="000000" w:fill="FFFFFF"/>
            <w:noWrap/>
            <w:vAlign w:val="bottom"/>
            <w:hideMark/>
          </w:tcPr>
          <w:p w14:paraId="53AAAC95"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208.487,76</w:t>
            </w:r>
          </w:p>
        </w:tc>
        <w:tc>
          <w:tcPr>
            <w:tcW w:w="1241" w:type="dxa"/>
            <w:tcBorders>
              <w:top w:val="nil"/>
              <w:left w:val="nil"/>
              <w:bottom w:val="single" w:sz="4" w:space="0" w:color="auto"/>
              <w:right w:val="single" w:sz="4" w:space="0" w:color="auto"/>
            </w:tcBorders>
            <w:shd w:val="clear" w:color="000000" w:fill="FFFFFF"/>
            <w:noWrap/>
            <w:vAlign w:val="bottom"/>
            <w:hideMark/>
          </w:tcPr>
          <w:p w14:paraId="55ABA6E5"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84.310,70</w:t>
            </w:r>
          </w:p>
        </w:tc>
        <w:tc>
          <w:tcPr>
            <w:tcW w:w="837" w:type="dxa"/>
            <w:tcBorders>
              <w:top w:val="nil"/>
              <w:left w:val="nil"/>
              <w:bottom w:val="single" w:sz="4" w:space="0" w:color="auto"/>
              <w:right w:val="single" w:sz="4" w:space="0" w:color="auto"/>
            </w:tcBorders>
            <w:shd w:val="clear" w:color="000000" w:fill="FFFFFF"/>
            <w:noWrap/>
            <w:vAlign w:val="bottom"/>
            <w:hideMark/>
          </w:tcPr>
          <w:p w14:paraId="352E8612"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40,44</w:t>
            </w:r>
          </w:p>
        </w:tc>
        <w:tc>
          <w:tcPr>
            <w:tcW w:w="1241" w:type="dxa"/>
            <w:tcBorders>
              <w:top w:val="nil"/>
              <w:left w:val="nil"/>
              <w:bottom w:val="single" w:sz="4" w:space="0" w:color="auto"/>
              <w:right w:val="single" w:sz="4" w:space="0" w:color="auto"/>
            </w:tcBorders>
            <w:shd w:val="clear" w:color="000000" w:fill="FFFFFF"/>
            <w:noWrap/>
            <w:vAlign w:val="bottom"/>
            <w:hideMark/>
          </w:tcPr>
          <w:p w14:paraId="54DA2313"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-124.177,06</w:t>
            </w:r>
          </w:p>
        </w:tc>
      </w:tr>
      <w:tr w:rsidR="00B53F12" w:rsidRPr="0050521C" w14:paraId="5E69284D" w14:textId="77777777" w:rsidTr="000D3C32">
        <w:trPr>
          <w:trHeight w:val="282"/>
        </w:trPr>
        <w:tc>
          <w:tcPr>
            <w:tcW w:w="637" w:type="dxa"/>
            <w:tcBorders>
              <w:top w:val="nil"/>
              <w:left w:val="single" w:sz="4" w:space="0" w:color="auto"/>
              <w:bottom w:val="single" w:sz="4" w:space="0" w:color="auto"/>
              <w:right w:val="single" w:sz="4" w:space="0" w:color="auto"/>
            </w:tcBorders>
            <w:shd w:val="clear" w:color="000000" w:fill="FFFFFF"/>
            <w:noWrap/>
            <w:vAlign w:val="bottom"/>
            <w:hideMark/>
          </w:tcPr>
          <w:p w14:paraId="0E1A5C0B"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12</w:t>
            </w:r>
          </w:p>
        </w:tc>
        <w:tc>
          <w:tcPr>
            <w:tcW w:w="4550" w:type="dxa"/>
            <w:tcBorders>
              <w:top w:val="nil"/>
              <w:left w:val="nil"/>
              <w:bottom w:val="single" w:sz="4" w:space="0" w:color="auto"/>
              <w:right w:val="single" w:sz="4" w:space="0" w:color="auto"/>
            </w:tcBorders>
            <w:shd w:val="clear" w:color="000000" w:fill="FFFFFF"/>
            <w:noWrap/>
            <w:vAlign w:val="bottom"/>
            <w:hideMark/>
          </w:tcPr>
          <w:p w14:paraId="2449B870"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PRIDOBIVANJE IN DISTRIBUCIJA ENERGETSKIH SUROVIN</w:t>
            </w:r>
          </w:p>
        </w:tc>
        <w:tc>
          <w:tcPr>
            <w:tcW w:w="1241" w:type="dxa"/>
            <w:tcBorders>
              <w:top w:val="nil"/>
              <w:left w:val="nil"/>
              <w:bottom w:val="single" w:sz="4" w:space="0" w:color="auto"/>
              <w:right w:val="single" w:sz="4" w:space="0" w:color="auto"/>
            </w:tcBorders>
            <w:shd w:val="clear" w:color="000000" w:fill="FFFFFF"/>
            <w:noWrap/>
            <w:vAlign w:val="bottom"/>
            <w:hideMark/>
          </w:tcPr>
          <w:p w14:paraId="3B355B22"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969.213,44</w:t>
            </w:r>
          </w:p>
        </w:tc>
        <w:tc>
          <w:tcPr>
            <w:tcW w:w="1241" w:type="dxa"/>
            <w:tcBorders>
              <w:top w:val="nil"/>
              <w:left w:val="nil"/>
              <w:bottom w:val="single" w:sz="4" w:space="0" w:color="auto"/>
              <w:right w:val="single" w:sz="4" w:space="0" w:color="auto"/>
            </w:tcBorders>
            <w:shd w:val="clear" w:color="000000" w:fill="FFFFFF"/>
            <w:noWrap/>
            <w:vAlign w:val="bottom"/>
            <w:hideMark/>
          </w:tcPr>
          <w:p w14:paraId="08F5F4E8"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825.443,15</w:t>
            </w:r>
          </w:p>
        </w:tc>
        <w:tc>
          <w:tcPr>
            <w:tcW w:w="837" w:type="dxa"/>
            <w:tcBorders>
              <w:top w:val="nil"/>
              <w:left w:val="nil"/>
              <w:bottom w:val="single" w:sz="4" w:space="0" w:color="auto"/>
              <w:right w:val="single" w:sz="4" w:space="0" w:color="auto"/>
            </w:tcBorders>
            <w:shd w:val="clear" w:color="000000" w:fill="FFFFFF"/>
            <w:noWrap/>
            <w:vAlign w:val="bottom"/>
            <w:hideMark/>
          </w:tcPr>
          <w:p w14:paraId="5EC11BAE"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85,17</w:t>
            </w:r>
          </w:p>
        </w:tc>
        <w:tc>
          <w:tcPr>
            <w:tcW w:w="1241" w:type="dxa"/>
            <w:tcBorders>
              <w:top w:val="nil"/>
              <w:left w:val="nil"/>
              <w:bottom w:val="single" w:sz="4" w:space="0" w:color="auto"/>
              <w:right w:val="single" w:sz="4" w:space="0" w:color="auto"/>
            </w:tcBorders>
            <w:shd w:val="clear" w:color="000000" w:fill="FFFFFF"/>
            <w:noWrap/>
            <w:vAlign w:val="bottom"/>
            <w:hideMark/>
          </w:tcPr>
          <w:p w14:paraId="314FD347"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-143.770,29</w:t>
            </w:r>
          </w:p>
        </w:tc>
      </w:tr>
      <w:tr w:rsidR="00B53F12" w:rsidRPr="0050521C" w14:paraId="2062742E" w14:textId="77777777" w:rsidTr="000D3C32">
        <w:trPr>
          <w:trHeight w:val="282"/>
        </w:trPr>
        <w:tc>
          <w:tcPr>
            <w:tcW w:w="637" w:type="dxa"/>
            <w:tcBorders>
              <w:top w:val="nil"/>
              <w:left w:val="single" w:sz="4" w:space="0" w:color="auto"/>
              <w:bottom w:val="single" w:sz="4" w:space="0" w:color="auto"/>
              <w:right w:val="single" w:sz="4" w:space="0" w:color="auto"/>
            </w:tcBorders>
            <w:shd w:val="clear" w:color="000000" w:fill="FFFFFF"/>
            <w:noWrap/>
            <w:vAlign w:val="bottom"/>
            <w:hideMark/>
          </w:tcPr>
          <w:p w14:paraId="033C0631"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13</w:t>
            </w:r>
          </w:p>
        </w:tc>
        <w:tc>
          <w:tcPr>
            <w:tcW w:w="4550" w:type="dxa"/>
            <w:tcBorders>
              <w:top w:val="nil"/>
              <w:left w:val="nil"/>
              <w:bottom w:val="single" w:sz="4" w:space="0" w:color="auto"/>
              <w:right w:val="single" w:sz="4" w:space="0" w:color="auto"/>
            </w:tcBorders>
            <w:shd w:val="clear" w:color="000000" w:fill="FFFFFF"/>
            <w:noWrap/>
            <w:vAlign w:val="bottom"/>
            <w:hideMark/>
          </w:tcPr>
          <w:p w14:paraId="30C62EB6"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PROMET, PROMETNA INFRASTRUKTURA IN KOMUNIKACIJE</w:t>
            </w:r>
          </w:p>
        </w:tc>
        <w:tc>
          <w:tcPr>
            <w:tcW w:w="1241" w:type="dxa"/>
            <w:tcBorders>
              <w:top w:val="nil"/>
              <w:left w:val="nil"/>
              <w:bottom w:val="single" w:sz="4" w:space="0" w:color="auto"/>
              <w:right w:val="single" w:sz="4" w:space="0" w:color="auto"/>
            </w:tcBorders>
            <w:shd w:val="clear" w:color="000000" w:fill="FFFFFF"/>
            <w:noWrap/>
            <w:vAlign w:val="bottom"/>
            <w:hideMark/>
          </w:tcPr>
          <w:p w14:paraId="3DFADCB4"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1.747.644,39</w:t>
            </w:r>
          </w:p>
        </w:tc>
        <w:tc>
          <w:tcPr>
            <w:tcW w:w="1241" w:type="dxa"/>
            <w:tcBorders>
              <w:top w:val="nil"/>
              <w:left w:val="nil"/>
              <w:bottom w:val="single" w:sz="4" w:space="0" w:color="auto"/>
              <w:right w:val="single" w:sz="4" w:space="0" w:color="auto"/>
            </w:tcBorders>
            <w:shd w:val="clear" w:color="000000" w:fill="FFFFFF"/>
            <w:noWrap/>
            <w:vAlign w:val="bottom"/>
            <w:hideMark/>
          </w:tcPr>
          <w:p w14:paraId="5BF1B50A"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1.577.164,78</w:t>
            </w:r>
          </w:p>
        </w:tc>
        <w:tc>
          <w:tcPr>
            <w:tcW w:w="837" w:type="dxa"/>
            <w:tcBorders>
              <w:top w:val="nil"/>
              <w:left w:val="nil"/>
              <w:bottom w:val="single" w:sz="4" w:space="0" w:color="auto"/>
              <w:right w:val="single" w:sz="4" w:space="0" w:color="auto"/>
            </w:tcBorders>
            <w:shd w:val="clear" w:color="000000" w:fill="FFFFFF"/>
            <w:noWrap/>
            <w:vAlign w:val="bottom"/>
            <w:hideMark/>
          </w:tcPr>
          <w:p w14:paraId="62BB1DB1"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90,25</w:t>
            </w:r>
          </w:p>
        </w:tc>
        <w:tc>
          <w:tcPr>
            <w:tcW w:w="1241" w:type="dxa"/>
            <w:tcBorders>
              <w:top w:val="nil"/>
              <w:left w:val="nil"/>
              <w:bottom w:val="single" w:sz="4" w:space="0" w:color="auto"/>
              <w:right w:val="single" w:sz="4" w:space="0" w:color="auto"/>
            </w:tcBorders>
            <w:shd w:val="clear" w:color="000000" w:fill="FFFFFF"/>
            <w:noWrap/>
            <w:vAlign w:val="bottom"/>
            <w:hideMark/>
          </w:tcPr>
          <w:p w14:paraId="3F6F0011"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-170.479,61</w:t>
            </w:r>
          </w:p>
        </w:tc>
      </w:tr>
      <w:tr w:rsidR="00B53F12" w:rsidRPr="0050521C" w14:paraId="7D5220EF" w14:textId="77777777" w:rsidTr="000D3C32">
        <w:trPr>
          <w:trHeight w:val="282"/>
        </w:trPr>
        <w:tc>
          <w:tcPr>
            <w:tcW w:w="637" w:type="dxa"/>
            <w:tcBorders>
              <w:top w:val="nil"/>
              <w:left w:val="single" w:sz="4" w:space="0" w:color="auto"/>
              <w:bottom w:val="single" w:sz="4" w:space="0" w:color="auto"/>
              <w:right w:val="single" w:sz="4" w:space="0" w:color="auto"/>
            </w:tcBorders>
            <w:shd w:val="clear" w:color="000000" w:fill="FFFFFF"/>
            <w:noWrap/>
            <w:vAlign w:val="bottom"/>
            <w:hideMark/>
          </w:tcPr>
          <w:p w14:paraId="7C0FC0AE"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14</w:t>
            </w:r>
          </w:p>
        </w:tc>
        <w:tc>
          <w:tcPr>
            <w:tcW w:w="4550" w:type="dxa"/>
            <w:tcBorders>
              <w:top w:val="nil"/>
              <w:left w:val="nil"/>
              <w:bottom w:val="single" w:sz="4" w:space="0" w:color="auto"/>
              <w:right w:val="single" w:sz="4" w:space="0" w:color="auto"/>
            </w:tcBorders>
            <w:shd w:val="clear" w:color="000000" w:fill="FFFFFF"/>
            <w:noWrap/>
            <w:vAlign w:val="bottom"/>
            <w:hideMark/>
          </w:tcPr>
          <w:p w14:paraId="035FC75B"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GOSPODARSTVO</w:t>
            </w:r>
          </w:p>
        </w:tc>
        <w:tc>
          <w:tcPr>
            <w:tcW w:w="1241" w:type="dxa"/>
            <w:tcBorders>
              <w:top w:val="nil"/>
              <w:left w:val="nil"/>
              <w:bottom w:val="single" w:sz="4" w:space="0" w:color="auto"/>
              <w:right w:val="single" w:sz="4" w:space="0" w:color="auto"/>
            </w:tcBorders>
            <w:shd w:val="clear" w:color="000000" w:fill="FFFFFF"/>
            <w:noWrap/>
            <w:vAlign w:val="bottom"/>
            <w:hideMark/>
          </w:tcPr>
          <w:p w14:paraId="0C6F9028"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247.000,00</w:t>
            </w:r>
          </w:p>
        </w:tc>
        <w:tc>
          <w:tcPr>
            <w:tcW w:w="1241" w:type="dxa"/>
            <w:tcBorders>
              <w:top w:val="nil"/>
              <w:left w:val="nil"/>
              <w:bottom w:val="single" w:sz="4" w:space="0" w:color="auto"/>
              <w:right w:val="single" w:sz="4" w:space="0" w:color="auto"/>
            </w:tcBorders>
            <w:shd w:val="clear" w:color="000000" w:fill="FFFFFF"/>
            <w:noWrap/>
            <w:vAlign w:val="bottom"/>
            <w:hideMark/>
          </w:tcPr>
          <w:p w14:paraId="2EF9F472"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107.778,23</w:t>
            </w:r>
          </w:p>
        </w:tc>
        <w:tc>
          <w:tcPr>
            <w:tcW w:w="837" w:type="dxa"/>
            <w:tcBorders>
              <w:top w:val="nil"/>
              <w:left w:val="nil"/>
              <w:bottom w:val="single" w:sz="4" w:space="0" w:color="auto"/>
              <w:right w:val="single" w:sz="4" w:space="0" w:color="auto"/>
            </w:tcBorders>
            <w:shd w:val="clear" w:color="000000" w:fill="FFFFFF"/>
            <w:noWrap/>
            <w:vAlign w:val="bottom"/>
            <w:hideMark/>
          </w:tcPr>
          <w:p w14:paraId="46238FCE"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43,63</w:t>
            </w:r>
          </w:p>
        </w:tc>
        <w:tc>
          <w:tcPr>
            <w:tcW w:w="1241" w:type="dxa"/>
            <w:tcBorders>
              <w:top w:val="nil"/>
              <w:left w:val="nil"/>
              <w:bottom w:val="single" w:sz="4" w:space="0" w:color="auto"/>
              <w:right w:val="single" w:sz="4" w:space="0" w:color="auto"/>
            </w:tcBorders>
            <w:shd w:val="clear" w:color="000000" w:fill="FFFFFF"/>
            <w:noWrap/>
            <w:vAlign w:val="bottom"/>
            <w:hideMark/>
          </w:tcPr>
          <w:p w14:paraId="5D50BC3C"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-139.221,77</w:t>
            </w:r>
          </w:p>
        </w:tc>
      </w:tr>
      <w:tr w:rsidR="00B53F12" w:rsidRPr="0050521C" w14:paraId="6B7F4771" w14:textId="77777777" w:rsidTr="000D3C32">
        <w:trPr>
          <w:trHeight w:val="282"/>
        </w:trPr>
        <w:tc>
          <w:tcPr>
            <w:tcW w:w="637" w:type="dxa"/>
            <w:tcBorders>
              <w:top w:val="nil"/>
              <w:left w:val="single" w:sz="4" w:space="0" w:color="auto"/>
              <w:bottom w:val="single" w:sz="4" w:space="0" w:color="auto"/>
              <w:right w:val="single" w:sz="4" w:space="0" w:color="auto"/>
            </w:tcBorders>
            <w:shd w:val="clear" w:color="000000" w:fill="FFFFFF"/>
            <w:noWrap/>
            <w:vAlign w:val="bottom"/>
            <w:hideMark/>
          </w:tcPr>
          <w:p w14:paraId="52C67A8B"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15</w:t>
            </w:r>
          </w:p>
        </w:tc>
        <w:tc>
          <w:tcPr>
            <w:tcW w:w="4550" w:type="dxa"/>
            <w:tcBorders>
              <w:top w:val="nil"/>
              <w:left w:val="nil"/>
              <w:bottom w:val="single" w:sz="4" w:space="0" w:color="auto"/>
              <w:right w:val="single" w:sz="4" w:space="0" w:color="auto"/>
            </w:tcBorders>
            <w:shd w:val="clear" w:color="000000" w:fill="FFFFFF"/>
            <w:noWrap/>
            <w:vAlign w:val="bottom"/>
            <w:hideMark/>
          </w:tcPr>
          <w:p w14:paraId="2357FAF1"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VAROVANJE OKOLJA IN NARAVNE DEDIŠČINE</w:t>
            </w:r>
          </w:p>
        </w:tc>
        <w:tc>
          <w:tcPr>
            <w:tcW w:w="1241" w:type="dxa"/>
            <w:tcBorders>
              <w:top w:val="nil"/>
              <w:left w:val="nil"/>
              <w:bottom w:val="single" w:sz="4" w:space="0" w:color="auto"/>
              <w:right w:val="single" w:sz="4" w:space="0" w:color="auto"/>
            </w:tcBorders>
            <w:shd w:val="clear" w:color="000000" w:fill="FFFFFF"/>
            <w:noWrap/>
            <w:vAlign w:val="bottom"/>
            <w:hideMark/>
          </w:tcPr>
          <w:p w14:paraId="0142BE3B"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5.643.883,25</w:t>
            </w:r>
          </w:p>
        </w:tc>
        <w:tc>
          <w:tcPr>
            <w:tcW w:w="1241" w:type="dxa"/>
            <w:tcBorders>
              <w:top w:val="nil"/>
              <w:left w:val="nil"/>
              <w:bottom w:val="single" w:sz="4" w:space="0" w:color="auto"/>
              <w:right w:val="single" w:sz="4" w:space="0" w:color="auto"/>
            </w:tcBorders>
            <w:shd w:val="clear" w:color="000000" w:fill="FFFFFF"/>
            <w:noWrap/>
            <w:vAlign w:val="bottom"/>
            <w:hideMark/>
          </w:tcPr>
          <w:p w14:paraId="78888644"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4.202.487,64</w:t>
            </w:r>
          </w:p>
        </w:tc>
        <w:tc>
          <w:tcPr>
            <w:tcW w:w="837" w:type="dxa"/>
            <w:tcBorders>
              <w:top w:val="nil"/>
              <w:left w:val="nil"/>
              <w:bottom w:val="single" w:sz="4" w:space="0" w:color="auto"/>
              <w:right w:val="single" w:sz="4" w:space="0" w:color="auto"/>
            </w:tcBorders>
            <w:shd w:val="clear" w:color="000000" w:fill="FFFFFF"/>
            <w:noWrap/>
            <w:vAlign w:val="bottom"/>
            <w:hideMark/>
          </w:tcPr>
          <w:p w14:paraId="2893DEAF"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74,46</w:t>
            </w:r>
          </w:p>
        </w:tc>
        <w:tc>
          <w:tcPr>
            <w:tcW w:w="1241" w:type="dxa"/>
            <w:tcBorders>
              <w:top w:val="nil"/>
              <w:left w:val="nil"/>
              <w:bottom w:val="single" w:sz="4" w:space="0" w:color="auto"/>
              <w:right w:val="single" w:sz="4" w:space="0" w:color="auto"/>
            </w:tcBorders>
            <w:shd w:val="clear" w:color="000000" w:fill="FFFFFF"/>
            <w:noWrap/>
            <w:vAlign w:val="bottom"/>
            <w:hideMark/>
          </w:tcPr>
          <w:p w14:paraId="4BD2A7E1"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-1.441.395,61</w:t>
            </w:r>
          </w:p>
        </w:tc>
      </w:tr>
      <w:tr w:rsidR="00B53F12" w:rsidRPr="0050521C" w14:paraId="395911CE" w14:textId="77777777" w:rsidTr="000D3C32">
        <w:trPr>
          <w:trHeight w:val="282"/>
        </w:trPr>
        <w:tc>
          <w:tcPr>
            <w:tcW w:w="637" w:type="dxa"/>
            <w:tcBorders>
              <w:top w:val="nil"/>
              <w:left w:val="single" w:sz="4" w:space="0" w:color="auto"/>
              <w:bottom w:val="single" w:sz="4" w:space="0" w:color="auto"/>
              <w:right w:val="single" w:sz="4" w:space="0" w:color="auto"/>
            </w:tcBorders>
            <w:shd w:val="clear" w:color="000000" w:fill="FFFFFF"/>
            <w:noWrap/>
            <w:vAlign w:val="bottom"/>
            <w:hideMark/>
          </w:tcPr>
          <w:p w14:paraId="0CE498B0"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16</w:t>
            </w:r>
          </w:p>
        </w:tc>
        <w:tc>
          <w:tcPr>
            <w:tcW w:w="4550" w:type="dxa"/>
            <w:tcBorders>
              <w:top w:val="nil"/>
              <w:left w:val="nil"/>
              <w:bottom w:val="single" w:sz="4" w:space="0" w:color="auto"/>
              <w:right w:val="single" w:sz="4" w:space="0" w:color="auto"/>
            </w:tcBorders>
            <w:shd w:val="clear" w:color="000000" w:fill="FFFFFF"/>
            <w:noWrap/>
            <w:vAlign w:val="bottom"/>
            <w:hideMark/>
          </w:tcPr>
          <w:p w14:paraId="38C25B4C"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PROSTORSKO PLANIRANJE IN STANOVANJSKO KOMUNALNA DEJAVNOST</w:t>
            </w:r>
          </w:p>
        </w:tc>
        <w:tc>
          <w:tcPr>
            <w:tcW w:w="1241" w:type="dxa"/>
            <w:tcBorders>
              <w:top w:val="nil"/>
              <w:left w:val="nil"/>
              <w:bottom w:val="single" w:sz="4" w:space="0" w:color="auto"/>
              <w:right w:val="single" w:sz="4" w:space="0" w:color="auto"/>
            </w:tcBorders>
            <w:shd w:val="clear" w:color="000000" w:fill="FFFFFF"/>
            <w:noWrap/>
            <w:vAlign w:val="bottom"/>
            <w:hideMark/>
          </w:tcPr>
          <w:p w14:paraId="133557C4"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777.105,49</w:t>
            </w:r>
          </w:p>
        </w:tc>
        <w:tc>
          <w:tcPr>
            <w:tcW w:w="1241" w:type="dxa"/>
            <w:tcBorders>
              <w:top w:val="nil"/>
              <w:left w:val="nil"/>
              <w:bottom w:val="single" w:sz="4" w:space="0" w:color="auto"/>
              <w:right w:val="single" w:sz="4" w:space="0" w:color="auto"/>
            </w:tcBorders>
            <w:shd w:val="clear" w:color="000000" w:fill="FFFFFF"/>
            <w:noWrap/>
            <w:vAlign w:val="bottom"/>
            <w:hideMark/>
          </w:tcPr>
          <w:p w14:paraId="0074B5ED"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630.595,47</w:t>
            </w:r>
          </w:p>
        </w:tc>
        <w:tc>
          <w:tcPr>
            <w:tcW w:w="837" w:type="dxa"/>
            <w:tcBorders>
              <w:top w:val="nil"/>
              <w:left w:val="nil"/>
              <w:bottom w:val="single" w:sz="4" w:space="0" w:color="auto"/>
              <w:right w:val="single" w:sz="4" w:space="0" w:color="auto"/>
            </w:tcBorders>
            <w:shd w:val="clear" w:color="000000" w:fill="FFFFFF"/>
            <w:noWrap/>
            <w:vAlign w:val="bottom"/>
            <w:hideMark/>
          </w:tcPr>
          <w:p w14:paraId="1873EFA9"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81,15</w:t>
            </w:r>
          </w:p>
        </w:tc>
        <w:tc>
          <w:tcPr>
            <w:tcW w:w="1241" w:type="dxa"/>
            <w:tcBorders>
              <w:top w:val="nil"/>
              <w:left w:val="nil"/>
              <w:bottom w:val="single" w:sz="4" w:space="0" w:color="auto"/>
              <w:right w:val="single" w:sz="4" w:space="0" w:color="auto"/>
            </w:tcBorders>
            <w:shd w:val="clear" w:color="000000" w:fill="FFFFFF"/>
            <w:noWrap/>
            <w:vAlign w:val="bottom"/>
            <w:hideMark/>
          </w:tcPr>
          <w:p w14:paraId="32BDE077"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-146.510,02</w:t>
            </w:r>
          </w:p>
        </w:tc>
      </w:tr>
      <w:tr w:rsidR="00B53F12" w:rsidRPr="0050521C" w14:paraId="1020913C" w14:textId="77777777" w:rsidTr="000D3C32">
        <w:trPr>
          <w:trHeight w:val="282"/>
        </w:trPr>
        <w:tc>
          <w:tcPr>
            <w:tcW w:w="637" w:type="dxa"/>
            <w:tcBorders>
              <w:top w:val="nil"/>
              <w:left w:val="single" w:sz="4" w:space="0" w:color="auto"/>
              <w:bottom w:val="single" w:sz="4" w:space="0" w:color="auto"/>
              <w:right w:val="single" w:sz="4" w:space="0" w:color="auto"/>
            </w:tcBorders>
            <w:shd w:val="clear" w:color="000000" w:fill="FFFFFF"/>
            <w:noWrap/>
            <w:vAlign w:val="bottom"/>
            <w:hideMark/>
          </w:tcPr>
          <w:p w14:paraId="290CE27E"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17</w:t>
            </w:r>
          </w:p>
        </w:tc>
        <w:tc>
          <w:tcPr>
            <w:tcW w:w="4550" w:type="dxa"/>
            <w:tcBorders>
              <w:top w:val="nil"/>
              <w:left w:val="nil"/>
              <w:bottom w:val="single" w:sz="4" w:space="0" w:color="auto"/>
              <w:right w:val="single" w:sz="4" w:space="0" w:color="auto"/>
            </w:tcBorders>
            <w:shd w:val="clear" w:color="000000" w:fill="FFFFFF"/>
            <w:noWrap/>
            <w:vAlign w:val="bottom"/>
            <w:hideMark/>
          </w:tcPr>
          <w:p w14:paraId="6E59C50D"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ZDRAVSTVENO VARSTVO</w:t>
            </w:r>
          </w:p>
        </w:tc>
        <w:tc>
          <w:tcPr>
            <w:tcW w:w="1241" w:type="dxa"/>
            <w:tcBorders>
              <w:top w:val="nil"/>
              <w:left w:val="nil"/>
              <w:bottom w:val="single" w:sz="4" w:space="0" w:color="auto"/>
              <w:right w:val="single" w:sz="4" w:space="0" w:color="auto"/>
            </w:tcBorders>
            <w:shd w:val="clear" w:color="000000" w:fill="FFFFFF"/>
            <w:noWrap/>
            <w:vAlign w:val="bottom"/>
            <w:hideMark/>
          </w:tcPr>
          <w:p w14:paraId="04E9764B"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581.083,97</w:t>
            </w:r>
          </w:p>
        </w:tc>
        <w:tc>
          <w:tcPr>
            <w:tcW w:w="1241" w:type="dxa"/>
            <w:tcBorders>
              <w:top w:val="nil"/>
              <w:left w:val="nil"/>
              <w:bottom w:val="single" w:sz="4" w:space="0" w:color="auto"/>
              <w:right w:val="single" w:sz="4" w:space="0" w:color="auto"/>
            </w:tcBorders>
            <w:shd w:val="clear" w:color="000000" w:fill="FFFFFF"/>
            <w:noWrap/>
            <w:vAlign w:val="bottom"/>
            <w:hideMark/>
          </w:tcPr>
          <w:p w14:paraId="0B6BC463"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32.109,62</w:t>
            </w:r>
          </w:p>
        </w:tc>
        <w:tc>
          <w:tcPr>
            <w:tcW w:w="837" w:type="dxa"/>
            <w:tcBorders>
              <w:top w:val="nil"/>
              <w:left w:val="nil"/>
              <w:bottom w:val="single" w:sz="4" w:space="0" w:color="auto"/>
              <w:right w:val="single" w:sz="4" w:space="0" w:color="auto"/>
            </w:tcBorders>
            <w:shd w:val="clear" w:color="000000" w:fill="FFFFFF"/>
            <w:noWrap/>
            <w:vAlign w:val="bottom"/>
            <w:hideMark/>
          </w:tcPr>
          <w:p w14:paraId="4059B2BA"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5,53</w:t>
            </w:r>
          </w:p>
        </w:tc>
        <w:tc>
          <w:tcPr>
            <w:tcW w:w="1241" w:type="dxa"/>
            <w:tcBorders>
              <w:top w:val="nil"/>
              <w:left w:val="nil"/>
              <w:bottom w:val="single" w:sz="4" w:space="0" w:color="auto"/>
              <w:right w:val="single" w:sz="4" w:space="0" w:color="auto"/>
            </w:tcBorders>
            <w:shd w:val="clear" w:color="000000" w:fill="FFFFFF"/>
            <w:noWrap/>
            <w:vAlign w:val="bottom"/>
            <w:hideMark/>
          </w:tcPr>
          <w:p w14:paraId="4C2A5C37"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-548.974,35</w:t>
            </w:r>
          </w:p>
        </w:tc>
      </w:tr>
      <w:tr w:rsidR="00B53F12" w:rsidRPr="0050521C" w14:paraId="3C3EB4DE" w14:textId="77777777" w:rsidTr="000D3C32">
        <w:trPr>
          <w:trHeight w:val="282"/>
        </w:trPr>
        <w:tc>
          <w:tcPr>
            <w:tcW w:w="637" w:type="dxa"/>
            <w:tcBorders>
              <w:top w:val="nil"/>
              <w:left w:val="single" w:sz="4" w:space="0" w:color="auto"/>
              <w:bottom w:val="single" w:sz="4" w:space="0" w:color="auto"/>
              <w:right w:val="single" w:sz="4" w:space="0" w:color="auto"/>
            </w:tcBorders>
            <w:shd w:val="clear" w:color="000000" w:fill="FFFFFF"/>
            <w:noWrap/>
            <w:vAlign w:val="bottom"/>
            <w:hideMark/>
          </w:tcPr>
          <w:p w14:paraId="4C7069D0"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18</w:t>
            </w:r>
          </w:p>
        </w:tc>
        <w:tc>
          <w:tcPr>
            <w:tcW w:w="4550" w:type="dxa"/>
            <w:tcBorders>
              <w:top w:val="nil"/>
              <w:left w:val="nil"/>
              <w:bottom w:val="single" w:sz="4" w:space="0" w:color="auto"/>
              <w:right w:val="single" w:sz="4" w:space="0" w:color="auto"/>
            </w:tcBorders>
            <w:shd w:val="clear" w:color="000000" w:fill="FFFFFF"/>
            <w:noWrap/>
            <w:vAlign w:val="bottom"/>
            <w:hideMark/>
          </w:tcPr>
          <w:p w14:paraId="0F982130"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KULTURA, ŠPORT IN NEVLADNE ORGANIZACIJE</w:t>
            </w:r>
          </w:p>
        </w:tc>
        <w:tc>
          <w:tcPr>
            <w:tcW w:w="1241" w:type="dxa"/>
            <w:tcBorders>
              <w:top w:val="nil"/>
              <w:left w:val="nil"/>
              <w:bottom w:val="single" w:sz="4" w:space="0" w:color="auto"/>
              <w:right w:val="single" w:sz="4" w:space="0" w:color="auto"/>
            </w:tcBorders>
            <w:shd w:val="clear" w:color="000000" w:fill="FFFFFF"/>
            <w:noWrap/>
            <w:vAlign w:val="bottom"/>
            <w:hideMark/>
          </w:tcPr>
          <w:p w14:paraId="5A3DF2FF"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226.100,00</w:t>
            </w:r>
          </w:p>
        </w:tc>
        <w:tc>
          <w:tcPr>
            <w:tcW w:w="1241" w:type="dxa"/>
            <w:tcBorders>
              <w:top w:val="nil"/>
              <w:left w:val="nil"/>
              <w:bottom w:val="single" w:sz="4" w:space="0" w:color="auto"/>
              <w:right w:val="single" w:sz="4" w:space="0" w:color="auto"/>
            </w:tcBorders>
            <w:shd w:val="clear" w:color="000000" w:fill="FFFFFF"/>
            <w:noWrap/>
            <w:vAlign w:val="bottom"/>
            <w:hideMark/>
          </w:tcPr>
          <w:p w14:paraId="15A00232"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136.375,49</w:t>
            </w:r>
          </w:p>
        </w:tc>
        <w:tc>
          <w:tcPr>
            <w:tcW w:w="837" w:type="dxa"/>
            <w:tcBorders>
              <w:top w:val="nil"/>
              <w:left w:val="nil"/>
              <w:bottom w:val="single" w:sz="4" w:space="0" w:color="auto"/>
              <w:right w:val="single" w:sz="4" w:space="0" w:color="auto"/>
            </w:tcBorders>
            <w:shd w:val="clear" w:color="000000" w:fill="FFFFFF"/>
            <w:noWrap/>
            <w:vAlign w:val="bottom"/>
            <w:hideMark/>
          </w:tcPr>
          <w:p w14:paraId="3680FEAC"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60,32</w:t>
            </w:r>
          </w:p>
        </w:tc>
        <w:tc>
          <w:tcPr>
            <w:tcW w:w="1241" w:type="dxa"/>
            <w:tcBorders>
              <w:top w:val="nil"/>
              <w:left w:val="nil"/>
              <w:bottom w:val="single" w:sz="4" w:space="0" w:color="auto"/>
              <w:right w:val="single" w:sz="4" w:space="0" w:color="auto"/>
            </w:tcBorders>
            <w:shd w:val="clear" w:color="000000" w:fill="FFFFFF"/>
            <w:noWrap/>
            <w:vAlign w:val="bottom"/>
            <w:hideMark/>
          </w:tcPr>
          <w:p w14:paraId="0DB6E368"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-89.724,51</w:t>
            </w:r>
          </w:p>
        </w:tc>
      </w:tr>
      <w:tr w:rsidR="00B53F12" w:rsidRPr="0050521C" w14:paraId="4A216440" w14:textId="77777777" w:rsidTr="000D3C32">
        <w:trPr>
          <w:trHeight w:val="282"/>
        </w:trPr>
        <w:tc>
          <w:tcPr>
            <w:tcW w:w="637" w:type="dxa"/>
            <w:tcBorders>
              <w:top w:val="nil"/>
              <w:left w:val="single" w:sz="4" w:space="0" w:color="auto"/>
              <w:bottom w:val="single" w:sz="4" w:space="0" w:color="auto"/>
              <w:right w:val="single" w:sz="4" w:space="0" w:color="auto"/>
            </w:tcBorders>
            <w:shd w:val="clear" w:color="000000" w:fill="FFFFFF"/>
            <w:noWrap/>
            <w:vAlign w:val="bottom"/>
            <w:hideMark/>
          </w:tcPr>
          <w:p w14:paraId="4CAD894E"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19</w:t>
            </w:r>
          </w:p>
        </w:tc>
        <w:tc>
          <w:tcPr>
            <w:tcW w:w="4550" w:type="dxa"/>
            <w:tcBorders>
              <w:top w:val="nil"/>
              <w:left w:val="nil"/>
              <w:bottom w:val="single" w:sz="4" w:space="0" w:color="auto"/>
              <w:right w:val="single" w:sz="4" w:space="0" w:color="auto"/>
            </w:tcBorders>
            <w:shd w:val="clear" w:color="000000" w:fill="FFFFFF"/>
            <w:noWrap/>
            <w:vAlign w:val="bottom"/>
            <w:hideMark/>
          </w:tcPr>
          <w:p w14:paraId="38795B50"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IZOBRAŽEVANJE</w:t>
            </w:r>
          </w:p>
        </w:tc>
        <w:tc>
          <w:tcPr>
            <w:tcW w:w="1241" w:type="dxa"/>
            <w:tcBorders>
              <w:top w:val="nil"/>
              <w:left w:val="nil"/>
              <w:bottom w:val="single" w:sz="4" w:space="0" w:color="auto"/>
              <w:right w:val="single" w:sz="4" w:space="0" w:color="auto"/>
            </w:tcBorders>
            <w:shd w:val="clear" w:color="000000" w:fill="FFFFFF"/>
            <w:noWrap/>
            <w:vAlign w:val="bottom"/>
            <w:hideMark/>
          </w:tcPr>
          <w:p w14:paraId="22B0EE12"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1.105.343,00</w:t>
            </w:r>
          </w:p>
        </w:tc>
        <w:tc>
          <w:tcPr>
            <w:tcW w:w="1241" w:type="dxa"/>
            <w:tcBorders>
              <w:top w:val="nil"/>
              <w:left w:val="nil"/>
              <w:bottom w:val="single" w:sz="4" w:space="0" w:color="auto"/>
              <w:right w:val="single" w:sz="4" w:space="0" w:color="auto"/>
            </w:tcBorders>
            <w:shd w:val="clear" w:color="000000" w:fill="FFFFFF"/>
            <w:noWrap/>
            <w:vAlign w:val="bottom"/>
            <w:hideMark/>
          </w:tcPr>
          <w:p w14:paraId="78A9F27D"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526.473,99</w:t>
            </w:r>
          </w:p>
        </w:tc>
        <w:tc>
          <w:tcPr>
            <w:tcW w:w="837" w:type="dxa"/>
            <w:tcBorders>
              <w:top w:val="nil"/>
              <w:left w:val="nil"/>
              <w:bottom w:val="single" w:sz="4" w:space="0" w:color="auto"/>
              <w:right w:val="single" w:sz="4" w:space="0" w:color="auto"/>
            </w:tcBorders>
            <w:shd w:val="clear" w:color="000000" w:fill="FFFFFF"/>
            <w:noWrap/>
            <w:vAlign w:val="bottom"/>
            <w:hideMark/>
          </w:tcPr>
          <w:p w14:paraId="2AC8B054"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47,63</w:t>
            </w:r>
          </w:p>
        </w:tc>
        <w:tc>
          <w:tcPr>
            <w:tcW w:w="1241" w:type="dxa"/>
            <w:tcBorders>
              <w:top w:val="nil"/>
              <w:left w:val="nil"/>
              <w:bottom w:val="single" w:sz="4" w:space="0" w:color="auto"/>
              <w:right w:val="single" w:sz="4" w:space="0" w:color="auto"/>
            </w:tcBorders>
            <w:shd w:val="clear" w:color="000000" w:fill="FFFFFF"/>
            <w:noWrap/>
            <w:vAlign w:val="bottom"/>
            <w:hideMark/>
          </w:tcPr>
          <w:p w14:paraId="7021575C"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-578.869,01</w:t>
            </w:r>
          </w:p>
        </w:tc>
      </w:tr>
      <w:tr w:rsidR="00B53F12" w:rsidRPr="0050521C" w14:paraId="38D79CF7" w14:textId="77777777" w:rsidTr="000D3C32">
        <w:trPr>
          <w:trHeight w:val="282"/>
        </w:trPr>
        <w:tc>
          <w:tcPr>
            <w:tcW w:w="637" w:type="dxa"/>
            <w:tcBorders>
              <w:top w:val="nil"/>
              <w:left w:val="single" w:sz="4" w:space="0" w:color="auto"/>
              <w:bottom w:val="single" w:sz="4" w:space="0" w:color="auto"/>
              <w:right w:val="single" w:sz="4" w:space="0" w:color="auto"/>
            </w:tcBorders>
            <w:shd w:val="clear" w:color="000000" w:fill="FFFFFF"/>
            <w:noWrap/>
            <w:vAlign w:val="bottom"/>
            <w:hideMark/>
          </w:tcPr>
          <w:p w14:paraId="7E0FC097"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20</w:t>
            </w:r>
          </w:p>
        </w:tc>
        <w:tc>
          <w:tcPr>
            <w:tcW w:w="4550" w:type="dxa"/>
            <w:tcBorders>
              <w:top w:val="nil"/>
              <w:left w:val="nil"/>
              <w:bottom w:val="single" w:sz="4" w:space="0" w:color="auto"/>
              <w:right w:val="single" w:sz="4" w:space="0" w:color="auto"/>
            </w:tcBorders>
            <w:shd w:val="clear" w:color="000000" w:fill="FFFFFF"/>
            <w:noWrap/>
            <w:vAlign w:val="bottom"/>
            <w:hideMark/>
          </w:tcPr>
          <w:p w14:paraId="3D5C5CCA" w14:textId="77777777" w:rsidR="00B53F12" w:rsidRPr="0050521C" w:rsidRDefault="00B53F12" w:rsidP="000D3C32">
            <w:pPr>
              <w:overflowPunct/>
              <w:autoSpaceDE/>
              <w:autoSpaceDN/>
              <w:adjustRightInd/>
              <w:spacing w:before="0" w:after="0"/>
              <w:ind w:left="0"/>
              <w:textAlignment w:val="auto"/>
              <w:rPr>
                <w:color w:val="000000"/>
                <w:sz w:val="16"/>
                <w:szCs w:val="16"/>
                <w:lang w:eastAsia="sl-SI"/>
              </w:rPr>
            </w:pPr>
            <w:r w:rsidRPr="0050521C">
              <w:rPr>
                <w:color w:val="000000"/>
                <w:sz w:val="16"/>
                <w:szCs w:val="16"/>
                <w:lang w:eastAsia="sl-SI"/>
              </w:rPr>
              <w:t>SOCIALNO VARSTVO</w:t>
            </w:r>
          </w:p>
        </w:tc>
        <w:tc>
          <w:tcPr>
            <w:tcW w:w="1241" w:type="dxa"/>
            <w:tcBorders>
              <w:top w:val="nil"/>
              <w:left w:val="nil"/>
              <w:bottom w:val="single" w:sz="4" w:space="0" w:color="auto"/>
              <w:right w:val="single" w:sz="4" w:space="0" w:color="auto"/>
            </w:tcBorders>
            <w:shd w:val="clear" w:color="000000" w:fill="FFFFFF"/>
            <w:noWrap/>
            <w:vAlign w:val="bottom"/>
            <w:hideMark/>
          </w:tcPr>
          <w:p w14:paraId="1B6075A5"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68.467,00</w:t>
            </w:r>
          </w:p>
        </w:tc>
        <w:tc>
          <w:tcPr>
            <w:tcW w:w="1241" w:type="dxa"/>
            <w:tcBorders>
              <w:top w:val="nil"/>
              <w:left w:val="nil"/>
              <w:bottom w:val="single" w:sz="4" w:space="0" w:color="auto"/>
              <w:right w:val="single" w:sz="4" w:space="0" w:color="auto"/>
            </w:tcBorders>
            <w:shd w:val="clear" w:color="000000" w:fill="FFFFFF"/>
            <w:noWrap/>
            <w:vAlign w:val="bottom"/>
            <w:hideMark/>
          </w:tcPr>
          <w:p w14:paraId="5E8E00A0"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0,00</w:t>
            </w:r>
          </w:p>
        </w:tc>
        <w:tc>
          <w:tcPr>
            <w:tcW w:w="837" w:type="dxa"/>
            <w:tcBorders>
              <w:top w:val="nil"/>
              <w:left w:val="nil"/>
              <w:bottom w:val="single" w:sz="4" w:space="0" w:color="auto"/>
              <w:right w:val="single" w:sz="4" w:space="0" w:color="auto"/>
            </w:tcBorders>
            <w:shd w:val="clear" w:color="000000" w:fill="FFFFFF"/>
            <w:noWrap/>
            <w:vAlign w:val="bottom"/>
            <w:hideMark/>
          </w:tcPr>
          <w:p w14:paraId="08BAD11F"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0,00</w:t>
            </w:r>
          </w:p>
        </w:tc>
        <w:tc>
          <w:tcPr>
            <w:tcW w:w="1241" w:type="dxa"/>
            <w:tcBorders>
              <w:top w:val="nil"/>
              <w:left w:val="nil"/>
              <w:bottom w:val="single" w:sz="4" w:space="0" w:color="auto"/>
              <w:right w:val="single" w:sz="4" w:space="0" w:color="auto"/>
            </w:tcBorders>
            <w:shd w:val="clear" w:color="000000" w:fill="FFFFFF"/>
            <w:noWrap/>
            <w:vAlign w:val="bottom"/>
            <w:hideMark/>
          </w:tcPr>
          <w:p w14:paraId="01F54152" w14:textId="77777777" w:rsidR="00B53F12" w:rsidRPr="0050521C" w:rsidRDefault="00B53F12" w:rsidP="000D3C32">
            <w:pPr>
              <w:overflowPunct/>
              <w:autoSpaceDE/>
              <w:autoSpaceDN/>
              <w:adjustRightInd/>
              <w:spacing w:before="0" w:after="0"/>
              <w:ind w:left="0"/>
              <w:jc w:val="right"/>
              <w:textAlignment w:val="auto"/>
              <w:rPr>
                <w:color w:val="000000"/>
                <w:sz w:val="16"/>
                <w:szCs w:val="16"/>
                <w:lang w:eastAsia="sl-SI"/>
              </w:rPr>
            </w:pPr>
            <w:r w:rsidRPr="0050521C">
              <w:rPr>
                <w:color w:val="000000"/>
                <w:sz w:val="16"/>
                <w:szCs w:val="16"/>
                <w:lang w:eastAsia="sl-SI"/>
              </w:rPr>
              <w:t>-68.467,00</w:t>
            </w:r>
          </w:p>
        </w:tc>
      </w:tr>
      <w:tr w:rsidR="00B53F12" w:rsidRPr="0050521C" w14:paraId="73115E7D" w14:textId="77777777" w:rsidTr="000D3C32">
        <w:trPr>
          <w:trHeight w:val="282"/>
        </w:trPr>
        <w:tc>
          <w:tcPr>
            <w:tcW w:w="637" w:type="dxa"/>
            <w:tcBorders>
              <w:top w:val="nil"/>
              <w:left w:val="nil"/>
              <w:bottom w:val="nil"/>
              <w:right w:val="nil"/>
            </w:tcBorders>
            <w:shd w:val="clear" w:color="000000" w:fill="C0C0C0"/>
            <w:noWrap/>
            <w:vAlign w:val="bottom"/>
            <w:hideMark/>
          </w:tcPr>
          <w:p w14:paraId="42AD6FB9" w14:textId="77777777" w:rsidR="00B53F12" w:rsidRPr="0050521C" w:rsidRDefault="00B53F12" w:rsidP="000D3C32">
            <w:pPr>
              <w:overflowPunct/>
              <w:autoSpaceDE/>
              <w:autoSpaceDN/>
              <w:adjustRightInd/>
              <w:spacing w:before="0" w:after="0"/>
              <w:ind w:left="0"/>
              <w:textAlignment w:val="auto"/>
              <w:rPr>
                <w:b/>
                <w:bCs/>
                <w:color w:val="000000"/>
                <w:sz w:val="16"/>
                <w:szCs w:val="16"/>
                <w:lang w:eastAsia="sl-SI"/>
              </w:rPr>
            </w:pPr>
          </w:p>
        </w:tc>
        <w:tc>
          <w:tcPr>
            <w:tcW w:w="4550" w:type="dxa"/>
            <w:tcBorders>
              <w:top w:val="nil"/>
              <w:left w:val="nil"/>
              <w:bottom w:val="nil"/>
              <w:right w:val="nil"/>
            </w:tcBorders>
            <w:shd w:val="clear" w:color="000000" w:fill="C0C0C0"/>
            <w:noWrap/>
            <w:vAlign w:val="bottom"/>
            <w:hideMark/>
          </w:tcPr>
          <w:p w14:paraId="12A3DB56" w14:textId="77777777" w:rsidR="00B53F12" w:rsidRPr="0050521C" w:rsidRDefault="00B53F12" w:rsidP="000D3C32">
            <w:pPr>
              <w:overflowPunct/>
              <w:autoSpaceDE/>
              <w:autoSpaceDN/>
              <w:adjustRightInd/>
              <w:spacing w:before="0" w:after="0"/>
              <w:ind w:left="0"/>
              <w:textAlignment w:val="auto"/>
              <w:rPr>
                <w:b/>
                <w:bCs/>
                <w:color w:val="000000"/>
                <w:sz w:val="16"/>
                <w:szCs w:val="16"/>
                <w:lang w:eastAsia="sl-SI"/>
              </w:rPr>
            </w:pPr>
            <w:r w:rsidRPr="0050521C">
              <w:rPr>
                <w:b/>
                <w:bCs/>
                <w:color w:val="000000"/>
                <w:sz w:val="16"/>
                <w:szCs w:val="16"/>
                <w:lang w:eastAsia="sl-SI"/>
              </w:rPr>
              <w:t> </w:t>
            </w:r>
          </w:p>
        </w:tc>
        <w:tc>
          <w:tcPr>
            <w:tcW w:w="1241" w:type="dxa"/>
            <w:tcBorders>
              <w:top w:val="nil"/>
              <w:left w:val="nil"/>
              <w:bottom w:val="nil"/>
              <w:right w:val="nil"/>
            </w:tcBorders>
            <w:shd w:val="clear" w:color="000000" w:fill="C0C0C0"/>
            <w:noWrap/>
            <w:vAlign w:val="bottom"/>
            <w:hideMark/>
          </w:tcPr>
          <w:p w14:paraId="33221E87" w14:textId="77777777" w:rsidR="00B53F12" w:rsidRPr="0050521C" w:rsidRDefault="00B53F12" w:rsidP="000D3C32">
            <w:pPr>
              <w:overflowPunct/>
              <w:autoSpaceDE/>
              <w:autoSpaceDN/>
              <w:adjustRightInd/>
              <w:spacing w:before="0" w:after="0"/>
              <w:ind w:left="0"/>
              <w:jc w:val="right"/>
              <w:textAlignment w:val="auto"/>
              <w:rPr>
                <w:b/>
                <w:bCs/>
                <w:color w:val="000000"/>
                <w:sz w:val="16"/>
                <w:szCs w:val="16"/>
                <w:lang w:eastAsia="sl-SI"/>
              </w:rPr>
            </w:pPr>
            <w:r w:rsidRPr="0050521C">
              <w:rPr>
                <w:b/>
                <w:bCs/>
                <w:color w:val="000000"/>
                <w:sz w:val="16"/>
                <w:szCs w:val="16"/>
                <w:lang w:eastAsia="sl-SI"/>
              </w:rPr>
              <w:t>11.696.883,11</w:t>
            </w:r>
          </w:p>
        </w:tc>
        <w:tc>
          <w:tcPr>
            <w:tcW w:w="1241" w:type="dxa"/>
            <w:tcBorders>
              <w:top w:val="nil"/>
              <w:left w:val="nil"/>
              <w:bottom w:val="nil"/>
              <w:right w:val="nil"/>
            </w:tcBorders>
            <w:shd w:val="clear" w:color="000000" w:fill="C0C0C0"/>
            <w:noWrap/>
            <w:vAlign w:val="bottom"/>
            <w:hideMark/>
          </w:tcPr>
          <w:p w14:paraId="3EF9E1EE" w14:textId="77777777" w:rsidR="00B53F12" w:rsidRPr="0050521C" w:rsidRDefault="00B53F12" w:rsidP="000D3C32">
            <w:pPr>
              <w:overflowPunct/>
              <w:autoSpaceDE/>
              <w:autoSpaceDN/>
              <w:adjustRightInd/>
              <w:spacing w:before="0" w:after="0"/>
              <w:ind w:left="0"/>
              <w:jc w:val="right"/>
              <w:textAlignment w:val="auto"/>
              <w:rPr>
                <w:b/>
                <w:bCs/>
                <w:color w:val="000000"/>
                <w:sz w:val="16"/>
                <w:szCs w:val="16"/>
                <w:lang w:eastAsia="sl-SI"/>
              </w:rPr>
            </w:pPr>
            <w:r w:rsidRPr="0050521C">
              <w:rPr>
                <w:b/>
                <w:bCs/>
                <w:color w:val="000000"/>
                <w:sz w:val="16"/>
                <w:szCs w:val="16"/>
                <w:lang w:eastAsia="sl-SI"/>
              </w:rPr>
              <w:t>8.149.594,08</w:t>
            </w:r>
          </w:p>
        </w:tc>
        <w:tc>
          <w:tcPr>
            <w:tcW w:w="837" w:type="dxa"/>
            <w:tcBorders>
              <w:top w:val="nil"/>
              <w:left w:val="nil"/>
              <w:bottom w:val="nil"/>
              <w:right w:val="nil"/>
            </w:tcBorders>
            <w:shd w:val="clear" w:color="000000" w:fill="C0C0C0"/>
            <w:noWrap/>
            <w:vAlign w:val="bottom"/>
            <w:hideMark/>
          </w:tcPr>
          <w:p w14:paraId="135D4CD8" w14:textId="77777777" w:rsidR="00B53F12" w:rsidRPr="0050521C" w:rsidRDefault="00B53F12" w:rsidP="000D3C32">
            <w:pPr>
              <w:overflowPunct/>
              <w:autoSpaceDE/>
              <w:autoSpaceDN/>
              <w:adjustRightInd/>
              <w:spacing w:before="0" w:after="0"/>
              <w:ind w:left="0"/>
              <w:jc w:val="right"/>
              <w:textAlignment w:val="auto"/>
              <w:rPr>
                <w:b/>
                <w:bCs/>
                <w:color w:val="000000"/>
                <w:sz w:val="16"/>
                <w:szCs w:val="16"/>
                <w:lang w:eastAsia="sl-SI"/>
              </w:rPr>
            </w:pPr>
            <w:r w:rsidRPr="0050521C">
              <w:rPr>
                <w:b/>
                <w:bCs/>
                <w:color w:val="000000"/>
                <w:sz w:val="16"/>
                <w:szCs w:val="16"/>
                <w:lang w:eastAsia="sl-SI"/>
              </w:rPr>
              <w:t>69,67</w:t>
            </w:r>
          </w:p>
        </w:tc>
        <w:tc>
          <w:tcPr>
            <w:tcW w:w="1241" w:type="dxa"/>
            <w:tcBorders>
              <w:top w:val="nil"/>
              <w:left w:val="nil"/>
              <w:bottom w:val="nil"/>
              <w:right w:val="nil"/>
            </w:tcBorders>
            <w:shd w:val="clear" w:color="000000" w:fill="C0C0C0"/>
            <w:noWrap/>
            <w:vAlign w:val="bottom"/>
            <w:hideMark/>
          </w:tcPr>
          <w:p w14:paraId="7D59A4BA" w14:textId="77777777" w:rsidR="00B53F12" w:rsidRPr="0050521C" w:rsidRDefault="00B53F12" w:rsidP="000D3C32">
            <w:pPr>
              <w:overflowPunct/>
              <w:autoSpaceDE/>
              <w:autoSpaceDN/>
              <w:adjustRightInd/>
              <w:spacing w:before="0" w:after="0"/>
              <w:ind w:left="0"/>
              <w:jc w:val="right"/>
              <w:textAlignment w:val="auto"/>
              <w:rPr>
                <w:b/>
                <w:bCs/>
                <w:color w:val="000000"/>
                <w:sz w:val="16"/>
                <w:szCs w:val="16"/>
                <w:lang w:eastAsia="sl-SI"/>
              </w:rPr>
            </w:pPr>
            <w:r w:rsidRPr="0050521C">
              <w:rPr>
                <w:b/>
                <w:bCs/>
                <w:color w:val="000000"/>
                <w:sz w:val="16"/>
                <w:szCs w:val="16"/>
                <w:lang w:eastAsia="sl-SI"/>
              </w:rPr>
              <w:t>-3.547.289,03</w:t>
            </w:r>
          </w:p>
        </w:tc>
      </w:tr>
    </w:tbl>
    <w:p w14:paraId="4D805558" w14:textId="77777777" w:rsidR="005D3859" w:rsidRDefault="005D3859" w:rsidP="00B53F12"/>
    <w:p w14:paraId="4B85F691" w14:textId="77777777" w:rsidR="00A642C3" w:rsidRDefault="00A642C3" w:rsidP="00B53F12"/>
    <w:p w14:paraId="7C62E967" w14:textId="536E5A2B" w:rsidR="00B53F12" w:rsidRPr="0050521C" w:rsidRDefault="00B53F12" w:rsidP="00B53F12">
      <w:r w:rsidRPr="0050521C">
        <w:lastRenderedPageBreak/>
        <w:t>Nerealizirani projekti in projekti z nižjo realizacijo od predvidene:</w:t>
      </w:r>
    </w:p>
    <w:tbl>
      <w:tblPr>
        <w:tblStyle w:val="Tabelamrea"/>
        <w:tblW w:w="9923" w:type="dxa"/>
        <w:tblInd w:w="-5" w:type="dxa"/>
        <w:tblLook w:val="04A0" w:firstRow="1" w:lastRow="0" w:firstColumn="1" w:lastColumn="0" w:noHBand="0" w:noVBand="1"/>
      </w:tblPr>
      <w:tblGrid>
        <w:gridCol w:w="2694"/>
        <w:gridCol w:w="7229"/>
      </w:tblGrid>
      <w:tr w:rsidR="00B53F12" w:rsidRPr="0050521C" w14:paraId="1A0F2A98" w14:textId="77777777" w:rsidTr="000D3C32">
        <w:tc>
          <w:tcPr>
            <w:tcW w:w="2694" w:type="dxa"/>
            <w:shd w:val="clear" w:color="auto" w:fill="D9D9D9" w:themeFill="background1" w:themeFillShade="D9"/>
          </w:tcPr>
          <w:p w14:paraId="79A10854" w14:textId="77777777" w:rsidR="00B53F12" w:rsidRPr="0050521C" w:rsidRDefault="00B53F12" w:rsidP="000D3C32">
            <w:pPr>
              <w:ind w:left="0"/>
              <w:jc w:val="center"/>
            </w:pPr>
            <w:r w:rsidRPr="0050521C">
              <w:t>Programska klasifikacija</w:t>
            </w:r>
          </w:p>
        </w:tc>
        <w:tc>
          <w:tcPr>
            <w:tcW w:w="7229" w:type="dxa"/>
            <w:shd w:val="clear" w:color="auto" w:fill="D9D9D9" w:themeFill="background1" w:themeFillShade="D9"/>
          </w:tcPr>
          <w:p w14:paraId="31C97EB8" w14:textId="77777777" w:rsidR="00B53F12" w:rsidRPr="0050521C" w:rsidRDefault="00B53F12" w:rsidP="000D3C32">
            <w:pPr>
              <w:ind w:left="0"/>
              <w:jc w:val="center"/>
            </w:pPr>
            <w:r w:rsidRPr="0050521C">
              <w:t>Projekti</w:t>
            </w:r>
          </w:p>
        </w:tc>
      </w:tr>
      <w:tr w:rsidR="00B53F12" w:rsidRPr="0050521C" w14:paraId="4E1D1B1E" w14:textId="77777777" w:rsidTr="000D3C32">
        <w:tc>
          <w:tcPr>
            <w:tcW w:w="2694" w:type="dxa"/>
          </w:tcPr>
          <w:p w14:paraId="52E1C336" w14:textId="77777777" w:rsidR="00B53F12" w:rsidRPr="0050521C" w:rsidRDefault="00B53F12" w:rsidP="000D3C32">
            <w:pPr>
              <w:ind w:left="0"/>
            </w:pPr>
            <w:r w:rsidRPr="0050521C">
              <w:t>15 – Varovanje okolja in naravne dediščine</w:t>
            </w:r>
          </w:p>
        </w:tc>
        <w:tc>
          <w:tcPr>
            <w:tcW w:w="7229" w:type="dxa"/>
          </w:tcPr>
          <w:p w14:paraId="3A0ADF16" w14:textId="034A4412" w:rsidR="00B53F12" w:rsidRPr="0050521C" w:rsidRDefault="00101348" w:rsidP="000D3C32">
            <w:pPr>
              <w:ind w:left="0"/>
            </w:pPr>
            <w:r>
              <w:t xml:space="preserve">Projekt </w:t>
            </w:r>
            <w:r w:rsidR="00B53F12" w:rsidRPr="0050521C">
              <w:t xml:space="preserve">Aglomeracija 3086 Loka – komunalno opremljanje (predvideno 5,4 mio EUR, realizirano 4,2 mio. EUR, </w:t>
            </w:r>
            <w:r w:rsidR="00B53F12">
              <w:t>deloma gre za prenos v leto 2023, nekaj smo imeli rezerve na tem projektu za primer nepredvidenih del in podražitev</w:t>
            </w:r>
            <w:r w:rsidR="00B53F12" w:rsidRPr="0050521C">
              <w:t>)</w:t>
            </w:r>
          </w:p>
        </w:tc>
      </w:tr>
      <w:tr w:rsidR="00B53F12" w:rsidRPr="0039576E" w14:paraId="6CA71AA7" w14:textId="77777777" w:rsidTr="000D3C32">
        <w:tc>
          <w:tcPr>
            <w:tcW w:w="2694" w:type="dxa"/>
          </w:tcPr>
          <w:p w14:paraId="4DA63CB8" w14:textId="77777777" w:rsidR="00B53F12" w:rsidRPr="0039576E" w:rsidRDefault="00B53F12" w:rsidP="000D3C32">
            <w:pPr>
              <w:ind w:left="0"/>
            </w:pPr>
            <w:r w:rsidRPr="0039576E">
              <w:t>19 – Izobraževanje</w:t>
            </w:r>
          </w:p>
        </w:tc>
        <w:tc>
          <w:tcPr>
            <w:tcW w:w="7229" w:type="dxa"/>
          </w:tcPr>
          <w:p w14:paraId="7D742B1E" w14:textId="77777777" w:rsidR="00B53F12" w:rsidRPr="0039576E" w:rsidRDefault="00B53F12" w:rsidP="000D3C32">
            <w:pPr>
              <w:ind w:left="0"/>
            </w:pPr>
            <w:r>
              <w:t>Projekt Izobraževalno športno središče Križe: realizacije ni bilo, ker p</w:t>
            </w:r>
            <w:r w:rsidRPr="001D5482">
              <w:t xml:space="preserve">otekajo pogajanja z lastniki </w:t>
            </w:r>
            <w:r>
              <w:t xml:space="preserve">zemljišč </w:t>
            </w:r>
            <w:r w:rsidRPr="001D5482">
              <w:t xml:space="preserve">in vloženi so postopki razlastitve, kjer upravni postopki še potekajo.   </w:t>
            </w:r>
          </w:p>
        </w:tc>
      </w:tr>
      <w:tr w:rsidR="00B53F12" w:rsidRPr="00C7028D" w14:paraId="62F6028A" w14:textId="77777777" w:rsidTr="000D3C32">
        <w:tc>
          <w:tcPr>
            <w:tcW w:w="2694" w:type="dxa"/>
          </w:tcPr>
          <w:p w14:paraId="61B66324" w14:textId="77777777" w:rsidR="00B53F12" w:rsidRPr="001D5482" w:rsidRDefault="00B53F12" w:rsidP="000D3C32">
            <w:pPr>
              <w:ind w:left="0"/>
            </w:pPr>
            <w:r>
              <w:t>17 – Zdravstveno varstvo</w:t>
            </w:r>
          </w:p>
        </w:tc>
        <w:tc>
          <w:tcPr>
            <w:tcW w:w="7229" w:type="dxa"/>
          </w:tcPr>
          <w:p w14:paraId="2D063A44" w14:textId="77777777" w:rsidR="00B53F12" w:rsidRPr="001D5482" w:rsidRDefault="00B53F12" w:rsidP="000D3C32">
            <w:pPr>
              <w:ind w:left="0"/>
            </w:pPr>
            <w:r>
              <w:t>Izgradnja prizidka k zdravstvenemu domu in centra za krepitev zdravja: p</w:t>
            </w:r>
            <w:r w:rsidRPr="005652CB">
              <w:t>otrebna je bila  dodatna izdelava načrta medicinske tehnologije</w:t>
            </w:r>
            <w:r>
              <w:t>, zato se izvedba investicije zamika v leto 2023.</w:t>
            </w:r>
          </w:p>
        </w:tc>
      </w:tr>
      <w:tr w:rsidR="00B53F12" w:rsidRPr="00C7028D" w14:paraId="1D68ABF5" w14:textId="77777777" w:rsidTr="000D3C32">
        <w:tc>
          <w:tcPr>
            <w:tcW w:w="2694" w:type="dxa"/>
          </w:tcPr>
          <w:p w14:paraId="12CC5F0C" w14:textId="77777777" w:rsidR="00B53F12" w:rsidRPr="00F60EF4" w:rsidRDefault="00B53F12" w:rsidP="000D3C32">
            <w:pPr>
              <w:ind w:left="0"/>
              <w:rPr>
                <w:highlight w:val="yellow"/>
              </w:rPr>
            </w:pPr>
            <w:r w:rsidRPr="00F60EF4">
              <w:t>13 – Promet, prometna infrastruktura in komunikacije</w:t>
            </w:r>
          </w:p>
        </w:tc>
        <w:tc>
          <w:tcPr>
            <w:tcW w:w="7229" w:type="dxa"/>
          </w:tcPr>
          <w:p w14:paraId="45670CF3" w14:textId="77777777" w:rsidR="00B53F12" w:rsidRPr="00F60EF4" w:rsidRDefault="00B53F12" w:rsidP="000D3C32">
            <w:pPr>
              <w:ind w:left="0"/>
            </w:pPr>
            <w:r>
              <w:t>Pri projektu severni priključek na državno cesto je prišlo do zamika pri izdelavi OPPN.</w:t>
            </w:r>
          </w:p>
        </w:tc>
      </w:tr>
    </w:tbl>
    <w:p w14:paraId="53999C23" w14:textId="77777777" w:rsidR="00B53F12" w:rsidRPr="00C7028D" w:rsidRDefault="00B53F12" w:rsidP="00B53F12">
      <w:pPr>
        <w:rPr>
          <w:strike/>
        </w:rPr>
      </w:pPr>
    </w:p>
    <w:p w14:paraId="4707C527" w14:textId="77777777" w:rsidR="00B53F12" w:rsidRPr="00F60EF4" w:rsidRDefault="00B53F12" w:rsidP="00B53F12">
      <w:r w:rsidRPr="00F60EF4">
        <w:t>Realizirana sredstva po projektih v načrtu razvojnih programov v letu 202</w:t>
      </w:r>
      <w:r>
        <w:t>2</w:t>
      </w:r>
      <w:r w:rsidRPr="00F60EF4">
        <w:t xml:space="preserve"> v EUR (po velikosti realizacije)</w:t>
      </w:r>
    </w:p>
    <w:tbl>
      <w:tblPr>
        <w:tblW w:w="9964" w:type="dxa"/>
        <w:tblCellMar>
          <w:left w:w="70" w:type="dxa"/>
          <w:right w:w="70" w:type="dxa"/>
        </w:tblCellMar>
        <w:tblLook w:val="04A0" w:firstRow="1" w:lastRow="0" w:firstColumn="1" w:lastColumn="0" w:noHBand="0" w:noVBand="1"/>
      </w:tblPr>
      <w:tblGrid>
        <w:gridCol w:w="811"/>
        <w:gridCol w:w="5806"/>
        <w:gridCol w:w="1267"/>
        <w:gridCol w:w="1267"/>
        <w:gridCol w:w="813"/>
      </w:tblGrid>
      <w:tr w:rsidR="00B53F12" w:rsidRPr="00D07112" w14:paraId="09B49B5A" w14:textId="77777777" w:rsidTr="000D3C32">
        <w:trPr>
          <w:trHeight w:val="585"/>
        </w:trPr>
        <w:tc>
          <w:tcPr>
            <w:tcW w:w="81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0234C3A" w14:textId="77777777" w:rsidR="00B53F12" w:rsidRPr="00D07112" w:rsidRDefault="00B53F12" w:rsidP="000D3C32">
            <w:pPr>
              <w:overflowPunct/>
              <w:autoSpaceDE/>
              <w:autoSpaceDN/>
              <w:adjustRightInd/>
              <w:spacing w:before="0" w:after="0"/>
              <w:ind w:left="0"/>
              <w:jc w:val="center"/>
              <w:textAlignment w:val="auto"/>
              <w:rPr>
                <w:color w:val="000000"/>
                <w:sz w:val="16"/>
                <w:szCs w:val="16"/>
                <w:lang w:eastAsia="sl-SI"/>
              </w:rPr>
            </w:pPr>
            <w:r w:rsidRPr="00D07112">
              <w:rPr>
                <w:color w:val="000000"/>
                <w:sz w:val="16"/>
                <w:szCs w:val="16"/>
                <w:lang w:eastAsia="sl-SI"/>
              </w:rPr>
              <w:t>NRP</w:t>
            </w:r>
          </w:p>
        </w:tc>
        <w:tc>
          <w:tcPr>
            <w:tcW w:w="5806" w:type="dxa"/>
            <w:tcBorders>
              <w:top w:val="single" w:sz="4" w:space="0" w:color="auto"/>
              <w:left w:val="nil"/>
              <w:bottom w:val="single" w:sz="4" w:space="0" w:color="auto"/>
              <w:right w:val="single" w:sz="4" w:space="0" w:color="auto"/>
            </w:tcBorders>
            <w:shd w:val="clear" w:color="000000" w:fill="C0C0C0"/>
            <w:noWrap/>
            <w:vAlign w:val="center"/>
            <w:hideMark/>
          </w:tcPr>
          <w:p w14:paraId="3530057E" w14:textId="77777777" w:rsidR="00B53F12" w:rsidRPr="00D07112" w:rsidRDefault="00B53F12" w:rsidP="000D3C32">
            <w:pPr>
              <w:overflowPunct/>
              <w:autoSpaceDE/>
              <w:autoSpaceDN/>
              <w:adjustRightInd/>
              <w:spacing w:before="0" w:after="0"/>
              <w:ind w:left="0"/>
              <w:jc w:val="center"/>
              <w:textAlignment w:val="auto"/>
              <w:rPr>
                <w:color w:val="000000"/>
                <w:sz w:val="16"/>
                <w:szCs w:val="16"/>
                <w:lang w:eastAsia="sl-SI"/>
              </w:rPr>
            </w:pPr>
            <w:r w:rsidRPr="00D07112">
              <w:rPr>
                <w:color w:val="000000"/>
                <w:sz w:val="16"/>
                <w:szCs w:val="16"/>
                <w:lang w:eastAsia="sl-SI"/>
              </w:rPr>
              <w:t>Opis</w:t>
            </w:r>
          </w:p>
        </w:tc>
        <w:tc>
          <w:tcPr>
            <w:tcW w:w="1267" w:type="dxa"/>
            <w:tcBorders>
              <w:top w:val="single" w:sz="4" w:space="0" w:color="auto"/>
              <w:left w:val="nil"/>
              <w:bottom w:val="single" w:sz="4" w:space="0" w:color="auto"/>
              <w:right w:val="single" w:sz="4" w:space="0" w:color="auto"/>
            </w:tcBorders>
            <w:shd w:val="clear" w:color="000000" w:fill="C0C0C0"/>
            <w:noWrap/>
            <w:vAlign w:val="center"/>
            <w:hideMark/>
          </w:tcPr>
          <w:p w14:paraId="0E4F8400" w14:textId="77777777" w:rsidR="00B53F12" w:rsidRPr="00D07112" w:rsidRDefault="00B53F12" w:rsidP="000D3C32">
            <w:pPr>
              <w:overflowPunct/>
              <w:autoSpaceDE/>
              <w:autoSpaceDN/>
              <w:adjustRightInd/>
              <w:spacing w:before="0" w:after="0"/>
              <w:ind w:left="0"/>
              <w:jc w:val="center"/>
              <w:textAlignment w:val="auto"/>
              <w:rPr>
                <w:color w:val="000000"/>
                <w:sz w:val="16"/>
                <w:szCs w:val="16"/>
                <w:lang w:eastAsia="sl-SI"/>
              </w:rPr>
            </w:pPr>
            <w:r w:rsidRPr="00D07112">
              <w:rPr>
                <w:color w:val="000000"/>
                <w:sz w:val="16"/>
                <w:szCs w:val="16"/>
                <w:lang w:eastAsia="sl-SI"/>
              </w:rPr>
              <w:t>VP 2022</w:t>
            </w:r>
          </w:p>
        </w:tc>
        <w:tc>
          <w:tcPr>
            <w:tcW w:w="1267" w:type="dxa"/>
            <w:tcBorders>
              <w:top w:val="single" w:sz="4" w:space="0" w:color="auto"/>
              <w:left w:val="nil"/>
              <w:bottom w:val="single" w:sz="4" w:space="0" w:color="auto"/>
              <w:right w:val="single" w:sz="4" w:space="0" w:color="auto"/>
            </w:tcBorders>
            <w:shd w:val="clear" w:color="000000" w:fill="C0C0C0"/>
            <w:noWrap/>
            <w:vAlign w:val="center"/>
            <w:hideMark/>
          </w:tcPr>
          <w:p w14:paraId="1B87A395" w14:textId="77777777" w:rsidR="00B53F12" w:rsidRPr="00D07112" w:rsidRDefault="00B53F12" w:rsidP="000D3C32">
            <w:pPr>
              <w:overflowPunct/>
              <w:autoSpaceDE/>
              <w:autoSpaceDN/>
              <w:adjustRightInd/>
              <w:spacing w:before="0" w:after="0"/>
              <w:ind w:left="0"/>
              <w:jc w:val="center"/>
              <w:textAlignment w:val="auto"/>
              <w:rPr>
                <w:color w:val="000000"/>
                <w:sz w:val="16"/>
                <w:szCs w:val="16"/>
                <w:lang w:eastAsia="sl-SI"/>
              </w:rPr>
            </w:pPr>
            <w:r w:rsidRPr="00D07112">
              <w:rPr>
                <w:color w:val="000000"/>
                <w:sz w:val="16"/>
                <w:szCs w:val="16"/>
                <w:lang w:eastAsia="sl-SI"/>
              </w:rPr>
              <w:t>Realizacija: 2022</w:t>
            </w:r>
          </w:p>
        </w:tc>
        <w:tc>
          <w:tcPr>
            <w:tcW w:w="813" w:type="dxa"/>
            <w:tcBorders>
              <w:top w:val="single" w:sz="4" w:space="0" w:color="auto"/>
              <w:left w:val="nil"/>
              <w:bottom w:val="single" w:sz="4" w:space="0" w:color="auto"/>
              <w:right w:val="single" w:sz="4" w:space="0" w:color="auto"/>
            </w:tcBorders>
            <w:shd w:val="clear" w:color="000000" w:fill="C0C0C0"/>
            <w:noWrap/>
            <w:vAlign w:val="center"/>
            <w:hideMark/>
          </w:tcPr>
          <w:p w14:paraId="3D9B4BB8" w14:textId="77777777" w:rsidR="00B53F12" w:rsidRPr="00D07112" w:rsidRDefault="00B53F12" w:rsidP="000D3C32">
            <w:pPr>
              <w:overflowPunct/>
              <w:autoSpaceDE/>
              <w:autoSpaceDN/>
              <w:adjustRightInd/>
              <w:spacing w:before="0" w:after="0"/>
              <w:ind w:left="0"/>
              <w:jc w:val="center"/>
              <w:textAlignment w:val="auto"/>
              <w:rPr>
                <w:color w:val="000000"/>
                <w:sz w:val="16"/>
                <w:szCs w:val="16"/>
                <w:lang w:eastAsia="sl-SI"/>
              </w:rPr>
            </w:pPr>
            <w:r w:rsidRPr="00D07112">
              <w:rPr>
                <w:color w:val="000000"/>
                <w:sz w:val="16"/>
                <w:szCs w:val="16"/>
                <w:lang w:eastAsia="sl-SI"/>
              </w:rPr>
              <w:t>Indeks 4:3</w:t>
            </w:r>
          </w:p>
        </w:tc>
      </w:tr>
      <w:tr w:rsidR="00B53F12" w:rsidRPr="00D07112" w14:paraId="31C814C2"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C0C0C0"/>
            <w:noWrap/>
            <w:vAlign w:val="center"/>
            <w:hideMark/>
          </w:tcPr>
          <w:p w14:paraId="70B88670" w14:textId="77777777" w:rsidR="00B53F12" w:rsidRPr="00D07112" w:rsidRDefault="00B53F12" w:rsidP="000D3C32">
            <w:pPr>
              <w:overflowPunct/>
              <w:autoSpaceDE/>
              <w:autoSpaceDN/>
              <w:adjustRightInd/>
              <w:spacing w:before="0" w:after="0"/>
              <w:ind w:left="0"/>
              <w:jc w:val="center"/>
              <w:textAlignment w:val="auto"/>
              <w:rPr>
                <w:color w:val="000000"/>
                <w:sz w:val="16"/>
                <w:szCs w:val="16"/>
                <w:lang w:eastAsia="sl-SI"/>
              </w:rPr>
            </w:pPr>
            <w:r w:rsidRPr="00D07112">
              <w:rPr>
                <w:color w:val="000000"/>
                <w:sz w:val="16"/>
                <w:szCs w:val="16"/>
                <w:lang w:eastAsia="sl-SI"/>
              </w:rPr>
              <w:t>1</w:t>
            </w:r>
          </w:p>
        </w:tc>
        <w:tc>
          <w:tcPr>
            <w:tcW w:w="5806" w:type="dxa"/>
            <w:tcBorders>
              <w:top w:val="nil"/>
              <w:left w:val="nil"/>
              <w:bottom w:val="single" w:sz="4" w:space="0" w:color="auto"/>
              <w:right w:val="single" w:sz="4" w:space="0" w:color="auto"/>
            </w:tcBorders>
            <w:shd w:val="clear" w:color="000000" w:fill="C0C0C0"/>
            <w:noWrap/>
            <w:vAlign w:val="center"/>
            <w:hideMark/>
          </w:tcPr>
          <w:p w14:paraId="720A601C" w14:textId="77777777" w:rsidR="00B53F12" w:rsidRPr="00D07112" w:rsidRDefault="00B53F12" w:rsidP="000D3C32">
            <w:pPr>
              <w:overflowPunct/>
              <w:autoSpaceDE/>
              <w:autoSpaceDN/>
              <w:adjustRightInd/>
              <w:spacing w:before="0" w:after="0"/>
              <w:ind w:left="0"/>
              <w:jc w:val="center"/>
              <w:textAlignment w:val="auto"/>
              <w:rPr>
                <w:color w:val="000000"/>
                <w:sz w:val="16"/>
                <w:szCs w:val="16"/>
                <w:lang w:eastAsia="sl-SI"/>
              </w:rPr>
            </w:pPr>
            <w:r w:rsidRPr="00D07112">
              <w:rPr>
                <w:color w:val="000000"/>
                <w:sz w:val="16"/>
                <w:szCs w:val="16"/>
                <w:lang w:eastAsia="sl-SI"/>
              </w:rPr>
              <w:t>2</w:t>
            </w:r>
          </w:p>
        </w:tc>
        <w:tc>
          <w:tcPr>
            <w:tcW w:w="1267" w:type="dxa"/>
            <w:tcBorders>
              <w:top w:val="nil"/>
              <w:left w:val="nil"/>
              <w:bottom w:val="single" w:sz="4" w:space="0" w:color="auto"/>
              <w:right w:val="single" w:sz="4" w:space="0" w:color="auto"/>
            </w:tcBorders>
            <w:shd w:val="clear" w:color="000000" w:fill="C0C0C0"/>
            <w:noWrap/>
            <w:vAlign w:val="center"/>
            <w:hideMark/>
          </w:tcPr>
          <w:p w14:paraId="131601E5" w14:textId="77777777" w:rsidR="00B53F12" w:rsidRPr="00D07112" w:rsidRDefault="00B53F12" w:rsidP="000D3C32">
            <w:pPr>
              <w:overflowPunct/>
              <w:autoSpaceDE/>
              <w:autoSpaceDN/>
              <w:adjustRightInd/>
              <w:spacing w:before="0" w:after="0"/>
              <w:ind w:left="0"/>
              <w:jc w:val="center"/>
              <w:textAlignment w:val="auto"/>
              <w:rPr>
                <w:color w:val="000000"/>
                <w:sz w:val="16"/>
                <w:szCs w:val="16"/>
                <w:lang w:eastAsia="sl-SI"/>
              </w:rPr>
            </w:pPr>
            <w:r w:rsidRPr="00D07112">
              <w:rPr>
                <w:color w:val="000000"/>
                <w:sz w:val="16"/>
                <w:szCs w:val="16"/>
                <w:lang w:eastAsia="sl-SI"/>
              </w:rPr>
              <w:t>3</w:t>
            </w:r>
          </w:p>
        </w:tc>
        <w:tc>
          <w:tcPr>
            <w:tcW w:w="1267" w:type="dxa"/>
            <w:tcBorders>
              <w:top w:val="nil"/>
              <w:left w:val="nil"/>
              <w:bottom w:val="single" w:sz="4" w:space="0" w:color="auto"/>
              <w:right w:val="single" w:sz="4" w:space="0" w:color="auto"/>
            </w:tcBorders>
            <w:shd w:val="clear" w:color="000000" w:fill="C0C0C0"/>
            <w:noWrap/>
            <w:vAlign w:val="center"/>
            <w:hideMark/>
          </w:tcPr>
          <w:p w14:paraId="4E535B13" w14:textId="77777777" w:rsidR="00B53F12" w:rsidRPr="00D07112" w:rsidRDefault="00B53F12" w:rsidP="000D3C32">
            <w:pPr>
              <w:overflowPunct/>
              <w:autoSpaceDE/>
              <w:autoSpaceDN/>
              <w:adjustRightInd/>
              <w:spacing w:before="0" w:after="0"/>
              <w:ind w:left="0"/>
              <w:jc w:val="center"/>
              <w:textAlignment w:val="auto"/>
              <w:rPr>
                <w:color w:val="000000"/>
                <w:sz w:val="16"/>
                <w:szCs w:val="16"/>
                <w:lang w:eastAsia="sl-SI"/>
              </w:rPr>
            </w:pPr>
            <w:r w:rsidRPr="00D07112">
              <w:rPr>
                <w:color w:val="000000"/>
                <w:sz w:val="16"/>
                <w:szCs w:val="16"/>
                <w:lang w:eastAsia="sl-SI"/>
              </w:rPr>
              <w:t>4</w:t>
            </w:r>
          </w:p>
        </w:tc>
        <w:tc>
          <w:tcPr>
            <w:tcW w:w="813" w:type="dxa"/>
            <w:tcBorders>
              <w:top w:val="nil"/>
              <w:left w:val="nil"/>
              <w:bottom w:val="single" w:sz="4" w:space="0" w:color="auto"/>
              <w:right w:val="single" w:sz="4" w:space="0" w:color="auto"/>
            </w:tcBorders>
            <w:shd w:val="clear" w:color="000000" w:fill="C0C0C0"/>
            <w:noWrap/>
            <w:vAlign w:val="center"/>
            <w:hideMark/>
          </w:tcPr>
          <w:p w14:paraId="6ED9BA2C" w14:textId="77777777" w:rsidR="00B53F12" w:rsidRPr="00D07112" w:rsidRDefault="00B53F12" w:rsidP="000D3C32">
            <w:pPr>
              <w:overflowPunct/>
              <w:autoSpaceDE/>
              <w:autoSpaceDN/>
              <w:adjustRightInd/>
              <w:spacing w:before="0" w:after="0"/>
              <w:ind w:left="0"/>
              <w:jc w:val="center"/>
              <w:textAlignment w:val="auto"/>
              <w:rPr>
                <w:color w:val="000000"/>
                <w:sz w:val="16"/>
                <w:szCs w:val="16"/>
                <w:lang w:eastAsia="sl-SI"/>
              </w:rPr>
            </w:pPr>
            <w:r w:rsidRPr="00D07112">
              <w:rPr>
                <w:color w:val="000000"/>
                <w:sz w:val="16"/>
                <w:szCs w:val="16"/>
                <w:lang w:eastAsia="sl-SI"/>
              </w:rPr>
              <w:t>5</w:t>
            </w:r>
          </w:p>
        </w:tc>
      </w:tr>
      <w:tr w:rsidR="00B53F12" w:rsidRPr="00D07112" w14:paraId="1CD37D69"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63D12A2B"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41707004</w:t>
            </w:r>
          </w:p>
        </w:tc>
        <w:tc>
          <w:tcPr>
            <w:tcW w:w="5806" w:type="dxa"/>
            <w:tcBorders>
              <w:top w:val="nil"/>
              <w:left w:val="nil"/>
              <w:bottom w:val="single" w:sz="4" w:space="0" w:color="auto"/>
              <w:right w:val="single" w:sz="4" w:space="0" w:color="auto"/>
            </w:tcBorders>
            <w:shd w:val="clear" w:color="000000" w:fill="FFFFFF"/>
            <w:noWrap/>
            <w:vAlign w:val="bottom"/>
            <w:hideMark/>
          </w:tcPr>
          <w:p w14:paraId="6A4BAFB3"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AGLOMERACIJA 3806 LOKA - KOMUNALNO OPREMLJANJE</w:t>
            </w:r>
          </w:p>
        </w:tc>
        <w:tc>
          <w:tcPr>
            <w:tcW w:w="1267" w:type="dxa"/>
            <w:tcBorders>
              <w:top w:val="nil"/>
              <w:left w:val="nil"/>
              <w:bottom w:val="single" w:sz="4" w:space="0" w:color="auto"/>
              <w:right w:val="single" w:sz="4" w:space="0" w:color="auto"/>
            </w:tcBorders>
            <w:shd w:val="clear" w:color="000000" w:fill="FFFFFF"/>
            <w:noWrap/>
            <w:vAlign w:val="bottom"/>
            <w:hideMark/>
          </w:tcPr>
          <w:p w14:paraId="74A05E6F"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5.437.427,00</w:t>
            </w:r>
          </w:p>
        </w:tc>
        <w:tc>
          <w:tcPr>
            <w:tcW w:w="1267" w:type="dxa"/>
            <w:tcBorders>
              <w:top w:val="nil"/>
              <w:left w:val="nil"/>
              <w:bottom w:val="single" w:sz="4" w:space="0" w:color="auto"/>
              <w:right w:val="single" w:sz="4" w:space="0" w:color="auto"/>
            </w:tcBorders>
            <w:shd w:val="clear" w:color="000000" w:fill="FFFFFF"/>
            <w:noWrap/>
            <w:vAlign w:val="bottom"/>
            <w:hideMark/>
          </w:tcPr>
          <w:p w14:paraId="4753C48E"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4.099.892,08</w:t>
            </w:r>
          </w:p>
        </w:tc>
        <w:tc>
          <w:tcPr>
            <w:tcW w:w="813" w:type="dxa"/>
            <w:tcBorders>
              <w:top w:val="nil"/>
              <w:left w:val="nil"/>
              <w:bottom w:val="single" w:sz="4" w:space="0" w:color="auto"/>
              <w:right w:val="single" w:sz="4" w:space="0" w:color="auto"/>
            </w:tcBorders>
            <w:shd w:val="clear" w:color="000000" w:fill="FFFFFF"/>
            <w:noWrap/>
            <w:vAlign w:val="bottom"/>
            <w:hideMark/>
          </w:tcPr>
          <w:p w14:paraId="73A85BB7"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75,40</w:t>
            </w:r>
          </w:p>
        </w:tc>
      </w:tr>
      <w:tr w:rsidR="00B53F12" w:rsidRPr="00D07112" w14:paraId="2D2B75D9"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787ED76B"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40907008</w:t>
            </w:r>
          </w:p>
        </w:tc>
        <w:tc>
          <w:tcPr>
            <w:tcW w:w="5806" w:type="dxa"/>
            <w:tcBorders>
              <w:top w:val="nil"/>
              <w:left w:val="nil"/>
              <w:bottom w:val="single" w:sz="4" w:space="0" w:color="auto"/>
              <w:right w:val="single" w:sz="4" w:space="0" w:color="auto"/>
            </w:tcBorders>
            <w:shd w:val="clear" w:color="000000" w:fill="FFFFFF"/>
            <w:noWrap/>
            <w:vAlign w:val="bottom"/>
            <w:hideMark/>
          </w:tcPr>
          <w:p w14:paraId="351B1F81"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TEKOČE VZDRŽEVANJE LOKALNIH CEST</w:t>
            </w:r>
          </w:p>
        </w:tc>
        <w:tc>
          <w:tcPr>
            <w:tcW w:w="1267" w:type="dxa"/>
            <w:tcBorders>
              <w:top w:val="nil"/>
              <w:left w:val="nil"/>
              <w:bottom w:val="single" w:sz="4" w:space="0" w:color="auto"/>
              <w:right w:val="single" w:sz="4" w:space="0" w:color="auto"/>
            </w:tcBorders>
            <w:shd w:val="clear" w:color="000000" w:fill="FFFFFF"/>
            <w:noWrap/>
            <w:vAlign w:val="bottom"/>
            <w:hideMark/>
          </w:tcPr>
          <w:p w14:paraId="6C94669C"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870.500,00</w:t>
            </w:r>
          </w:p>
        </w:tc>
        <w:tc>
          <w:tcPr>
            <w:tcW w:w="1267" w:type="dxa"/>
            <w:tcBorders>
              <w:top w:val="nil"/>
              <w:left w:val="nil"/>
              <w:bottom w:val="single" w:sz="4" w:space="0" w:color="auto"/>
              <w:right w:val="single" w:sz="4" w:space="0" w:color="auto"/>
            </w:tcBorders>
            <w:shd w:val="clear" w:color="000000" w:fill="FFFFFF"/>
            <w:noWrap/>
            <w:vAlign w:val="bottom"/>
            <w:hideMark/>
          </w:tcPr>
          <w:p w14:paraId="14316B35"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870.304,09</w:t>
            </w:r>
          </w:p>
        </w:tc>
        <w:tc>
          <w:tcPr>
            <w:tcW w:w="813" w:type="dxa"/>
            <w:tcBorders>
              <w:top w:val="nil"/>
              <w:left w:val="nil"/>
              <w:bottom w:val="single" w:sz="4" w:space="0" w:color="auto"/>
              <w:right w:val="single" w:sz="4" w:space="0" w:color="auto"/>
            </w:tcBorders>
            <w:shd w:val="clear" w:color="000000" w:fill="FFFFFF"/>
            <w:noWrap/>
            <w:vAlign w:val="bottom"/>
            <w:hideMark/>
          </w:tcPr>
          <w:p w14:paraId="46EA7F89"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99,98</w:t>
            </w:r>
          </w:p>
        </w:tc>
      </w:tr>
      <w:tr w:rsidR="00B53F12" w:rsidRPr="00D07112" w14:paraId="6EE5DD20"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7754DFD1"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42039002</w:t>
            </w:r>
          </w:p>
        </w:tc>
        <w:tc>
          <w:tcPr>
            <w:tcW w:w="5806" w:type="dxa"/>
            <w:tcBorders>
              <w:top w:val="nil"/>
              <w:left w:val="nil"/>
              <w:bottom w:val="single" w:sz="4" w:space="0" w:color="auto"/>
              <w:right w:val="single" w:sz="4" w:space="0" w:color="auto"/>
            </w:tcBorders>
            <w:shd w:val="clear" w:color="000000" w:fill="FFFFFF"/>
            <w:noWrap/>
            <w:vAlign w:val="bottom"/>
            <w:hideMark/>
          </w:tcPr>
          <w:p w14:paraId="0E1B5AE7"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ENERGETSKA SANACIJA GRADU NEUHAUS IN TRŽIŠKEGA MUZEJA</w:t>
            </w:r>
          </w:p>
        </w:tc>
        <w:tc>
          <w:tcPr>
            <w:tcW w:w="1267" w:type="dxa"/>
            <w:tcBorders>
              <w:top w:val="nil"/>
              <w:left w:val="nil"/>
              <w:bottom w:val="single" w:sz="4" w:space="0" w:color="auto"/>
              <w:right w:val="single" w:sz="4" w:space="0" w:color="auto"/>
            </w:tcBorders>
            <w:shd w:val="clear" w:color="000000" w:fill="FFFFFF"/>
            <w:noWrap/>
            <w:vAlign w:val="bottom"/>
            <w:hideMark/>
          </w:tcPr>
          <w:p w14:paraId="4A7AFAB4"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969.213,44</w:t>
            </w:r>
          </w:p>
        </w:tc>
        <w:tc>
          <w:tcPr>
            <w:tcW w:w="1267" w:type="dxa"/>
            <w:tcBorders>
              <w:top w:val="nil"/>
              <w:left w:val="nil"/>
              <w:bottom w:val="single" w:sz="4" w:space="0" w:color="auto"/>
              <w:right w:val="single" w:sz="4" w:space="0" w:color="auto"/>
            </w:tcBorders>
            <w:shd w:val="clear" w:color="000000" w:fill="FFFFFF"/>
            <w:noWrap/>
            <w:vAlign w:val="bottom"/>
            <w:hideMark/>
          </w:tcPr>
          <w:p w14:paraId="6AF09A5D"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825.443,15</w:t>
            </w:r>
          </w:p>
        </w:tc>
        <w:tc>
          <w:tcPr>
            <w:tcW w:w="813" w:type="dxa"/>
            <w:tcBorders>
              <w:top w:val="nil"/>
              <w:left w:val="nil"/>
              <w:bottom w:val="single" w:sz="4" w:space="0" w:color="auto"/>
              <w:right w:val="single" w:sz="4" w:space="0" w:color="auto"/>
            </w:tcBorders>
            <w:shd w:val="clear" w:color="000000" w:fill="FFFFFF"/>
            <w:noWrap/>
            <w:vAlign w:val="bottom"/>
            <w:hideMark/>
          </w:tcPr>
          <w:p w14:paraId="2B5ECCDC"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85,17</w:t>
            </w:r>
          </w:p>
        </w:tc>
      </w:tr>
      <w:tr w:rsidR="00B53F12" w:rsidRPr="00D07112" w14:paraId="7FC60DFF"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0361003A"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40907001</w:t>
            </w:r>
          </w:p>
        </w:tc>
        <w:tc>
          <w:tcPr>
            <w:tcW w:w="5806" w:type="dxa"/>
            <w:tcBorders>
              <w:top w:val="nil"/>
              <w:left w:val="nil"/>
              <w:bottom w:val="single" w:sz="4" w:space="0" w:color="auto"/>
              <w:right w:val="single" w:sz="4" w:space="0" w:color="auto"/>
            </w:tcBorders>
            <w:shd w:val="clear" w:color="000000" w:fill="FFFFFF"/>
            <w:noWrap/>
            <w:vAlign w:val="bottom"/>
            <w:hideMark/>
          </w:tcPr>
          <w:p w14:paraId="3B525E41"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INVESTICIJSKO VZDRŽEVANJE OBČINSKIH CEST</w:t>
            </w:r>
          </w:p>
        </w:tc>
        <w:tc>
          <w:tcPr>
            <w:tcW w:w="1267" w:type="dxa"/>
            <w:tcBorders>
              <w:top w:val="nil"/>
              <w:left w:val="nil"/>
              <w:bottom w:val="single" w:sz="4" w:space="0" w:color="auto"/>
              <w:right w:val="single" w:sz="4" w:space="0" w:color="auto"/>
            </w:tcBorders>
            <w:shd w:val="clear" w:color="000000" w:fill="FFFFFF"/>
            <w:noWrap/>
            <w:vAlign w:val="bottom"/>
            <w:hideMark/>
          </w:tcPr>
          <w:p w14:paraId="61F6AB65"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579.144,39</w:t>
            </w:r>
          </w:p>
        </w:tc>
        <w:tc>
          <w:tcPr>
            <w:tcW w:w="1267" w:type="dxa"/>
            <w:tcBorders>
              <w:top w:val="nil"/>
              <w:left w:val="nil"/>
              <w:bottom w:val="single" w:sz="4" w:space="0" w:color="auto"/>
              <w:right w:val="single" w:sz="4" w:space="0" w:color="auto"/>
            </w:tcBorders>
            <w:shd w:val="clear" w:color="000000" w:fill="FFFFFF"/>
            <w:noWrap/>
            <w:vAlign w:val="bottom"/>
            <w:hideMark/>
          </w:tcPr>
          <w:p w14:paraId="4F1A1BFB"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501.642,11</w:t>
            </w:r>
          </w:p>
        </w:tc>
        <w:tc>
          <w:tcPr>
            <w:tcW w:w="813" w:type="dxa"/>
            <w:tcBorders>
              <w:top w:val="nil"/>
              <w:left w:val="nil"/>
              <w:bottom w:val="single" w:sz="4" w:space="0" w:color="auto"/>
              <w:right w:val="single" w:sz="4" w:space="0" w:color="auto"/>
            </w:tcBorders>
            <w:shd w:val="clear" w:color="000000" w:fill="FFFFFF"/>
            <w:noWrap/>
            <w:vAlign w:val="bottom"/>
            <w:hideMark/>
          </w:tcPr>
          <w:p w14:paraId="37B0414E"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86,62</w:t>
            </w:r>
          </w:p>
        </w:tc>
      </w:tr>
      <w:tr w:rsidR="00B53F12" w:rsidRPr="00D07112" w14:paraId="61B436AE"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6C13E678"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41207006</w:t>
            </w:r>
          </w:p>
        </w:tc>
        <w:tc>
          <w:tcPr>
            <w:tcW w:w="5806" w:type="dxa"/>
            <w:tcBorders>
              <w:top w:val="nil"/>
              <w:left w:val="nil"/>
              <w:bottom w:val="single" w:sz="4" w:space="0" w:color="auto"/>
              <w:right w:val="single" w:sz="4" w:space="0" w:color="auto"/>
            </w:tcBorders>
            <w:shd w:val="clear" w:color="000000" w:fill="FFFFFF"/>
            <w:noWrap/>
            <w:vAlign w:val="bottom"/>
            <w:hideMark/>
          </w:tcPr>
          <w:p w14:paraId="527D8D18"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INV.VZDR.IN GRADNJA MANJŠIH ODSEKOV GJI (VODOVOD, KANAL)</w:t>
            </w:r>
          </w:p>
        </w:tc>
        <w:tc>
          <w:tcPr>
            <w:tcW w:w="1267" w:type="dxa"/>
            <w:tcBorders>
              <w:top w:val="nil"/>
              <w:left w:val="nil"/>
              <w:bottom w:val="single" w:sz="4" w:space="0" w:color="auto"/>
              <w:right w:val="single" w:sz="4" w:space="0" w:color="auto"/>
            </w:tcBorders>
            <w:shd w:val="clear" w:color="000000" w:fill="FFFFFF"/>
            <w:noWrap/>
            <w:vAlign w:val="bottom"/>
            <w:hideMark/>
          </w:tcPr>
          <w:p w14:paraId="359AA32B"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454.905,49</w:t>
            </w:r>
          </w:p>
        </w:tc>
        <w:tc>
          <w:tcPr>
            <w:tcW w:w="1267" w:type="dxa"/>
            <w:tcBorders>
              <w:top w:val="nil"/>
              <w:left w:val="nil"/>
              <w:bottom w:val="single" w:sz="4" w:space="0" w:color="auto"/>
              <w:right w:val="single" w:sz="4" w:space="0" w:color="auto"/>
            </w:tcBorders>
            <w:shd w:val="clear" w:color="000000" w:fill="FFFFFF"/>
            <w:noWrap/>
            <w:vAlign w:val="bottom"/>
            <w:hideMark/>
          </w:tcPr>
          <w:p w14:paraId="08726D1C"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397.836,16</w:t>
            </w:r>
          </w:p>
        </w:tc>
        <w:tc>
          <w:tcPr>
            <w:tcW w:w="813" w:type="dxa"/>
            <w:tcBorders>
              <w:top w:val="nil"/>
              <w:left w:val="nil"/>
              <w:bottom w:val="single" w:sz="4" w:space="0" w:color="auto"/>
              <w:right w:val="single" w:sz="4" w:space="0" w:color="auto"/>
            </w:tcBorders>
            <w:shd w:val="clear" w:color="000000" w:fill="FFFFFF"/>
            <w:noWrap/>
            <w:vAlign w:val="bottom"/>
            <w:hideMark/>
          </w:tcPr>
          <w:p w14:paraId="28D07F66"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87,45</w:t>
            </w:r>
          </w:p>
        </w:tc>
      </w:tr>
      <w:tr w:rsidR="00B53F12" w:rsidRPr="00D07112" w14:paraId="61BC8C41"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59A2AE1D"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41408002</w:t>
            </w:r>
          </w:p>
        </w:tc>
        <w:tc>
          <w:tcPr>
            <w:tcW w:w="5806" w:type="dxa"/>
            <w:tcBorders>
              <w:top w:val="nil"/>
              <w:left w:val="nil"/>
              <w:bottom w:val="single" w:sz="4" w:space="0" w:color="auto"/>
              <w:right w:val="single" w:sz="4" w:space="0" w:color="auto"/>
            </w:tcBorders>
            <w:shd w:val="clear" w:color="000000" w:fill="FFFFFF"/>
            <w:noWrap/>
            <w:vAlign w:val="bottom"/>
            <w:hideMark/>
          </w:tcPr>
          <w:p w14:paraId="50FE86DF"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PREVOZI UČENCEV</w:t>
            </w:r>
          </w:p>
        </w:tc>
        <w:tc>
          <w:tcPr>
            <w:tcW w:w="1267" w:type="dxa"/>
            <w:tcBorders>
              <w:top w:val="nil"/>
              <w:left w:val="nil"/>
              <w:bottom w:val="single" w:sz="4" w:space="0" w:color="auto"/>
              <w:right w:val="single" w:sz="4" w:space="0" w:color="auto"/>
            </w:tcBorders>
            <w:shd w:val="clear" w:color="000000" w:fill="FFFFFF"/>
            <w:noWrap/>
            <w:vAlign w:val="bottom"/>
            <w:hideMark/>
          </w:tcPr>
          <w:p w14:paraId="4F88E7E9"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365.998,00</w:t>
            </w:r>
          </w:p>
        </w:tc>
        <w:tc>
          <w:tcPr>
            <w:tcW w:w="1267" w:type="dxa"/>
            <w:tcBorders>
              <w:top w:val="nil"/>
              <w:left w:val="nil"/>
              <w:bottom w:val="single" w:sz="4" w:space="0" w:color="auto"/>
              <w:right w:val="single" w:sz="4" w:space="0" w:color="auto"/>
            </w:tcBorders>
            <w:shd w:val="clear" w:color="000000" w:fill="FFFFFF"/>
            <w:noWrap/>
            <w:vAlign w:val="bottom"/>
            <w:hideMark/>
          </w:tcPr>
          <w:p w14:paraId="5235B9BF"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303.259,83</w:t>
            </w:r>
          </w:p>
        </w:tc>
        <w:tc>
          <w:tcPr>
            <w:tcW w:w="813" w:type="dxa"/>
            <w:tcBorders>
              <w:top w:val="nil"/>
              <w:left w:val="nil"/>
              <w:bottom w:val="single" w:sz="4" w:space="0" w:color="auto"/>
              <w:right w:val="single" w:sz="4" w:space="0" w:color="auto"/>
            </w:tcBorders>
            <w:shd w:val="clear" w:color="000000" w:fill="FFFFFF"/>
            <w:noWrap/>
            <w:vAlign w:val="bottom"/>
            <w:hideMark/>
          </w:tcPr>
          <w:p w14:paraId="7223C800"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82,86</w:t>
            </w:r>
          </w:p>
        </w:tc>
      </w:tr>
      <w:tr w:rsidR="00B53F12" w:rsidRPr="00D07112" w14:paraId="0E7E4187"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195D74F4"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41208008</w:t>
            </w:r>
          </w:p>
        </w:tc>
        <w:tc>
          <w:tcPr>
            <w:tcW w:w="5806" w:type="dxa"/>
            <w:tcBorders>
              <w:top w:val="nil"/>
              <w:left w:val="nil"/>
              <w:bottom w:val="single" w:sz="4" w:space="0" w:color="auto"/>
              <w:right w:val="single" w:sz="4" w:space="0" w:color="auto"/>
            </w:tcBorders>
            <w:shd w:val="clear" w:color="000000" w:fill="FFFFFF"/>
            <w:noWrap/>
            <w:vAlign w:val="bottom"/>
            <w:hideMark/>
          </w:tcPr>
          <w:p w14:paraId="315C783A"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PROJEKTI IN INVESTICIJE V OŠ</w:t>
            </w:r>
          </w:p>
        </w:tc>
        <w:tc>
          <w:tcPr>
            <w:tcW w:w="1267" w:type="dxa"/>
            <w:tcBorders>
              <w:top w:val="nil"/>
              <w:left w:val="nil"/>
              <w:bottom w:val="single" w:sz="4" w:space="0" w:color="auto"/>
              <w:right w:val="single" w:sz="4" w:space="0" w:color="auto"/>
            </w:tcBorders>
            <w:shd w:val="clear" w:color="000000" w:fill="FFFFFF"/>
            <w:noWrap/>
            <w:vAlign w:val="bottom"/>
            <w:hideMark/>
          </w:tcPr>
          <w:p w14:paraId="437D1CC4"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152.845,00</w:t>
            </w:r>
          </w:p>
        </w:tc>
        <w:tc>
          <w:tcPr>
            <w:tcW w:w="1267" w:type="dxa"/>
            <w:tcBorders>
              <w:top w:val="nil"/>
              <w:left w:val="nil"/>
              <w:bottom w:val="single" w:sz="4" w:space="0" w:color="auto"/>
              <w:right w:val="single" w:sz="4" w:space="0" w:color="auto"/>
            </w:tcBorders>
            <w:shd w:val="clear" w:color="000000" w:fill="FFFFFF"/>
            <w:noWrap/>
            <w:vAlign w:val="bottom"/>
            <w:hideMark/>
          </w:tcPr>
          <w:p w14:paraId="31C560EC"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125.804,18</w:t>
            </w:r>
          </w:p>
        </w:tc>
        <w:tc>
          <w:tcPr>
            <w:tcW w:w="813" w:type="dxa"/>
            <w:tcBorders>
              <w:top w:val="nil"/>
              <w:left w:val="nil"/>
              <w:bottom w:val="single" w:sz="4" w:space="0" w:color="auto"/>
              <w:right w:val="single" w:sz="4" w:space="0" w:color="auto"/>
            </w:tcBorders>
            <w:shd w:val="clear" w:color="000000" w:fill="FFFFFF"/>
            <w:noWrap/>
            <w:vAlign w:val="bottom"/>
            <w:hideMark/>
          </w:tcPr>
          <w:p w14:paraId="7C240FC7"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82,31</w:t>
            </w:r>
          </w:p>
        </w:tc>
      </w:tr>
      <w:tr w:rsidR="00B53F12" w:rsidRPr="00D07112" w14:paraId="0161292B"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1CA491D1"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41707003</w:t>
            </w:r>
          </w:p>
        </w:tc>
        <w:tc>
          <w:tcPr>
            <w:tcW w:w="5806" w:type="dxa"/>
            <w:tcBorders>
              <w:top w:val="nil"/>
              <w:left w:val="nil"/>
              <w:bottom w:val="single" w:sz="4" w:space="0" w:color="auto"/>
              <w:right w:val="single" w:sz="4" w:space="0" w:color="auto"/>
            </w:tcBorders>
            <w:shd w:val="clear" w:color="000000" w:fill="FFFFFF"/>
            <w:noWrap/>
            <w:vAlign w:val="bottom"/>
            <w:hideMark/>
          </w:tcPr>
          <w:p w14:paraId="707AB41F"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REGIJSKA KOLESARSKA POVEZAVA TRŽIČ - ZADRAGA</w:t>
            </w:r>
          </w:p>
        </w:tc>
        <w:tc>
          <w:tcPr>
            <w:tcW w:w="1267" w:type="dxa"/>
            <w:tcBorders>
              <w:top w:val="nil"/>
              <w:left w:val="nil"/>
              <w:bottom w:val="single" w:sz="4" w:space="0" w:color="auto"/>
              <w:right w:val="single" w:sz="4" w:space="0" w:color="auto"/>
            </w:tcBorders>
            <w:shd w:val="clear" w:color="000000" w:fill="FFFFFF"/>
            <w:noWrap/>
            <w:vAlign w:val="bottom"/>
            <w:hideMark/>
          </w:tcPr>
          <w:p w14:paraId="2E5D081E"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140.000,00</w:t>
            </w:r>
          </w:p>
        </w:tc>
        <w:tc>
          <w:tcPr>
            <w:tcW w:w="1267" w:type="dxa"/>
            <w:tcBorders>
              <w:top w:val="nil"/>
              <w:left w:val="nil"/>
              <w:bottom w:val="single" w:sz="4" w:space="0" w:color="auto"/>
              <w:right w:val="single" w:sz="4" w:space="0" w:color="auto"/>
            </w:tcBorders>
            <w:shd w:val="clear" w:color="000000" w:fill="FFFFFF"/>
            <w:noWrap/>
            <w:vAlign w:val="bottom"/>
            <w:hideMark/>
          </w:tcPr>
          <w:p w14:paraId="420D2E4E"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116.463,44</w:t>
            </w:r>
          </w:p>
        </w:tc>
        <w:tc>
          <w:tcPr>
            <w:tcW w:w="813" w:type="dxa"/>
            <w:tcBorders>
              <w:top w:val="nil"/>
              <w:left w:val="nil"/>
              <w:bottom w:val="single" w:sz="4" w:space="0" w:color="auto"/>
              <w:right w:val="single" w:sz="4" w:space="0" w:color="auto"/>
            </w:tcBorders>
            <w:shd w:val="clear" w:color="000000" w:fill="FFFFFF"/>
            <w:noWrap/>
            <w:vAlign w:val="bottom"/>
            <w:hideMark/>
          </w:tcPr>
          <w:p w14:paraId="0EB64426"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83,19</w:t>
            </w:r>
          </w:p>
        </w:tc>
      </w:tr>
      <w:tr w:rsidR="00B53F12" w:rsidRPr="00D07112" w14:paraId="5CB2381C"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0775156A"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40909001</w:t>
            </w:r>
          </w:p>
        </w:tc>
        <w:tc>
          <w:tcPr>
            <w:tcW w:w="5806" w:type="dxa"/>
            <w:tcBorders>
              <w:top w:val="nil"/>
              <w:left w:val="nil"/>
              <w:bottom w:val="single" w:sz="4" w:space="0" w:color="auto"/>
              <w:right w:val="single" w:sz="4" w:space="0" w:color="auto"/>
            </w:tcBorders>
            <w:shd w:val="clear" w:color="000000" w:fill="FFFFFF"/>
            <w:noWrap/>
            <w:vAlign w:val="bottom"/>
            <w:hideMark/>
          </w:tcPr>
          <w:p w14:paraId="31C33F3A"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INVESTICIJSKO VZDRŽEVANJE STANOVANJ</w:t>
            </w:r>
          </w:p>
        </w:tc>
        <w:tc>
          <w:tcPr>
            <w:tcW w:w="1267" w:type="dxa"/>
            <w:tcBorders>
              <w:top w:val="nil"/>
              <w:left w:val="nil"/>
              <w:bottom w:val="single" w:sz="4" w:space="0" w:color="auto"/>
              <w:right w:val="single" w:sz="4" w:space="0" w:color="auto"/>
            </w:tcBorders>
            <w:shd w:val="clear" w:color="000000" w:fill="FFFFFF"/>
            <w:noWrap/>
            <w:vAlign w:val="bottom"/>
            <w:hideMark/>
          </w:tcPr>
          <w:p w14:paraId="2A5D707F"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115.000,00</w:t>
            </w:r>
          </w:p>
        </w:tc>
        <w:tc>
          <w:tcPr>
            <w:tcW w:w="1267" w:type="dxa"/>
            <w:tcBorders>
              <w:top w:val="nil"/>
              <w:left w:val="nil"/>
              <w:bottom w:val="single" w:sz="4" w:space="0" w:color="auto"/>
              <w:right w:val="single" w:sz="4" w:space="0" w:color="auto"/>
            </w:tcBorders>
            <w:shd w:val="clear" w:color="000000" w:fill="FFFFFF"/>
            <w:noWrap/>
            <w:vAlign w:val="bottom"/>
            <w:hideMark/>
          </w:tcPr>
          <w:p w14:paraId="5DB180DA"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109.145,38</w:t>
            </w:r>
          </w:p>
        </w:tc>
        <w:tc>
          <w:tcPr>
            <w:tcW w:w="813" w:type="dxa"/>
            <w:tcBorders>
              <w:top w:val="nil"/>
              <w:left w:val="nil"/>
              <w:bottom w:val="single" w:sz="4" w:space="0" w:color="auto"/>
              <w:right w:val="single" w:sz="4" w:space="0" w:color="auto"/>
            </w:tcBorders>
            <w:shd w:val="clear" w:color="000000" w:fill="FFFFFF"/>
            <w:noWrap/>
            <w:vAlign w:val="bottom"/>
            <w:hideMark/>
          </w:tcPr>
          <w:p w14:paraId="7DA9230A"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94,91</w:t>
            </w:r>
          </w:p>
        </w:tc>
      </w:tr>
      <w:tr w:rsidR="00B53F12" w:rsidRPr="00D07112" w14:paraId="375705C5"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3C1F5F37"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40904007</w:t>
            </w:r>
          </w:p>
        </w:tc>
        <w:tc>
          <w:tcPr>
            <w:tcW w:w="5806" w:type="dxa"/>
            <w:tcBorders>
              <w:top w:val="nil"/>
              <w:left w:val="nil"/>
              <w:bottom w:val="single" w:sz="4" w:space="0" w:color="auto"/>
              <w:right w:val="single" w:sz="4" w:space="0" w:color="auto"/>
            </w:tcBorders>
            <w:shd w:val="clear" w:color="000000" w:fill="FFFFFF"/>
            <w:noWrap/>
            <w:vAlign w:val="bottom"/>
            <w:hideMark/>
          </w:tcPr>
          <w:p w14:paraId="1A94A10B"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PROJEKTI IN INVESTICIJE V VRTCU TRŽIČ</w:t>
            </w:r>
          </w:p>
        </w:tc>
        <w:tc>
          <w:tcPr>
            <w:tcW w:w="1267" w:type="dxa"/>
            <w:tcBorders>
              <w:top w:val="nil"/>
              <w:left w:val="nil"/>
              <w:bottom w:val="single" w:sz="4" w:space="0" w:color="auto"/>
              <w:right w:val="single" w:sz="4" w:space="0" w:color="auto"/>
            </w:tcBorders>
            <w:shd w:val="clear" w:color="000000" w:fill="FFFFFF"/>
            <w:noWrap/>
            <w:vAlign w:val="bottom"/>
            <w:hideMark/>
          </w:tcPr>
          <w:p w14:paraId="52F2D13A"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130.000,00</w:t>
            </w:r>
          </w:p>
        </w:tc>
        <w:tc>
          <w:tcPr>
            <w:tcW w:w="1267" w:type="dxa"/>
            <w:tcBorders>
              <w:top w:val="nil"/>
              <w:left w:val="nil"/>
              <w:bottom w:val="single" w:sz="4" w:space="0" w:color="auto"/>
              <w:right w:val="single" w:sz="4" w:space="0" w:color="auto"/>
            </w:tcBorders>
            <w:shd w:val="clear" w:color="000000" w:fill="FFFFFF"/>
            <w:noWrap/>
            <w:vAlign w:val="bottom"/>
            <w:hideMark/>
          </w:tcPr>
          <w:p w14:paraId="48517AAE"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97.409,98</w:t>
            </w:r>
          </w:p>
        </w:tc>
        <w:tc>
          <w:tcPr>
            <w:tcW w:w="813" w:type="dxa"/>
            <w:tcBorders>
              <w:top w:val="nil"/>
              <w:left w:val="nil"/>
              <w:bottom w:val="single" w:sz="4" w:space="0" w:color="auto"/>
              <w:right w:val="single" w:sz="4" w:space="0" w:color="auto"/>
            </w:tcBorders>
            <w:shd w:val="clear" w:color="000000" w:fill="FFFFFF"/>
            <w:noWrap/>
            <w:vAlign w:val="bottom"/>
            <w:hideMark/>
          </w:tcPr>
          <w:p w14:paraId="78DC5287"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74,93</w:t>
            </w:r>
          </w:p>
        </w:tc>
      </w:tr>
      <w:tr w:rsidR="00B53F12" w:rsidRPr="00D07112" w14:paraId="23AE824B"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208532CE"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41208014</w:t>
            </w:r>
          </w:p>
        </w:tc>
        <w:tc>
          <w:tcPr>
            <w:tcW w:w="5806" w:type="dxa"/>
            <w:tcBorders>
              <w:top w:val="nil"/>
              <w:left w:val="nil"/>
              <w:bottom w:val="single" w:sz="4" w:space="0" w:color="auto"/>
              <w:right w:val="single" w:sz="4" w:space="0" w:color="auto"/>
            </w:tcBorders>
            <w:shd w:val="clear" w:color="000000" w:fill="FFFFFF"/>
            <w:noWrap/>
            <w:vAlign w:val="bottom"/>
            <w:hideMark/>
          </w:tcPr>
          <w:p w14:paraId="30FAD351"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NEPOSREDNE SPODBUDE ZA SPODBUJANJE PODJETNIŠTVA IN ZAPOSLOVANJA</w:t>
            </w:r>
          </w:p>
        </w:tc>
        <w:tc>
          <w:tcPr>
            <w:tcW w:w="1267" w:type="dxa"/>
            <w:tcBorders>
              <w:top w:val="nil"/>
              <w:left w:val="nil"/>
              <w:bottom w:val="single" w:sz="4" w:space="0" w:color="auto"/>
              <w:right w:val="single" w:sz="4" w:space="0" w:color="auto"/>
            </w:tcBorders>
            <w:shd w:val="clear" w:color="000000" w:fill="FFFFFF"/>
            <w:noWrap/>
            <w:vAlign w:val="bottom"/>
            <w:hideMark/>
          </w:tcPr>
          <w:p w14:paraId="21899309"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104.500,00</w:t>
            </w:r>
          </w:p>
        </w:tc>
        <w:tc>
          <w:tcPr>
            <w:tcW w:w="1267" w:type="dxa"/>
            <w:tcBorders>
              <w:top w:val="nil"/>
              <w:left w:val="nil"/>
              <w:bottom w:val="single" w:sz="4" w:space="0" w:color="auto"/>
              <w:right w:val="single" w:sz="4" w:space="0" w:color="auto"/>
            </w:tcBorders>
            <w:shd w:val="clear" w:color="000000" w:fill="FFFFFF"/>
            <w:noWrap/>
            <w:vAlign w:val="bottom"/>
            <w:hideMark/>
          </w:tcPr>
          <w:p w14:paraId="35DA741F"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93.018,36</w:t>
            </w:r>
          </w:p>
        </w:tc>
        <w:tc>
          <w:tcPr>
            <w:tcW w:w="813" w:type="dxa"/>
            <w:tcBorders>
              <w:top w:val="nil"/>
              <w:left w:val="nil"/>
              <w:bottom w:val="single" w:sz="4" w:space="0" w:color="auto"/>
              <w:right w:val="single" w:sz="4" w:space="0" w:color="auto"/>
            </w:tcBorders>
            <w:shd w:val="clear" w:color="000000" w:fill="FFFFFF"/>
            <w:noWrap/>
            <w:vAlign w:val="bottom"/>
            <w:hideMark/>
          </w:tcPr>
          <w:p w14:paraId="18A5976A"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89,01</w:t>
            </w:r>
          </w:p>
        </w:tc>
      </w:tr>
      <w:tr w:rsidR="00B53F12" w:rsidRPr="00D07112" w14:paraId="764E3488"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78C94757"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41208019</w:t>
            </w:r>
          </w:p>
        </w:tc>
        <w:tc>
          <w:tcPr>
            <w:tcW w:w="5806" w:type="dxa"/>
            <w:tcBorders>
              <w:top w:val="nil"/>
              <w:left w:val="nil"/>
              <w:bottom w:val="single" w:sz="4" w:space="0" w:color="auto"/>
              <w:right w:val="single" w:sz="4" w:space="0" w:color="auto"/>
            </w:tcBorders>
            <w:shd w:val="clear" w:color="000000" w:fill="FFFFFF"/>
            <w:noWrap/>
            <w:vAlign w:val="bottom"/>
            <w:hideMark/>
          </w:tcPr>
          <w:p w14:paraId="5CC2DB7A"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UREJANJE POKOPALIŠČ</w:t>
            </w:r>
          </w:p>
        </w:tc>
        <w:tc>
          <w:tcPr>
            <w:tcW w:w="1267" w:type="dxa"/>
            <w:tcBorders>
              <w:top w:val="nil"/>
              <w:left w:val="nil"/>
              <w:bottom w:val="single" w:sz="4" w:space="0" w:color="auto"/>
              <w:right w:val="single" w:sz="4" w:space="0" w:color="auto"/>
            </w:tcBorders>
            <w:shd w:val="clear" w:color="000000" w:fill="FFFFFF"/>
            <w:noWrap/>
            <w:vAlign w:val="bottom"/>
            <w:hideMark/>
          </w:tcPr>
          <w:p w14:paraId="3A6AAF5D"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142.900,00</w:t>
            </w:r>
          </w:p>
        </w:tc>
        <w:tc>
          <w:tcPr>
            <w:tcW w:w="1267" w:type="dxa"/>
            <w:tcBorders>
              <w:top w:val="nil"/>
              <w:left w:val="nil"/>
              <w:bottom w:val="single" w:sz="4" w:space="0" w:color="auto"/>
              <w:right w:val="single" w:sz="4" w:space="0" w:color="auto"/>
            </w:tcBorders>
            <w:shd w:val="clear" w:color="000000" w:fill="FFFFFF"/>
            <w:noWrap/>
            <w:vAlign w:val="bottom"/>
            <w:hideMark/>
          </w:tcPr>
          <w:p w14:paraId="29D646AC"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81.353,13</w:t>
            </w:r>
          </w:p>
        </w:tc>
        <w:tc>
          <w:tcPr>
            <w:tcW w:w="813" w:type="dxa"/>
            <w:tcBorders>
              <w:top w:val="nil"/>
              <w:left w:val="nil"/>
              <w:bottom w:val="single" w:sz="4" w:space="0" w:color="auto"/>
              <w:right w:val="single" w:sz="4" w:space="0" w:color="auto"/>
            </w:tcBorders>
            <w:shd w:val="clear" w:color="000000" w:fill="FFFFFF"/>
            <w:noWrap/>
            <w:vAlign w:val="bottom"/>
            <w:hideMark/>
          </w:tcPr>
          <w:p w14:paraId="1C61FDB1"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56,93</w:t>
            </w:r>
          </w:p>
        </w:tc>
      </w:tr>
      <w:tr w:rsidR="00B53F12" w:rsidRPr="00D07112" w14:paraId="53EFD9A7"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31423F51"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41907009</w:t>
            </w:r>
          </w:p>
        </w:tc>
        <w:tc>
          <w:tcPr>
            <w:tcW w:w="5806" w:type="dxa"/>
            <w:tcBorders>
              <w:top w:val="nil"/>
              <w:left w:val="nil"/>
              <w:bottom w:val="single" w:sz="4" w:space="0" w:color="auto"/>
              <w:right w:val="single" w:sz="4" w:space="0" w:color="auto"/>
            </w:tcBorders>
            <w:shd w:val="clear" w:color="000000" w:fill="FFFFFF"/>
            <w:noWrap/>
            <w:vAlign w:val="bottom"/>
            <w:hideMark/>
          </w:tcPr>
          <w:p w14:paraId="5583CE48"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KOMUNALNO OPREMLJANJE - PORABA TAKSE 2020-2023</w:t>
            </w:r>
          </w:p>
        </w:tc>
        <w:tc>
          <w:tcPr>
            <w:tcW w:w="1267" w:type="dxa"/>
            <w:tcBorders>
              <w:top w:val="nil"/>
              <w:left w:val="nil"/>
              <w:bottom w:val="single" w:sz="4" w:space="0" w:color="auto"/>
              <w:right w:val="single" w:sz="4" w:space="0" w:color="auto"/>
            </w:tcBorders>
            <w:shd w:val="clear" w:color="000000" w:fill="FFFFFF"/>
            <w:noWrap/>
            <w:vAlign w:val="bottom"/>
            <w:hideMark/>
          </w:tcPr>
          <w:p w14:paraId="3C8D816A"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103.753,50</w:t>
            </w:r>
          </w:p>
        </w:tc>
        <w:tc>
          <w:tcPr>
            <w:tcW w:w="1267" w:type="dxa"/>
            <w:tcBorders>
              <w:top w:val="nil"/>
              <w:left w:val="nil"/>
              <w:bottom w:val="single" w:sz="4" w:space="0" w:color="auto"/>
              <w:right w:val="single" w:sz="4" w:space="0" w:color="auto"/>
            </w:tcBorders>
            <w:shd w:val="clear" w:color="000000" w:fill="FFFFFF"/>
            <w:noWrap/>
            <w:vAlign w:val="bottom"/>
            <w:hideMark/>
          </w:tcPr>
          <w:p w14:paraId="1BAA9082"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71.154,55</w:t>
            </w:r>
          </w:p>
        </w:tc>
        <w:tc>
          <w:tcPr>
            <w:tcW w:w="813" w:type="dxa"/>
            <w:tcBorders>
              <w:top w:val="nil"/>
              <w:left w:val="nil"/>
              <w:bottom w:val="single" w:sz="4" w:space="0" w:color="auto"/>
              <w:right w:val="single" w:sz="4" w:space="0" w:color="auto"/>
            </w:tcBorders>
            <w:shd w:val="clear" w:color="000000" w:fill="FFFFFF"/>
            <w:noWrap/>
            <w:vAlign w:val="bottom"/>
            <w:hideMark/>
          </w:tcPr>
          <w:p w14:paraId="79768C43"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68,58</w:t>
            </w:r>
          </w:p>
        </w:tc>
      </w:tr>
      <w:tr w:rsidR="00B53F12" w:rsidRPr="00D07112" w14:paraId="58840E0D"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337DCA7D"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41208005</w:t>
            </w:r>
          </w:p>
        </w:tc>
        <w:tc>
          <w:tcPr>
            <w:tcW w:w="5806" w:type="dxa"/>
            <w:tcBorders>
              <w:top w:val="nil"/>
              <w:left w:val="nil"/>
              <w:bottom w:val="single" w:sz="4" w:space="0" w:color="auto"/>
              <w:right w:val="single" w:sz="4" w:space="0" w:color="auto"/>
            </w:tcBorders>
            <w:shd w:val="clear" w:color="000000" w:fill="FFFFFF"/>
            <w:noWrap/>
            <w:vAlign w:val="bottom"/>
            <w:hideMark/>
          </w:tcPr>
          <w:p w14:paraId="7BCDE9AF"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INVESTICIJE V DTO</w:t>
            </w:r>
          </w:p>
        </w:tc>
        <w:tc>
          <w:tcPr>
            <w:tcW w:w="1267" w:type="dxa"/>
            <w:tcBorders>
              <w:top w:val="nil"/>
              <w:left w:val="nil"/>
              <w:bottom w:val="single" w:sz="4" w:space="0" w:color="auto"/>
              <w:right w:val="single" w:sz="4" w:space="0" w:color="auto"/>
            </w:tcBorders>
            <w:shd w:val="clear" w:color="000000" w:fill="FFFFFF"/>
            <w:noWrap/>
            <w:vAlign w:val="bottom"/>
            <w:hideMark/>
          </w:tcPr>
          <w:p w14:paraId="258ADB55"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80.000,00</w:t>
            </w:r>
          </w:p>
        </w:tc>
        <w:tc>
          <w:tcPr>
            <w:tcW w:w="1267" w:type="dxa"/>
            <w:tcBorders>
              <w:top w:val="nil"/>
              <w:left w:val="nil"/>
              <w:bottom w:val="single" w:sz="4" w:space="0" w:color="auto"/>
              <w:right w:val="single" w:sz="4" w:space="0" w:color="auto"/>
            </w:tcBorders>
            <w:shd w:val="clear" w:color="000000" w:fill="FFFFFF"/>
            <w:noWrap/>
            <w:vAlign w:val="bottom"/>
            <w:hideMark/>
          </w:tcPr>
          <w:p w14:paraId="5B0D0FFD"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70.036,70</w:t>
            </w:r>
          </w:p>
        </w:tc>
        <w:tc>
          <w:tcPr>
            <w:tcW w:w="813" w:type="dxa"/>
            <w:tcBorders>
              <w:top w:val="nil"/>
              <w:left w:val="nil"/>
              <w:bottom w:val="single" w:sz="4" w:space="0" w:color="auto"/>
              <w:right w:val="single" w:sz="4" w:space="0" w:color="auto"/>
            </w:tcBorders>
            <w:shd w:val="clear" w:color="000000" w:fill="FFFFFF"/>
            <w:noWrap/>
            <w:vAlign w:val="bottom"/>
            <w:hideMark/>
          </w:tcPr>
          <w:p w14:paraId="1F2B3B06"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87,55</w:t>
            </w:r>
          </w:p>
        </w:tc>
      </w:tr>
      <w:tr w:rsidR="00B53F12" w:rsidRPr="00D07112" w14:paraId="14DE6BC7"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5D1BDD64"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41408006</w:t>
            </w:r>
          </w:p>
        </w:tc>
        <w:tc>
          <w:tcPr>
            <w:tcW w:w="5806" w:type="dxa"/>
            <w:tcBorders>
              <w:top w:val="nil"/>
              <w:left w:val="nil"/>
              <w:bottom w:val="single" w:sz="4" w:space="0" w:color="auto"/>
              <w:right w:val="single" w:sz="4" w:space="0" w:color="auto"/>
            </w:tcBorders>
            <w:shd w:val="clear" w:color="000000" w:fill="FFFFFF"/>
            <w:noWrap/>
            <w:vAlign w:val="bottom"/>
            <w:hideMark/>
          </w:tcPr>
          <w:p w14:paraId="110928E9"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INVESTICIJSKO VZDRŽEVANJE JAVNE RAZSVETLJAVE</w:t>
            </w:r>
          </w:p>
        </w:tc>
        <w:tc>
          <w:tcPr>
            <w:tcW w:w="1267" w:type="dxa"/>
            <w:tcBorders>
              <w:top w:val="nil"/>
              <w:left w:val="nil"/>
              <w:bottom w:val="single" w:sz="4" w:space="0" w:color="auto"/>
              <w:right w:val="single" w:sz="4" w:space="0" w:color="auto"/>
            </w:tcBorders>
            <w:shd w:val="clear" w:color="000000" w:fill="FFFFFF"/>
            <w:noWrap/>
            <w:vAlign w:val="bottom"/>
            <w:hideMark/>
          </w:tcPr>
          <w:p w14:paraId="2773357B"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84.500,00</w:t>
            </w:r>
          </w:p>
        </w:tc>
        <w:tc>
          <w:tcPr>
            <w:tcW w:w="1267" w:type="dxa"/>
            <w:tcBorders>
              <w:top w:val="nil"/>
              <w:left w:val="nil"/>
              <w:bottom w:val="single" w:sz="4" w:space="0" w:color="auto"/>
              <w:right w:val="single" w:sz="4" w:space="0" w:color="auto"/>
            </w:tcBorders>
            <w:shd w:val="clear" w:color="000000" w:fill="FFFFFF"/>
            <w:noWrap/>
            <w:vAlign w:val="bottom"/>
            <w:hideMark/>
          </w:tcPr>
          <w:p w14:paraId="09D78A6D"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60.536,54</w:t>
            </w:r>
          </w:p>
        </w:tc>
        <w:tc>
          <w:tcPr>
            <w:tcW w:w="813" w:type="dxa"/>
            <w:tcBorders>
              <w:top w:val="nil"/>
              <w:left w:val="nil"/>
              <w:bottom w:val="single" w:sz="4" w:space="0" w:color="auto"/>
              <w:right w:val="single" w:sz="4" w:space="0" w:color="auto"/>
            </w:tcBorders>
            <w:shd w:val="clear" w:color="000000" w:fill="FFFFFF"/>
            <w:noWrap/>
            <w:vAlign w:val="bottom"/>
            <w:hideMark/>
          </w:tcPr>
          <w:p w14:paraId="2CE629CD"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71,64</w:t>
            </w:r>
          </w:p>
        </w:tc>
      </w:tr>
      <w:tr w:rsidR="00B53F12" w:rsidRPr="00D07112" w14:paraId="28921746"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33D95DA7"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41208009</w:t>
            </w:r>
          </w:p>
        </w:tc>
        <w:tc>
          <w:tcPr>
            <w:tcW w:w="5806" w:type="dxa"/>
            <w:tcBorders>
              <w:top w:val="nil"/>
              <w:left w:val="nil"/>
              <w:bottom w:val="single" w:sz="4" w:space="0" w:color="auto"/>
              <w:right w:val="single" w:sz="4" w:space="0" w:color="auto"/>
            </w:tcBorders>
            <w:shd w:val="clear" w:color="000000" w:fill="FFFFFF"/>
            <w:noWrap/>
            <w:vAlign w:val="bottom"/>
            <w:hideMark/>
          </w:tcPr>
          <w:p w14:paraId="34EA9786"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INTERVENCIJE V KMETIJSTVU</w:t>
            </w:r>
          </w:p>
        </w:tc>
        <w:tc>
          <w:tcPr>
            <w:tcW w:w="1267" w:type="dxa"/>
            <w:tcBorders>
              <w:top w:val="nil"/>
              <w:left w:val="nil"/>
              <w:bottom w:val="single" w:sz="4" w:space="0" w:color="auto"/>
              <w:right w:val="single" w:sz="4" w:space="0" w:color="auto"/>
            </w:tcBorders>
            <w:shd w:val="clear" w:color="000000" w:fill="FFFFFF"/>
            <w:noWrap/>
            <w:vAlign w:val="bottom"/>
            <w:hideMark/>
          </w:tcPr>
          <w:p w14:paraId="26C3D0F0"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48.000,00</w:t>
            </w:r>
          </w:p>
        </w:tc>
        <w:tc>
          <w:tcPr>
            <w:tcW w:w="1267" w:type="dxa"/>
            <w:tcBorders>
              <w:top w:val="nil"/>
              <w:left w:val="nil"/>
              <w:bottom w:val="single" w:sz="4" w:space="0" w:color="auto"/>
              <w:right w:val="single" w:sz="4" w:space="0" w:color="auto"/>
            </w:tcBorders>
            <w:shd w:val="clear" w:color="000000" w:fill="FFFFFF"/>
            <w:noWrap/>
            <w:vAlign w:val="bottom"/>
            <w:hideMark/>
          </w:tcPr>
          <w:p w14:paraId="4133582F"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45.776,90</w:t>
            </w:r>
          </w:p>
        </w:tc>
        <w:tc>
          <w:tcPr>
            <w:tcW w:w="813" w:type="dxa"/>
            <w:tcBorders>
              <w:top w:val="nil"/>
              <w:left w:val="nil"/>
              <w:bottom w:val="single" w:sz="4" w:space="0" w:color="auto"/>
              <w:right w:val="single" w:sz="4" w:space="0" w:color="auto"/>
            </w:tcBorders>
            <w:shd w:val="clear" w:color="000000" w:fill="FFFFFF"/>
            <w:noWrap/>
            <w:vAlign w:val="bottom"/>
            <w:hideMark/>
          </w:tcPr>
          <w:p w14:paraId="69CAEA79"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95,37</w:t>
            </w:r>
          </w:p>
        </w:tc>
      </w:tr>
      <w:tr w:rsidR="00B53F12" w:rsidRPr="00D07112" w14:paraId="22D5C5AF"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0793A0D0"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41807001</w:t>
            </w:r>
          </w:p>
        </w:tc>
        <w:tc>
          <w:tcPr>
            <w:tcW w:w="5806" w:type="dxa"/>
            <w:tcBorders>
              <w:top w:val="nil"/>
              <w:left w:val="nil"/>
              <w:bottom w:val="single" w:sz="4" w:space="0" w:color="auto"/>
              <w:right w:val="single" w:sz="4" w:space="0" w:color="auto"/>
            </w:tcBorders>
            <w:shd w:val="clear" w:color="000000" w:fill="FFFFFF"/>
            <w:noWrap/>
            <w:vAlign w:val="bottom"/>
            <w:hideMark/>
          </w:tcPr>
          <w:p w14:paraId="458D10DF"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UKREPI ZA IZBOLJŠANJE POPLAVNE VARNOSTI (PRISTAVA-ŽIG.VAS)</w:t>
            </w:r>
          </w:p>
        </w:tc>
        <w:tc>
          <w:tcPr>
            <w:tcW w:w="1267" w:type="dxa"/>
            <w:tcBorders>
              <w:top w:val="nil"/>
              <w:left w:val="nil"/>
              <w:bottom w:val="single" w:sz="4" w:space="0" w:color="auto"/>
              <w:right w:val="single" w:sz="4" w:space="0" w:color="auto"/>
            </w:tcBorders>
            <w:shd w:val="clear" w:color="000000" w:fill="FFFFFF"/>
            <w:noWrap/>
            <w:vAlign w:val="bottom"/>
            <w:hideMark/>
          </w:tcPr>
          <w:p w14:paraId="4FCD1586"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55.000,00</w:t>
            </w:r>
          </w:p>
        </w:tc>
        <w:tc>
          <w:tcPr>
            <w:tcW w:w="1267" w:type="dxa"/>
            <w:tcBorders>
              <w:top w:val="nil"/>
              <w:left w:val="nil"/>
              <w:bottom w:val="single" w:sz="4" w:space="0" w:color="auto"/>
              <w:right w:val="single" w:sz="4" w:space="0" w:color="auto"/>
            </w:tcBorders>
            <w:shd w:val="clear" w:color="000000" w:fill="FFFFFF"/>
            <w:noWrap/>
            <w:vAlign w:val="bottom"/>
            <w:hideMark/>
          </w:tcPr>
          <w:p w14:paraId="09BF9FB5"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42.260,80</w:t>
            </w:r>
          </w:p>
        </w:tc>
        <w:tc>
          <w:tcPr>
            <w:tcW w:w="813" w:type="dxa"/>
            <w:tcBorders>
              <w:top w:val="nil"/>
              <w:left w:val="nil"/>
              <w:bottom w:val="single" w:sz="4" w:space="0" w:color="auto"/>
              <w:right w:val="single" w:sz="4" w:space="0" w:color="auto"/>
            </w:tcBorders>
            <w:shd w:val="clear" w:color="000000" w:fill="FFFFFF"/>
            <w:noWrap/>
            <w:vAlign w:val="bottom"/>
            <w:hideMark/>
          </w:tcPr>
          <w:p w14:paraId="175E970F"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76,84</w:t>
            </w:r>
          </w:p>
        </w:tc>
      </w:tr>
      <w:tr w:rsidR="00B53F12" w:rsidRPr="00D07112" w14:paraId="30D0BD5D"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7E0D9CFE"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42139002</w:t>
            </w:r>
          </w:p>
        </w:tc>
        <w:tc>
          <w:tcPr>
            <w:tcW w:w="5806" w:type="dxa"/>
            <w:tcBorders>
              <w:top w:val="nil"/>
              <w:left w:val="nil"/>
              <w:bottom w:val="single" w:sz="4" w:space="0" w:color="auto"/>
              <w:right w:val="single" w:sz="4" w:space="0" w:color="auto"/>
            </w:tcBorders>
            <w:shd w:val="clear" w:color="000000" w:fill="FFFFFF"/>
            <w:noWrap/>
            <w:vAlign w:val="bottom"/>
            <w:hideMark/>
          </w:tcPr>
          <w:p w14:paraId="6B4CB4FB"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ŽIVE LEGENDE</w:t>
            </w:r>
          </w:p>
        </w:tc>
        <w:tc>
          <w:tcPr>
            <w:tcW w:w="1267" w:type="dxa"/>
            <w:tcBorders>
              <w:top w:val="nil"/>
              <w:left w:val="nil"/>
              <w:bottom w:val="single" w:sz="4" w:space="0" w:color="auto"/>
              <w:right w:val="single" w:sz="4" w:space="0" w:color="auto"/>
            </w:tcBorders>
            <w:shd w:val="clear" w:color="000000" w:fill="FFFFFF"/>
            <w:noWrap/>
            <w:vAlign w:val="bottom"/>
            <w:hideMark/>
          </w:tcPr>
          <w:p w14:paraId="78C7F2FF"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140.787,76</w:t>
            </w:r>
          </w:p>
        </w:tc>
        <w:tc>
          <w:tcPr>
            <w:tcW w:w="1267" w:type="dxa"/>
            <w:tcBorders>
              <w:top w:val="nil"/>
              <w:left w:val="nil"/>
              <w:bottom w:val="single" w:sz="4" w:space="0" w:color="auto"/>
              <w:right w:val="single" w:sz="4" w:space="0" w:color="auto"/>
            </w:tcBorders>
            <w:shd w:val="clear" w:color="000000" w:fill="FFFFFF"/>
            <w:noWrap/>
            <w:vAlign w:val="bottom"/>
            <w:hideMark/>
          </w:tcPr>
          <w:p w14:paraId="29C21D8B"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31.463,80</w:t>
            </w:r>
          </w:p>
        </w:tc>
        <w:tc>
          <w:tcPr>
            <w:tcW w:w="813" w:type="dxa"/>
            <w:tcBorders>
              <w:top w:val="nil"/>
              <w:left w:val="nil"/>
              <w:bottom w:val="single" w:sz="4" w:space="0" w:color="auto"/>
              <w:right w:val="single" w:sz="4" w:space="0" w:color="auto"/>
            </w:tcBorders>
            <w:shd w:val="clear" w:color="000000" w:fill="FFFFFF"/>
            <w:noWrap/>
            <w:vAlign w:val="bottom"/>
            <w:hideMark/>
          </w:tcPr>
          <w:p w14:paraId="16F42F8C"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22,35</w:t>
            </w:r>
          </w:p>
        </w:tc>
      </w:tr>
      <w:tr w:rsidR="00B53F12" w:rsidRPr="00D07112" w14:paraId="0BAE0189"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52FD78C4"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41907007</w:t>
            </w:r>
          </w:p>
        </w:tc>
        <w:tc>
          <w:tcPr>
            <w:tcW w:w="5806" w:type="dxa"/>
            <w:tcBorders>
              <w:top w:val="nil"/>
              <w:left w:val="nil"/>
              <w:bottom w:val="single" w:sz="4" w:space="0" w:color="auto"/>
              <w:right w:val="single" w:sz="4" w:space="0" w:color="auto"/>
            </w:tcBorders>
            <w:shd w:val="clear" w:color="000000" w:fill="FFFFFF"/>
            <w:noWrap/>
            <w:vAlign w:val="bottom"/>
            <w:hideMark/>
          </w:tcPr>
          <w:p w14:paraId="610EEB31"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ZBIRNI CENTER KOVOR</w:t>
            </w:r>
          </w:p>
        </w:tc>
        <w:tc>
          <w:tcPr>
            <w:tcW w:w="1267" w:type="dxa"/>
            <w:tcBorders>
              <w:top w:val="nil"/>
              <w:left w:val="nil"/>
              <w:bottom w:val="single" w:sz="4" w:space="0" w:color="auto"/>
              <w:right w:val="single" w:sz="4" w:space="0" w:color="auto"/>
            </w:tcBorders>
            <w:shd w:val="clear" w:color="000000" w:fill="FFFFFF"/>
            <w:noWrap/>
            <w:vAlign w:val="bottom"/>
            <w:hideMark/>
          </w:tcPr>
          <w:p w14:paraId="14619789"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91.064,75</w:t>
            </w:r>
          </w:p>
        </w:tc>
        <w:tc>
          <w:tcPr>
            <w:tcW w:w="1267" w:type="dxa"/>
            <w:tcBorders>
              <w:top w:val="nil"/>
              <w:left w:val="nil"/>
              <w:bottom w:val="single" w:sz="4" w:space="0" w:color="auto"/>
              <w:right w:val="single" w:sz="4" w:space="0" w:color="auto"/>
            </w:tcBorders>
            <w:shd w:val="clear" w:color="000000" w:fill="FFFFFF"/>
            <w:noWrap/>
            <w:vAlign w:val="bottom"/>
            <w:hideMark/>
          </w:tcPr>
          <w:p w14:paraId="7EFF2959"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29.037,45</w:t>
            </w:r>
          </w:p>
        </w:tc>
        <w:tc>
          <w:tcPr>
            <w:tcW w:w="813" w:type="dxa"/>
            <w:tcBorders>
              <w:top w:val="nil"/>
              <w:left w:val="nil"/>
              <w:bottom w:val="single" w:sz="4" w:space="0" w:color="auto"/>
              <w:right w:val="single" w:sz="4" w:space="0" w:color="auto"/>
            </w:tcBorders>
            <w:shd w:val="clear" w:color="000000" w:fill="FFFFFF"/>
            <w:noWrap/>
            <w:vAlign w:val="bottom"/>
            <w:hideMark/>
          </w:tcPr>
          <w:p w14:paraId="1DE23F95"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31,89</w:t>
            </w:r>
          </w:p>
        </w:tc>
      </w:tr>
      <w:tr w:rsidR="00B53F12" w:rsidRPr="00D07112" w14:paraId="23C1A7A7"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2D7DA668"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41004017</w:t>
            </w:r>
          </w:p>
        </w:tc>
        <w:tc>
          <w:tcPr>
            <w:tcW w:w="5806" w:type="dxa"/>
            <w:tcBorders>
              <w:top w:val="nil"/>
              <w:left w:val="nil"/>
              <w:bottom w:val="single" w:sz="4" w:space="0" w:color="auto"/>
              <w:right w:val="single" w:sz="4" w:space="0" w:color="auto"/>
            </w:tcBorders>
            <w:shd w:val="clear" w:color="000000" w:fill="FFFFFF"/>
            <w:noWrap/>
            <w:vAlign w:val="bottom"/>
            <w:hideMark/>
          </w:tcPr>
          <w:p w14:paraId="4865C21E"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VZDRŽ.GAS.DOMOV, INVEST.IN NABAVA GAS.OPREME, VOZIL</w:t>
            </w:r>
          </w:p>
        </w:tc>
        <w:tc>
          <w:tcPr>
            <w:tcW w:w="1267" w:type="dxa"/>
            <w:tcBorders>
              <w:top w:val="nil"/>
              <w:left w:val="nil"/>
              <w:bottom w:val="single" w:sz="4" w:space="0" w:color="auto"/>
              <w:right w:val="single" w:sz="4" w:space="0" w:color="auto"/>
            </w:tcBorders>
            <w:shd w:val="clear" w:color="000000" w:fill="FFFFFF"/>
            <w:noWrap/>
            <w:vAlign w:val="bottom"/>
            <w:hideMark/>
          </w:tcPr>
          <w:p w14:paraId="02D4C6AE"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26.500,00</w:t>
            </w:r>
          </w:p>
        </w:tc>
        <w:tc>
          <w:tcPr>
            <w:tcW w:w="1267" w:type="dxa"/>
            <w:tcBorders>
              <w:top w:val="nil"/>
              <w:left w:val="nil"/>
              <w:bottom w:val="single" w:sz="4" w:space="0" w:color="auto"/>
              <w:right w:val="single" w:sz="4" w:space="0" w:color="auto"/>
            </w:tcBorders>
            <w:shd w:val="clear" w:color="000000" w:fill="FFFFFF"/>
            <w:noWrap/>
            <w:vAlign w:val="bottom"/>
            <w:hideMark/>
          </w:tcPr>
          <w:p w14:paraId="37D6A327"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26.500,00</w:t>
            </w:r>
          </w:p>
        </w:tc>
        <w:tc>
          <w:tcPr>
            <w:tcW w:w="813" w:type="dxa"/>
            <w:tcBorders>
              <w:top w:val="nil"/>
              <w:left w:val="nil"/>
              <w:bottom w:val="single" w:sz="4" w:space="0" w:color="auto"/>
              <w:right w:val="single" w:sz="4" w:space="0" w:color="auto"/>
            </w:tcBorders>
            <w:shd w:val="clear" w:color="000000" w:fill="FFFFFF"/>
            <w:noWrap/>
            <w:vAlign w:val="bottom"/>
            <w:hideMark/>
          </w:tcPr>
          <w:p w14:paraId="403DF3E0"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100,00</w:t>
            </w:r>
          </w:p>
        </w:tc>
      </w:tr>
      <w:tr w:rsidR="00B53F12" w:rsidRPr="00D07112" w14:paraId="2AAF60D8"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57496BE3"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40904010</w:t>
            </w:r>
          </w:p>
        </w:tc>
        <w:tc>
          <w:tcPr>
            <w:tcW w:w="5806" w:type="dxa"/>
            <w:tcBorders>
              <w:top w:val="nil"/>
              <w:left w:val="nil"/>
              <w:bottom w:val="single" w:sz="4" w:space="0" w:color="auto"/>
              <w:right w:val="single" w:sz="4" w:space="0" w:color="auto"/>
            </w:tcBorders>
            <w:shd w:val="clear" w:color="000000" w:fill="FFFFFF"/>
            <w:noWrap/>
            <w:vAlign w:val="bottom"/>
            <w:hideMark/>
          </w:tcPr>
          <w:p w14:paraId="36BCC27A"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VZDRŽEVANJE IN INVESTICIJE V TRŽIŠKEM MUZEJU</w:t>
            </w:r>
          </w:p>
        </w:tc>
        <w:tc>
          <w:tcPr>
            <w:tcW w:w="1267" w:type="dxa"/>
            <w:tcBorders>
              <w:top w:val="nil"/>
              <w:left w:val="nil"/>
              <w:bottom w:val="single" w:sz="4" w:space="0" w:color="auto"/>
              <w:right w:val="single" w:sz="4" w:space="0" w:color="auto"/>
            </w:tcBorders>
            <w:shd w:val="clear" w:color="000000" w:fill="FFFFFF"/>
            <w:noWrap/>
            <w:vAlign w:val="bottom"/>
            <w:hideMark/>
          </w:tcPr>
          <w:p w14:paraId="027D8217"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26.300,00</w:t>
            </w:r>
          </w:p>
        </w:tc>
        <w:tc>
          <w:tcPr>
            <w:tcW w:w="1267" w:type="dxa"/>
            <w:tcBorders>
              <w:top w:val="nil"/>
              <w:left w:val="nil"/>
              <w:bottom w:val="single" w:sz="4" w:space="0" w:color="auto"/>
              <w:right w:val="single" w:sz="4" w:space="0" w:color="auto"/>
            </w:tcBorders>
            <w:shd w:val="clear" w:color="000000" w:fill="FFFFFF"/>
            <w:noWrap/>
            <w:vAlign w:val="bottom"/>
            <w:hideMark/>
          </w:tcPr>
          <w:p w14:paraId="23F44F93"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26.300,00</w:t>
            </w:r>
          </w:p>
        </w:tc>
        <w:tc>
          <w:tcPr>
            <w:tcW w:w="813" w:type="dxa"/>
            <w:tcBorders>
              <w:top w:val="nil"/>
              <w:left w:val="nil"/>
              <w:bottom w:val="single" w:sz="4" w:space="0" w:color="auto"/>
              <w:right w:val="single" w:sz="4" w:space="0" w:color="auto"/>
            </w:tcBorders>
            <w:shd w:val="clear" w:color="000000" w:fill="FFFFFF"/>
            <w:noWrap/>
            <w:vAlign w:val="bottom"/>
            <w:hideMark/>
          </w:tcPr>
          <w:p w14:paraId="6E9D7C1D"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100,00</w:t>
            </w:r>
          </w:p>
        </w:tc>
      </w:tr>
      <w:tr w:rsidR="00B53F12" w:rsidRPr="00D07112" w14:paraId="132DA995"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2522FF22"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41939003</w:t>
            </w:r>
          </w:p>
        </w:tc>
        <w:tc>
          <w:tcPr>
            <w:tcW w:w="5806" w:type="dxa"/>
            <w:tcBorders>
              <w:top w:val="nil"/>
              <w:left w:val="nil"/>
              <w:bottom w:val="single" w:sz="4" w:space="0" w:color="auto"/>
              <w:right w:val="single" w:sz="4" w:space="0" w:color="auto"/>
            </w:tcBorders>
            <w:shd w:val="clear" w:color="000000" w:fill="FFFFFF"/>
            <w:noWrap/>
            <w:vAlign w:val="bottom"/>
            <w:hideMark/>
          </w:tcPr>
          <w:p w14:paraId="4AA28BD3"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GLASILO TRŽIČAN</w:t>
            </w:r>
          </w:p>
        </w:tc>
        <w:tc>
          <w:tcPr>
            <w:tcW w:w="1267" w:type="dxa"/>
            <w:tcBorders>
              <w:top w:val="nil"/>
              <w:left w:val="nil"/>
              <w:bottom w:val="single" w:sz="4" w:space="0" w:color="auto"/>
              <w:right w:val="single" w:sz="4" w:space="0" w:color="auto"/>
            </w:tcBorders>
            <w:shd w:val="clear" w:color="000000" w:fill="FFFFFF"/>
            <w:noWrap/>
            <w:vAlign w:val="bottom"/>
            <w:hideMark/>
          </w:tcPr>
          <w:p w14:paraId="58DAFAA3"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28.800,00</w:t>
            </w:r>
          </w:p>
        </w:tc>
        <w:tc>
          <w:tcPr>
            <w:tcW w:w="1267" w:type="dxa"/>
            <w:tcBorders>
              <w:top w:val="nil"/>
              <w:left w:val="nil"/>
              <w:bottom w:val="single" w:sz="4" w:space="0" w:color="auto"/>
              <w:right w:val="single" w:sz="4" w:space="0" w:color="auto"/>
            </w:tcBorders>
            <w:shd w:val="clear" w:color="000000" w:fill="FFFFFF"/>
            <w:noWrap/>
            <w:vAlign w:val="bottom"/>
            <w:hideMark/>
          </w:tcPr>
          <w:p w14:paraId="63CE2903"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24.904,99</w:t>
            </w:r>
          </w:p>
        </w:tc>
        <w:tc>
          <w:tcPr>
            <w:tcW w:w="813" w:type="dxa"/>
            <w:tcBorders>
              <w:top w:val="nil"/>
              <w:left w:val="nil"/>
              <w:bottom w:val="single" w:sz="4" w:space="0" w:color="auto"/>
              <w:right w:val="single" w:sz="4" w:space="0" w:color="auto"/>
            </w:tcBorders>
            <w:shd w:val="clear" w:color="000000" w:fill="FFFFFF"/>
            <w:noWrap/>
            <w:vAlign w:val="bottom"/>
            <w:hideMark/>
          </w:tcPr>
          <w:p w14:paraId="77084435"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86,48</w:t>
            </w:r>
          </w:p>
        </w:tc>
      </w:tr>
      <w:tr w:rsidR="00B53F12" w:rsidRPr="00D07112" w14:paraId="55C20F0E"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59CF6436"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40904017</w:t>
            </w:r>
          </w:p>
        </w:tc>
        <w:tc>
          <w:tcPr>
            <w:tcW w:w="5806" w:type="dxa"/>
            <w:tcBorders>
              <w:top w:val="nil"/>
              <w:left w:val="nil"/>
              <w:bottom w:val="single" w:sz="4" w:space="0" w:color="auto"/>
              <w:right w:val="single" w:sz="4" w:space="0" w:color="auto"/>
            </w:tcBorders>
            <w:shd w:val="clear" w:color="000000" w:fill="FFFFFF"/>
            <w:noWrap/>
            <w:vAlign w:val="bottom"/>
            <w:hideMark/>
          </w:tcPr>
          <w:p w14:paraId="04445678"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INVESTICIJE IN PROJEKTI V ZDRAVSTVENEM DOMU TRŽIČ</w:t>
            </w:r>
          </w:p>
        </w:tc>
        <w:tc>
          <w:tcPr>
            <w:tcW w:w="1267" w:type="dxa"/>
            <w:tcBorders>
              <w:top w:val="nil"/>
              <w:left w:val="nil"/>
              <w:bottom w:val="single" w:sz="4" w:space="0" w:color="auto"/>
              <w:right w:val="single" w:sz="4" w:space="0" w:color="auto"/>
            </w:tcBorders>
            <w:shd w:val="clear" w:color="000000" w:fill="FFFFFF"/>
            <w:noWrap/>
            <w:vAlign w:val="bottom"/>
            <w:hideMark/>
          </w:tcPr>
          <w:p w14:paraId="4CB5EDD1"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50.000,00</w:t>
            </w:r>
          </w:p>
        </w:tc>
        <w:tc>
          <w:tcPr>
            <w:tcW w:w="1267" w:type="dxa"/>
            <w:tcBorders>
              <w:top w:val="nil"/>
              <w:left w:val="nil"/>
              <w:bottom w:val="single" w:sz="4" w:space="0" w:color="auto"/>
              <w:right w:val="single" w:sz="4" w:space="0" w:color="auto"/>
            </w:tcBorders>
            <w:shd w:val="clear" w:color="000000" w:fill="FFFFFF"/>
            <w:noWrap/>
            <w:vAlign w:val="bottom"/>
            <w:hideMark/>
          </w:tcPr>
          <w:p w14:paraId="7A715BEA"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24.179,62</w:t>
            </w:r>
          </w:p>
        </w:tc>
        <w:tc>
          <w:tcPr>
            <w:tcW w:w="813" w:type="dxa"/>
            <w:tcBorders>
              <w:top w:val="nil"/>
              <w:left w:val="nil"/>
              <w:bottom w:val="single" w:sz="4" w:space="0" w:color="auto"/>
              <w:right w:val="single" w:sz="4" w:space="0" w:color="auto"/>
            </w:tcBorders>
            <w:shd w:val="clear" w:color="000000" w:fill="FFFFFF"/>
            <w:noWrap/>
            <w:vAlign w:val="bottom"/>
            <w:hideMark/>
          </w:tcPr>
          <w:p w14:paraId="69E01CE9"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48,36</w:t>
            </w:r>
          </w:p>
        </w:tc>
      </w:tr>
      <w:tr w:rsidR="00B53F12" w:rsidRPr="00D07112" w14:paraId="08A68361"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10C861F5"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41207013</w:t>
            </w:r>
          </w:p>
        </w:tc>
        <w:tc>
          <w:tcPr>
            <w:tcW w:w="5806" w:type="dxa"/>
            <w:tcBorders>
              <w:top w:val="nil"/>
              <w:left w:val="nil"/>
              <w:bottom w:val="single" w:sz="4" w:space="0" w:color="auto"/>
              <w:right w:val="single" w:sz="4" w:space="0" w:color="auto"/>
            </w:tcBorders>
            <w:shd w:val="clear" w:color="000000" w:fill="FFFFFF"/>
            <w:noWrap/>
            <w:vAlign w:val="bottom"/>
            <w:hideMark/>
          </w:tcPr>
          <w:p w14:paraId="7262AD9F"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SEVERNI PRIKLJUČEK NA DRŽAVNO CESTO</w:t>
            </w:r>
          </w:p>
        </w:tc>
        <w:tc>
          <w:tcPr>
            <w:tcW w:w="1267" w:type="dxa"/>
            <w:tcBorders>
              <w:top w:val="nil"/>
              <w:left w:val="nil"/>
              <w:bottom w:val="single" w:sz="4" w:space="0" w:color="auto"/>
              <w:right w:val="single" w:sz="4" w:space="0" w:color="auto"/>
            </w:tcBorders>
            <w:shd w:val="clear" w:color="000000" w:fill="FFFFFF"/>
            <w:noWrap/>
            <w:vAlign w:val="bottom"/>
            <w:hideMark/>
          </w:tcPr>
          <w:p w14:paraId="4EABA0C0"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60.000,00</w:t>
            </w:r>
          </w:p>
        </w:tc>
        <w:tc>
          <w:tcPr>
            <w:tcW w:w="1267" w:type="dxa"/>
            <w:tcBorders>
              <w:top w:val="nil"/>
              <w:left w:val="nil"/>
              <w:bottom w:val="single" w:sz="4" w:space="0" w:color="auto"/>
              <w:right w:val="single" w:sz="4" w:space="0" w:color="auto"/>
            </w:tcBorders>
            <w:shd w:val="clear" w:color="000000" w:fill="FFFFFF"/>
            <w:noWrap/>
            <w:vAlign w:val="bottom"/>
            <w:hideMark/>
          </w:tcPr>
          <w:p w14:paraId="2942C67C"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19.739,60</w:t>
            </w:r>
          </w:p>
        </w:tc>
        <w:tc>
          <w:tcPr>
            <w:tcW w:w="813" w:type="dxa"/>
            <w:tcBorders>
              <w:top w:val="nil"/>
              <w:left w:val="nil"/>
              <w:bottom w:val="single" w:sz="4" w:space="0" w:color="auto"/>
              <w:right w:val="single" w:sz="4" w:space="0" w:color="auto"/>
            </w:tcBorders>
            <w:shd w:val="clear" w:color="000000" w:fill="FFFFFF"/>
            <w:noWrap/>
            <w:vAlign w:val="bottom"/>
            <w:hideMark/>
          </w:tcPr>
          <w:p w14:paraId="01C549A2"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32,90</w:t>
            </w:r>
          </w:p>
        </w:tc>
      </w:tr>
      <w:tr w:rsidR="00B53F12" w:rsidRPr="00D07112" w14:paraId="6E3ED75E"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770AC434"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42139004</w:t>
            </w:r>
          </w:p>
        </w:tc>
        <w:tc>
          <w:tcPr>
            <w:tcW w:w="5806" w:type="dxa"/>
            <w:tcBorders>
              <w:top w:val="nil"/>
              <w:left w:val="nil"/>
              <w:bottom w:val="single" w:sz="4" w:space="0" w:color="auto"/>
              <w:right w:val="single" w:sz="4" w:space="0" w:color="auto"/>
            </w:tcBorders>
            <w:shd w:val="clear" w:color="000000" w:fill="FFFFFF"/>
            <w:noWrap/>
            <w:vAlign w:val="bottom"/>
            <w:hideMark/>
          </w:tcPr>
          <w:p w14:paraId="7315F6EA"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ZELENA SPREHAJALNA POT</w:t>
            </w:r>
          </w:p>
        </w:tc>
        <w:tc>
          <w:tcPr>
            <w:tcW w:w="1267" w:type="dxa"/>
            <w:tcBorders>
              <w:top w:val="nil"/>
              <w:left w:val="nil"/>
              <w:bottom w:val="single" w:sz="4" w:space="0" w:color="auto"/>
              <w:right w:val="single" w:sz="4" w:space="0" w:color="auto"/>
            </w:tcBorders>
            <w:shd w:val="clear" w:color="000000" w:fill="FFFFFF"/>
            <w:noWrap/>
            <w:vAlign w:val="bottom"/>
            <w:hideMark/>
          </w:tcPr>
          <w:p w14:paraId="2CAE5FA0"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30.000,00</w:t>
            </w:r>
          </w:p>
        </w:tc>
        <w:tc>
          <w:tcPr>
            <w:tcW w:w="1267" w:type="dxa"/>
            <w:tcBorders>
              <w:top w:val="nil"/>
              <w:left w:val="nil"/>
              <w:bottom w:val="single" w:sz="4" w:space="0" w:color="auto"/>
              <w:right w:val="single" w:sz="4" w:space="0" w:color="auto"/>
            </w:tcBorders>
            <w:shd w:val="clear" w:color="000000" w:fill="FFFFFF"/>
            <w:noWrap/>
            <w:vAlign w:val="bottom"/>
            <w:hideMark/>
          </w:tcPr>
          <w:p w14:paraId="38975744"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14.759,87</w:t>
            </w:r>
          </w:p>
        </w:tc>
        <w:tc>
          <w:tcPr>
            <w:tcW w:w="813" w:type="dxa"/>
            <w:tcBorders>
              <w:top w:val="nil"/>
              <w:left w:val="nil"/>
              <w:bottom w:val="single" w:sz="4" w:space="0" w:color="auto"/>
              <w:right w:val="single" w:sz="4" w:space="0" w:color="auto"/>
            </w:tcBorders>
            <w:shd w:val="clear" w:color="000000" w:fill="FFFFFF"/>
            <w:noWrap/>
            <w:vAlign w:val="bottom"/>
            <w:hideMark/>
          </w:tcPr>
          <w:p w14:paraId="20FB92E3"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49,20</w:t>
            </w:r>
          </w:p>
        </w:tc>
      </w:tr>
      <w:tr w:rsidR="00B53F12" w:rsidRPr="00D07112" w14:paraId="4037C529"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7BD9273B"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41004004</w:t>
            </w:r>
          </w:p>
        </w:tc>
        <w:tc>
          <w:tcPr>
            <w:tcW w:w="5806" w:type="dxa"/>
            <w:tcBorders>
              <w:top w:val="nil"/>
              <w:left w:val="nil"/>
              <w:bottom w:val="single" w:sz="4" w:space="0" w:color="auto"/>
              <w:right w:val="single" w:sz="4" w:space="0" w:color="auto"/>
            </w:tcBorders>
            <w:shd w:val="clear" w:color="000000" w:fill="FFFFFF"/>
            <w:noWrap/>
            <w:vAlign w:val="bottom"/>
            <w:hideMark/>
          </w:tcPr>
          <w:p w14:paraId="54C30CD3"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INVEST.VZDRŽ.KNJIŽNICE DR.TONETA PRETNARJA</w:t>
            </w:r>
          </w:p>
        </w:tc>
        <w:tc>
          <w:tcPr>
            <w:tcW w:w="1267" w:type="dxa"/>
            <w:tcBorders>
              <w:top w:val="nil"/>
              <w:left w:val="nil"/>
              <w:bottom w:val="single" w:sz="4" w:space="0" w:color="auto"/>
              <w:right w:val="single" w:sz="4" w:space="0" w:color="auto"/>
            </w:tcBorders>
            <w:shd w:val="clear" w:color="000000" w:fill="FFFFFF"/>
            <w:noWrap/>
            <w:vAlign w:val="bottom"/>
            <w:hideMark/>
          </w:tcPr>
          <w:p w14:paraId="59CFE75F"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11.000,00</w:t>
            </w:r>
          </w:p>
        </w:tc>
        <w:tc>
          <w:tcPr>
            <w:tcW w:w="1267" w:type="dxa"/>
            <w:tcBorders>
              <w:top w:val="nil"/>
              <w:left w:val="nil"/>
              <w:bottom w:val="single" w:sz="4" w:space="0" w:color="auto"/>
              <w:right w:val="single" w:sz="4" w:space="0" w:color="auto"/>
            </w:tcBorders>
            <w:shd w:val="clear" w:color="000000" w:fill="FFFFFF"/>
            <w:noWrap/>
            <w:vAlign w:val="bottom"/>
            <w:hideMark/>
          </w:tcPr>
          <w:p w14:paraId="17EC16DC"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10.859,53</w:t>
            </w:r>
          </w:p>
        </w:tc>
        <w:tc>
          <w:tcPr>
            <w:tcW w:w="813" w:type="dxa"/>
            <w:tcBorders>
              <w:top w:val="nil"/>
              <w:left w:val="nil"/>
              <w:bottom w:val="single" w:sz="4" w:space="0" w:color="auto"/>
              <w:right w:val="single" w:sz="4" w:space="0" w:color="auto"/>
            </w:tcBorders>
            <w:shd w:val="clear" w:color="000000" w:fill="FFFFFF"/>
            <w:noWrap/>
            <w:vAlign w:val="bottom"/>
            <w:hideMark/>
          </w:tcPr>
          <w:p w14:paraId="5735A640"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98,72</w:t>
            </w:r>
          </w:p>
        </w:tc>
      </w:tr>
      <w:tr w:rsidR="00B53F12" w:rsidRPr="00D07112" w14:paraId="490B2E01"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36937C8E"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41607007</w:t>
            </w:r>
          </w:p>
        </w:tc>
        <w:tc>
          <w:tcPr>
            <w:tcW w:w="5806" w:type="dxa"/>
            <w:tcBorders>
              <w:top w:val="nil"/>
              <w:left w:val="nil"/>
              <w:bottom w:val="single" w:sz="4" w:space="0" w:color="auto"/>
              <w:right w:val="single" w:sz="4" w:space="0" w:color="auto"/>
            </w:tcBorders>
            <w:shd w:val="clear" w:color="000000" w:fill="FFFFFF"/>
            <w:noWrap/>
            <w:vAlign w:val="bottom"/>
            <w:hideMark/>
          </w:tcPr>
          <w:p w14:paraId="531E1213"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PLOČNIK V SENIČNEM</w:t>
            </w:r>
          </w:p>
        </w:tc>
        <w:tc>
          <w:tcPr>
            <w:tcW w:w="1267" w:type="dxa"/>
            <w:tcBorders>
              <w:top w:val="nil"/>
              <w:left w:val="nil"/>
              <w:bottom w:val="single" w:sz="4" w:space="0" w:color="auto"/>
              <w:right w:val="single" w:sz="4" w:space="0" w:color="auto"/>
            </w:tcBorders>
            <w:shd w:val="clear" w:color="000000" w:fill="FFFFFF"/>
            <w:noWrap/>
            <w:vAlign w:val="bottom"/>
            <w:hideMark/>
          </w:tcPr>
          <w:p w14:paraId="43A84F79"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8.500,00</w:t>
            </w:r>
          </w:p>
        </w:tc>
        <w:tc>
          <w:tcPr>
            <w:tcW w:w="1267" w:type="dxa"/>
            <w:tcBorders>
              <w:top w:val="nil"/>
              <w:left w:val="nil"/>
              <w:bottom w:val="single" w:sz="4" w:space="0" w:color="auto"/>
              <w:right w:val="single" w:sz="4" w:space="0" w:color="auto"/>
            </w:tcBorders>
            <w:shd w:val="clear" w:color="000000" w:fill="FFFFFF"/>
            <w:noWrap/>
            <w:vAlign w:val="bottom"/>
            <w:hideMark/>
          </w:tcPr>
          <w:p w14:paraId="2AFDB65E"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8.479,00</w:t>
            </w:r>
          </w:p>
        </w:tc>
        <w:tc>
          <w:tcPr>
            <w:tcW w:w="813" w:type="dxa"/>
            <w:tcBorders>
              <w:top w:val="nil"/>
              <w:left w:val="nil"/>
              <w:bottom w:val="single" w:sz="4" w:space="0" w:color="auto"/>
              <w:right w:val="single" w:sz="4" w:space="0" w:color="auto"/>
            </w:tcBorders>
            <w:shd w:val="clear" w:color="000000" w:fill="FFFFFF"/>
            <w:noWrap/>
            <w:vAlign w:val="bottom"/>
            <w:hideMark/>
          </w:tcPr>
          <w:p w14:paraId="6249ECB8"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99,75</w:t>
            </w:r>
          </w:p>
        </w:tc>
      </w:tr>
      <w:tr w:rsidR="00B53F12" w:rsidRPr="00D07112" w14:paraId="18A47C61"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4CF0AA10"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42039007</w:t>
            </w:r>
          </w:p>
        </w:tc>
        <w:tc>
          <w:tcPr>
            <w:tcW w:w="5806" w:type="dxa"/>
            <w:tcBorders>
              <w:top w:val="nil"/>
              <w:left w:val="nil"/>
              <w:bottom w:val="single" w:sz="4" w:space="0" w:color="auto"/>
              <w:right w:val="single" w:sz="4" w:space="0" w:color="auto"/>
            </w:tcBorders>
            <w:shd w:val="clear" w:color="000000" w:fill="FFFFFF"/>
            <w:noWrap/>
            <w:vAlign w:val="bottom"/>
            <w:hideMark/>
          </w:tcPr>
          <w:p w14:paraId="47B90F83"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IZGRADNJA PRIZIDKA K ZD IN CENTRA ZA KREPITEV ZDRAVJA</w:t>
            </w:r>
          </w:p>
        </w:tc>
        <w:tc>
          <w:tcPr>
            <w:tcW w:w="1267" w:type="dxa"/>
            <w:tcBorders>
              <w:top w:val="nil"/>
              <w:left w:val="nil"/>
              <w:bottom w:val="single" w:sz="4" w:space="0" w:color="auto"/>
              <w:right w:val="single" w:sz="4" w:space="0" w:color="auto"/>
            </w:tcBorders>
            <w:shd w:val="clear" w:color="000000" w:fill="FFFFFF"/>
            <w:noWrap/>
            <w:vAlign w:val="bottom"/>
            <w:hideMark/>
          </w:tcPr>
          <w:p w14:paraId="2194FD6B"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531.083,97</w:t>
            </w:r>
          </w:p>
        </w:tc>
        <w:tc>
          <w:tcPr>
            <w:tcW w:w="1267" w:type="dxa"/>
            <w:tcBorders>
              <w:top w:val="nil"/>
              <w:left w:val="nil"/>
              <w:bottom w:val="single" w:sz="4" w:space="0" w:color="auto"/>
              <w:right w:val="single" w:sz="4" w:space="0" w:color="auto"/>
            </w:tcBorders>
            <w:shd w:val="clear" w:color="000000" w:fill="FFFFFF"/>
            <w:noWrap/>
            <w:vAlign w:val="bottom"/>
            <w:hideMark/>
          </w:tcPr>
          <w:p w14:paraId="6BCAA9C4"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7.930,00</w:t>
            </w:r>
          </w:p>
        </w:tc>
        <w:tc>
          <w:tcPr>
            <w:tcW w:w="813" w:type="dxa"/>
            <w:tcBorders>
              <w:top w:val="nil"/>
              <w:left w:val="nil"/>
              <w:bottom w:val="single" w:sz="4" w:space="0" w:color="auto"/>
              <w:right w:val="single" w:sz="4" w:space="0" w:color="auto"/>
            </w:tcBorders>
            <w:shd w:val="clear" w:color="000000" w:fill="FFFFFF"/>
            <w:noWrap/>
            <w:vAlign w:val="bottom"/>
            <w:hideMark/>
          </w:tcPr>
          <w:p w14:paraId="58DFB15F"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1,49</w:t>
            </w:r>
          </w:p>
        </w:tc>
      </w:tr>
      <w:tr w:rsidR="00B53F12" w:rsidRPr="00D07112" w14:paraId="12BADFD4"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79445A2B"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42139001</w:t>
            </w:r>
          </w:p>
        </w:tc>
        <w:tc>
          <w:tcPr>
            <w:tcW w:w="5806" w:type="dxa"/>
            <w:tcBorders>
              <w:top w:val="nil"/>
              <w:left w:val="nil"/>
              <w:bottom w:val="single" w:sz="4" w:space="0" w:color="auto"/>
              <w:right w:val="single" w:sz="4" w:space="0" w:color="auto"/>
            </w:tcBorders>
            <w:shd w:val="clear" w:color="000000" w:fill="FFFFFF"/>
            <w:noWrap/>
            <w:vAlign w:val="bottom"/>
            <w:hideMark/>
          </w:tcPr>
          <w:p w14:paraId="4E442805"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RANE EKRANA</w:t>
            </w:r>
          </w:p>
        </w:tc>
        <w:tc>
          <w:tcPr>
            <w:tcW w:w="1267" w:type="dxa"/>
            <w:tcBorders>
              <w:top w:val="nil"/>
              <w:left w:val="nil"/>
              <w:bottom w:val="single" w:sz="4" w:space="0" w:color="auto"/>
              <w:right w:val="single" w:sz="4" w:space="0" w:color="auto"/>
            </w:tcBorders>
            <w:shd w:val="clear" w:color="000000" w:fill="FFFFFF"/>
            <w:noWrap/>
            <w:vAlign w:val="bottom"/>
            <w:hideMark/>
          </w:tcPr>
          <w:p w14:paraId="27C02029"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19.700,00</w:t>
            </w:r>
          </w:p>
        </w:tc>
        <w:tc>
          <w:tcPr>
            <w:tcW w:w="1267" w:type="dxa"/>
            <w:tcBorders>
              <w:top w:val="nil"/>
              <w:left w:val="nil"/>
              <w:bottom w:val="single" w:sz="4" w:space="0" w:color="auto"/>
              <w:right w:val="single" w:sz="4" w:space="0" w:color="auto"/>
            </w:tcBorders>
            <w:shd w:val="clear" w:color="000000" w:fill="FFFFFF"/>
            <w:noWrap/>
            <w:vAlign w:val="bottom"/>
            <w:hideMark/>
          </w:tcPr>
          <w:p w14:paraId="109E7E4B"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7.070,00</w:t>
            </w:r>
          </w:p>
        </w:tc>
        <w:tc>
          <w:tcPr>
            <w:tcW w:w="813" w:type="dxa"/>
            <w:tcBorders>
              <w:top w:val="nil"/>
              <w:left w:val="nil"/>
              <w:bottom w:val="single" w:sz="4" w:space="0" w:color="auto"/>
              <w:right w:val="single" w:sz="4" w:space="0" w:color="auto"/>
            </w:tcBorders>
            <w:shd w:val="clear" w:color="000000" w:fill="FFFFFF"/>
            <w:noWrap/>
            <w:vAlign w:val="bottom"/>
            <w:hideMark/>
          </w:tcPr>
          <w:p w14:paraId="2B5FBBF8"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35,89</w:t>
            </w:r>
          </w:p>
        </w:tc>
      </w:tr>
      <w:tr w:rsidR="00B53F12" w:rsidRPr="00D07112" w14:paraId="75F68A32"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26298D7A"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42139005</w:t>
            </w:r>
          </w:p>
        </w:tc>
        <w:tc>
          <w:tcPr>
            <w:tcW w:w="5806" w:type="dxa"/>
            <w:tcBorders>
              <w:top w:val="nil"/>
              <w:left w:val="nil"/>
              <w:bottom w:val="single" w:sz="4" w:space="0" w:color="auto"/>
              <w:right w:val="single" w:sz="4" w:space="0" w:color="auto"/>
            </w:tcBorders>
            <w:shd w:val="clear" w:color="000000" w:fill="FFFFFF"/>
            <w:noWrap/>
            <w:vAlign w:val="bottom"/>
            <w:hideMark/>
          </w:tcPr>
          <w:p w14:paraId="23254369"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PRENOVA GRADU NEUHAUS</w:t>
            </w:r>
          </w:p>
        </w:tc>
        <w:tc>
          <w:tcPr>
            <w:tcW w:w="1267" w:type="dxa"/>
            <w:tcBorders>
              <w:top w:val="nil"/>
              <w:left w:val="nil"/>
              <w:bottom w:val="single" w:sz="4" w:space="0" w:color="auto"/>
              <w:right w:val="single" w:sz="4" w:space="0" w:color="auto"/>
            </w:tcBorders>
            <w:shd w:val="clear" w:color="000000" w:fill="FFFFFF"/>
            <w:noWrap/>
            <w:vAlign w:val="bottom"/>
            <w:hideMark/>
          </w:tcPr>
          <w:p w14:paraId="6797CE90"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10.000,00</w:t>
            </w:r>
          </w:p>
        </w:tc>
        <w:tc>
          <w:tcPr>
            <w:tcW w:w="1267" w:type="dxa"/>
            <w:tcBorders>
              <w:top w:val="nil"/>
              <w:left w:val="nil"/>
              <w:bottom w:val="single" w:sz="4" w:space="0" w:color="auto"/>
              <w:right w:val="single" w:sz="4" w:space="0" w:color="auto"/>
            </w:tcBorders>
            <w:shd w:val="clear" w:color="000000" w:fill="FFFFFF"/>
            <w:noWrap/>
            <w:vAlign w:val="bottom"/>
            <w:hideMark/>
          </w:tcPr>
          <w:p w14:paraId="45DC45BA"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3.364,76</w:t>
            </w:r>
          </w:p>
        </w:tc>
        <w:tc>
          <w:tcPr>
            <w:tcW w:w="813" w:type="dxa"/>
            <w:tcBorders>
              <w:top w:val="nil"/>
              <w:left w:val="nil"/>
              <w:bottom w:val="single" w:sz="4" w:space="0" w:color="auto"/>
              <w:right w:val="single" w:sz="4" w:space="0" w:color="auto"/>
            </w:tcBorders>
            <w:shd w:val="clear" w:color="000000" w:fill="FFFFFF"/>
            <w:noWrap/>
            <w:vAlign w:val="bottom"/>
            <w:hideMark/>
          </w:tcPr>
          <w:p w14:paraId="2E6BBB20"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33,65</w:t>
            </w:r>
          </w:p>
        </w:tc>
      </w:tr>
      <w:tr w:rsidR="00B53F12" w:rsidRPr="00D07112" w14:paraId="27E41A06"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0E209CA0"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42107002</w:t>
            </w:r>
          </w:p>
        </w:tc>
        <w:tc>
          <w:tcPr>
            <w:tcW w:w="5806" w:type="dxa"/>
            <w:tcBorders>
              <w:top w:val="nil"/>
              <w:left w:val="nil"/>
              <w:bottom w:val="single" w:sz="4" w:space="0" w:color="auto"/>
              <w:right w:val="single" w:sz="4" w:space="0" w:color="auto"/>
            </w:tcBorders>
            <w:shd w:val="clear" w:color="000000" w:fill="FFFFFF"/>
            <w:noWrap/>
            <w:vAlign w:val="bottom"/>
            <w:hideMark/>
          </w:tcPr>
          <w:p w14:paraId="14254E5D"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EKO OTOKI</w:t>
            </w:r>
          </w:p>
        </w:tc>
        <w:tc>
          <w:tcPr>
            <w:tcW w:w="1267" w:type="dxa"/>
            <w:tcBorders>
              <w:top w:val="nil"/>
              <w:left w:val="nil"/>
              <w:bottom w:val="single" w:sz="4" w:space="0" w:color="auto"/>
              <w:right w:val="single" w:sz="4" w:space="0" w:color="auto"/>
            </w:tcBorders>
            <w:shd w:val="clear" w:color="000000" w:fill="FFFFFF"/>
            <w:noWrap/>
            <w:vAlign w:val="bottom"/>
            <w:hideMark/>
          </w:tcPr>
          <w:p w14:paraId="763C0E03"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11.638,00</w:t>
            </w:r>
          </w:p>
        </w:tc>
        <w:tc>
          <w:tcPr>
            <w:tcW w:w="1267" w:type="dxa"/>
            <w:tcBorders>
              <w:top w:val="nil"/>
              <w:left w:val="nil"/>
              <w:bottom w:val="single" w:sz="4" w:space="0" w:color="auto"/>
              <w:right w:val="single" w:sz="4" w:space="0" w:color="auto"/>
            </w:tcBorders>
            <w:shd w:val="clear" w:color="000000" w:fill="FFFFFF"/>
            <w:noWrap/>
            <w:vAlign w:val="bottom"/>
            <w:hideMark/>
          </w:tcPr>
          <w:p w14:paraId="78F28D2F"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2.403,56</w:t>
            </w:r>
          </w:p>
        </w:tc>
        <w:tc>
          <w:tcPr>
            <w:tcW w:w="813" w:type="dxa"/>
            <w:tcBorders>
              <w:top w:val="nil"/>
              <w:left w:val="nil"/>
              <w:bottom w:val="single" w:sz="4" w:space="0" w:color="auto"/>
              <w:right w:val="single" w:sz="4" w:space="0" w:color="auto"/>
            </w:tcBorders>
            <w:shd w:val="clear" w:color="000000" w:fill="FFFFFF"/>
            <w:noWrap/>
            <w:vAlign w:val="bottom"/>
            <w:hideMark/>
          </w:tcPr>
          <w:p w14:paraId="0C1F4D45"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20,65</w:t>
            </w:r>
          </w:p>
        </w:tc>
      </w:tr>
      <w:tr w:rsidR="00B53F12" w:rsidRPr="00D07112" w14:paraId="2ECCCF70"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74C7165E"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lastRenderedPageBreak/>
              <w:t>41511003</w:t>
            </w:r>
          </w:p>
        </w:tc>
        <w:tc>
          <w:tcPr>
            <w:tcW w:w="5806" w:type="dxa"/>
            <w:tcBorders>
              <w:top w:val="nil"/>
              <w:left w:val="nil"/>
              <w:bottom w:val="single" w:sz="4" w:space="0" w:color="auto"/>
              <w:right w:val="single" w:sz="4" w:space="0" w:color="auto"/>
            </w:tcBorders>
            <w:shd w:val="clear" w:color="000000" w:fill="FFFFFF"/>
            <w:noWrap/>
            <w:vAlign w:val="bottom"/>
            <w:hideMark/>
          </w:tcPr>
          <w:p w14:paraId="14B20B36"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PROJEKTI IN INVESTICIJE V KULTURI</w:t>
            </w:r>
          </w:p>
        </w:tc>
        <w:tc>
          <w:tcPr>
            <w:tcW w:w="1267" w:type="dxa"/>
            <w:tcBorders>
              <w:top w:val="nil"/>
              <w:left w:val="nil"/>
              <w:bottom w:val="single" w:sz="4" w:space="0" w:color="auto"/>
              <w:right w:val="single" w:sz="4" w:space="0" w:color="auto"/>
            </w:tcBorders>
            <w:shd w:val="clear" w:color="000000" w:fill="FFFFFF"/>
            <w:noWrap/>
            <w:vAlign w:val="bottom"/>
            <w:hideMark/>
          </w:tcPr>
          <w:p w14:paraId="0D64E239"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40.000,00</w:t>
            </w:r>
          </w:p>
        </w:tc>
        <w:tc>
          <w:tcPr>
            <w:tcW w:w="1267" w:type="dxa"/>
            <w:tcBorders>
              <w:top w:val="nil"/>
              <w:left w:val="nil"/>
              <w:bottom w:val="single" w:sz="4" w:space="0" w:color="auto"/>
              <w:right w:val="single" w:sz="4" w:space="0" w:color="auto"/>
            </w:tcBorders>
            <w:shd w:val="clear" w:color="000000" w:fill="FFFFFF"/>
            <w:noWrap/>
            <w:vAlign w:val="bottom"/>
            <w:hideMark/>
          </w:tcPr>
          <w:p w14:paraId="724762BF"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500,20</w:t>
            </w:r>
          </w:p>
        </w:tc>
        <w:tc>
          <w:tcPr>
            <w:tcW w:w="813" w:type="dxa"/>
            <w:tcBorders>
              <w:top w:val="nil"/>
              <w:left w:val="nil"/>
              <w:bottom w:val="single" w:sz="4" w:space="0" w:color="auto"/>
              <w:right w:val="single" w:sz="4" w:space="0" w:color="auto"/>
            </w:tcBorders>
            <w:shd w:val="clear" w:color="000000" w:fill="FFFFFF"/>
            <w:noWrap/>
            <w:vAlign w:val="bottom"/>
            <w:hideMark/>
          </w:tcPr>
          <w:p w14:paraId="37A42283"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1,25</w:t>
            </w:r>
          </w:p>
        </w:tc>
      </w:tr>
      <w:tr w:rsidR="00B53F12" w:rsidRPr="00D07112" w14:paraId="7D583010"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023EB8FC"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42039005</w:t>
            </w:r>
          </w:p>
        </w:tc>
        <w:tc>
          <w:tcPr>
            <w:tcW w:w="5806" w:type="dxa"/>
            <w:tcBorders>
              <w:top w:val="nil"/>
              <w:left w:val="nil"/>
              <w:bottom w:val="single" w:sz="4" w:space="0" w:color="auto"/>
              <w:right w:val="single" w:sz="4" w:space="0" w:color="auto"/>
            </w:tcBorders>
            <w:shd w:val="clear" w:color="000000" w:fill="FFFFFF"/>
            <w:noWrap/>
            <w:vAlign w:val="bottom"/>
            <w:hideMark/>
          </w:tcPr>
          <w:p w14:paraId="3B4B3EFD"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IZGRADNJA KNJIŽNICE DR.TONETA PRETNARJA IN DRUGE KULTURNE INFRASTRUKTURE</w:t>
            </w:r>
          </w:p>
        </w:tc>
        <w:tc>
          <w:tcPr>
            <w:tcW w:w="1267" w:type="dxa"/>
            <w:tcBorders>
              <w:top w:val="nil"/>
              <w:left w:val="nil"/>
              <w:bottom w:val="single" w:sz="4" w:space="0" w:color="auto"/>
              <w:right w:val="single" w:sz="4" w:space="0" w:color="auto"/>
            </w:tcBorders>
            <w:shd w:val="clear" w:color="000000" w:fill="FFFFFF"/>
            <w:noWrap/>
            <w:vAlign w:val="bottom"/>
            <w:hideMark/>
          </w:tcPr>
          <w:p w14:paraId="50BC4687"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30.000,00</w:t>
            </w:r>
          </w:p>
        </w:tc>
        <w:tc>
          <w:tcPr>
            <w:tcW w:w="1267" w:type="dxa"/>
            <w:tcBorders>
              <w:top w:val="nil"/>
              <w:left w:val="nil"/>
              <w:bottom w:val="single" w:sz="4" w:space="0" w:color="auto"/>
              <w:right w:val="single" w:sz="4" w:space="0" w:color="auto"/>
            </w:tcBorders>
            <w:shd w:val="clear" w:color="000000" w:fill="FFFFFF"/>
            <w:noWrap/>
            <w:vAlign w:val="bottom"/>
            <w:hideMark/>
          </w:tcPr>
          <w:p w14:paraId="61EA98FC"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409,31</w:t>
            </w:r>
          </w:p>
        </w:tc>
        <w:tc>
          <w:tcPr>
            <w:tcW w:w="813" w:type="dxa"/>
            <w:tcBorders>
              <w:top w:val="nil"/>
              <w:left w:val="nil"/>
              <w:bottom w:val="single" w:sz="4" w:space="0" w:color="auto"/>
              <w:right w:val="single" w:sz="4" w:space="0" w:color="auto"/>
            </w:tcBorders>
            <w:shd w:val="clear" w:color="000000" w:fill="FFFFFF"/>
            <w:noWrap/>
            <w:vAlign w:val="bottom"/>
            <w:hideMark/>
          </w:tcPr>
          <w:p w14:paraId="7FFBE39E"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1,36</w:t>
            </w:r>
          </w:p>
        </w:tc>
      </w:tr>
      <w:tr w:rsidR="00B53F12" w:rsidRPr="00D07112" w14:paraId="593575C9"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3B38C5D5"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41916001</w:t>
            </w:r>
          </w:p>
        </w:tc>
        <w:tc>
          <w:tcPr>
            <w:tcW w:w="5806" w:type="dxa"/>
            <w:tcBorders>
              <w:top w:val="nil"/>
              <w:left w:val="nil"/>
              <w:bottom w:val="single" w:sz="4" w:space="0" w:color="auto"/>
              <w:right w:val="single" w:sz="4" w:space="0" w:color="auto"/>
            </w:tcBorders>
            <w:shd w:val="clear" w:color="000000" w:fill="FFFFFF"/>
            <w:noWrap/>
            <w:vAlign w:val="bottom"/>
            <w:hideMark/>
          </w:tcPr>
          <w:p w14:paraId="0C0A4523"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INVESTICIJSKO VZDRŽEVANJE OBČINSKE STAVBE</w:t>
            </w:r>
          </w:p>
        </w:tc>
        <w:tc>
          <w:tcPr>
            <w:tcW w:w="1267" w:type="dxa"/>
            <w:tcBorders>
              <w:top w:val="nil"/>
              <w:left w:val="nil"/>
              <w:bottom w:val="single" w:sz="4" w:space="0" w:color="auto"/>
              <w:right w:val="single" w:sz="4" w:space="0" w:color="auto"/>
            </w:tcBorders>
            <w:shd w:val="clear" w:color="000000" w:fill="FFFFFF"/>
            <w:noWrap/>
            <w:vAlign w:val="bottom"/>
            <w:hideMark/>
          </w:tcPr>
          <w:p w14:paraId="010B1182"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20.000,00</w:t>
            </w:r>
          </w:p>
        </w:tc>
        <w:tc>
          <w:tcPr>
            <w:tcW w:w="1267" w:type="dxa"/>
            <w:tcBorders>
              <w:top w:val="nil"/>
              <w:left w:val="nil"/>
              <w:bottom w:val="single" w:sz="4" w:space="0" w:color="auto"/>
              <w:right w:val="single" w:sz="4" w:space="0" w:color="auto"/>
            </w:tcBorders>
            <w:shd w:val="clear" w:color="000000" w:fill="FFFFFF"/>
            <w:noWrap/>
            <w:vAlign w:val="bottom"/>
            <w:hideMark/>
          </w:tcPr>
          <w:p w14:paraId="20AB47C6"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355,01</w:t>
            </w:r>
          </w:p>
        </w:tc>
        <w:tc>
          <w:tcPr>
            <w:tcW w:w="813" w:type="dxa"/>
            <w:tcBorders>
              <w:top w:val="nil"/>
              <w:left w:val="nil"/>
              <w:bottom w:val="single" w:sz="4" w:space="0" w:color="auto"/>
              <w:right w:val="single" w:sz="4" w:space="0" w:color="auto"/>
            </w:tcBorders>
            <w:shd w:val="clear" w:color="000000" w:fill="FFFFFF"/>
            <w:noWrap/>
            <w:vAlign w:val="bottom"/>
            <w:hideMark/>
          </w:tcPr>
          <w:p w14:paraId="65ED3C76"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1,78</w:t>
            </w:r>
          </w:p>
        </w:tc>
      </w:tr>
      <w:tr w:rsidR="00B53F12" w:rsidRPr="00D07112" w14:paraId="60AD33C5"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72F48C5D"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41407001</w:t>
            </w:r>
          </w:p>
        </w:tc>
        <w:tc>
          <w:tcPr>
            <w:tcW w:w="5806" w:type="dxa"/>
            <w:tcBorders>
              <w:top w:val="nil"/>
              <w:left w:val="nil"/>
              <w:bottom w:val="single" w:sz="4" w:space="0" w:color="auto"/>
              <w:right w:val="single" w:sz="4" w:space="0" w:color="auto"/>
            </w:tcBorders>
            <w:shd w:val="clear" w:color="000000" w:fill="FFFFFF"/>
            <w:noWrap/>
            <w:vAlign w:val="bottom"/>
            <w:hideMark/>
          </w:tcPr>
          <w:p w14:paraId="2AB9BEA7"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PLOČNIK LOKA - KOVOR</w:t>
            </w:r>
          </w:p>
        </w:tc>
        <w:tc>
          <w:tcPr>
            <w:tcW w:w="1267" w:type="dxa"/>
            <w:tcBorders>
              <w:top w:val="nil"/>
              <w:left w:val="nil"/>
              <w:bottom w:val="single" w:sz="4" w:space="0" w:color="auto"/>
              <w:right w:val="single" w:sz="4" w:space="0" w:color="auto"/>
            </w:tcBorders>
            <w:shd w:val="clear" w:color="000000" w:fill="FFFFFF"/>
            <w:noWrap/>
            <w:vAlign w:val="bottom"/>
            <w:hideMark/>
          </w:tcPr>
          <w:p w14:paraId="32D3D1AE"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5.000,00</w:t>
            </w:r>
          </w:p>
        </w:tc>
        <w:tc>
          <w:tcPr>
            <w:tcW w:w="1267" w:type="dxa"/>
            <w:tcBorders>
              <w:top w:val="nil"/>
              <w:left w:val="nil"/>
              <w:bottom w:val="single" w:sz="4" w:space="0" w:color="auto"/>
              <w:right w:val="single" w:sz="4" w:space="0" w:color="auto"/>
            </w:tcBorders>
            <w:shd w:val="clear" w:color="000000" w:fill="FFFFFF"/>
            <w:noWrap/>
            <w:vAlign w:val="bottom"/>
            <w:hideMark/>
          </w:tcPr>
          <w:p w14:paraId="031FBEDB"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0,00</w:t>
            </w:r>
          </w:p>
        </w:tc>
        <w:tc>
          <w:tcPr>
            <w:tcW w:w="813" w:type="dxa"/>
            <w:tcBorders>
              <w:top w:val="nil"/>
              <w:left w:val="nil"/>
              <w:bottom w:val="single" w:sz="4" w:space="0" w:color="auto"/>
              <w:right w:val="single" w:sz="4" w:space="0" w:color="auto"/>
            </w:tcBorders>
            <w:shd w:val="clear" w:color="000000" w:fill="FFFFFF"/>
            <w:noWrap/>
            <w:vAlign w:val="bottom"/>
            <w:hideMark/>
          </w:tcPr>
          <w:p w14:paraId="73E98556"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0,00</w:t>
            </w:r>
          </w:p>
        </w:tc>
      </w:tr>
      <w:tr w:rsidR="00B53F12" w:rsidRPr="00D07112" w14:paraId="35E1853F"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6FA80353"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41408004</w:t>
            </w:r>
          </w:p>
        </w:tc>
        <w:tc>
          <w:tcPr>
            <w:tcW w:w="5806" w:type="dxa"/>
            <w:tcBorders>
              <w:top w:val="nil"/>
              <w:left w:val="nil"/>
              <w:bottom w:val="single" w:sz="4" w:space="0" w:color="auto"/>
              <w:right w:val="single" w:sz="4" w:space="0" w:color="auto"/>
            </w:tcBorders>
            <w:shd w:val="clear" w:color="000000" w:fill="FFFFFF"/>
            <w:noWrap/>
            <w:vAlign w:val="bottom"/>
            <w:hideMark/>
          </w:tcPr>
          <w:p w14:paraId="1B948389"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REGENERACIJA INDUSTRIJSKEGA OBMOČJA BPT - RIO TRŽIČ</w:t>
            </w:r>
          </w:p>
        </w:tc>
        <w:tc>
          <w:tcPr>
            <w:tcW w:w="1267" w:type="dxa"/>
            <w:tcBorders>
              <w:top w:val="nil"/>
              <w:left w:val="nil"/>
              <w:bottom w:val="single" w:sz="4" w:space="0" w:color="auto"/>
              <w:right w:val="single" w:sz="4" w:space="0" w:color="auto"/>
            </w:tcBorders>
            <w:shd w:val="clear" w:color="000000" w:fill="FFFFFF"/>
            <w:noWrap/>
            <w:vAlign w:val="bottom"/>
            <w:hideMark/>
          </w:tcPr>
          <w:p w14:paraId="2B86E654"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35.500,00</w:t>
            </w:r>
          </w:p>
        </w:tc>
        <w:tc>
          <w:tcPr>
            <w:tcW w:w="1267" w:type="dxa"/>
            <w:tcBorders>
              <w:top w:val="nil"/>
              <w:left w:val="nil"/>
              <w:bottom w:val="single" w:sz="4" w:space="0" w:color="auto"/>
              <w:right w:val="single" w:sz="4" w:space="0" w:color="auto"/>
            </w:tcBorders>
            <w:shd w:val="clear" w:color="000000" w:fill="FFFFFF"/>
            <w:noWrap/>
            <w:vAlign w:val="bottom"/>
            <w:hideMark/>
          </w:tcPr>
          <w:p w14:paraId="713EE9E6"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0,00</w:t>
            </w:r>
          </w:p>
        </w:tc>
        <w:tc>
          <w:tcPr>
            <w:tcW w:w="813" w:type="dxa"/>
            <w:tcBorders>
              <w:top w:val="nil"/>
              <w:left w:val="nil"/>
              <w:bottom w:val="single" w:sz="4" w:space="0" w:color="auto"/>
              <w:right w:val="single" w:sz="4" w:space="0" w:color="auto"/>
            </w:tcBorders>
            <w:shd w:val="clear" w:color="000000" w:fill="FFFFFF"/>
            <w:noWrap/>
            <w:vAlign w:val="bottom"/>
            <w:hideMark/>
          </w:tcPr>
          <w:p w14:paraId="159FFE0A"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0,00</w:t>
            </w:r>
          </w:p>
        </w:tc>
      </w:tr>
      <w:tr w:rsidR="00B53F12" w:rsidRPr="00D07112" w14:paraId="3FEC3501"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27C1A3E5"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41939002</w:t>
            </w:r>
          </w:p>
        </w:tc>
        <w:tc>
          <w:tcPr>
            <w:tcW w:w="5806" w:type="dxa"/>
            <w:tcBorders>
              <w:top w:val="nil"/>
              <w:left w:val="nil"/>
              <w:bottom w:val="single" w:sz="4" w:space="0" w:color="auto"/>
              <w:right w:val="single" w:sz="4" w:space="0" w:color="auto"/>
            </w:tcBorders>
            <w:shd w:val="clear" w:color="000000" w:fill="FFFFFF"/>
            <w:noWrap/>
            <w:vAlign w:val="bottom"/>
            <w:hideMark/>
          </w:tcPr>
          <w:p w14:paraId="4AB95225"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INTERREG IN DRUGI RAZVOJNI PROJEKTI</w:t>
            </w:r>
          </w:p>
        </w:tc>
        <w:tc>
          <w:tcPr>
            <w:tcW w:w="1267" w:type="dxa"/>
            <w:tcBorders>
              <w:top w:val="nil"/>
              <w:left w:val="nil"/>
              <w:bottom w:val="single" w:sz="4" w:space="0" w:color="auto"/>
              <w:right w:val="single" w:sz="4" w:space="0" w:color="auto"/>
            </w:tcBorders>
            <w:shd w:val="clear" w:color="000000" w:fill="FFFFFF"/>
            <w:noWrap/>
            <w:vAlign w:val="bottom"/>
            <w:hideMark/>
          </w:tcPr>
          <w:p w14:paraId="429139FF"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37.500,00</w:t>
            </w:r>
          </w:p>
        </w:tc>
        <w:tc>
          <w:tcPr>
            <w:tcW w:w="1267" w:type="dxa"/>
            <w:tcBorders>
              <w:top w:val="nil"/>
              <w:left w:val="nil"/>
              <w:bottom w:val="single" w:sz="4" w:space="0" w:color="auto"/>
              <w:right w:val="single" w:sz="4" w:space="0" w:color="auto"/>
            </w:tcBorders>
            <w:shd w:val="clear" w:color="000000" w:fill="FFFFFF"/>
            <w:noWrap/>
            <w:vAlign w:val="bottom"/>
            <w:hideMark/>
          </w:tcPr>
          <w:p w14:paraId="586ABC55"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0,00</w:t>
            </w:r>
          </w:p>
        </w:tc>
        <w:tc>
          <w:tcPr>
            <w:tcW w:w="813" w:type="dxa"/>
            <w:tcBorders>
              <w:top w:val="nil"/>
              <w:left w:val="nil"/>
              <w:bottom w:val="single" w:sz="4" w:space="0" w:color="auto"/>
              <w:right w:val="single" w:sz="4" w:space="0" w:color="auto"/>
            </w:tcBorders>
            <w:shd w:val="clear" w:color="000000" w:fill="FFFFFF"/>
            <w:noWrap/>
            <w:vAlign w:val="bottom"/>
            <w:hideMark/>
          </w:tcPr>
          <w:p w14:paraId="11C7FAC6"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0,00</w:t>
            </w:r>
          </w:p>
        </w:tc>
      </w:tr>
      <w:tr w:rsidR="00B53F12" w:rsidRPr="00D07112" w14:paraId="70F462D0"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63BA2E3E"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41939004</w:t>
            </w:r>
          </w:p>
        </w:tc>
        <w:tc>
          <w:tcPr>
            <w:tcW w:w="5806" w:type="dxa"/>
            <w:tcBorders>
              <w:top w:val="nil"/>
              <w:left w:val="nil"/>
              <w:bottom w:val="single" w:sz="4" w:space="0" w:color="auto"/>
              <w:right w:val="single" w:sz="4" w:space="0" w:color="auto"/>
            </w:tcBorders>
            <w:shd w:val="clear" w:color="000000" w:fill="FFFFFF"/>
            <w:noWrap/>
            <w:vAlign w:val="bottom"/>
            <w:hideMark/>
          </w:tcPr>
          <w:p w14:paraId="788CFA47"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IZOBRAŽEVALNO IN ŠPORTNO SREDIŠČE KRIŽE</w:t>
            </w:r>
          </w:p>
        </w:tc>
        <w:tc>
          <w:tcPr>
            <w:tcW w:w="1267" w:type="dxa"/>
            <w:tcBorders>
              <w:top w:val="nil"/>
              <w:left w:val="nil"/>
              <w:bottom w:val="single" w:sz="4" w:space="0" w:color="auto"/>
              <w:right w:val="single" w:sz="4" w:space="0" w:color="auto"/>
            </w:tcBorders>
            <w:shd w:val="clear" w:color="000000" w:fill="FFFFFF"/>
            <w:noWrap/>
            <w:vAlign w:val="bottom"/>
            <w:hideMark/>
          </w:tcPr>
          <w:p w14:paraId="536A7C5D"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456.500,00</w:t>
            </w:r>
          </w:p>
        </w:tc>
        <w:tc>
          <w:tcPr>
            <w:tcW w:w="1267" w:type="dxa"/>
            <w:tcBorders>
              <w:top w:val="nil"/>
              <w:left w:val="nil"/>
              <w:bottom w:val="single" w:sz="4" w:space="0" w:color="auto"/>
              <w:right w:val="single" w:sz="4" w:space="0" w:color="auto"/>
            </w:tcBorders>
            <w:shd w:val="clear" w:color="000000" w:fill="FFFFFF"/>
            <w:noWrap/>
            <w:vAlign w:val="bottom"/>
            <w:hideMark/>
          </w:tcPr>
          <w:p w14:paraId="3731DE51"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0,00</w:t>
            </w:r>
          </w:p>
        </w:tc>
        <w:tc>
          <w:tcPr>
            <w:tcW w:w="813" w:type="dxa"/>
            <w:tcBorders>
              <w:top w:val="nil"/>
              <w:left w:val="nil"/>
              <w:bottom w:val="single" w:sz="4" w:space="0" w:color="auto"/>
              <w:right w:val="single" w:sz="4" w:space="0" w:color="auto"/>
            </w:tcBorders>
            <w:shd w:val="clear" w:color="000000" w:fill="FFFFFF"/>
            <w:noWrap/>
            <w:vAlign w:val="bottom"/>
            <w:hideMark/>
          </w:tcPr>
          <w:p w14:paraId="0F2A9DCC"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0,00</w:t>
            </w:r>
          </w:p>
        </w:tc>
      </w:tr>
      <w:tr w:rsidR="00B53F12" w:rsidRPr="00D07112" w14:paraId="5F593E99"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6A7FBF3E"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42039003</w:t>
            </w:r>
          </w:p>
        </w:tc>
        <w:tc>
          <w:tcPr>
            <w:tcW w:w="5806" w:type="dxa"/>
            <w:tcBorders>
              <w:top w:val="nil"/>
              <w:left w:val="nil"/>
              <w:bottom w:val="single" w:sz="4" w:space="0" w:color="auto"/>
              <w:right w:val="single" w:sz="4" w:space="0" w:color="auto"/>
            </w:tcBorders>
            <w:shd w:val="clear" w:color="000000" w:fill="FFFFFF"/>
            <w:noWrap/>
            <w:vAlign w:val="bottom"/>
            <w:hideMark/>
          </w:tcPr>
          <w:p w14:paraId="41D8AD20"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PODZEMNI DOŽIVLJAJSKI PARK SV.ANA</w:t>
            </w:r>
          </w:p>
        </w:tc>
        <w:tc>
          <w:tcPr>
            <w:tcW w:w="1267" w:type="dxa"/>
            <w:tcBorders>
              <w:top w:val="nil"/>
              <w:left w:val="nil"/>
              <w:bottom w:val="single" w:sz="4" w:space="0" w:color="auto"/>
              <w:right w:val="single" w:sz="4" w:space="0" w:color="auto"/>
            </w:tcBorders>
            <w:shd w:val="clear" w:color="000000" w:fill="FFFFFF"/>
            <w:noWrap/>
            <w:vAlign w:val="bottom"/>
            <w:hideMark/>
          </w:tcPr>
          <w:p w14:paraId="30768B47"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57.000,00</w:t>
            </w:r>
          </w:p>
        </w:tc>
        <w:tc>
          <w:tcPr>
            <w:tcW w:w="1267" w:type="dxa"/>
            <w:tcBorders>
              <w:top w:val="nil"/>
              <w:left w:val="nil"/>
              <w:bottom w:val="single" w:sz="4" w:space="0" w:color="auto"/>
              <w:right w:val="single" w:sz="4" w:space="0" w:color="auto"/>
            </w:tcBorders>
            <w:shd w:val="clear" w:color="000000" w:fill="FFFFFF"/>
            <w:noWrap/>
            <w:vAlign w:val="bottom"/>
            <w:hideMark/>
          </w:tcPr>
          <w:p w14:paraId="4EC9F6C9"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0,00</w:t>
            </w:r>
          </w:p>
        </w:tc>
        <w:tc>
          <w:tcPr>
            <w:tcW w:w="813" w:type="dxa"/>
            <w:tcBorders>
              <w:top w:val="nil"/>
              <w:left w:val="nil"/>
              <w:bottom w:val="single" w:sz="4" w:space="0" w:color="auto"/>
              <w:right w:val="single" w:sz="4" w:space="0" w:color="auto"/>
            </w:tcBorders>
            <w:shd w:val="clear" w:color="000000" w:fill="FFFFFF"/>
            <w:noWrap/>
            <w:vAlign w:val="bottom"/>
            <w:hideMark/>
          </w:tcPr>
          <w:p w14:paraId="350D6E9D"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0,00</w:t>
            </w:r>
          </w:p>
        </w:tc>
      </w:tr>
      <w:tr w:rsidR="00B53F12" w:rsidRPr="00D07112" w14:paraId="718BA247"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7DC34AF2"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42039004</w:t>
            </w:r>
          </w:p>
        </w:tc>
        <w:tc>
          <w:tcPr>
            <w:tcW w:w="5806" w:type="dxa"/>
            <w:tcBorders>
              <w:top w:val="nil"/>
              <w:left w:val="nil"/>
              <w:bottom w:val="single" w:sz="4" w:space="0" w:color="auto"/>
              <w:right w:val="single" w:sz="4" w:space="0" w:color="auto"/>
            </w:tcBorders>
            <w:shd w:val="clear" w:color="000000" w:fill="FFFFFF"/>
            <w:noWrap/>
            <w:vAlign w:val="bottom"/>
            <w:hideMark/>
          </w:tcPr>
          <w:p w14:paraId="481F1E2C"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RAZISKOVALNO UČNI CENTER ZA PLAZOVE IN NATURO 2000</w:t>
            </w:r>
          </w:p>
        </w:tc>
        <w:tc>
          <w:tcPr>
            <w:tcW w:w="1267" w:type="dxa"/>
            <w:tcBorders>
              <w:top w:val="nil"/>
              <w:left w:val="nil"/>
              <w:bottom w:val="single" w:sz="4" w:space="0" w:color="auto"/>
              <w:right w:val="single" w:sz="4" w:space="0" w:color="auto"/>
            </w:tcBorders>
            <w:shd w:val="clear" w:color="000000" w:fill="FFFFFF"/>
            <w:noWrap/>
            <w:vAlign w:val="bottom"/>
            <w:hideMark/>
          </w:tcPr>
          <w:p w14:paraId="6CD56C5A"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20.000,00</w:t>
            </w:r>
          </w:p>
        </w:tc>
        <w:tc>
          <w:tcPr>
            <w:tcW w:w="1267" w:type="dxa"/>
            <w:tcBorders>
              <w:top w:val="nil"/>
              <w:left w:val="nil"/>
              <w:bottom w:val="single" w:sz="4" w:space="0" w:color="auto"/>
              <w:right w:val="single" w:sz="4" w:space="0" w:color="auto"/>
            </w:tcBorders>
            <w:shd w:val="clear" w:color="000000" w:fill="FFFFFF"/>
            <w:noWrap/>
            <w:vAlign w:val="bottom"/>
            <w:hideMark/>
          </w:tcPr>
          <w:p w14:paraId="52AAA7E3"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0,00</w:t>
            </w:r>
          </w:p>
        </w:tc>
        <w:tc>
          <w:tcPr>
            <w:tcW w:w="813" w:type="dxa"/>
            <w:tcBorders>
              <w:top w:val="nil"/>
              <w:left w:val="nil"/>
              <w:bottom w:val="single" w:sz="4" w:space="0" w:color="auto"/>
              <w:right w:val="single" w:sz="4" w:space="0" w:color="auto"/>
            </w:tcBorders>
            <w:shd w:val="clear" w:color="000000" w:fill="FFFFFF"/>
            <w:noWrap/>
            <w:vAlign w:val="bottom"/>
            <w:hideMark/>
          </w:tcPr>
          <w:p w14:paraId="77F79E95"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0,00</w:t>
            </w:r>
          </w:p>
        </w:tc>
      </w:tr>
      <w:tr w:rsidR="00B53F12" w:rsidRPr="00D07112" w14:paraId="166EC1A7"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14DD6A38"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42039006</w:t>
            </w:r>
          </w:p>
        </w:tc>
        <w:tc>
          <w:tcPr>
            <w:tcW w:w="5806" w:type="dxa"/>
            <w:tcBorders>
              <w:top w:val="nil"/>
              <w:left w:val="nil"/>
              <w:bottom w:val="single" w:sz="4" w:space="0" w:color="auto"/>
              <w:right w:val="single" w:sz="4" w:space="0" w:color="auto"/>
            </w:tcBorders>
            <w:shd w:val="clear" w:color="000000" w:fill="FFFFFF"/>
            <w:noWrap/>
            <w:vAlign w:val="bottom"/>
            <w:hideMark/>
          </w:tcPr>
          <w:p w14:paraId="0D409387"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IZGRADNJA POSLOVILNIH VEŽIC V LOMU POD STORŽIČEM</w:t>
            </w:r>
          </w:p>
        </w:tc>
        <w:tc>
          <w:tcPr>
            <w:tcW w:w="1267" w:type="dxa"/>
            <w:tcBorders>
              <w:top w:val="nil"/>
              <w:left w:val="nil"/>
              <w:bottom w:val="single" w:sz="4" w:space="0" w:color="auto"/>
              <w:right w:val="single" w:sz="4" w:space="0" w:color="auto"/>
            </w:tcBorders>
            <w:shd w:val="clear" w:color="000000" w:fill="FFFFFF"/>
            <w:noWrap/>
            <w:vAlign w:val="bottom"/>
            <w:hideMark/>
          </w:tcPr>
          <w:p w14:paraId="016869D4"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9.300,00</w:t>
            </w:r>
          </w:p>
        </w:tc>
        <w:tc>
          <w:tcPr>
            <w:tcW w:w="1267" w:type="dxa"/>
            <w:tcBorders>
              <w:top w:val="nil"/>
              <w:left w:val="nil"/>
              <w:bottom w:val="single" w:sz="4" w:space="0" w:color="auto"/>
              <w:right w:val="single" w:sz="4" w:space="0" w:color="auto"/>
            </w:tcBorders>
            <w:shd w:val="clear" w:color="000000" w:fill="FFFFFF"/>
            <w:noWrap/>
            <w:vAlign w:val="bottom"/>
            <w:hideMark/>
          </w:tcPr>
          <w:p w14:paraId="1DB09DF1"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0,00</w:t>
            </w:r>
          </w:p>
        </w:tc>
        <w:tc>
          <w:tcPr>
            <w:tcW w:w="813" w:type="dxa"/>
            <w:tcBorders>
              <w:top w:val="nil"/>
              <w:left w:val="nil"/>
              <w:bottom w:val="single" w:sz="4" w:space="0" w:color="auto"/>
              <w:right w:val="single" w:sz="4" w:space="0" w:color="auto"/>
            </w:tcBorders>
            <w:shd w:val="clear" w:color="000000" w:fill="FFFFFF"/>
            <w:noWrap/>
            <w:vAlign w:val="bottom"/>
            <w:hideMark/>
          </w:tcPr>
          <w:p w14:paraId="1BA7FBAC"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0,00</w:t>
            </w:r>
          </w:p>
        </w:tc>
      </w:tr>
      <w:tr w:rsidR="00B53F12" w:rsidRPr="00D07112" w14:paraId="380FF01C"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3207DC6D"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42106001</w:t>
            </w:r>
          </w:p>
        </w:tc>
        <w:tc>
          <w:tcPr>
            <w:tcW w:w="5806" w:type="dxa"/>
            <w:tcBorders>
              <w:top w:val="nil"/>
              <w:left w:val="nil"/>
              <w:bottom w:val="single" w:sz="4" w:space="0" w:color="auto"/>
              <w:right w:val="single" w:sz="4" w:space="0" w:color="auto"/>
            </w:tcBorders>
            <w:shd w:val="clear" w:color="000000" w:fill="FFFFFF"/>
            <w:noWrap/>
            <w:vAlign w:val="bottom"/>
            <w:hideMark/>
          </w:tcPr>
          <w:p w14:paraId="72A01EFE"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PAMETNI PROMETNI SISTEM GORENJSKE</w:t>
            </w:r>
          </w:p>
        </w:tc>
        <w:tc>
          <w:tcPr>
            <w:tcW w:w="1267" w:type="dxa"/>
            <w:tcBorders>
              <w:top w:val="nil"/>
              <w:left w:val="nil"/>
              <w:bottom w:val="single" w:sz="4" w:space="0" w:color="auto"/>
              <w:right w:val="single" w:sz="4" w:space="0" w:color="auto"/>
            </w:tcBorders>
            <w:shd w:val="clear" w:color="000000" w:fill="FFFFFF"/>
            <w:noWrap/>
            <w:vAlign w:val="bottom"/>
            <w:hideMark/>
          </w:tcPr>
          <w:p w14:paraId="03D1F338"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38.554,81</w:t>
            </w:r>
          </w:p>
        </w:tc>
        <w:tc>
          <w:tcPr>
            <w:tcW w:w="1267" w:type="dxa"/>
            <w:tcBorders>
              <w:top w:val="nil"/>
              <w:left w:val="nil"/>
              <w:bottom w:val="single" w:sz="4" w:space="0" w:color="auto"/>
              <w:right w:val="single" w:sz="4" w:space="0" w:color="auto"/>
            </w:tcBorders>
            <w:shd w:val="clear" w:color="000000" w:fill="FFFFFF"/>
            <w:noWrap/>
            <w:vAlign w:val="bottom"/>
            <w:hideMark/>
          </w:tcPr>
          <w:p w14:paraId="286C6DA8"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0,00</w:t>
            </w:r>
          </w:p>
        </w:tc>
        <w:tc>
          <w:tcPr>
            <w:tcW w:w="813" w:type="dxa"/>
            <w:tcBorders>
              <w:top w:val="nil"/>
              <w:left w:val="nil"/>
              <w:bottom w:val="single" w:sz="4" w:space="0" w:color="auto"/>
              <w:right w:val="single" w:sz="4" w:space="0" w:color="auto"/>
            </w:tcBorders>
            <w:shd w:val="clear" w:color="000000" w:fill="FFFFFF"/>
            <w:noWrap/>
            <w:vAlign w:val="bottom"/>
            <w:hideMark/>
          </w:tcPr>
          <w:p w14:paraId="62B7965A"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0,00</w:t>
            </w:r>
          </w:p>
        </w:tc>
      </w:tr>
      <w:tr w:rsidR="00B53F12" w:rsidRPr="00D07112" w14:paraId="070F529E" w14:textId="77777777" w:rsidTr="000D3C32">
        <w:trPr>
          <w:trHeight w:val="292"/>
        </w:trPr>
        <w:tc>
          <w:tcPr>
            <w:tcW w:w="811" w:type="dxa"/>
            <w:tcBorders>
              <w:top w:val="nil"/>
              <w:left w:val="single" w:sz="4" w:space="0" w:color="auto"/>
              <w:bottom w:val="single" w:sz="4" w:space="0" w:color="auto"/>
              <w:right w:val="single" w:sz="4" w:space="0" w:color="auto"/>
            </w:tcBorders>
            <w:shd w:val="clear" w:color="000000" w:fill="FFFFFF"/>
            <w:noWrap/>
            <w:vAlign w:val="bottom"/>
            <w:hideMark/>
          </w:tcPr>
          <w:p w14:paraId="567B2DD9"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42139003</w:t>
            </w:r>
          </w:p>
        </w:tc>
        <w:tc>
          <w:tcPr>
            <w:tcW w:w="5806" w:type="dxa"/>
            <w:tcBorders>
              <w:top w:val="nil"/>
              <w:left w:val="nil"/>
              <w:bottom w:val="single" w:sz="4" w:space="0" w:color="auto"/>
              <w:right w:val="single" w:sz="4" w:space="0" w:color="auto"/>
            </w:tcBorders>
            <w:shd w:val="clear" w:color="000000" w:fill="FFFFFF"/>
            <w:noWrap/>
            <w:vAlign w:val="bottom"/>
            <w:hideMark/>
          </w:tcPr>
          <w:p w14:paraId="4E9AC934" w14:textId="77777777" w:rsidR="00B53F12" w:rsidRPr="00D07112" w:rsidRDefault="00B53F12" w:rsidP="000D3C32">
            <w:pPr>
              <w:overflowPunct/>
              <w:autoSpaceDE/>
              <w:autoSpaceDN/>
              <w:adjustRightInd/>
              <w:spacing w:before="0" w:after="0"/>
              <w:ind w:left="0"/>
              <w:textAlignment w:val="auto"/>
              <w:rPr>
                <w:sz w:val="16"/>
                <w:szCs w:val="16"/>
                <w:lang w:eastAsia="sl-SI"/>
              </w:rPr>
            </w:pPr>
            <w:r w:rsidRPr="00D07112">
              <w:rPr>
                <w:sz w:val="16"/>
                <w:szCs w:val="16"/>
                <w:lang w:eastAsia="sl-SI"/>
              </w:rPr>
              <w:t>DOZIDAVA OŠ HELENE PUHAR KRANJ</w:t>
            </w:r>
          </w:p>
        </w:tc>
        <w:tc>
          <w:tcPr>
            <w:tcW w:w="1267" w:type="dxa"/>
            <w:tcBorders>
              <w:top w:val="nil"/>
              <w:left w:val="nil"/>
              <w:bottom w:val="single" w:sz="4" w:space="0" w:color="auto"/>
              <w:right w:val="single" w:sz="4" w:space="0" w:color="auto"/>
            </w:tcBorders>
            <w:shd w:val="clear" w:color="000000" w:fill="FFFFFF"/>
            <w:noWrap/>
            <w:vAlign w:val="bottom"/>
            <w:hideMark/>
          </w:tcPr>
          <w:p w14:paraId="2325B4E5"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68.467,00</w:t>
            </w:r>
          </w:p>
        </w:tc>
        <w:tc>
          <w:tcPr>
            <w:tcW w:w="1267" w:type="dxa"/>
            <w:tcBorders>
              <w:top w:val="nil"/>
              <w:left w:val="nil"/>
              <w:bottom w:val="single" w:sz="4" w:space="0" w:color="auto"/>
              <w:right w:val="single" w:sz="4" w:space="0" w:color="auto"/>
            </w:tcBorders>
            <w:shd w:val="clear" w:color="000000" w:fill="FFFFFF"/>
            <w:noWrap/>
            <w:vAlign w:val="bottom"/>
            <w:hideMark/>
          </w:tcPr>
          <w:p w14:paraId="78998955"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0,00</w:t>
            </w:r>
          </w:p>
        </w:tc>
        <w:tc>
          <w:tcPr>
            <w:tcW w:w="813" w:type="dxa"/>
            <w:tcBorders>
              <w:top w:val="nil"/>
              <w:left w:val="nil"/>
              <w:bottom w:val="single" w:sz="4" w:space="0" w:color="auto"/>
              <w:right w:val="single" w:sz="4" w:space="0" w:color="auto"/>
            </w:tcBorders>
            <w:shd w:val="clear" w:color="000000" w:fill="FFFFFF"/>
            <w:noWrap/>
            <w:vAlign w:val="bottom"/>
            <w:hideMark/>
          </w:tcPr>
          <w:p w14:paraId="35368168" w14:textId="77777777" w:rsidR="00B53F12" w:rsidRPr="00D07112" w:rsidRDefault="00B53F12" w:rsidP="000D3C32">
            <w:pPr>
              <w:overflowPunct/>
              <w:autoSpaceDE/>
              <w:autoSpaceDN/>
              <w:adjustRightInd/>
              <w:spacing w:before="0" w:after="0"/>
              <w:ind w:left="0"/>
              <w:jc w:val="right"/>
              <w:textAlignment w:val="auto"/>
              <w:rPr>
                <w:sz w:val="16"/>
                <w:szCs w:val="16"/>
                <w:lang w:eastAsia="sl-SI"/>
              </w:rPr>
            </w:pPr>
            <w:r w:rsidRPr="00D07112">
              <w:rPr>
                <w:sz w:val="16"/>
                <w:szCs w:val="16"/>
                <w:lang w:eastAsia="sl-SI"/>
              </w:rPr>
              <w:t>0,00</w:t>
            </w:r>
          </w:p>
        </w:tc>
      </w:tr>
      <w:tr w:rsidR="00B53F12" w:rsidRPr="00D07112" w14:paraId="46F61055" w14:textId="77777777" w:rsidTr="000D3C32">
        <w:trPr>
          <w:trHeight w:val="292"/>
        </w:trPr>
        <w:tc>
          <w:tcPr>
            <w:tcW w:w="811" w:type="dxa"/>
            <w:tcBorders>
              <w:top w:val="nil"/>
              <w:left w:val="nil"/>
              <w:bottom w:val="nil"/>
              <w:right w:val="nil"/>
            </w:tcBorders>
            <w:shd w:val="clear" w:color="000000" w:fill="C0C0C0"/>
            <w:noWrap/>
            <w:vAlign w:val="bottom"/>
            <w:hideMark/>
          </w:tcPr>
          <w:p w14:paraId="71E13716" w14:textId="77777777" w:rsidR="00B53F12" w:rsidRPr="00D07112" w:rsidRDefault="00B53F12" w:rsidP="000D3C32">
            <w:pPr>
              <w:overflowPunct/>
              <w:autoSpaceDE/>
              <w:autoSpaceDN/>
              <w:adjustRightInd/>
              <w:spacing w:before="0" w:after="0"/>
              <w:ind w:left="0"/>
              <w:textAlignment w:val="auto"/>
              <w:rPr>
                <w:b/>
                <w:bCs/>
                <w:color w:val="000000"/>
                <w:sz w:val="16"/>
                <w:szCs w:val="16"/>
                <w:lang w:eastAsia="sl-SI"/>
              </w:rPr>
            </w:pPr>
            <w:r w:rsidRPr="00D07112">
              <w:rPr>
                <w:b/>
                <w:bCs/>
                <w:color w:val="000000"/>
                <w:sz w:val="16"/>
                <w:szCs w:val="16"/>
                <w:lang w:eastAsia="sl-SI"/>
              </w:rPr>
              <w:t> </w:t>
            </w:r>
          </w:p>
        </w:tc>
        <w:tc>
          <w:tcPr>
            <w:tcW w:w="5806" w:type="dxa"/>
            <w:tcBorders>
              <w:top w:val="nil"/>
              <w:left w:val="nil"/>
              <w:bottom w:val="nil"/>
              <w:right w:val="nil"/>
            </w:tcBorders>
            <w:shd w:val="clear" w:color="000000" w:fill="C0C0C0"/>
            <w:noWrap/>
            <w:vAlign w:val="bottom"/>
            <w:hideMark/>
          </w:tcPr>
          <w:p w14:paraId="680B2FF7" w14:textId="77777777" w:rsidR="00B53F12" w:rsidRPr="00D07112" w:rsidRDefault="00B53F12" w:rsidP="000D3C32">
            <w:pPr>
              <w:overflowPunct/>
              <w:autoSpaceDE/>
              <w:autoSpaceDN/>
              <w:adjustRightInd/>
              <w:spacing w:before="0" w:after="0"/>
              <w:ind w:left="0"/>
              <w:textAlignment w:val="auto"/>
              <w:rPr>
                <w:b/>
                <w:bCs/>
                <w:color w:val="000000"/>
                <w:sz w:val="16"/>
                <w:szCs w:val="16"/>
                <w:lang w:eastAsia="sl-SI"/>
              </w:rPr>
            </w:pPr>
            <w:r w:rsidRPr="00D07112">
              <w:rPr>
                <w:b/>
                <w:bCs/>
                <w:color w:val="000000"/>
                <w:sz w:val="16"/>
                <w:szCs w:val="16"/>
                <w:lang w:eastAsia="sl-SI"/>
              </w:rPr>
              <w:t> </w:t>
            </w:r>
          </w:p>
        </w:tc>
        <w:tc>
          <w:tcPr>
            <w:tcW w:w="1267" w:type="dxa"/>
            <w:tcBorders>
              <w:top w:val="nil"/>
              <w:left w:val="nil"/>
              <w:bottom w:val="nil"/>
              <w:right w:val="nil"/>
            </w:tcBorders>
            <w:shd w:val="clear" w:color="000000" w:fill="C0C0C0"/>
            <w:noWrap/>
            <w:vAlign w:val="bottom"/>
            <w:hideMark/>
          </w:tcPr>
          <w:p w14:paraId="103C0301" w14:textId="77777777" w:rsidR="00B53F12" w:rsidRPr="00D07112" w:rsidRDefault="00B53F12" w:rsidP="000D3C32">
            <w:pPr>
              <w:overflowPunct/>
              <w:autoSpaceDE/>
              <w:autoSpaceDN/>
              <w:adjustRightInd/>
              <w:spacing w:before="0" w:after="0"/>
              <w:ind w:left="0"/>
              <w:jc w:val="right"/>
              <w:textAlignment w:val="auto"/>
              <w:rPr>
                <w:b/>
                <w:bCs/>
                <w:color w:val="000000"/>
                <w:sz w:val="16"/>
                <w:szCs w:val="16"/>
                <w:lang w:eastAsia="sl-SI"/>
              </w:rPr>
            </w:pPr>
            <w:r w:rsidRPr="00D07112">
              <w:rPr>
                <w:b/>
                <w:bCs/>
                <w:color w:val="000000"/>
                <w:sz w:val="16"/>
                <w:szCs w:val="16"/>
                <w:lang w:eastAsia="sl-SI"/>
              </w:rPr>
              <w:t>11.696.883,11</w:t>
            </w:r>
          </w:p>
        </w:tc>
        <w:tc>
          <w:tcPr>
            <w:tcW w:w="1267" w:type="dxa"/>
            <w:tcBorders>
              <w:top w:val="nil"/>
              <w:left w:val="nil"/>
              <w:bottom w:val="nil"/>
              <w:right w:val="nil"/>
            </w:tcBorders>
            <w:shd w:val="clear" w:color="000000" w:fill="C0C0C0"/>
            <w:noWrap/>
            <w:vAlign w:val="bottom"/>
            <w:hideMark/>
          </w:tcPr>
          <w:p w14:paraId="694C02E5" w14:textId="77777777" w:rsidR="00B53F12" w:rsidRPr="00D07112" w:rsidRDefault="00B53F12" w:rsidP="000D3C32">
            <w:pPr>
              <w:overflowPunct/>
              <w:autoSpaceDE/>
              <w:autoSpaceDN/>
              <w:adjustRightInd/>
              <w:spacing w:before="0" w:after="0"/>
              <w:ind w:left="0"/>
              <w:jc w:val="right"/>
              <w:textAlignment w:val="auto"/>
              <w:rPr>
                <w:b/>
                <w:bCs/>
                <w:color w:val="000000"/>
                <w:sz w:val="16"/>
                <w:szCs w:val="16"/>
                <w:lang w:eastAsia="sl-SI"/>
              </w:rPr>
            </w:pPr>
            <w:r w:rsidRPr="00D07112">
              <w:rPr>
                <w:b/>
                <w:bCs/>
                <w:color w:val="000000"/>
                <w:sz w:val="16"/>
                <w:szCs w:val="16"/>
                <w:lang w:eastAsia="sl-SI"/>
              </w:rPr>
              <w:t>8.149.594,08</w:t>
            </w:r>
          </w:p>
        </w:tc>
        <w:tc>
          <w:tcPr>
            <w:tcW w:w="813" w:type="dxa"/>
            <w:tcBorders>
              <w:top w:val="nil"/>
              <w:left w:val="nil"/>
              <w:bottom w:val="nil"/>
              <w:right w:val="nil"/>
            </w:tcBorders>
            <w:shd w:val="clear" w:color="000000" w:fill="C0C0C0"/>
            <w:noWrap/>
            <w:vAlign w:val="bottom"/>
            <w:hideMark/>
          </w:tcPr>
          <w:p w14:paraId="2417FA9D" w14:textId="77777777" w:rsidR="00B53F12" w:rsidRPr="00D07112" w:rsidRDefault="00B53F12" w:rsidP="000D3C32">
            <w:pPr>
              <w:overflowPunct/>
              <w:autoSpaceDE/>
              <w:autoSpaceDN/>
              <w:adjustRightInd/>
              <w:spacing w:before="0" w:after="0"/>
              <w:ind w:left="0"/>
              <w:jc w:val="right"/>
              <w:textAlignment w:val="auto"/>
              <w:rPr>
                <w:b/>
                <w:bCs/>
                <w:color w:val="000000"/>
                <w:sz w:val="16"/>
                <w:szCs w:val="16"/>
                <w:lang w:eastAsia="sl-SI"/>
              </w:rPr>
            </w:pPr>
            <w:r w:rsidRPr="00D07112">
              <w:rPr>
                <w:b/>
                <w:bCs/>
                <w:color w:val="000000"/>
                <w:sz w:val="16"/>
                <w:szCs w:val="16"/>
                <w:lang w:eastAsia="sl-SI"/>
              </w:rPr>
              <w:t>69,67</w:t>
            </w:r>
          </w:p>
        </w:tc>
      </w:tr>
    </w:tbl>
    <w:p w14:paraId="68DD68AA" w14:textId="77777777" w:rsidR="00B53F12" w:rsidRDefault="00B53F12" w:rsidP="00B53F12">
      <w:pPr>
        <w:ind w:left="0"/>
        <w:rPr>
          <w:strike/>
        </w:rPr>
      </w:pPr>
    </w:p>
    <w:p w14:paraId="11052F28" w14:textId="77777777" w:rsidR="00B53F12" w:rsidRDefault="00B53F12" w:rsidP="00B53F12">
      <w:r w:rsidRPr="00FE7F9E">
        <w:t>Realizirani prihodki zbirno po kontih v letu 202</w:t>
      </w:r>
      <w:r>
        <w:t>2</w:t>
      </w:r>
      <w:r w:rsidRPr="00FE7F9E">
        <w:t xml:space="preserve"> (primerjava realizacije glede na veljavni plan)</w:t>
      </w:r>
    </w:p>
    <w:tbl>
      <w:tblPr>
        <w:tblW w:w="9965" w:type="dxa"/>
        <w:tblCellMar>
          <w:left w:w="70" w:type="dxa"/>
          <w:right w:w="70" w:type="dxa"/>
        </w:tblCellMar>
        <w:tblLook w:val="04A0" w:firstRow="1" w:lastRow="0" w:firstColumn="1" w:lastColumn="0" w:noHBand="0" w:noVBand="1"/>
      </w:tblPr>
      <w:tblGrid>
        <w:gridCol w:w="579"/>
        <w:gridCol w:w="5123"/>
        <w:gridCol w:w="1421"/>
        <w:gridCol w:w="1421"/>
        <w:gridCol w:w="1421"/>
      </w:tblGrid>
      <w:tr w:rsidR="00B53F12" w:rsidRPr="00BF09E9" w14:paraId="28AD3C57" w14:textId="77777777" w:rsidTr="000D3C32">
        <w:trPr>
          <w:trHeight w:val="608"/>
        </w:trPr>
        <w:tc>
          <w:tcPr>
            <w:tcW w:w="57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EEECC81" w14:textId="77777777" w:rsidR="00B53F12" w:rsidRPr="00BF09E9" w:rsidRDefault="00B53F12" w:rsidP="000D3C32">
            <w:pPr>
              <w:overflowPunct/>
              <w:autoSpaceDE/>
              <w:autoSpaceDN/>
              <w:adjustRightInd/>
              <w:spacing w:before="0" w:after="0"/>
              <w:ind w:left="0"/>
              <w:jc w:val="center"/>
              <w:textAlignment w:val="auto"/>
              <w:rPr>
                <w:color w:val="000000"/>
                <w:sz w:val="16"/>
                <w:szCs w:val="16"/>
                <w:lang w:eastAsia="sl-SI"/>
              </w:rPr>
            </w:pPr>
            <w:r w:rsidRPr="00BF09E9">
              <w:rPr>
                <w:color w:val="000000"/>
                <w:sz w:val="16"/>
                <w:szCs w:val="16"/>
                <w:lang w:eastAsia="sl-SI"/>
              </w:rPr>
              <w:t>Konto</w:t>
            </w:r>
          </w:p>
        </w:tc>
        <w:tc>
          <w:tcPr>
            <w:tcW w:w="5123" w:type="dxa"/>
            <w:tcBorders>
              <w:top w:val="single" w:sz="4" w:space="0" w:color="auto"/>
              <w:left w:val="nil"/>
              <w:bottom w:val="single" w:sz="4" w:space="0" w:color="auto"/>
              <w:right w:val="single" w:sz="4" w:space="0" w:color="auto"/>
            </w:tcBorders>
            <w:shd w:val="clear" w:color="000000" w:fill="C0C0C0"/>
            <w:noWrap/>
            <w:vAlign w:val="center"/>
            <w:hideMark/>
          </w:tcPr>
          <w:p w14:paraId="7A282276" w14:textId="77777777" w:rsidR="00B53F12" w:rsidRPr="00BF09E9" w:rsidRDefault="00B53F12" w:rsidP="000D3C32">
            <w:pPr>
              <w:overflowPunct/>
              <w:autoSpaceDE/>
              <w:autoSpaceDN/>
              <w:adjustRightInd/>
              <w:spacing w:before="0" w:after="0"/>
              <w:ind w:left="0"/>
              <w:jc w:val="center"/>
              <w:textAlignment w:val="auto"/>
              <w:rPr>
                <w:color w:val="000000"/>
                <w:sz w:val="16"/>
                <w:szCs w:val="16"/>
                <w:lang w:eastAsia="sl-SI"/>
              </w:rPr>
            </w:pPr>
            <w:r w:rsidRPr="00BF09E9">
              <w:rPr>
                <w:color w:val="000000"/>
                <w:sz w:val="16"/>
                <w:szCs w:val="16"/>
                <w:lang w:eastAsia="sl-SI"/>
              </w:rPr>
              <w:t>Opis</w:t>
            </w:r>
          </w:p>
        </w:tc>
        <w:tc>
          <w:tcPr>
            <w:tcW w:w="1421" w:type="dxa"/>
            <w:tcBorders>
              <w:top w:val="single" w:sz="4" w:space="0" w:color="auto"/>
              <w:left w:val="nil"/>
              <w:bottom w:val="single" w:sz="4" w:space="0" w:color="auto"/>
              <w:right w:val="single" w:sz="4" w:space="0" w:color="auto"/>
            </w:tcBorders>
            <w:shd w:val="clear" w:color="000000" w:fill="C0C0C0"/>
            <w:noWrap/>
            <w:vAlign w:val="center"/>
            <w:hideMark/>
          </w:tcPr>
          <w:p w14:paraId="70BF1282" w14:textId="77777777" w:rsidR="00B53F12" w:rsidRPr="00BF09E9" w:rsidRDefault="00B53F12" w:rsidP="000D3C32">
            <w:pPr>
              <w:overflowPunct/>
              <w:autoSpaceDE/>
              <w:autoSpaceDN/>
              <w:adjustRightInd/>
              <w:spacing w:before="0" w:after="0"/>
              <w:ind w:left="0"/>
              <w:jc w:val="center"/>
              <w:textAlignment w:val="auto"/>
              <w:rPr>
                <w:color w:val="000000"/>
                <w:sz w:val="16"/>
                <w:szCs w:val="16"/>
                <w:lang w:eastAsia="sl-SI"/>
              </w:rPr>
            </w:pPr>
            <w:r w:rsidRPr="00BF09E9">
              <w:rPr>
                <w:color w:val="000000"/>
                <w:sz w:val="16"/>
                <w:szCs w:val="16"/>
                <w:lang w:eastAsia="sl-SI"/>
              </w:rPr>
              <w:t>VP 2022</w:t>
            </w:r>
          </w:p>
        </w:tc>
        <w:tc>
          <w:tcPr>
            <w:tcW w:w="1421" w:type="dxa"/>
            <w:tcBorders>
              <w:top w:val="single" w:sz="4" w:space="0" w:color="auto"/>
              <w:left w:val="nil"/>
              <w:bottom w:val="single" w:sz="4" w:space="0" w:color="auto"/>
              <w:right w:val="single" w:sz="4" w:space="0" w:color="auto"/>
            </w:tcBorders>
            <w:shd w:val="clear" w:color="000000" w:fill="C0C0C0"/>
            <w:noWrap/>
            <w:vAlign w:val="center"/>
            <w:hideMark/>
          </w:tcPr>
          <w:p w14:paraId="6D35F8FD" w14:textId="77777777" w:rsidR="00B53F12" w:rsidRPr="00BF09E9" w:rsidRDefault="00B53F12" w:rsidP="000D3C32">
            <w:pPr>
              <w:overflowPunct/>
              <w:autoSpaceDE/>
              <w:autoSpaceDN/>
              <w:adjustRightInd/>
              <w:spacing w:before="0" w:after="0"/>
              <w:ind w:left="0"/>
              <w:jc w:val="center"/>
              <w:textAlignment w:val="auto"/>
              <w:rPr>
                <w:color w:val="000000"/>
                <w:sz w:val="16"/>
                <w:szCs w:val="16"/>
                <w:lang w:eastAsia="sl-SI"/>
              </w:rPr>
            </w:pPr>
            <w:r w:rsidRPr="00BF09E9">
              <w:rPr>
                <w:color w:val="000000"/>
                <w:sz w:val="16"/>
                <w:szCs w:val="16"/>
                <w:lang w:eastAsia="sl-SI"/>
              </w:rPr>
              <w:t>Realizacija: 2022</w:t>
            </w:r>
          </w:p>
        </w:tc>
        <w:tc>
          <w:tcPr>
            <w:tcW w:w="1421" w:type="dxa"/>
            <w:tcBorders>
              <w:top w:val="single" w:sz="4" w:space="0" w:color="auto"/>
              <w:left w:val="nil"/>
              <w:bottom w:val="single" w:sz="4" w:space="0" w:color="auto"/>
              <w:right w:val="single" w:sz="4" w:space="0" w:color="auto"/>
            </w:tcBorders>
            <w:shd w:val="clear" w:color="000000" w:fill="C0C0C0"/>
            <w:noWrap/>
            <w:vAlign w:val="center"/>
            <w:hideMark/>
          </w:tcPr>
          <w:p w14:paraId="4A9DF42D" w14:textId="77777777" w:rsidR="00B53F12" w:rsidRPr="00BF09E9" w:rsidRDefault="00B53F12" w:rsidP="000D3C32">
            <w:pPr>
              <w:overflowPunct/>
              <w:autoSpaceDE/>
              <w:autoSpaceDN/>
              <w:adjustRightInd/>
              <w:spacing w:before="0" w:after="0"/>
              <w:ind w:left="0"/>
              <w:jc w:val="center"/>
              <w:textAlignment w:val="auto"/>
              <w:rPr>
                <w:color w:val="000000"/>
                <w:sz w:val="16"/>
                <w:szCs w:val="16"/>
                <w:lang w:eastAsia="sl-SI"/>
              </w:rPr>
            </w:pPr>
            <w:r w:rsidRPr="00BF09E9">
              <w:rPr>
                <w:color w:val="000000"/>
                <w:sz w:val="16"/>
                <w:szCs w:val="16"/>
                <w:lang w:eastAsia="sl-SI"/>
              </w:rPr>
              <w:t>REA-VP</w:t>
            </w:r>
          </w:p>
        </w:tc>
      </w:tr>
      <w:tr w:rsidR="00B53F12" w:rsidRPr="00BF09E9" w14:paraId="60BE693E"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C0C0C0"/>
            <w:noWrap/>
            <w:vAlign w:val="center"/>
            <w:hideMark/>
          </w:tcPr>
          <w:p w14:paraId="18F08EDA" w14:textId="77777777" w:rsidR="00B53F12" w:rsidRPr="00BF09E9" w:rsidRDefault="00B53F12" w:rsidP="000D3C32">
            <w:pPr>
              <w:overflowPunct/>
              <w:autoSpaceDE/>
              <w:autoSpaceDN/>
              <w:adjustRightInd/>
              <w:spacing w:before="0" w:after="0"/>
              <w:ind w:left="0"/>
              <w:jc w:val="center"/>
              <w:textAlignment w:val="auto"/>
              <w:rPr>
                <w:color w:val="000000"/>
                <w:sz w:val="16"/>
                <w:szCs w:val="16"/>
                <w:lang w:eastAsia="sl-SI"/>
              </w:rPr>
            </w:pPr>
            <w:r w:rsidRPr="00BF09E9">
              <w:rPr>
                <w:color w:val="000000"/>
                <w:sz w:val="16"/>
                <w:szCs w:val="16"/>
                <w:lang w:eastAsia="sl-SI"/>
              </w:rPr>
              <w:t>1</w:t>
            </w:r>
          </w:p>
        </w:tc>
        <w:tc>
          <w:tcPr>
            <w:tcW w:w="5123" w:type="dxa"/>
            <w:tcBorders>
              <w:top w:val="nil"/>
              <w:left w:val="nil"/>
              <w:bottom w:val="single" w:sz="4" w:space="0" w:color="auto"/>
              <w:right w:val="single" w:sz="4" w:space="0" w:color="auto"/>
            </w:tcBorders>
            <w:shd w:val="clear" w:color="000000" w:fill="C0C0C0"/>
            <w:noWrap/>
            <w:vAlign w:val="center"/>
            <w:hideMark/>
          </w:tcPr>
          <w:p w14:paraId="5FA51257" w14:textId="77777777" w:rsidR="00B53F12" w:rsidRPr="00BF09E9" w:rsidRDefault="00B53F12" w:rsidP="000D3C32">
            <w:pPr>
              <w:overflowPunct/>
              <w:autoSpaceDE/>
              <w:autoSpaceDN/>
              <w:adjustRightInd/>
              <w:spacing w:before="0" w:after="0"/>
              <w:ind w:left="0"/>
              <w:jc w:val="center"/>
              <w:textAlignment w:val="auto"/>
              <w:rPr>
                <w:color w:val="000000"/>
                <w:sz w:val="16"/>
                <w:szCs w:val="16"/>
                <w:lang w:eastAsia="sl-SI"/>
              </w:rPr>
            </w:pPr>
            <w:r w:rsidRPr="00BF09E9">
              <w:rPr>
                <w:color w:val="000000"/>
                <w:sz w:val="16"/>
                <w:szCs w:val="16"/>
                <w:lang w:eastAsia="sl-SI"/>
              </w:rPr>
              <w:t>2</w:t>
            </w:r>
          </w:p>
        </w:tc>
        <w:tc>
          <w:tcPr>
            <w:tcW w:w="1421" w:type="dxa"/>
            <w:tcBorders>
              <w:top w:val="nil"/>
              <w:left w:val="nil"/>
              <w:bottom w:val="single" w:sz="4" w:space="0" w:color="auto"/>
              <w:right w:val="single" w:sz="4" w:space="0" w:color="auto"/>
            </w:tcBorders>
            <w:shd w:val="clear" w:color="000000" w:fill="C0C0C0"/>
            <w:noWrap/>
            <w:vAlign w:val="center"/>
            <w:hideMark/>
          </w:tcPr>
          <w:p w14:paraId="5ABD88F1" w14:textId="77777777" w:rsidR="00B53F12" w:rsidRPr="00BF09E9" w:rsidRDefault="00B53F12" w:rsidP="000D3C32">
            <w:pPr>
              <w:overflowPunct/>
              <w:autoSpaceDE/>
              <w:autoSpaceDN/>
              <w:adjustRightInd/>
              <w:spacing w:before="0" w:after="0"/>
              <w:ind w:left="0"/>
              <w:jc w:val="center"/>
              <w:textAlignment w:val="auto"/>
              <w:rPr>
                <w:color w:val="000000"/>
                <w:sz w:val="16"/>
                <w:szCs w:val="16"/>
                <w:lang w:eastAsia="sl-SI"/>
              </w:rPr>
            </w:pPr>
            <w:r w:rsidRPr="00BF09E9">
              <w:rPr>
                <w:color w:val="000000"/>
                <w:sz w:val="16"/>
                <w:szCs w:val="16"/>
                <w:lang w:eastAsia="sl-SI"/>
              </w:rPr>
              <w:t>3</w:t>
            </w:r>
          </w:p>
        </w:tc>
        <w:tc>
          <w:tcPr>
            <w:tcW w:w="1421" w:type="dxa"/>
            <w:tcBorders>
              <w:top w:val="nil"/>
              <w:left w:val="nil"/>
              <w:bottom w:val="single" w:sz="4" w:space="0" w:color="auto"/>
              <w:right w:val="single" w:sz="4" w:space="0" w:color="auto"/>
            </w:tcBorders>
            <w:shd w:val="clear" w:color="000000" w:fill="C0C0C0"/>
            <w:noWrap/>
            <w:vAlign w:val="center"/>
            <w:hideMark/>
          </w:tcPr>
          <w:p w14:paraId="343B70A0" w14:textId="77777777" w:rsidR="00B53F12" w:rsidRPr="00BF09E9" w:rsidRDefault="00B53F12" w:rsidP="000D3C32">
            <w:pPr>
              <w:overflowPunct/>
              <w:autoSpaceDE/>
              <w:autoSpaceDN/>
              <w:adjustRightInd/>
              <w:spacing w:before="0" w:after="0"/>
              <w:ind w:left="0"/>
              <w:jc w:val="center"/>
              <w:textAlignment w:val="auto"/>
              <w:rPr>
                <w:color w:val="000000"/>
                <w:sz w:val="16"/>
                <w:szCs w:val="16"/>
                <w:lang w:eastAsia="sl-SI"/>
              </w:rPr>
            </w:pPr>
            <w:r w:rsidRPr="00BF09E9">
              <w:rPr>
                <w:color w:val="000000"/>
                <w:sz w:val="16"/>
                <w:szCs w:val="16"/>
                <w:lang w:eastAsia="sl-SI"/>
              </w:rPr>
              <w:t>4</w:t>
            </w:r>
          </w:p>
        </w:tc>
        <w:tc>
          <w:tcPr>
            <w:tcW w:w="1421" w:type="dxa"/>
            <w:tcBorders>
              <w:top w:val="nil"/>
              <w:left w:val="nil"/>
              <w:bottom w:val="single" w:sz="4" w:space="0" w:color="auto"/>
              <w:right w:val="single" w:sz="4" w:space="0" w:color="auto"/>
            </w:tcBorders>
            <w:shd w:val="clear" w:color="000000" w:fill="C0C0C0"/>
            <w:noWrap/>
            <w:vAlign w:val="center"/>
            <w:hideMark/>
          </w:tcPr>
          <w:p w14:paraId="675C7341" w14:textId="77777777" w:rsidR="00B53F12" w:rsidRPr="00BF09E9" w:rsidRDefault="00B53F12" w:rsidP="000D3C32">
            <w:pPr>
              <w:overflowPunct/>
              <w:autoSpaceDE/>
              <w:autoSpaceDN/>
              <w:adjustRightInd/>
              <w:spacing w:before="0" w:after="0"/>
              <w:ind w:left="0"/>
              <w:jc w:val="center"/>
              <w:textAlignment w:val="auto"/>
              <w:rPr>
                <w:color w:val="000000"/>
                <w:sz w:val="16"/>
                <w:szCs w:val="16"/>
                <w:lang w:eastAsia="sl-SI"/>
              </w:rPr>
            </w:pPr>
            <w:r w:rsidRPr="00BF09E9">
              <w:rPr>
                <w:color w:val="000000"/>
                <w:sz w:val="16"/>
                <w:szCs w:val="16"/>
                <w:lang w:eastAsia="sl-SI"/>
              </w:rPr>
              <w:t>6</w:t>
            </w:r>
          </w:p>
        </w:tc>
      </w:tr>
      <w:tr w:rsidR="00B53F12" w:rsidRPr="00BF09E9" w14:paraId="091897D2"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C0C0C0"/>
            <w:noWrap/>
            <w:vAlign w:val="bottom"/>
            <w:hideMark/>
          </w:tcPr>
          <w:p w14:paraId="03D84732"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70</w:t>
            </w:r>
          </w:p>
        </w:tc>
        <w:tc>
          <w:tcPr>
            <w:tcW w:w="5123" w:type="dxa"/>
            <w:tcBorders>
              <w:top w:val="nil"/>
              <w:left w:val="nil"/>
              <w:bottom w:val="single" w:sz="4" w:space="0" w:color="auto"/>
              <w:right w:val="single" w:sz="4" w:space="0" w:color="auto"/>
            </w:tcBorders>
            <w:shd w:val="clear" w:color="000000" w:fill="C0C0C0"/>
            <w:noWrap/>
            <w:vAlign w:val="bottom"/>
            <w:hideMark/>
          </w:tcPr>
          <w:p w14:paraId="1B2FEA36"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DAVČNI PRIHODKI</w:t>
            </w:r>
          </w:p>
        </w:tc>
        <w:tc>
          <w:tcPr>
            <w:tcW w:w="1421" w:type="dxa"/>
            <w:tcBorders>
              <w:top w:val="nil"/>
              <w:left w:val="nil"/>
              <w:bottom w:val="single" w:sz="4" w:space="0" w:color="auto"/>
              <w:right w:val="single" w:sz="4" w:space="0" w:color="auto"/>
            </w:tcBorders>
            <w:shd w:val="clear" w:color="000000" w:fill="C0C0C0"/>
            <w:noWrap/>
            <w:vAlign w:val="bottom"/>
            <w:hideMark/>
          </w:tcPr>
          <w:p w14:paraId="1838D111"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10.631.363,00</w:t>
            </w:r>
          </w:p>
        </w:tc>
        <w:tc>
          <w:tcPr>
            <w:tcW w:w="1421" w:type="dxa"/>
            <w:tcBorders>
              <w:top w:val="nil"/>
              <w:left w:val="nil"/>
              <w:bottom w:val="single" w:sz="4" w:space="0" w:color="auto"/>
              <w:right w:val="single" w:sz="4" w:space="0" w:color="auto"/>
            </w:tcBorders>
            <w:shd w:val="clear" w:color="000000" w:fill="C0C0C0"/>
            <w:noWrap/>
            <w:vAlign w:val="bottom"/>
            <w:hideMark/>
          </w:tcPr>
          <w:p w14:paraId="56B93C89"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11.090.143,87</w:t>
            </w:r>
          </w:p>
        </w:tc>
        <w:tc>
          <w:tcPr>
            <w:tcW w:w="1421" w:type="dxa"/>
            <w:tcBorders>
              <w:top w:val="nil"/>
              <w:left w:val="nil"/>
              <w:bottom w:val="single" w:sz="4" w:space="0" w:color="auto"/>
              <w:right w:val="single" w:sz="4" w:space="0" w:color="auto"/>
            </w:tcBorders>
            <w:shd w:val="clear" w:color="000000" w:fill="C0C0C0"/>
            <w:noWrap/>
            <w:vAlign w:val="bottom"/>
            <w:hideMark/>
          </w:tcPr>
          <w:p w14:paraId="1B5438ED"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458.780,87</w:t>
            </w:r>
          </w:p>
        </w:tc>
      </w:tr>
      <w:tr w:rsidR="00B53F12" w:rsidRPr="00BF09E9" w14:paraId="7EB6E25E"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FFFFFF"/>
            <w:noWrap/>
            <w:vAlign w:val="bottom"/>
            <w:hideMark/>
          </w:tcPr>
          <w:p w14:paraId="0F84FDDA"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700</w:t>
            </w:r>
          </w:p>
        </w:tc>
        <w:tc>
          <w:tcPr>
            <w:tcW w:w="5123" w:type="dxa"/>
            <w:tcBorders>
              <w:top w:val="nil"/>
              <w:left w:val="nil"/>
              <w:bottom w:val="single" w:sz="4" w:space="0" w:color="auto"/>
              <w:right w:val="single" w:sz="4" w:space="0" w:color="auto"/>
            </w:tcBorders>
            <w:shd w:val="clear" w:color="000000" w:fill="FFFFFF"/>
            <w:noWrap/>
            <w:vAlign w:val="bottom"/>
            <w:hideMark/>
          </w:tcPr>
          <w:p w14:paraId="7C0B4E43"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DAVKI NA DOHODEK IN DOBIČEK</w:t>
            </w:r>
          </w:p>
        </w:tc>
        <w:tc>
          <w:tcPr>
            <w:tcW w:w="1421" w:type="dxa"/>
            <w:tcBorders>
              <w:top w:val="nil"/>
              <w:left w:val="nil"/>
              <w:bottom w:val="single" w:sz="4" w:space="0" w:color="auto"/>
              <w:right w:val="single" w:sz="4" w:space="0" w:color="auto"/>
            </w:tcBorders>
            <w:shd w:val="clear" w:color="000000" w:fill="FFFFFF"/>
            <w:noWrap/>
            <w:vAlign w:val="bottom"/>
            <w:hideMark/>
          </w:tcPr>
          <w:p w14:paraId="58C657C6"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9.163.958,00</w:t>
            </w:r>
          </w:p>
        </w:tc>
        <w:tc>
          <w:tcPr>
            <w:tcW w:w="1421" w:type="dxa"/>
            <w:tcBorders>
              <w:top w:val="nil"/>
              <w:left w:val="nil"/>
              <w:bottom w:val="single" w:sz="4" w:space="0" w:color="auto"/>
              <w:right w:val="single" w:sz="4" w:space="0" w:color="auto"/>
            </w:tcBorders>
            <w:shd w:val="clear" w:color="000000" w:fill="FFFFFF"/>
            <w:noWrap/>
            <w:vAlign w:val="bottom"/>
            <w:hideMark/>
          </w:tcPr>
          <w:p w14:paraId="4C223573"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9.163.958,00</w:t>
            </w:r>
          </w:p>
        </w:tc>
        <w:tc>
          <w:tcPr>
            <w:tcW w:w="1421" w:type="dxa"/>
            <w:tcBorders>
              <w:top w:val="nil"/>
              <w:left w:val="nil"/>
              <w:bottom w:val="single" w:sz="4" w:space="0" w:color="auto"/>
              <w:right w:val="single" w:sz="4" w:space="0" w:color="auto"/>
            </w:tcBorders>
            <w:shd w:val="clear" w:color="000000" w:fill="FFFFFF"/>
            <w:noWrap/>
            <w:vAlign w:val="bottom"/>
            <w:hideMark/>
          </w:tcPr>
          <w:p w14:paraId="5769538B"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0,00</w:t>
            </w:r>
          </w:p>
        </w:tc>
      </w:tr>
      <w:tr w:rsidR="00B53F12" w:rsidRPr="00BF09E9" w14:paraId="1ECC5886"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FFFFFF"/>
            <w:noWrap/>
            <w:vAlign w:val="bottom"/>
            <w:hideMark/>
          </w:tcPr>
          <w:p w14:paraId="49173F69"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703</w:t>
            </w:r>
          </w:p>
        </w:tc>
        <w:tc>
          <w:tcPr>
            <w:tcW w:w="5123" w:type="dxa"/>
            <w:tcBorders>
              <w:top w:val="nil"/>
              <w:left w:val="nil"/>
              <w:bottom w:val="single" w:sz="4" w:space="0" w:color="auto"/>
              <w:right w:val="single" w:sz="4" w:space="0" w:color="auto"/>
            </w:tcBorders>
            <w:shd w:val="clear" w:color="000000" w:fill="FFFFFF"/>
            <w:noWrap/>
            <w:vAlign w:val="bottom"/>
            <w:hideMark/>
          </w:tcPr>
          <w:p w14:paraId="1BE88460"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DAVKI NA PREMOŽENJE</w:t>
            </w:r>
          </w:p>
        </w:tc>
        <w:tc>
          <w:tcPr>
            <w:tcW w:w="1421" w:type="dxa"/>
            <w:tcBorders>
              <w:top w:val="nil"/>
              <w:left w:val="nil"/>
              <w:bottom w:val="single" w:sz="4" w:space="0" w:color="auto"/>
              <w:right w:val="single" w:sz="4" w:space="0" w:color="auto"/>
            </w:tcBorders>
            <w:shd w:val="clear" w:color="000000" w:fill="FFFFFF"/>
            <w:noWrap/>
            <w:vAlign w:val="bottom"/>
            <w:hideMark/>
          </w:tcPr>
          <w:p w14:paraId="422B1990"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1.199.605,00</w:t>
            </w:r>
          </w:p>
        </w:tc>
        <w:tc>
          <w:tcPr>
            <w:tcW w:w="1421" w:type="dxa"/>
            <w:tcBorders>
              <w:top w:val="nil"/>
              <w:left w:val="nil"/>
              <w:bottom w:val="single" w:sz="4" w:space="0" w:color="auto"/>
              <w:right w:val="single" w:sz="4" w:space="0" w:color="auto"/>
            </w:tcBorders>
            <w:shd w:val="clear" w:color="000000" w:fill="FFFFFF"/>
            <w:noWrap/>
            <w:vAlign w:val="bottom"/>
            <w:hideMark/>
          </w:tcPr>
          <w:p w14:paraId="0A80761E"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1.585.333,91</w:t>
            </w:r>
          </w:p>
        </w:tc>
        <w:tc>
          <w:tcPr>
            <w:tcW w:w="1421" w:type="dxa"/>
            <w:tcBorders>
              <w:top w:val="nil"/>
              <w:left w:val="nil"/>
              <w:bottom w:val="single" w:sz="4" w:space="0" w:color="auto"/>
              <w:right w:val="single" w:sz="4" w:space="0" w:color="auto"/>
            </w:tcBorders>
            <w:shd w:val="clear" w:color="000000" w:fill="FFFFFF"/>
            <w:noWrap/>
            <w:vAlign w:val="bottom"/>
            <w:hideMark/>
          </w:tcPr>
          <w:p w14:paraId="7D401757"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385.728,91</w:t>
            </w:r>
          </w:p>
        </w:tc>
      </w:tr>
      <w:tr w:rsidR="00B53F12" w:rsidRPr="00BF09E9" w14:paraId="02573A0A"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FFFFFF"/>
            <w:noWrap/>
            <w:vAlign w:val="bottom"/>
            <w:hideMark/>
          </w:tcPr>
          <w:p w14:paraId="206CC028"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704</w:t>
            </w:r>
          </w:p>
        </w:tc>
        <w:tc>
          <w:tcPr>
            <w:tcW w:w="5123" w:type="dxa"/>
            <w:tcBorders>
              <w:top w:val="nil"/>
              <w:left w:val="nil"/>
              <w:bottom w:val="single" w:sz="4" w:space="0" w:color="auto"/>
              <w:right w:val="single" w:sz="4" w:space="0" w:color="auto"/>
            </w:tcBorders>
            <w:shd w:val="clear" w:color="000000" w:fill="FFFFFF"/>
            <w:noWrap/>
            <w:vAlign w:val="bottom"/>
            <w:hideMark/>
          </w:tcPr>
          <w:p w14:paraId="07149035"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DOMAČI DAVKI NA BLAGO IN STORITVE</w:t>
            </w:r>
          </w:p>
        </w:tc>
        <w:tc>
          <w:tcPr>
            <w:tcW w:w="1421" w:type="dxa"/>
            <w:tcBorders>
              <w:top w:val="nil"/>
              <w:left w:val="nil"/>
              <w:bottom w:val="single" w:sz="4" w:space="0" w:color="auto"/>
              <w:right w:val="single" w:sz="4" w:space="0" w:color="auto"/>
            </w:tcBorders>
            <w:shd w:val="clear" w:color="000000" w:fill="FFFFFF"/>
            <w:noWrap/>
            <w:vAlign w:val="bottom"/>
            <w:hideMark/>
          </w:tcPr>
          <w:p w14:paraId="3AECF448"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267.800,00</w:t>
            </w:r>
          </w:p>
        </w:tc>
        <w:tc>
          <w:tcPr>
            <w:tcW w:w="1421" w:type="dxa"/>
            <w:tcBorders>
              <w:top w:val="nil"/>
              <w:left w:val="nil"/>
              <w:bottom w:val="single" w:sz="4" w:space="0" w:color="auto"/>
              <w:right w:val="single" w:sz="4" w:space="0" w:color="auto"/>
            </w:tcBorders>
            <w:shd w:val="clear" w:color="000000" w:fill="FFFFFF"/>
            <w:noWrap/>
            <w:vAlign w:val="bottom"/>
            <w:hideMark/>
          </w:tcPr>
          <w:p w14:paraId="2F643C62"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338.581,66</w:t>
            </w:r>
          </w:p>
        </w:tc>
        <w:tc>
          <w:tcPr>
            <w:tcW w:w="1421" w:type="dxa"/>
            <w:tcBorders>
              <w:top w:val="nil"/>
              <w:left w:val="nil"/>
              <w:bottom w:val="single" w:sz="4" w:space="0" w:color="auto"/>
              <w:right w:val="single" w:sz="4" w:space="0" w:color="auto"/>
            </w:tcBorders>
            <w:shd w:val="clear" w:color="000000" w:fill="FFFFFF"/>
            <w:noWrap/>
            <w:vAlign w:val="bottom"/>
            <w:hideMark/>
          </w:tcPr>
          <w:p w14:paraId="336D475B"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70.781,66</w:t>
            </w:r>
          </w:p>
        </w:tc>
      </w:tr>
      <w:tr w:rsidR="00B53F12" w:rsidRPr="00BF09E9" w14:paraId="75C73F61"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FFFFFF"/>
            <w:noWrap/>
            <w:vAlign w:val="bottom"/>
            <w:hideMark/>
          </w:tcPr>
          <w:p w14:paraId="675A4C26"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706</w:t>
            </w:r>
          </w:p>
        </w:tc>
        <w:tc>
          <w:tcPr>
            <w:tcW w:w="5123" w:type="dxa"/>
            <w:tcBorders>
              <w:top w:val="nil"/>
              <w:left w:val="nil"/>
              <w:bottom w:val="single" w:sz="4" w:space="0" w:color="auto"/>
              <w:right w:val="single" w:sz="4" w:space="0" w:color="auto"/>
            </w:tcBorders>
            <w:shd w:val="clear" w:color="000000" w:fill="FFFFFF"/>
            <w:noWrap/>
            <w:vAlign w:val="bottom"/>
            <w:hideMark/>
          </w:tcPr>
          <w:p w14:paraId="0E2848B1"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DRUGI DAVKI</w:t>
            </w:r>
          </w:p>
        </w:tc>
        <w:tc>
          <w:tcPr>
            <w:tcW w:w="1421" w:type="dxa"/>
            <w:tcBorders>
              <w:top w:val="nil"/>
              <w:left w:val="nil"/>
              <w:bottom w:val="single" w:sz="4" w:space="0" w:color="auto"/>
              <w:right w:val="single" w:sz="4" w:space="0" w:color="auto"/>
            </w:tcBorders>
            <w:shd w:val="clear" w:color="000000" w:fill="FFFFFF"/>
            <w:noWrap/>
            <w:vAlign w:val="bottom"/>
            <w:hideMark/>
          </w:tcPr>
          <w:p w14:paraId="3A797496"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0,00</w:t>
            </w:r>
          </w:p>
        </w:tc>
        <w:tc>
          <w:tcPr>
            <w:tcW w:w="1421" w:type="dxa"/>
            <w:tcBorders>
              <w:top w:val="nil"/>
              <w:left w:val="nil"/>
              <w:bottom w:val="single" w:sz="4" w:space="0" w:color="auto"/>
              <w:right w:val="single" w:sz="4" w:space="0" w:color="auto"/>
            </w:tcBorders>
            <w:shd w:val="clear" w:color="000000" w:fill="FFFFFF"/>
            <w:noWrap/>
            <w:vAlign w:val="bottom"/>
            <w:hideMark/>
          </w:tcPr>
          <w:p w14:paraId="607A6081"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2.270,30</w:t>
            </w:r>
          </w:p>
        </w:tc>
        <w:tc>
          <w:tcPr>
            <w:tcW w:w="1421" w:type="dxa"/>
            <w:tcBorders>
              <w:top w:val="nil"/>
              <w:left w:val="nil"/>
              <w:bottom w:val="single" w:sz="4" w:space="0" w:color="auto"/>
              <w:right w:val="single" w:sz="4" w:space="0" w:color="auto"/>
            </w:tcBorders>
            <w:shd w:val="clear" w:color="000000" w:fill="FFFFFF"/>
            <w:noWrap/>
            <w:vAlign w:val="bottom"/>
            <w:hideMark/>
          </w:tcPr>
          <w:p w14:paraId="51D50FAD"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2.270,30</w:t>
            </w:r>
          </w:p>
        </w:tc>
      </w:tr>
      <w:tr w:rsidR="00B53F12" w:rsidRPr="00BF09E9" w14:paraId="5E4DB51C"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C0C0C0"/>
            <w:noWrap/>
            <w:vAlign w:val="bottom"/>
            <w:hideMark/>
          </w:tcPr>
          <w:p w14:paraId="77D75CC7"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71</w:t>
            </w:r>
          </w:p>
        </w:tc>
        <w:tc>
          <w:tcPr>
            <w:tcW w:w="5123" w:type="dxa"/>
            <w:tcBorders>
              <w:top w:val="nil"/>
              <w:left w:val="nil"/>
              <w:bottom w:val="single" w:sz="4" w:space="0" w:color="auto"/>
              <w:right w:val="single" w:sz="4" w:space="0" w:color="auto"/>
            </w:tcBorders>
            <w:shd w:val="clear" w:color="000000" w:fill="C0C0C0"/>
            <w:noWrap/>
            <w:vAlign w:val="bottom"/>
            <w:hideMark/>
          </w:tcPr>
          <w:p w14:paraId="1C0F37E7"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NEDAVČNI PRIHODKI</w:t>
            </w:r>
          </w:p>
        </w:tc>
        <w:tc>
          <w:tcPr>
            <w:tcW w:w="1421" w:type="dxa"/>
            <w:tcBorders>
              <w:top w:val="nil"/>
              <w:left w:val="nil"/>
              <w:bottom w:val="single" w:sz="4" w:space="0" w:color="auto"/>
              <w:right w:val="single" w:sz="4" w:space="0" w:color="auto"/>
            </w:tcBorders>
            <w:shd w:val="clear" w:color="000000" w:fill="C0C0C0"/>
            <w:noWrap/>
            <w:vAlign w:val="bottom"/>
            <w:hideMark/>
          </w:tcPr>
          <w:p w14:paraId="0EE06B44"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1.816.915,64</w:t>
            </w:r>
          </w:p>
        </w:tc>
        <w:tc>
          <w:tcPr>
            <w:tcW w:w="1421" w:type="dxa"/>
            <w:tcBorders>
              <w:top w:val="nil"/>
              <w:left w:val="nil"/>
              <w:bottom w:val="single" w:sz="4" w:space="0" w:color="auto"/>
              <w:right w:val="single" w:sz="4" w:space="0" w:color="auto"/>
            </w:tcBorders>
            <w:shd w:val="clear" w:color="000000" w:fill="C0C0C0"/>
            <w:noWrap/>
            <w:vAlign w:val="bottom"/>
            <w:hideMark/>
          </w:tcPr>
          <w:p w14:paraId="527FDB15"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1.765.080,32</w:t>
            </w:r>
          </w:p>
        </w:tc>
        <w:tc>
          <w:tcPr>
            <w:tcW w:w="1421" w:type="dxa"/>
            <w:tcBorders>
              <w:top w:val="nil"/>
              <w:left w:val="nil"/>
              <w:bottom w:val="single" w:sz="4" w:space="0" w:color="auto"/>
              <w:right w:val="single" w:sz="4" w:space="0" w:color="auto"/>
            </w:tcBorders>
            <w:shd w:val="clear" w:color="000000" w:fill="C0C0C0"/>
            <w:noWrap/>
            <w:vAlign w:val="bottom"/>
            <w:hideMark/>
          </w:tcPr>
          <w:p w14:paraId="0E048422"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-51.835,32</w:t>
            </w:r>
          </w:p>
        </w:tc>
      </w:tr>
      <w:tr w:rsidR="00B53F12" w:rsidRPr="00BF09E9" w14:paraId="541A17C0"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FFFFFF"/>
            <w:noWrap/>
            <w:vAlign w:val="bottom"/>
            <w:hideMark/>
          </w:tcPr>
          <w:p w14:paraId="6629EC2E"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710</w:t>
            </w:r>
          </w:p>
        </w:tc>
        <w:tc>
          <w:tcPr>
            <w:tcW w:w="5123" w:type="dxa"/>
            <w:tcBorders>
              <w:top w:val="nil"/>
              <w:left w:val="nil"/>
              <w:bottom w:val="single" w:sz="4" w:space="0" w:color="auto"/>
              <w:right w:val="single" w:sz="4" w:space="0" w:color="auto"/>
            </w:tcBorders>
            <w:shd w:val="clear" w:color="000000" w:fill="FFFFFF"/>
            <w:noWrap/>
            <w:vAlign w:val="bottom"/>
            <w:hideMark/>
          </w:tcPr>
          <w:p w14:paraId="715687F6"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UDELEŽBA NA DOBIČKU IN DOHODKI OD PREMOŽENJA</w:t>
            </w:r>
          </w:p>
        </w:tc>
        <w:tc>
          <w:tcPr>
            <w:tcW w:w="1421" w:type="dxa"/>
            <w:tcBorders>
              <w:top w:val="nil"/>
              <w:left w:val="nil"/>
              <w:bottom w:val="single" w:sz="4" w:space="0" w:color="auto"/>
              <w:right w:val="single" w:sz="4" w:space="0" w:color="auto"/>
            </w:tcBorders>
            <w:shd w:val="clear" w:color="000000" w:fill="FFFFFF"/>
            <w:noWrap/>
            <w:vAlign w:val="bottom"/>
            <w:hideMark/>
          </w:tcPr>
          <w:p w14:paraId="1FAACDBF"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1.299.360,64</w:t>
            </w:r>
          </w:p>
        </w:tc>
        <w:tc>
          <w:tcPr>
            <w:tcW w:w="1421" w:type="dxa"/>
            <w:tcBorders>
              <w:top w:val="nil"/>
              <w:left w:val="nil"/>
              <w:bottom w:val="single" w:sz="4" w:space="0" w:color="auto"/>
              <w:right w:val="single" w:sz="4" w:space="0" w:color="auto"/>
            </w:tcBorders>
            <w:shd w:val="clear" w:color="000000" w:fill="FFFFFF"/>
            <w:noWrap/>
            <w:vAlign w:val="bottom"/>
            <w:hideMark/>
          </w:tcPr>
          <w:p w14:paraId="76A3E915"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1.322.338,01</w:t>
            </w:r>
          </w:p>
        </w:tc>
        <w:tc>
          <w:tcPr>
            <w:tcW w:w="1421" w:type="dxa"/>
            <w:tcBorders>
              <w:top w:val="nil"/>
              <w:left w:val="nil"/>
              <w:bottom w:val="single" w:sz="4" w:space="0" w:color="auto"/>
              <w:right w:val="single" w:sz="4" w:space="0" w:color="auto"/>
            </w:tcBorders>
            <w:shd w:val="clear" w:color="000000" w:fill="FFFFFF"/>
            <w:noWrap/>
            <w:vAlign w:val="bottom"/>
            <w:hideMark/>
          </w:tcPr>
          <w:p w14:paraId="0931BC86"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22.977,37</w:t>
            </w:r>
          </w:p>
        </w:tc>
      </w:tr>
      <w:tr w:rsidR="00B53F12" w:rsidRPr="00BF09E9" w14:paraId="7F6E676F"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FFFFFF"/>
            <w:noWrap/>
            <w:vAlign w:val="bottom"/>
            <w:hideMark/>
          </w:tcPr>
          <w:p w14:paraId="080E0E00"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711</w:t>
            </w:r>
          </w:p>
        </w:tc>
        <w:tc>
          <w:tcPr>
            <w:tcW w:w="5123" w:type="dxa"/>
            <w:tcBorders>
              <w:top w:val="nil"/>
              <w:left w:val="nil"/>
              <w:bottom w:val="single" w:sz="4" w:space="0" w:color="auto"/>
              <w:right w:val="single" w:sz="4" w:space="0" w:color="auto"/>
            </w:tcBorders>
            <w:shd w:val="clear" w:color="000000" w:fill="FFFFFF"/>
            <w:noWrap/>
            <w:vAlign w:val="bottom"/>
            <w:hideMark/>
          </w:tcPr>
          <w:p w14:paraId="1E3BC309"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TAKSE IN PRISTOJBINE</w:t>
            </w:r>
          </w:p>
        </w:tc>
        <w:tc>
          <w:tcPr>
            <w:tcW w:w="1421" w:type="dxa"/>
            <w:tcBorders>
              <w:top w:val="nil"/>
              <w:left w:val="nil"/>
              <w:bottom w:val="single" w:sz="4" w:space="0" w:color="auto"/>
              <w:right w:val="single" w:sz="4" w:space="0" w:color="auto"/>
            </w:tcBorders>
            <w:shd w:val="clear" w:color="000000" w:fill="FFFFFF"/>
            <w:noWrap/>
            <w:vAlign w:val="bottom"/>
            <w:hideMark/>
          </w:tcPr>
          <w:p w14:paraId="75B5EA1C"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10.000,00</w:t>
            </w:r>
          </w:p>
        </w:tc>
        <w:tc>
          <w:tcPr>
            <w:tcW w:w="1421" w:type="dxa"/>
            <w:tcBorders>
              <w:top w:val="nil"/>
              <w:left w:val="nil"/>
              <w:bottom w:val="single" w:sz="4" w:space="0" w:color="auto"/>
              <w:right w:val="single" w:sz="4" w:space="0" w:color="auto"/>
            </w:tcBorders>
            <w:shd w:val="clear" w:color="000000" w:fill="FFFFFF"/>
            <w:noWrap/>
            <w:vAlign w:val="bottom"/>
            <w:hideMark/>
          </w:tcPr>
          <w:p w14:paraId="5EE33D10"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16.043,25</w:t>
            </w:r>
          </w:p>
        </w:tc>
        <w:tc>
          <w:tcPr>
            <w:tcW w:w="1421" w:type="dxa"/>
            <w:tcBorders>
              <w:top w:val="nil"/>
              <w:left w:val="nil"/>
              <w:bottom w:val="single" w:sz="4" w:space="0" w:color="auto"/>
              <w:right w:val="single" w:sz="4" w:space="0" w:color="auto"/>
            </w:tcBorders>
            <w:shd w:val="clear" w:color="000000" w:fill="FFFFFF"/>
            <w:noWrap/>
            <w:vAlign w:val="bottom"/>
            <w:hideMark/>
          </w:tcPr>
          <w:p w14:paraId="4EAA899F"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6.043,25</w:t>
            </w:r>
          </w:p>
        </w:tc>
      </w:tr>
      <w:tr w:rsidR="00B53F12" w:rsidRPr="00BF09E9" w14:paraId="004859A5"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FFFFFF"/>
            <w:noWrap/>
            <w:vAlign w:val="bottom"/>
            <w:hideMark/>
          </w:tcPr>
          <w:p w14:paraId="498302E3"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712</w:t>
            </w:r>
          </w:p>
        </w:tc>
        <w:tc>
          <w:tcPr>
            <w:tcW w:w="5123" w:type="dxa"/>
            <w:tcBorders>
              <w:top w:val="nil"/>
              <w:left w:val="nil"/>
              <w:bottom w:val="single" w:sz="4" w:space="0" w:color="auto"/>
              <w:right w:val="single" w:sz="4" w:space="0" w:color="auto"/>
            </w:tcBorders>
            <w:shd w:val="clear" w:color="000000" w:fill="FFFFFF"/>
            <w:noWrap/>
            <w:vAlign w:val="bottom"/>
            <w:hideMark/>
          </w:tcPr>
          <w:p w14:paraId="42129827"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DENARNE KAZNI</w:t>
            </w:r>
          </w:p>
        </w:tc>
        <w:tc>
          <w:tcPr>
            <w:tcW w:w="1421" w:type="dxa"/>
            <w:tcBorders>
              <w:top w:val="nil"/>
              <w:left w:val="nil"/>
              <w:bottom w:val="single" w:sz="4" w:space="0" w:color="auto"/>
              <w:right w:val="single" w:sz="4" w:space="0" w:color="auto"/>
            </w:tcBorders>
            <w:shd w:val="clear" w:color="000000" w:fill="FFFFFF"/>
            <w:noWrap/>
            <w:vAlign w:val="bottom"/>
            <w:hideMark/>
          </w:tcPr>
          <w:p w14:paraId="5E63FA44"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70.500,00</w:t>
            </w:r>
          </w:p>
        </w:tc>
        <w:tc>
          <w:tcPr>
            <w:tcW w:w="1421" w:type="dxa"/>
            <w:tcBorders>
              <w:top w:val="nil"/>
              <w:left w:val="nil"/>
              <w:bottom w:val="single" w:sz="4" w:space="0" w:color="auto"/>
              <w:right w:val="single" w:sz="4" w:space="0" w:color="auto"/>
            </w:tcBorders>
            <w:shd w:val="clear" w:color="000000" w:fill="FFFFFF"/>
            <w:noWrap/>
            <w:vAlign w:val="bottom"/>
            <w:hideMark/>
          </w:tcPr>
          <w:p w14:paraId="3C84E456"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122.993,49</w:t>
            </w:r>
          </w:p>
        </w:tc>
        <w:tc>
          <w:tcPr>
            <w:tcW w:w="1421" w:type="dxa"/>
            <w:tcBorders>
              <w:top w:val="nil"/>
              <w:left w:val="nil"/>
              <w:bottom w:val="single" w:sz="4" w:space="0" w:color="auto"/>
              <w:right w:val="single" w:sz="4" w:space="0" w:color="auto"/>
            </w:tcBorders>
            <w:shd w:val="clear" w:color="000000" w:fill="FFFFFF"/>
            <w:noWrap/>
            <w:vAlign w:val="bottom"/>
            <w:hideMark/>
          </w:tcPr>
          <w:p w14:paraId="513884B8"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52.493,49</w:t>
            </w:r>
          </w:p>
        </w:tc>
      </w:tr>
      <w:tr w:rsidR="00B53F12" w:rsidRPr="00BF09E9" w14:paraId="7B4791F2"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FFFFFF"/>
            <w:noWrap/>
            <w:vAlign w:val="bottom"/>
            <w:hideMark/>
          </w:tcPr>
          <w:p w14:paraId="72A3B766"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713</w:t>
            </w:r>
          </w:p>
        </w:tc>
        <w:tc>
          <w:tcPr>
            <w:tcW w:w="5123" w:type="dxa"/>
            <w:tcBorders>
              <w:top w:val="nil"/>
              <w:left w:val="nil"/>
              <w:bottom w:val="single" w:sz="4" w:space="0" w:color="auto"/>
              <w:right w:val="single" w:sz="4" w:space="0" w:color="auto"/>
            </w:tcBorders>
            <w:shd w:val="clear" w:color="000000" w:fill="FFFFFF"/>
            <w:noWrap/>
            <w:vAlign w:val="bottom"/>
            <w:hideMark/>
          </w:tcPr>
          <w:p w14:paraId="0DBFC78F"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PRIHODKI OD PRODAJE BLAGA IN STORITEV</w:t>
            </w:r>
          </w:p>
        </w:tc>
        <w:tc>
          <w:tcPr>
            <w:tcW w:w="1421" w:type="dxa"/>
            <w:tcBorders>
              <w:top w:val="nil"/>
              <w:left w:val="nil"/>
              <w:bottom w:val="single" w:sz="4" w:space="0" w:color="auto"/>
              <w:right w:val="single" w:sz="4" w:space="0" w:color="auto"/>
            </w:tcBorders>
            <w:shd w:val="clear" w:color="000000" w:fill="FFFFFF"/>
            <w:noWrap/>
            <w:vAlign w:val="bottom"/>
            <w:hideMark/>
          </w:tcPr>
          <w:p w14:paraId="1157726C"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67.505,00</w:t>
            </w:r>
          </w:p>
        </w:tc>
        <w:tc>
          <w:tcPr>
            <w:tcW w:w="1421" w:type="dxa"/>
            <w:tcBorders>
              <w:top w:val="nil"/>
              <w:left w:val="nil"/>
              <w:bottom w:val="single" w:sz="4" w:space="0" w:color="auto"/>
              <w:right w:val="single" w:sz="4" w:space="0" w:color="auto"/>
            </w:tcBorders>
            <w:shd w:val="clear" w:color="000000" w:fill="FFFFFF"/>
            <w:noWrap/>
            <w:vAlign w:val="bottom"/>
            <w:hideMark/>
          </w:tcPr>
          <w:p w14:paraId="62CD58EC"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101.164,39</w:t>
            </w:r>
          </w:p>
        </w:tc>
        <w:tc>
          <w:tcPr>
            <w:tcW w:w="1421" w:type="dxa"/>
            <w:tcBorders>
              <w:top w:val="nil"/>
              <w:left w:val="nil"/>
              <w:bottom w:val="single" w:sz="4" w:space="0" w:color="auto"/>
              <w:right w:val="single" w:sz="4" w:space="0" w:color="auto"/>
            </w:tcBorders>
            <w:shd w:val="clear" w:color="000000" w:fill="FFFFFF"/>
            <w:noWrap/>
            <w:vAlign w:val="bottom"/>
            <w:hideMark/>
          </w:tcPr>
          <w:p w14:paraId="7AD93EB5"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33.659,39</w:t>
            </w:r>
          </w:p>
        </w:tc>
      </w:tr>
      <w:tr w:rsidR="00B53F12" w:rsidRPr="00BF09E9" w14:paraId="08EEBB4E"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FFFFFF"/>
            <w:noWrap/>
            <w:vAlign w:val="bottom"/>
            <w:hideMark/>
          </w:tcPr>
          <w:p w14:paraId="03B6FC36"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714</w:t>
            </w:r>
          </w:p>
        </w:tc>
        <w:tc>
          <w:tcPr>
            <w:tcW w:w="5123" w:type="dxa"/>
            <w:tcBorders>
              <w:top w:val="nil"/>
              <w:left w:val="nil"/>
              <w:bottom w:val="single" w:sz="4" w:space="0" w:color="auto"/>
              <w:right w:val="single" w:sz="4" w:space="0" w:color="auto"/>
            </w:tcBorders>
            <w:shd w:val="clear" w:color="000000" w:fill="FFFFFF"/>
            <w:noWrap/>
            <w:vAlign w:val="bottom"/>
            <w:hideMark/>
          </w:tcPr>
          <w:p w14:paraId="1DF64A82"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DRUGI NEDAVČNI PRIHODKI</w:t>
            </w:r>
          </w:p>
        </w:tc>
        <w:tc>
          <w:tcPr>
            <w:tcW w:w="1421" w:type="dxa"/>
            <w:tcBorders>
              <w:top w:val="nil"/>
              <w:left w:val="nil"/>
              <w:bottom w:val="single" w:sz="4" w:space="0" w:color="auto"/>
              <w:right w:val="single" w:sz="4" w:space="0" w:color="auto"/>
            </w:tcBorders>
            <w:shd w:val="clear" w:color="000000" w:fill="FFFFFF"/>
            <w:noWrap/>
            <w:vAlign w:val="bottom"/>
            <w:hideMark/>
          </w:tcPr>
          <w:p w14:paraId="0C951B1F"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369.550,00</w:t>
            </w:r>
          </w:p>
        </w:tc>
        <w:tc>
          <w:tcPr>
            <w:tcW w:w="1421" w:type="dxa"/>
            <w:tcBorders>
              <w:top w:val="nil"/>
              <w:left w:val="nil"/>
              <w:bottom w:val="single" w:sz="4" w:space="0" w:color="auto"/>
              <w:right w:val="single" w:sz="4" w:space="0" w:color="auto"/>
            </w:tcBorders>
            <w:shd w:val="clear" w:color="000000" w:fill="FFFFFF"/>
            <w:noWrap/>
            <w:vAlign w:val="bottom"/>
            <w:hideMark/>
          </w:tcPr>
          <w:p w14:paraId="4F3E2916"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202.541,18</w:t>
            </w:r>
          </w:p>
        </w:tc>
        <w:tc>
          <w:tcPr>
            <w:tcW w:w="1421" w:type="dxa"/>
            <w:tcBorders>
              <w:top w:val="nil"/>
              <w:left w:val="nil"/>
              <w:bottom w:val="single" w:sz="4" w:space="0" w:color="auto"/>
              <w:right w:val="single" w:sz="4" w:space="0" w:color="auto"/>
            </w:tcBorders>
            <w:shd w:val="clear" w:color="000000" w:fill="FFFFFF"/>
            <w:noWrap/>
            <w:vAlign w:val="bottom"/>
            <w:hideMark/>
          </w:tcPr>
          <w:p w14:paraId="1EBB0D02"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-167.008,82</w:t>
            </w:r>
          </w:p>
        </w:tc>
      </w:tr>
      <w:tr w:rsidR="00B53F12" w:rsidRPr="00BF09E9" w14:paraId="1FE94285"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C0C0C0"/>
            <w:noWrap/>
            <w:vAlign w:val="bottom"/>
            <w:hideMark/>
          </w:tcPr>
          <w:p w14:paraId="49944DF1"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72</w:t>
            </w:r>
          </w:p>
        </w:tc>
        <w:tc>
          <w:tcPr>
            <w:tcW w:w="5123" w:type="dxa"/>
            <w:tcBorders>
              <w:top w:val="nil"/>
              <w:left w:val="nil"/>
              <w:bottom w:val="single" w:sz="4" w:space="0" w:color="auto"/>
              <w:right w:val="single" w:sz="4" w:space="0" w:color="auto"/>
            </w:tcBorders>
            <w:shd w:val="clear" w:color="000000" w:fill="C0C0C0"/>
            <w:noWrap/>
            <w:vAlign w:val="bottom"/>
            <w:hideMark/>
          </w:tcPr>
          <w:p w14:paraId="597EEFA4"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KAPITALSKI PRIHODKI</w:t>
            </w:r>
          </w:p>
        </w:tc>
        <w:tc>
          <w:tcPr>
            <w:tcW w:w="1421" w:type="dxa"/>
            <w:tcBorders>
              <w:top w:val="nil"/>
              <w:left w:val="nil"/>
              <w:bottom w:val="single" w:sz="4" w:space="0" w:color="auto"/>
              <w:right w:val="single" w:sz="4" w:space="0" w:color="auto"/>
            </w:tcBorders>
            <w:shd w:val="clear" w:color="000000" w:fill="C0C0C0"/>
            <w:noWrap/>
            <w:vAlign w:val="bottom"/>
            <w:hideMark/>
          </w:tcPr>
          <w:p w14:paraId="75BC3F4A"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194.142,00</w:t>
            </w:r>
          </w:p>
        </w:tc>
        <w:tc>
          <w:tcPr>
            <w:tcW w:w="1421" w:type="dxa"/>
            <w:tcBorders>
              <w:top w:val="nil"/>
              <w:left w:val="nil"/>
              <w:bottom w:val="single" w:sz="4" w:space="0" w:color="auto"/>
              <w:right w:val="single" w:sz="4" w:space="0" w:color="auto"/>
            </w:tcBorders>
            <w:shd w:val="clear" w:color="000000" w:fill="C0C0C0"/>
            <w:noWrap/>
            <w:vAlign w:val="bottom"/>
            <w:hideMark/>
          </w:tcPr>
          <w:p w14:paraId="51D4FC7B"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210.954,69</w:t>
            </w:r>
          </w:p>
        </w:tc>
        <w:tc>
          <w:tcPr>
            <w:tcW w:w="1421" w:type="dxa"/>
            <w:tcBorders>
              <w:top w:val="nil"/>
              <w:left w:val="nil"/>
              <w:bottom w:val="single" w:sz="4" w:space="0" w:color="auto"/>
              <w:right w:val="single" w:sz="4" w:space="0" w:color="auto"/>
            </w:tcBorders>
            <w:shd w:val="clear" w:color="000000" w:fill="C0C0C0"/>
            <w:noWrap/>
            <w:vAlign w:val="bottom"/>
            <w:hideMark/>
          </w:tcPr>
          <w:p w14:paraId="72E6EB99"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16.812,69</w:t>
            </w:r>
          </w:p>
        </w:tc>
      </w:tr>
      <w:tr w:rsidR="00B53F12" w:rsidRPr="00BF09E9" w14:paraId="1B1D8888"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FFFFFF"/>
            <w:noWrap/>
            <w:vAlign w:val="bottom"/>
            <w:hideMark/>
          </w:tcPr>
          <w:p w14:paraId="52A9BE8F"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720</w:t>
            </w:r>
          </w:p>
        </w:tc>
        <w:tc>
          <w:tcPr>
            <w:tcW w:w="5123" w:type="dxa"/>
            <w:tcBorders>
              <w:top w:val="nil"/>
              <w:left w:val="nil"/>
              <w:bottom w:val="single" w:sz="4" w:space="0" w:color="auto"/>
              <w:right w:val="single" w:sz="4" w:space="0" w:color="auto"/>
            </w:tcBorders>
            <w:shd w:val="clear" w:color="000000" w:fill="FFFFFF"/>
            <w:noWrap/>
            <w:vAlign w:val="bottom"/>
            <w:hideMark/>
          </w:tcPr>
          <w:p w14:paraId="55005069"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PRIHODKI OD PRODAJE OSNOVNIH SREDSTEV</w:t>
            </w:r>
          </w:p>
        </w:tc>
        <w:tc>
          <w:tcPr>
            <w:tcW w:w="1421" w:type="dxa"/>
            <w:tcBorders>
              <w:top w:val="nil"/>
              <w:left w:val="nil"/>
              <w:bottom w:val="single" w:sz="4" w:space="0" w:color="auto"/>
              <w:right w:val="single" w:sz="4" w:space="0" w:color="auto"/>
            </w:tcBorders>
            <w:shd w:val="clear" w:color="000000" w:fill="FFFFFF"/>
            <w:noWrap/>
            <w:vAlign w:val="bottom"/>
            <w:hideMark/>
          </w:tcPr>
          <w:p w14:paraId="0819AB88"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108.600,00</w:t>
            </w:r>
          </w:p>
        </w:tc>
        <w:tc>
          <w:tcPr>
            <w:tcW w:w="1421" w:type="dxa"/>
            <w:tcBorders>
              <w:top w:val="nil"/>
              <w:left w:val="nil"/>
              <w:bottom w:val="single" w:sz="4" w:space="0" w:color="auto"/>
              <w:right w:val="single" w:sz="4" w:space="0" w:color="auto"/>
            </w:tcBorders>
            <w:shd w:val="clear" w:color="000000" w:fill="FFFFFF"/>
            <w:noWrap/>
            <w:vAlign w:val="bottom"/>
            <w:hideMark/>
          </w:tcPr>
          <w:p w14:paraId="5BD63CA6"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74.320,51</w:t>
            </w:r>
          </w:p>
        </w:tc>
        <w:tc>
          <w:tcPr>
            <w:tcW w:w="1421" w:type="dxa"/>
            <w:tcBorders>
              <w:top w:val="nil"/>
              <w:left w:val="nil"/>
              <w:bottom w:val="single" w:sz="4" w:space="0" w:color="auto"/>
              <w:right w:val="single" w:sz="4" w:space="0" w:color="auto"/>
            </w:tcBorders>
            <w:shd w:val="clear" w:color="000000" w:fill="FFFFFF"/>
            <w:noWrap/>
            <w:vAlign w:val="bottom"/>
            <w:hideMark/>
          </w:tcPr>
          <w:p w14:paraId="44E187A4"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-34.279,49</w:t>
            </w:r>
          </w:p>
        </w:tc>
      </w:tr>
      <w:tr w:rsidR="00B53F12" w:rsidRPr="00BF09E9" w14:paraId="63D865BD"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FFFFFF"/>
            <w:noWrap/>
            <w:vAlign w:val="bottom"/>
            <w:hideMark/>
          </w:tcPr>
          <w:p w14:paraId="570B76BD"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722</w:t>
            </w:r>
          </w:p>
        </w:tc>
        <w:tc>
          <w:tcPr>
            <w:tcW w:w="5123" w:type="dxa"/>
            <w:tcBorders>
              <w:top w:val="nil"/>
              <w:left w:val="nil"/>
              <w:bottom w:val="single" w:sz="4" w:space="0" w:color="auto"/>
              <w:right w:val="single" w:sz="4" w:space="0" w:color="auto"/>
            </w:tcBorders>
            <w:shd w:val="clear" w:color="000000" w:fill="FFFFFF"/>
            <w:noWrap/>
            <w:vAlign w:val="bottom"/>
            <w:hideMark/>
          </w:tcPr>
          <w:p w14:paraId="6DD70660"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PRIHODKI OD PRODAJE ZEMLJIŠČ IN NEMATERIALNEGA PREMOŽENJA</w:t>
            </w:r>
          </w:p>
        </w:tc>
        <w:tc>
          <w:tcPr>
            <w:tcW w:w="1421" w:type="dxa"/>
            <w:tcBorders>
              <w:top w:val="nil"/>
              <w:left w:val="nil"/>
              <w:bottom w:val="single" w:sz="4" w:space="0" w:color="auto"/>
              <w:right w:val="single" w:sz="4" w:space="0" w:color="auto"/>
            </w:tcBorders>
            <w:shd w:val="clear" w:color="000000" w:fill="FFFFFF"/>
            <w:noWrap/>
            <w:vAlign w:val="bottom"/>
            <w:hideMark/>
          </w:tcPr>
          <w:p w14:paraId="6D1C8948"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85.542,00</w:t>
            </w:r>
          </w:p>
        </w:tc>
        <w:tc>
          <w:tcPr>
            <w:tcW w:w="1421" w:type="dxa"/>
            <w:tcBorders>
              <w:top w:val="nil"/>
              <w:left w:val="nil"/>
              <w:bottom w:val="single" w:sz="4" w:space="0" w:color="auto"/>
              <w:right w:val="single" w:sz="4" w:space="0" w:color="auto"/>
            </w:tcBorders>
            <w:shd w:val="clear" w:color="000000" w:fill="FFFFFF"/>
            <w:noWrap/>
            <w:vAlign w:val="bottom"/>
            <w:hideMark/>
          </w:tcPr>
          <w:p w14:paraId="7ACB8B76"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136.634,18</w:t>
            </w:r>
          </w:p>
        </w:tc>
        <w:tc>
          <w:tcPr>
            <w:tcW w:w="1421" w:type="dxa"/>
            <w:tcBorders>
              <w:top w:val="nil"/>
              <w:left w:val="nil"/>
              <w:bottom w:val="single" w:sz="4" w:space="0" w:color="auto"/>
              <w:right w:val="single" w:sz="4" w:space="0" w:color="auto"/>
            </w:tcBorders>
            <w:shd w:val="clear" w:color="000000" w:fill="FFFFFF"/>
            <w:noWrap/>
            <w:vAlign w:val="bottom"/>
            <w:hideMark/>
          </w:tcPr>
          <w:p w14:paraId="6DB214E4"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51.092,18</w:t>
            </w:r>
          </w:p>
        </w:tc>
      </w:tr>
      <w:tr w:rsidR="00B53F12" w:rsidRPr="00BF09E9" w14:paraId="06463031"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C0C0C0"/>
            <w:noWrap/>
            <w:vAlign w:val="bottom"/>
            <w:hideMark/>
          </w:tcPr>
          <w:p w14:paraId="7FC3E7B0"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73</w:t>
            </w:r>
          </w:p>
        </w:tc>
        <w:tc>
          <w:tcPr>
            <w:tcW w:w="5123" w:type="dxa"/>
            <w:tcBorders>
              <w:top w:val="nil"/>
              <w:left w:val="nil"/>
              <w:bottom w:val="single" w:sz="4" w:space="0" w:color="auto"/>
              <w:right w:val="single" w:sz="4" w:space="0" w:color="auto"/>
            </w:tcBorders>
            <w:shd w:val="clear" w:color="000000" w:fill="C0C0C0"/>
            <w:noWrap/>
            <w:vAlign w:val="bottom"/>
            <w:hideMark/>
          </w:tcPr>
          <w:p w14:paraId="199C3796"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PREJETE DONACIJE</w:t>
            </w:r>
          </w:p>
        </w:tc>
        <w:tc>
          <w:tcPr>
            <w:tcW w:w="1421" w:type="dxa"/>
            <w:tcBorders>
              <w:top w:val="nil"/>
              <w:left w:val="nil"/>
              <w:bottom w:val="single" w:sz="4" w:space="0" w:color="auto"/>
              <w:right w:val="single" w:sz="4" w:space="0" w:color="auto"/>
            </w:tcBorders>
            <w:shd w:val="clear" w:color="000000" w:fill="C0C0C0"/>
            <w:noWrap/>
            <w:vAlign w:val="bottom"/>
            <w:hideMark/>
          </w:tcPr>
          <w:p w14:paraId="190D37A8"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5.060,00</w:t>
            </w:r>
          </w:p>
        </w:tc>
        <w:tc>
          <w:tcPr>
            <w:tcW w:w="1421" w:type="dxa"/>
            <w:tcBorders>
              <w:top w:val="nil"/>
              <w:left w:val="nil"/>
              <w:bottom w:val="single" w:sz="4" w:space="0" w:color="auto"/>
              <w:right w:val="single" w:sz="4" w:space="0" w:color="auto"/>
            </w:tcBorders>
            <w:shd w:val="clear" w:color="000000" w:fill="C0C0C0"/>
            <w:noWrap/>
            <w:vAlign w:val="bottom"/>
            <w:hideMark/>
          </w:tcPr>
          <w:p w14:paraId="2B1CEA6B"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30.813,62</w:t>
            </w:r>
          </w:p>
        </w:tc>
        <w:tc>
          <w:tcPr>
            <w:tcW w:w="1421" w:type="dxa"/>
            <w:tcBorders>
              <w:top w:val="nil"/>
              <w:left w:val="nil"/>
              <w:bottom w:val="single" w:sz="4" w:space="0" w:color="auto"/>
              <w:right w:val="single" w:sz="4" w:space="0" w:color="auto"/>
            </w:tcBorders>
            <w:shd w:val="clear" w:color="000000" w:fill="C0C0C0"/>
            <w:noWrap/>
            <w:vAlign w:val="bottom"/>
            <w:hideMark/>
          </w:tcPr>
          <w:p w14:paraId="0F59E22A"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25.753,62</w:t>
            </w:r>
          </w:p>
        </w:tc>
      </w:tr>
      <w:tr w:rsidR="00B53F12" w:rsidRPr="00BF09E9" w14:paraId="51186CB6"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FFFFFF"/>
            <w:noWrap/>
            <w:vAlign w:val="bottom"/>
            <w:hideMark/>
          </w:tcPr>
          <w:p w14:paraId="4DB36D7D"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730</w:t>
            </w:r>
          </w:p>
        </w:tc>
        <w:tc>
          <w:tcPr>
            <w:tcW w:w="5123" w:type="dxa"/>
            <w:tcBorders>
              <w:top w:val="nil"/>
              <w:left w:val="nil"/>
              <w:bottom w:val="single" w:sz="4" w:space="0" w:color="auto"/>
              <w:right w:val="single" w:sz="4" w:space="0" w:color="auto"/>
            </w:tcBorders>
            <w:shd w:val="clear" w:color="000000" w:fill="FFFFFF"/>
            <w:noWrap/>
            <w:vAlign w:val="bottom"/>
            <w:hideMark/>
          </w:tcPr>
          <w:p w14:paraId="777C3C42"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PREJETE DONACIJE IZ DOMAČIH VIROV</w:t>
            </w:r>
          </w:p>
        </w:tc>
        <w:tc>
          <w:tcPr>
            <w:tcW w:w="1421" w:type="dxa"/>
            <w:tcBorders>
              <w:top w:val="nil"/>
              <w:left w:val="nil"/>
              <w:bottom w:val="single" w:sz="4" w:space="0" w:color="auto"/>
              <w:right w:val="single" w:sz="4" w:space="0" w:color="auto"/>
            </w:tcBorders>
            <w:shd w:val="clear" w:color="000000" w:fill="FFFFFF"/>
            <w:noWrap/>
            <w:vAlign w:val="bottom"/>
            <w:hideMark/>
          </w:tcPr>
          <w:p w14:paraId="7420A6BC"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5.060,00</w:t>
            </w:r>
          </w:p>
        </w:tc>
        <w:tc>
          <w:tcPr>
            <w:tcW w:w="1421" w:type="dxa"/>
            <w:tcBorders>
              <w:top w:val="nil"/>
              <w:left w:val="nil"/>
              <w:bottom w:val="single" w:sz="4" w:space="0" w:color="auto"/>
              <w:right w:val="single" w:sz="4" w:space="0" w:color="auto"/>
            </w:tcBorders>
            <w:shd w:val="clear" w:color="000000" w:fill="FFFFFF"/>
            <w:noWrap/>
            <w:vAlign w:val="bottom"/>
            <w:hideMark/>
          </w:tcPr>
          <w:p w14:paraId="23A976C1"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30.813,62</w:t>
            </w:r>
          </w:p>
        </w:tc>
        <w:tc>
          <w:tcPr>
            <w:tcW w:w="1421" w:type="dxa"/>
            <w:tcBorders>
              <w:top w:val="nil"/>
              <w:left w:val="nil"/>
              <w:bottom w:val="single" w:sz="4" w:space="0" w:color="auto"/>
              <w:right w:val="single" w:sz="4" w:space="0" w:color="auto"/>
            </w:tcBorders>
            <w:shd w:val="clear" w:color="000000" w:fill="FFFFFF"/>
            <w:noWrap/>
            <w:vAlign w:val="bottom"/>
            <w:hideMark/>
          </w:tcPr>
          <w:p w14:paraId="373D98B7"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25.753,62</w:t>
            </w:r>
          </w:p>
        </w:tc>
      </w:tr>
      <w:tr w:rsidR="00B53F12" w:rsidRPr="00BF09E9" w14:paraId="7A6799F4"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C0C0C0"/>
            <w:noWrap/>
            <w:vAlign w:val="bottom"/>
            <w:hideMark/>
          </w:tcPr>
          <w:p w14:paraId="310F5FDB"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74</w:t>
            </w:r>
          </w:p>
        </w:tc>
        <w:tc>
          <w:tcPr>
            <w:tcW w:w="5123" w:type="dxa"/>
            <w:tcBorders>
              <w:top w:val="nil"/>
              <w:left w:val="nil"/>
              <w:bottom w:val="single" w:sz="4" w:space="0" w:color="auto"/>
              <w:right w:val="single" w:sz="4" w:space="0" w:color="auto"/>
            </w:tcBorders>
            <w:shd w:val="clear" w:color="000000" w:fill="C0C0C0"/>
            <w:noWrap/>
            <w:vAlign w:val="bottom"/>
            <w:hideMark/>
          </w:tcPr>
          <w:p w14:paraId="35DD10F4"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TRANSFERNI PRIHODKI</w:t>
            </w:r>
          </w:p>
        </w:tc>
        <w:tc>
          <w:tcPr>
            <w:tcW w:w="1421" w:type="dxa"/>
            <w:tcBorders>
              <w:top w:val="nil"/>
              <w:left w:val="nil"/>
              <w:bottom w:val="single" w:sz="4" w:space="0" w:color="auto"/>
              <w:right w:val="single" w:sz="4" w:space="0" w:color="auto"/>
            </w:tcBorders>
            <w:shd w:val="clear" w:color="000000" w:fill="C0C0C0"/>
            <w:noWrap/>
            <w:vAlign w:val="bottom"/>
            <w:hideMark/>
          </w:tcPr>
          <w:p w14:paraId="7CE0238C"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4.457.651,50</w:t>
            </w:r>
          </w:p>
        </w:tc>
        <w:tc>
          <w:tcPr>
            <w:tcW w:w="1421" w:type="dxa"/>
            <w:tcBorders>
              <w:top w:val="nil"/>
              <w:left w:val="nil"/>
              <w:bottom w:val="single" w:sz="4" w:space="0" w:color="auto"/>
              <w:right w:val="single" w:sz="4" w:space="0" w:color="auto"/>
            </w:tcBorders>
            <w:shd w:val="clear" w:color="000000" w:fill="C0C0C0"/>
            <w:noWrap/>
            <w:vAlign w:val="bottom"/>
            <w:hideMark/>
          </w:tcPr>
          <w:p w14:paraId="3DC0B9EE"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2.895.525,25</w:t>
            </w:r>
          </w:p>
        </w:tc>
        <w:tc>
          <w:tcPr>
            <w:tcW w:w="1421" w:type="dxa"/>
            <w:tcBorders>
              <w:top w:val="nil"/>
              <w:left w:val="nil"/>
              <w:bottom w:val="single" w:sz="4" w:space="0" w:color="auto"/>
              <w:right w:val="single" w:sz="4" w:space="0" w:color="auto"/>
            </w:tcBorders>
            <w:shd w:val="clear" w:color="000000" w:fill="C0C0C0"/>
            <w:noWrap/>
            <w:vAlign w:val="bottom"/>
            <w:hideMark/>
          </w:tcPr>
          <w:p w14:paraId="25A9B3E8"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-1.562.126,25</w:t>
            </w:r>
          </w:p>
        </w:tc>
      </w:tr>
      <w:tr w:rsidR="00B53F12" w:rsidRPr="00BF09E9" w14:paraId="3A0FA8E8"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FFFFFF"/>
            <w:noWrap/>
            <w:vAlign w:val="bottom"/>
            <w:hideMark/>
          </w:tcPr>
          <w:p w14:paraId="738A1B33"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740</w:t>
            </w:r>
          </w:p>
        </w:tc>
        <w:tc>
          <w:tcPr>
            <w:tcW w:w="5123" w:type="dxa"/>
            <w:tcBorders>
              <w:top w:val="nil"/>
              <w:left w:val="nil"/>
              <w:bottom w:val="single" w:sz="4" w:space="0" w:color="auto"/>
              <w:right w:val="single" w:sz="4" w:space="0" w:color="auto"/>
            </w:tcBorders>
            <w:shd w:val="clear" w:color="000000" w:fill="FFFFFF"/>
            <w:noWrap/>
            <w:vAlign w:val="bottom"/>
            <w:hideMark/>
          </w:tcPr>
          <w:p w14:paraId="14427395"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TRANSFERNI PRIHODKI IZ DRUGIH JAVNOFINANČNIH INSTITUCIJ</w:t>
            </w:r>
          </w:p>
        </w:tc>
        <w:tc>
          <w:tcPr>
            <w:tcW w:w="1421" w:type="dxa"/>
            <w:tcBorders>
              <w:top w:val="nil"/>
              <w:left w:val="nil"/>
              <w:bottom w:val="single" w:sz="4" w:space="0" w:color="auto"/>
              <w:right w:val="single" w:sz="4" w:space="0" w:color="auto"/>
            </w:tcBorders>
            <w:shd w:val="clear" w:color="000000" w:fill="FFFFFF"/>
            <w:noWrap/>
            <w:vAlign w:val="bottom"/>
            <w:hideMark/>
          </w:tcPr>
          <w:p w14:paraId="5458DEF0"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2.159.564,76</w:t>
            </w:r>
          </w:p>
        </w:tc>
        <w:tc>
          <w:tcPr>
            <w:tcW w:w="1421" w:type="dxa"/>
            <w:tcBorders>
              <w:top w:val="nil"/>
              <w:left w:val="nil"/>
              <w:bottom w:val="single" w:sz="4" w:space="0" w:color="auto"/>
              <w:right w:val="single" w:sz="4" w:space="0" w:color="auto"/>
            </w:tcBorders>
            <w:shd w:val="clear" w:color="000000" w:fill="FFFFFF"/>
            <w:noWrap/>
            <w:vAlign w:val="bottom"/>
            <w:hideMark/>
          </w:tcPr>
          <w:p w14:paraId="706D85C9"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1.217.298,83</w:t>
            </w:r>
          </w:p>
        </w:tc>
        <w:tc>
          <w:tcPr>
            <w:tcW w:w="1421" w:type="dxa"/>
            <w:tcBorders>
              <w:top w:val="nil"/>
              <w:left w:val="nil"/>
              <w:bottom w:val="single" w:sz="4" w:space="0" w:color="auto"/>
              <w:right w:val="single" w:sz="4" w:space="0" w:color="auto"/>
            </w:tcBorders>
            <w:shd w:val="clear" w:color="000000" w:fill="FFFFFF"/>
            <w:noWrap/>
            <w:vAlign w:val="bottom"/>
            <w:hideMark/>
          </w:tcPr>
          <w:p w14:paraId="34B25FBD"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-942.265,93</w:t>
            </w:r>
          </w:p>
        </w:tc>
      </w:tr>
      <w:tr w:rsidR="00B53F12" w:rsidRPr="00BF09E9" w14:paraId="74511E27" w14:textId="77777777" w:rsidTr="000D3C32">
        <w:trPr>
          <w:trHeight w:val="304"/>
        </w:trPr>
        <w:tc>
          <w:tcPr>
            <w:tcW w:w="579" w:type="dxa"/>
            <w:tcBorders>
              <w:top w:val="nil"/>
              <w:left w:val="single" w:sz="4" w:space="0" w:color="auto"/>
              <w:bottom w:val="single" w:sz="4" w:space="0" w:color="auto"/>
              <w:right w:val="single" w:sz="4" w:space="0" w:color="auto"/>
            </w:tcBorders>
            <w:shd w:val="clear" w:color="000000" w:fill="FFFFFF"/>
            <w:noWrap/>
            <w:vAlign w:val="bottom"/>
            <w:hideMark/>
          </w:tcPr>
          <w:p w14:paraId="05CF9E8E"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741</w:t>
            </w:r>
          </w:p>
        </w:tc>
        <w:tc>
          <w:tcPr>
            <w:tcW w:w="5123" w:type="dxa"/>
            <w:tcBorders>
              <w:top w:val="nil"/>
              <w:left w:val="nil"/>
              <w:bottom w:val="single" w:sz="4" w:space="0" w:color="auto"/>
              <w:right w:val="single" w:sz="4" w:space="0" w:color="auto"/>
            </w:tcBorders>
            <w:shd w:val="clear" w:color="000000" w:fill="FFFFFF"/>
            <w:noWrap/>
            <w:vAlign w:val="bottom"/>
            <w:hideMark/>
          </w:tcPr>
          <w:p w14:paraId="09027200" w14:textId="77777777" w:rsidR="00B53F12" w:rsidRPr="00BF09E9" w:rsidRDefault="00B53F12" w:rsidP="000D3C32">
            <w:pPr>
              <w:overflowPunct/>
              <w:autoSpaceDE/>
              <w:autoSpaceDN/>
              <w:adjustRightInd/>
              <w:spacing w:before="0" w:after="0"/>
              <w:ind w:left="0"/>
              <w:textAlignment w:val="auto"/>
              <w:rPr>
                <w:color w:val="000000"/>
                <w:sz w:val="16"/>
                <w:szCs w:val="16"/>
                <w:lang w:eastAsia="sl-SI"/>
              </w:rPr>
            </w:pPr>
            <w:r w:rsidRPr="00BF09E9">
              <w:rPr>
                <w:color w:val="000000"/>
                <w:sz w:val="16"/>
                <w:szCs w:val="16"/>
                <w:lang w:eastAsia="sl-SI"/>
              </w:rPr>
              <w:t>PREJETA SREDSTVA IZ DRŽ.PRORAČ.IZ SREDSTEV PRORAČ.EU</w:t>
            </w:r>
          </w:p>
        </w:tc>
        <w:tc>
          <w:tcPr>
            <w:tcW w:w="1421" w:type="dxa"/>
            <w:tcBorders>
              <w:top w:val="nil"/>
              <w:left w:val="nil"/>
              <w:bottom w:val="single" w:sz="4" w:space="0" w:color="auto"/>
              <w:right w:val="single" w:sz="4" w:space="0" w:color="auto"/>
            </w:tcBorders>
            <w:shd w:val="clear" w:color="000000" w:fill="FFFFFF"/>
            <w:noWrap/>
            <w:vAlign w:val="bottom"/>
            <w:hideMark/>
          </w:tcPr>
          <w:p w14:paraId="3DDC1742"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2.298.086,74</w:t>
            </w:r>
          </w:p>
        </w:tc>
        <w:tc>
          <w:tcPr>
            <w:tcW w:w="1421" w:type="dxa"/>
            <w:tcBorders>
              <w:top w:val="nil"/>
              <w:left w:val="nil"/>
              <w:bottom w:val="single" w:sz="4" w:space="0" w:color="auto"/>
              <w:right w:val="single" w:sz="4" w:space="0" w:color="auto"/>
            </w:tcBorders>
            <w:shd w:val="clear" w:color="000000" w:fill="FFFFFF"/>
            <w:noWrap/>
            <w:vAlign w:val="bottom"/>
            <w:hideMark/>
          </w:tcPr>
          <w:p w14:paraId="3F750DBA"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1.678.226,42</w:t>
            </w:r>
          </w:p>
        </w:tc>
        <w:tc>
          <w:tcPr>
            <w:tcW w:w="1421" w:type="dxa"/>
            <w:tcBorders>
              <w:top w:val="nil"/>
              <w:left w:val="nil"/>
              <w:bottom w:val="single" w:sz="4" w:space="0" w:color="auto"/>
              <w:right w:val="single" w:sz="4" w:space="0" w:color="auto"/>
            </w:tcBorders>
            <w:shd w:val="clear" w:color="000000" w:fill="FFFFFF"/>
            <w:noWrap/>
            <w:vAlign w:val="bottom"/>
            <w:hideMark/>
          </w:tcPr>
          <w:p w14:paraId="089C6EBE" w14:textId="77777777" w:rsidR="00B53F12" w:rsidRPr="00BF09E9" w:rsidRDefault="00B53F12" w:rsidP="000D3C32">
            <w:pPr>
              <w:overflowPunct/>
              <w:autoSpaceDE/>
              <w:autoSpaceDN/>
              <w:adjustRightInd/>
              <w:spacing w:before="0" w:after="0"/>
              <w:ind w:left="0"/>
              <w:jc w:val="right"/>
              <w:textAlignment w:val="auto"/>
              <w:rPr>
                <w:color w:val="000000"/>
                <w:sz w:val="16"/>
                <w:szCs w:val="16"/>
                <w:lang w:eastAsia="sl-SI"/>
              </w:rPr>
            </w:pPr>
            <w:r w:rsidRPr="00BF09E9">
              <w:rPr>
                <w:color w:val="000000"/>
                <w:sz w:val="16"/>
                <w:szCs w:val="16"/>
                <w:lang w:eastAsia="sl-SI"/>
              </w:rPr>
              <w:t>-619.860,32</w:t>
            </w:r>
          </w:p>
        </w:tc>
      </w:tr>
      <w:tr w:rsidR="00B53F12" w:rsidRPr="00BF09E9" w14:paraId="7D93DDC9" w14:textId="77777777" w:rsidTr="000D3C32">
        <w:trPr>
          <w:trHeight w:val="304"/>
        </w:trPr>
        <w:tc>
          <w:tcPr>
            <w:tcW w:w="579" w:type="dxa"/>
            <w:tcBorders>
              <w:top w:val="nil"/>
              <w:left w:val="nil"/>
              <w:bottom w:val="nil"/>
              <w:right w:val="nil"/>
            </w:tcBorders>
            <w:shd w:val="clear" w:color="000000" w:fill="C0C0C0"/>
            <w:noWrap/>
            <w:vAlign w:val="bottom"/>
            <w:hideMark/>
          </w:tcPr>
          <w:p w14:paraId="66FEA1AC" w14:textId="77777777" w:rsidR="00B53F12" w:rsidRPr="00BF09E9" w:rsidRDefault="00B53F12" w:rsidP="000D3C32">
            <w:pPr>
              <w:overflowPunct/>
              <w:autoSpaceDE/>
              <w:autoSpaceDN/>
              <w:adjustRightInd/>
              <w:spacing w:before="0" w:after="0"/>
              <w:ind w:left="0"/>
              <w:textAlignment w:val="auto"/>
              <w:rPr>
                <w:b/>
                <w:bCs/>
                <w:color w:val="000000"/>
                <w:sz w:val="16"/>
                <w:szCs w:val="16"/>
                <w:lang w:eastAsia="sl-SI"/>
              </w:rPr>
            </w:pPr>
            <w:r w:rsidRPr="00BF09E9">
              <w:rPr>
                <w:b/>
                <w:bCs/>
                <w:color w:val="000000"/>
                <w:sz w:val="16"/>
                <w:szCs w:val="16"/>
                <w:lang w:eastAsia="sl-SI"/>
              </w:rPr>
              <w:t> </w:t>
            </w:r>
          </w:p>
        </w:tc>
        <w:tc>
          <w:tcPr>
            <w:tcW w:w="5123" w:type="dxa"/>
            <w:tcBorders>
              <w:top w:val="nil"/>
              <w:left w:val="nil"/>
              <w:bottom w:val="nil"/>
              <w:right w:val="nil"/>
            </w:tcBorders>
            <w:shd w:val="clear" w:color="000000" w:fill="C0C0C0"/>
            <w:noWrap/>
            <w:vAlign w:val="bottom"/>
            <w:hideMark/>
          </w:tcPr>
          <w:p w14:paraId="518D25B7" w14:textId="77777777" w:rsidR="00B53F12" w:rsidRPr="00BF09E9" w:rsidRDefault="00B53F12" w:rsidP="000D3C32">
            <w:pPr>
              <w:overflowPunct/>
              <w:autoSpaceDE/>
              <w:autoSpaceDN/>
              <w:adjustRightInd/>
              <w:spacing w:before="0" w:after="0"/>
              <w:ind w:left="0"/>
              <w:textAlignment w:val="auto"/>
              <w:rPr>
                <w:b/>
                <w:bCs/>
                <w:color w:val="000000"/>
                <w:sz w:val="16"/>
                <w:szCs w:val="16"/>
                <w:lang w:eastAsia="sl-SI"/>
              </w:rPr>
            </w:pPr>
            <w:r w:rsidRPr="00BF09E9">
              <w:rPr>
                <w:b/>
                <w:bCs/>
                <w:color w:val="000000"/>
                <w:sz w:val="16"/>
                <w:szCs w:val="16"/>
                <w:lang w:eastAsia="sl-SI"/>
              </w:rPr>
              <w:t> </w:t>
            </w:r>
          </w:p>
        </w:tc>
        <w:tc>
          <w:tcPr>
            <w:tcW w:w="1421" w:type="dxa"/>
            <w:tcBorders>
              <w:top w:val="nil"/>
              <w:left w:val="nil"/>
              <w:bottom w:val="nil"/>
              <w:right w:val="nil"/>
            </w:tcBorders>
            <w:shd w:val="clear" w:color="000000" w:fill="C0C0C0"/>
            <w:noWrap/>
            <w:vAlign w:val="bottom"/>
            <w:hideMark/>
          </w:tcPr>
          <w:p w14:paraId="2EECBC57" w14:textId="77777777" w:rsidR="00B53F12" w:rsidRPr="00BF09E9" w:rsidRDefault="00B53F12" w:rsidP="000D3C32">
            <w:pPr>
              <w:overflowPunct/>
              <w:autoSpaceDE/>
              <w:autoSpaceDN/>
              <w:adjustRightInd/>
              <w:spacing w:before="0" w:after="0"/>
              <w:ind w:left="0"/>
              <w:jc w:val="right"/>
              <w:textAlignment w:val="auto"/>
              <w:rPr>
                <w:b/>
                <w:bCs/>
                <w:color w:val="000000"/>
                <w:sz w:val="16"/>
                <w:szCs w:val="16"/>
                <w:lang w:eastAsia="sl-SI"/>
              </w:rPr>
            </w:pPr>
            <w:r w:rsidRPr="00BF09E9">
              <w:rPr>
                <w:b/>
                <w:bCs/>
                <w:color w:val="000000"/>
                <w:sz w:val="16"/>
                <w:szCs w:val="16"/>
                <w:lang w:eastAsia="sl-SI"/>
              </w:rPr>
              <w:t>17.105.132,14</w:t>
            </w:r>
          </w:p>
        </w:tc>
        <w:tc>
          <w:tcPr>
            <w:tcW w:w="1421" w:type="dxa"/>
            <w:tcBorders>
              <w:top w:val="nil"/>
              <w:left w:val="nil"/>
              <w:bottom w:val="nil"/>
              <w:right w:val="nil"/>
            </w:tcBorders>
            <w:shd w:val="clear" w:color="000000" w:fill="C0C0C0"/>
            <w:noWrap/>
            <w:vAlign w:val="bottom"/>
            <w:hideMark/>
          </w:tcPr>
          <w:p w14:paraId="4B022DCC" w14:textId="77777777" w:rsidR="00B53F12" w:rsidRPr="00BF09E9" w:rsidRDefault="00B53F12" w:rsidP="000D3C32">
            <w:pPr>
              <w:overflowPunct/>
              <w:autoSpaceDE/>
              <w:autoSpaceDN/>
              <w:adjustRightInd/>
              <w:spacing w:before="0" w:after="0"/>
              <w:ind w:left="0"/>
              <w:jc w:val="right"/>
              <w:textAlignment w:val="auto"/>
              <w:rPr>
                <w:b/>
                <w:bCs/>
                <w:color w:val="000000"/>
                <w:sz w:val="16"/>
                <w:szCs w:val="16"/>
                <w:lang w:eastAsia="sl-SI"/>
              </w:rPr>
            </w:pPr>
            <w:r w:rsidRPr="00BF09E9">
              <w:rPr>
                <w:b/>
                <w:bCs/>
                <w:color w:val="000000"/>
                <w:sz w:val="16"/>
                <w:szCs w:val="16"/>
                <w:lang w:eastAsia="sl-SI"/>
              </w:rPr>
              <w:t>15.992.517,75</w:t>
            </w:r>
          </w:p>
        </w:tc>
        <w:tc>
          <w:tcPr>
            <w:tcW w:w="1421" w:type="dxa"/>
            <w:tcBorders>
              <w:top w:val="nil"/>
              <w:left w:val="nil"/>
              <w:bottom w:val="nil"/>
              <w:right w:val="nil"/>
            </w:tcBorders>
            <w:shd w:val="clear" w:color="000000" w:fill="C0C0C0"/>
            <w:noWrap/>
            <w:vAlign w:val="bottom"/>
            <w:hideMark/>
          </w:tcPr>
          <w:p w14:paraId="2DA3BCEF" w14:textId="77777777" w:rsidR="00B53F12" w:rsidRPr="00BF09E9" w:rsidRDefault="00B53F12" w:rsidP="000D3C32">
            <w:pPr>
              <w:overflowPunct/>
              <w:autoSpaceDE/>
              <w:autoSpaceDN/>
              <w:adjustRightInd/>
              <w:spacing w:before="0" w:after="0"/>
              <w:ind w:left="0"/>
              <w:jc w:val="right"/>
              <w:textAlignment w:val="auto"/>
              <w:rPr>
                <w:b/>
                <w:bCs/>
                <w:color w:val="000000"/>
                <w:sz w:val="16"/>
                <w:szCs w:val="16"/>
                <w:lang w:eastAsia="sl-SI"/>
              </w:rPr>
            </w:pPr>
            <w:r w:rsidRPr="00BF09E9">
              <w:rPr>
                <w:b/>
                <w:bCs/>
                <w:color w:val="000000"/>
                <w:sz w:val="16"/>
                <w:szCs w:val="16"/>
                <w:lang w:eastAsia="sl-SI"/>
              </w:rPr>
              <w:t>-1.112.614,39</w:t>
            </w:r>
          </w:p>
        </w:tc>
      </w:tr>
    </w:tbl>
    <w:p w14:paraId="2CB0545E" w14:textId="77777777" w:rsidR="00B53F12" w:rsidRDefault="00B53F12" w:rsidP="00B53F12">
      <w:pPr>
        <w:ind w:left="0"/>
      </w:pPr>
    </w:p>
    <w:p w14:paraId="03A166CE" w14:textId="77777777" w:rsidR="00B53F12" w:rsidRPr="00491AA0" w:rsidRDefault="00B53F12" w:rsidP="00B53F12">
      <w:pPr>
        <w:jc w:val="both"/>
      </w:pPr>
      <w:r w:rsidRPr="00491AA0">
        <w:t xml:space="preserve">Realizacija prihodkov najbolj odstopa od plana v skupini kontov 74 – Prejeta sredstva iz državnega </w:t>
      </w:r>
      <w:r>
        <w:t xml:space="preserve">in EU </w:t>
      </w:r>
      <w:r w:rsidRPr="00491AA0">
        <w:t xml:space="preserve">proračuna in sicer zaradi časovnega zamika pri izvajanju projekta </w:t>
      </w:r>
      <w:r>
        <w:t xml:space="preserve">Izobraževalno in športno središče Križe ter izgradnja prizidka k zdravstvenemu domu, deloma se zamika tudi črpanje sofinancerskih sredstev za projekt Aglomeracija Loka – komunalno opremljanje. </w:t>
      </w:r>
    </w:p>
    <w:p w14:paraId="59CDB68B" w14:textId="77777777" w:rsidR="0009198C" w:rsidRDefault="0009198C" w:rsidP="00B53F12">
      <w:pPr>
        <w:keepNext/>
        <w:keepLines/>
        <w:overflowPunct/>
        <w:autoSpaceDE/>
        <w:autoSpaceDN/>
        <w:adjustRightInd/>
        <w:spacing w:before="120" w:after="240"/>
        <w:ind w:left="0"/>
        <w:textAlignment w:val="auto"/>
        <w:outlineLvl w:val="2"/>
        <w:rPr>
          <w:rFonts w:cs="Arial"/>
          <w:b/>
          <w:iCs/>
          <w:spacing w:val="30"/>
          <w:sz w:val="40"/>
          <w:szCs w:val="26"/>
        </w:rPr>
      </w:pPr>
      <w:bookmarkStart w:id="29" w:name="_Toc254787680"/>
      <w:bookmarkStart w:id="30" w:name="_Toc254849985"/>
      <w:bookmarkStart w:id="31" w:name="_Toc318112465"/>
      <w:bookmarkStart w:id="32" w:name="_Toc320015579"/>
      <w:bookmarkStart w:id="33" w:name="_Toc349207108"/>
      <w:bookmarkStart w:id="34" w:name="_Toc412627897"/>
      <w:bookmarkStart w:id="35" w:name="_Toc413321058"/>
      <w:bookmarkStart w:id="36" w:name="_Toc478033156"/>
      <w:bookmarkStart w:id="37" w:name="_Toc507416740"/>
      <w:bookmarkStart w:id="38" w:name="_Toc3531342"/>
      <w:bookmarkStart w:id="39" w:name="_Toc65156394"/>
    </w:p>
    <w:p w14:paraId="61F19957" w14:textId="7B146E05" w:rsidR="00B53F12" w:rsidRPr="00EC22EE" w:rsidRDefault="00B53F12" w:rsidP="00B53F12">
      <w:pPr>
        <w:keepNext/>
        <w:keepLines/>
        <w:overflowPunct/>
        <w:autoSpaceDE/>
        <w:autoSpaceDN/>
        <w:adjustRightInd/>
        <w:spacing w:before="120" w:after="240"/>
        <w:ind w:left="0"/>
        <w:textAlignment w:val="auto"/>
        <w:outlineLvl w:val="2"/>
        <w:rPr>
          <w:rFonts w:cs="Arial"/>
          <w:b/>
          <w:iCs/>
          <w:spacing w:val="30"/>
          <w:sz w:val="40"/>
          <w:szCs w:val="26"/>
        </w:rPr>
      </w:pPr>
      <w:r w:rsidRPr="00EC22EE">
        <w:rPr>
          <w:rFonts w:cs="Arial"/>
          <w:b/>
          <w:iCs/>
          <w:spacing w:val="30"/>
          <w:sz w:val="40"/>
          <w:szCs w:val="26"/>
        </w:rPr>
        <w:t>POJASNILA K RAČUNOVODSKIM IZKAZOM</w:t>
      </w:r>
      <w:bookmarkEnd w:id="29"/>
      <w:bookmarkEnd w:id="30"/>
      <w:bookmarkEnd w:id="31"/>
      <w:bookmarkEnd w:id="32"/>
      <w:bookmarkEnd w:id="33"/>
      <w:bookmarkEnd w:id="34"/>
      <w:bookmarkEnd w:id="35"/>
      <w:bookmarkEnd w:id="36"/>
      <w:bookmarkEnd w:id="37"/>
      <w:bookmarkEnd w:id="38"/>
      <w:bookmarkEnd w:id="39"/>
    </w:p>
    <w:p w14:paraId="0C949AC4" w14:textId="77777777" w:rsidR="00B53F12" w:rsidRPr="00EC22EE" w:rsidRDefault="00B53F12" w:rsidP="00B53F12">
      <w:pPr>
        <w:jc w:val="both"/>
      </w:pPr>
      <w:r w:rsidRPr="00EC22EE">
        <w:t xml:space="preserve">Letno poročilo je pripravljeno na podlagi knjigovodskih podatkov, ki so evidentirani v poslovnih knjigah. </w:t>
      </w:r>
    </w:p>
    <w:p w14:paraId="3C0203DB" w14:textId="4B4276FF" w:rsidR="00B53F12" w:rsidRDefault="00B53F12" w:rsidP="00B53F12">
      <w:pPr>
        <w:jc w:val="both"/>
      </w:pPr>
      <w:r w:rsidRPr="00EC22EE">
        <w:t>V skladu s Pravilnikom o sestavljanju letnih poročil za proračun, proračunske uporabnike in druge osebe javnega prava v nadaljevanju navajamo  pojasnila k izkazom in druge računovodske informacije.</w:t>
      </w:r>
    </w:p>
    <w:p w14:paraId="345ABA4E" w14:textId="77777777" w:rsidR="00B53F12" w:rsidRPr="00EC22EE" w:rsidRDefault="00B53F12" w:rsidP="00B53F12">
      <w:pPr>
        <w:keepNext/>
        <w:keepLines/>
        <w:pBdr>
          <w:top w:val="single" w:sz="4" w:space="1" w:color="auto"/>
          <w:bottom w:val="single" w:sz="4" w:space="1" w:color="auto"/>
        </w:pBdr>
        <w:ind w:left="0"/>
        <w:jc w:val="both"/>
        <w:outlineLvl w:val="4"/>
        <w:rPr>
          <w:b/>
          <w:sz w:val="32"/>
        </w:rPr>
      </w:pPr>
      <w:bookmarkStart w:id="40" w:name="_Toc254787683"/>
      <w:bookmarkStart w:id="41" w:name="_Toc254849988"/>
      <w:bookmarkStart w:id="42" w:name="_Toc318112466"/>
      <w:bookmarkStart w:id="43" w:name="_Toc320015580"/>
      <w:bookmarkStart w:id="44" w:name="_Toc349207109"/>
      <w:bookmarkStart w:id="45" w:name="_Toc412627898"/>
      <w:bookmarkStart w:id="46" w:name="_Toc413321059"/>
      <w:bookmarkStart w:id="47" w:name="_Toc478033157"/>
      <w:bookmarkStart w:id="48" w:name="_Toc507416741"/>
      <w:bookmarkStart w:id="49" w:name="_Toc3531343"/>
      <w:r w:rsidRPr="00EC22EE">
        <w:rPr>
          <w:b/>
          <w:sz w:val="32"/>
        </w:rPr>
        <w:t>Vzroki za izkazovanje presežka odhodkov nad prihodki v  bilanci stanja ter izkazu prihodkov in odhodkov</w:t>
      </w:r>
      <w:bookmarkEnd w:id="40"/>
      <w:bookmarkEnd w:id="41"/>
      <w:bookmarkEnd w:id="42"/>
      <w:bookmarkEnd w:id="43"/>
      <w:bookmarkEnd w:id="44"/>
      <w:bookmarkEnd w:id="45"/>
      <w:bookmarkEnd w:id="46"/>
      <w:bookmarkEnd w:id="47"/>
      <w:bookmarkEnd w:id="48"/>
      <w:bookmarkEnd w:id="49"/>
    </w:p>
    <w:p w14:paraId="17AA22B2" w14:textId="53222BD9" w:rsidR="00B53F12" w:rsidRDefault="00B53F12" w:rsidP="00B53F12">
      <w:pPr>
        <w:jc w:val="both"/>
      </w:pPr>
      <w:r w:rsidRPr="002A6669">
        <w:t xml:space="preserve">V izkazu prihodkov in odhodkov izkazujemo presežek </w:t>
      </w:r>
      <w:r w:rsidR="009417C4">
        <w:t>odhodkov nad prihodki</w:t>
      </w:r>
      <w:r w:rsidRPr="002A6669">
        <w:t xml:space="preserve"> v višini </w:t>
      </w:r>
      <w:r>
        <w:t>-809.307</w:t>
      </w:r>
      <w:r w:rsidRPr="002A6669">
        <w:t xml:space="preserve"> EUR. V planu je bil sicer načrtovan presežek odhodkov nad prihodki v višini </w:t>
      </w:r>
      <w:r>
        <w:t>-4.675.224</w:t>
      </w:r>
      <w:r w:rsidRPr="002A6669">
        <w:t xml:space="preserve"> EUR, vendar zaradi zamika pri izvedbi nekaterih investicij in višjih </w:t>
      </w:r>
      <w:r>
        <w:t xml:space="preserve">davčnih </w:t>
      </w:r>
      <w:r w:rsidRPr="002A6669">
        <w:t xml:space="preserve">prihodkov, </w:t>
      </w:r>
      <w:r>
        <w:t>na koncu leta ni bil realiziran tolikšen proračunski primanjkljaj.</w:t>
      </w:r>
    </w:p>
    <w:p w14:paraId="60F8FE59" w14:textId="77777777" w:rsidR="00101348" w:rsidRPr="00EC22EE" w:rsidRDefault="00101348" w:rsidP="00B53F12">
      <w:pPr>
        <w:jc w:val="both"/>
      </w:pPr>
    </w:p>
    <w:p w14:paraId="7501D0C4" w14:textId="77777777" w:rsidR="00B53F12" w:rsidRPr="00EC22EE" w:rsidRDefault="00B53F12" w:rsidP="00B53F12">
      <w:pPr>
        <w:keepNext/>
        <w:keepLines/>
        <w:pBdr>
          <w:top w:val="single" w:sz="4" w:space="1" w:color="auto"/>
          <w:bottom w:val="single" w:sz="4" w:space="1" w:color="auto"/>
        </w:pBdr>
        <w:ind w:left="0"/>
        <w:jc w:val="both"/>
        <w:outlineLvl w:val="4"/>
        <w:rPr>
          <w:b/>
          <w:sz w:val="32"/>
        </w:rPr>
      </w:pPr>
      <w:bookmarkStart w:id="50" w:name="_Toc254787685"/>
      <w:bookmarkStart w:id="51" w:name="_Toc254849990"/>
      <w:bookmarkStart w:id="52" w:name="_Toc318112467"/>
      <w:bookmarkStart w:id="53" w:name="_Toc320015581"/>
      <w:bookmarkStart w:id="54" w:name="_Toc349207110"/>
      <w:bookmarkStart w:id="55" w:name="_Toc412627899"/>
      <w:bookmarkStart w:id="56" w:name="_Toc413321060"/>
      <w:bookmarkStart w:id="57" w:name="_Toc478033158"/>
      <w:bookmarkStart w:id="58" w:name="_Toc507416742"/>
      <w:bookmarkStart w:id="59" w:name="_Toc3531344"/>
      <w:r w:rsidRPr="00EC22EE">
        <w:rPr>
          <w:b/>
          <w:sz w:val="32"/>
        </w:rPr>
        <w:t>Podatki o stanju neporavnanih terjatev in ukrepi za njih poravnavo oziroma razlog neplačila</w:t>
      </w:r>
      <w:bookmarkEnd w:id="50"/>
      <w:bookmarkEnd w:id="51"/>
      <w:bookmarkEnd w:id="52"/>
      <w:bookmarkEnd w:id="53"/>
      <w:bookmarkEnd w:id="54"/>
      <w:bookmarkEnd w:id="55"/>
      <w:bookmarkEnd w:id="56"/>
      <w:bookmarkEnd w:id="57"/>
      <w:bookmarkEnd w:id="58"/>
      <w:bookmarkEnd w:id="59"/>
    </w:p>
    <w:p w14:paraId="61B2E1B1" w14:textId="77777777" w:rsidR="00B53F12" w:rsidRPr="006C74C1" w:rsidRDefault="00B53F12" w:rsidP="00B53F12">
      <w:pPr>
        <w:jc w:val="both"/>
        <w:rPr>
          <w:color w:val="000000"/>
        </w:rPr>
      </w:pPr>
      <w:r w:rsidRPr="006C74C1">
        <w:t>Neporavnane terjatve konta 120 po stanju na dan 31.12.202</w:t>
      </w:r>
      <w:r>
        <w:t>2</w:t>
      </w:r>
      <w:r w:rsidRPr="006C74C1">
        <w:t xml:space="preserve">  so znašale </w:t>
      </w:r>
      <w:r>
        <w:t>285.014,45</w:t>
      </w:r>
      <w:r w:rsidRPr="006C74C1">
        <w:t xml:space="preserve"> € (leto prej </w:t>
      </w:r>
      <w:r w:rsidRPr="00AA7E59">
        <w:t xml:space="preserve">248.310,35 </w:t>
      </w:r>
      <w:r w:rsidRPr="006C74C1">
        <w:t xml:space="preserve">€), od tega zapadle </w:t>
      </w:r>
      <w:bookmarkStart w:id="60" w:name="_Hlk128054728"/>
      <w:r>
        <w:t>117.894,16</w:t>
      </w:r>
      <w:r w:rsidRPr="006C74C1">
        <w:t xml:space="preserve"> </w:t>
      </w:r>
      <w:bookmarkEnd w:id="60"/>
      <w:r w:rsidRPr="006C74C1">
        <w:t xml:space="preserve">€ (leto prej </w:t>
      </w:r>
      <w:r w:rsidRPr="00AA7E59">
        <w:t xml:space="preserve">128.127,24 </w:t>
      </w:r>
      <w:r w:rsidRPr="006C74C1">
        <w:t xml:space="preserve">€). </w:t>
      </w:r>
      <w:r w:rsidRPr="006C74C1">
        <w:rPr>
          <w:color w:val="000000"/>
        </w:rPr>
        <w:t xml:space="preserve">Pretežni  del zapadlih terjatev predstavljajo stare terjatve iz naslova najemnin za poslovne prostore in </w:t>
      </w:r>
      <w:r>
        <w:rPr>
          <w:color w:val="000000"/>
        </w:rPr>
        <w:t>stanovanj</w:t>
      </w:r>
      <w:r w:rsidRPr="006C74C1">
        <w:rPr>
          <w:color w:val="000000"/>
        </w:rPr>
        <w:t>, vključno z obračunanimi zamudnimi obrestmi</w:t>
      </w:r>
      <w:r>
        <w:rPr>
          <w:color w:val="000000"/>
        </w:rPr>
        <w:t>,</w:t>
      </w:r>
      <w:r w:rsidRPr="006C74C1">
        <w:rPr>
          <w:color w:val="000000"/>
        </w:rPr>
        <w:t xml:space="preserve"> izvršilnimi </w:t>
      </w:r>
      <w:r>
        <w:rPr>
          <w:color w:val="000000"/>
        </w:rPr>
        <w:t xml:space="preserve">in drugimi </w:t>
      </w:r>
      <w:r w:rsidRPr="006C74C1">
        <w:rPr>
          <w:color w:val="000000"/>
        </w:rPr>
        <w:t xml:space="preserve">stroški. </w:t>
      </w:r>
      <w:r>
        <w:rPr>
          <w:color w:val="000000"/>
        </w:rPr>
        <w:t xml:space="preserve">Že več let so vložene izvršbe pri pristojnem sodišču, vendar ni premoženja, ki bi bil lahko predmet izvršb in poplačila terjatev. </w:t>
      </w:r>
    </w:p>
    <w:p w14:paraId="2689321F" w14:textId="77777777" w:rsidR="00B53F12" w:rsidRPr="006C74C1" w:rsidRDefault="00B53F12" w:rsidP="00B53F12">
      <w:pPr>
        <w:jc w:val="both"/>
        <w:rPr>
          <w:color w:val="000000"/>
        </w:rPr>
      </w:pPr>
      <w:r w:rsidRPr="006C74C1">
        <w:rPr>
          <w:color w:val="000000"/>
        </w:rPr>
        <w:t>V letu 202</w:t>
      </w:r>
      <w:r>
        <w:rPr>
          <w:color w:val="000000"/>
        </w:rPr>
        <w:t>2</w:t>
      </w:r>
      <w:r w:rsidRPr="006C74C1">
        <w:rPr>
          <w:color w:val="000000"/>
        </w:rPr>
        <w:t xml:space="preserve"> smo zaradi neizterljivosti (zaključen stečajni postopek</w:t>
      </w:r>
      <w:r>
        <w:rPr>
          <w:color w:val="000000"/>
        </w:rPr>
        <w:t xml:space="preserve"> brez razdelitve upnikom, smrt dolžnika in izbris subjekta iz poslovnega registra</w:t>
      </w:r>
      <w:r w:rsidRPr="006C74C1">
        <w:rPr>
          <w:color w:val="000000"/>
        </w:rPr>
        <w:t xml:space="preserve">) odpisali za </w:t>
      </w:r>
      <w:r>
        <w:rPr>
          <w:color w:val="000000"/>
        </w:rPr>
        <w:t xml:space="preserve">18.375,62 </w:t>
      </w:r>
      <w:r w:rsidRPr="006C74C1">
        <w:rPr>
          <w:color w:val="000000"/>
        </w:rPr>
        <w:t>€ terjatev.</w:t>
      </w:r>
    </w:p>
    <w:p w14:paraId="78549B89" w14:textId="77777777" w:rsidR="00B53F12" w:rsidRPr="00EC22EE" w:rsidRDefault="00B53F12" w:rsidP="00B53F12">
      <w:pPr>
        <w:jc w:val="both"/>
        <w:rPr>
          <w:color w:val="000000"/>
        </w:rPr>
      </w:pPr>
    </w:p>
    <w:p w14:paraId="60DFD386" w14:textId="77777777" w:rsidR="00B53F12" w:rsidRPr="00EC22EE" w:rsidRDefault="00B53F12" w:rsidP="00B53F12">
      <w:pPr>
        <w:keepNext/>
        <w:keepLines/>
        <w:pBdr>
          <w:top w:val="single" w:sz="4" w:space="1" w:color="auto"/>
          <w:bottom w:val="single" w:sz="4" w:space="1" w:color="auto"/>
        </w:pBdr>
        <w:ind w:left="0"/>
        <w:jc w:val="both"/>
        <w:outlineLvl w:val="4"/>
        <w:rPr>
          <w:b/>
          <w:sz w:val="32"/>
        </w:rPr>
      </w:pPr>
      <w:bookmarkStart w:id="61" w:name="_Toc254787686"/>
      <w:bookmarkStart w:id="62" w:name="_Toc254849991"/>
      <w:bookmarkStart w:id="63" w:name="_Toc318112468"/>
      <w:bookmarkStart w:id="64" w:name="_Toc320015582"/>
      <w:bookmarkStart w:id="65" w:name="_Toc349207111"/>
      <w:bookmarkStart w:id="66" w:name="_Toc412627900"/>
      <w:bookmarkStart w:id="67" w:name="_Toc413321061"/>
      <w:bookmarkStart w:id="68" w:name="_Toc478033159"/>
      <w:bookmarkStart w:id="69" w:name="_Toc507416743"/>
      <w:bookmarkStart w:id="70" w:name="_Toc3531345"/>
      <w:r w:rsidRPr="00EC22EE">
        <w:rPr>
          <w:b/>
          <w:sz w:val="32"/>
        </w:rPr>
        <w:t>Podatki o obveznostih, ki so do konca poslovnega leta zapadle v plačilo in vzroki neplačila</w:t>
      </w:r>
      <w:bookmarkEnd w:id="61"/>
      <w:bookmarkEnd w:id="62"/>
      <w:bookmarkEnd w:id="63"/>
      <w:bookmarkEnd w:id="64"/>
      <w:bookmarkEnd w:id="65"/>
      <w:bookmarkEnd w:id="66"/>
      <w:bookmarkEnd w:id="67"/>
      <w:bookmarkEnd w:id="68"/>
      <w:bookmarkEnd w:id="69"/>
      <w:bookmarkEnd w:id="70"/>
    </w:p>
    <w:p w14:paraId="05C2A628" w14:textId="77777777" w:rsidR="00B53F12" w:rsidRDefault="00B53F12" w:rsidP="00B53F12">
      <w:pPr>
        <w:jc w:val="both"/>
      </w:pPr>
      <w:bookmarkStart w:id="71" w:name="_Toc254787687"/>
      <w:bookmarkStart w:id="72" w:name="_Toc254849992"/>
      <w:bookmarkStart w:id="73" w:name="_Toc318112469"/>
      <w:bookmarkStart w:id="74" w:name="_Toc320015583"/>
      <w:bookmarkStart w:id="75" w:name="_Toc349207112"/>
      <w:bookmarkStart w:id="76" w:name="_Toc412627901"/>
      <w:bookmarkStart w:id="77" w:name="_Toc413321062"/>
      <w:r w:rsidRPr="00EC22EE">
        <w:t xml:space="preserve">Ob koncu leta </w:t>
      </w:r>
      <w:r>
        <w:t>nimamo</w:t>
      </w:r>
      <w:r w:rsidRPr="00EC22EE">
        <w:t xml:space="preserve"> neporavnanih zapadlih obveznosti</w:t>
      </w:r>
      <w:r>
        <w:t xml:space="preserve">. Pri enem dobavitelju imamo sicer odprte neporavnane obveznosti, vendar te še niso zapadle v plačilo, ampak so zadržane skladno s pogodbo do zaključka izvedbe investicije. Gre za izvedbo storitev strokovnega nadzora, ki bodo dokončno plačane po uspešni primopredaji del in izročitvi vse dokumentacije. </w:t>
      </w:r>
    </w:p>
    <w:p w14:paraId="176D0448" w14:textId="77777777" w:rsidR="00B53F12" w:rsidRDefault="00B53F12" w:rsidP="00B53F12">
      <w:pPr>
        <w:jc w:val="both"/>
      </w:pPr>
    </w:p>
    <w:p w14:paraId="4C49F707" w14:textId="77777777" w:rsidR="00B53F12" w:rsidRPr="00EC22EE" w:rsidRDefault="00B53F12" w:rsidP="00B53F12">
      <w:pPr>
        <w:keepNext/>
        <w:keepLines/>
        <w:pBdr>
          <w:top w:val="single" w:sz="4" w:space="1" w:color="auto"/>
          <w:bottom w:val="single" w:sz="4" w:space="1" w:color="auto"/>
        </w:pBdr>
        <w:ind w:left="0"/>
        <w:outlineLvl w:val="4"/>
        <w:rPr>
          <w:b/>
          <w:color w:val="000000"/>
          <w:sz w:val="32"/>
        </w:rPr>
      </w:pPr>
      <w:bookmarkStart w:id="78" w:name="_Toc478033160"/>
      <w:bookmarkStart w:id="79" w:name="_Toc507416744"/>
      <w:bookmarkStart w:id="80" w:name="_Toc3531346"/>
      <w:r w:rsidRPr="00EC22EE">
        <w:rPr>
          <w:b/>
          <w:color w:val="000000"/>
          <w:sz w:val="32"/>
        </w:rPr>
        <w:t>Viri sredstev, uporabljeni za vlaganje v opredmetena osnovna sredstva, neopredmetena dolgoročna sredstva in dolgoročne finančne naložbe (kapitalske naložbe in posojila)</w:t>
      </w:r>
      <w:bookmarkEnd w:id="71"/>
      <w:bookmarkEnd w:id="72"/>
      <w:bookmarkEnd w:id="73"/>
      <w:bookmarkEnd w:id="74"/>
      <w:bookmarkEnd w:id="75"/>
      <w:bookmarkEnd w:id="76"/>
      <w:bookmarkEnd w:id="77"/>
      <w:bookmarkEnd w:id="78"/>
      <w:bookmarkEnd w:id="79"/>
      <w:bookmarkEnd w:id="80"/>
    </w:p>
    <w:p w14:paraId="4C969C36" w14:textId="77777777" w:rsidR="00B53F12" w:rsidRDefault="00B53F12" w:rsidP="00B53F12">
      <w:pPr>
        <w:jc w:val="both"/>
        <w:rPr>
          <w:color w:val="000000"/>
        </w:rPr>
      </w:pPr>
      <w:r w:rsidRPr="00EC22EE">
        <w:rPr>
          <w:color w:val="000000"/>
        </w:rPr>
        <w:t xml:space="preserve">Uporabljeni so bili lastni viri, to je sredstva Občine Tržič in pa sredstva pridobljena iz naslova transfernih prihodkov iz državnega in evropskega proračuna. </w:t>
      </w:r>
      <w:r>
        <w:rPr>
          <w:color w:val="000000"/>
        </w:rPr>
        <w:t>V letu 2022 smo za investicije, načrtovane v proračunu, najeli dolgoročno posojilo v vrednosti 4.000.000,00 EUR</w:t>
      </w:r>
      <w:r w:rsidRPr="00EC22EE">
        <w:rPr>
          <w:color w:val="000000"/>
        </w:rPr>
        <w:t xml:space="preserve">. </w:t>
      </w:r>
    </w:p>
    <w:p w14:paraId="48F3A732" w14:textId="77777777" w:rsidR="00B53F12" w:rsidRDefault="00B53F12" w:rsidP="00B53F12">
      <w:pPr>
        <w:jc w:val="both"/>
        <w:rPr>
          <w:color w:val="000000"/>
        </w:rPr>
      </w:pPr>
    </w:p>
    <w:p w14:paraId="4662125D" w14:textId="77777777" w:rsidR="00B53F12" w:rsidRPr="00F001D0" w:rsidRDefault="00B53F12" w:rsidP="00B53F12">
      <w:pPr>
        <w:keepNext/>
        <w:keepLines/>
        <w:pBdr>
          <w:top w:val="single" w:sz="4" w:space="1" w:color="auto"/>
          <w:bottom w:val="single" w:sz="4" w:space="1" w:color="auto"/>
        </w:pBdr>
        <w:ind w:left="0"/>
        <w:jc w:val="both"/>
        <w:outlineLvl w:val="4"/>
        <w:rPr>
          <w:b/>
          <w:color w:val="000000"/>
          <w:sz w:val="32"/>
        </w:rPr>
      </w:pPr>
      <w:bookmarkStart w:id="81" w:name="_Toc254787688"/>
      <w:bookmarkStart w:id="82" w:name="_Toc254849993"/>
      <w:bookmarkStart w:id="83" w:name="_Toc318112470"/>
      <w:bookmarkStart w:id="84" w:name="_Toc320015584"/>
      <w:bookmarkStart w:id="85" w:name="_Toc349207113"/>
      <w:bookmarkStart w:id="86" w:name="_Toc412627902"/>
      <w:bookmarkStart w:id="87" w:name="_Toc413321063"/>
      <w:bookmarkStart w:id="88" w:name="_Toc478033161"/>
      <w:bookmarkStart w:id="89" w:name="_Toc507416745"/>
      <w:bookmarkStart w:id="90" w:name="_Toc3531347"/>
      <w:r w:rsidRPr="00F001D0">
        <w:rPr>
          <w:b/>
          <w:color w:val="000000"/>
          <w:sz w:val="32"/>
        </w:rPr>
        <w:t>Naložbe prostih denarnih sredstev</w:t>
      </w:r>
      <w:bookmarkEnd w:id="81"/>
      <w:bookmarkEnd w:id="82"/>
      <w:bookmarkEnd w:id="83"/>
      <w:bookmarkEnd w:id="84"/>
      <w:bookmarkEnd w:id="85"/>
      <w:bookmarkEnd w:id="86"/>
      <w:bookmarkEnd w:id="87"/>
      <w:bookmarkEnd w:id="88"/>
      <w:bookmarkEnd w:id="89"/>
      <w:bookmarkEnd w:id="90"/>
    </w:p>
    <w:p w14:paraId="3B675486" w14:textId="77777777" w:rsidR="00B53F12" w:rsidRDefault="00B53F12" w:rsidP="00B53F12">
      <w:pPr>
        <w:jc w:val="both"/>
        <w:rPr>
          <w:color w:val="000000"/>
        </w:rPr>
      </w:pPr>
      <w:r>
        <w:rPr>
          <w:color w:val="000000"/>
        </w:rPr>
        <w:t>Prostih denarnih sredstev nismo vezali pri poslovnih bankah, ker so bile banke pretežni del leta pripravljene sprejemati vezana sredstva le pri negativnih obrestnih merah</w:t>
      </w:r>
      <w:r w:rsidRPr="00F001D0">
        <w:rPr>
          <w:color w:val="000000"/>
        </w:rPr>
        <w:t>.</w:t>
      </w:r>
      <w:r>
        <w:rPr>
          <w:color w:val="000000"/>
        </w:rPr>
        <w:t xml:space="preserve"> Od oktobra dalje so se sicer obrestne mere za depozite začele gibati v pozitivno smer, vendar banke večinoma s ponujenimi obrestnimi merami niso sledile višini obrestnih mer, ki smo jih dosegli pri Banki Slovenije.</w:t>
      </w:r>
      <w:r w:rsidRPr="00F001D0">
        <w:rPr>
          <w:color w:val="000000"/>
        </w:rPr>
        <w:t xml:space="preserve"> Prosta denarna sredstva so namenjena za večje investicije predvidene v proračunu za prihodnje leto.</w:t>
      </w:r>
      <w:r w:rsidRPr="00EC22EE">
        <w:rPr>
          <w:color w:val="000000"/>
        </w:rPr>
        <w:t xml:space="preserve"> </w:t>
      </w:r>
    </w:p>
    <w:p w14:paraId="06227140" w14:textId="77777777" w:rsidR="00B53F12" w:rsidRPr="00EC22EE" w:rsidRDefault="00B53F12" w:rsidP="00B53F12">
      <w:pPr>
        <w:jc w:val="both"/>
        <w:rPr>
          <w:color w:val="000000"/>
        </w:rPr>
      </w:pPr>
    </w:p>
    <w:p w14:paraId="725F4C2F" w14:textId="77777777" w:rsidR="00B53F12" w:rsidRPr="00EC22EE" w:rsidRDefault="00B53F12" w:rsidP="00B53F12">
      <w:pPr>
        <w:keepNext/>
        <w:keepLines/>
        <w:pBdr>
          <w:top w:val="single" w:sz="4" w:space="1" w:color="auto"/>
          <w:bottom w:val="single" w:sz="4" w:space="1" w:color="auto"/>
        </w:pBdr>
        <w:ind w:left="0"/>
        <w:jc w:val="both"/>
        <w:outlineLvl w:val="4"/>
        <w:rPr>
          <w:b/>
          <w:color w:val="000000"/>
          <w:sz w:val="32"/>
        </w:rPr>
      </w:pPr>
      <w:bookmarkStart w:id="91" w:name="_Toc254787689"/>
      <w:bookmarkStart w:id="92" w:name="_Toc254849994"/>
      <w:bookmarkStart w:id="93" w:name="_Toc318112471"/>
      <w:bookmarkStart w:id="94" w:name="_Toc320015585"/>
      <w:bookmarkStart w:id="95" w:name="_Toc349207114"/>
      <w:bookmarkStart w:id="96" w:name="_Toc412627903"/>
      <w:bookmarkStart w:id="97" w:name="_Toc413321064"/>
      <w:bookmarkStart w:id="98" w:name="_Toc478033162"/>
      <w:bookmarkStart w:id="99" w:name="_Toc507416746"/>
      <w:bookmarkStart w:id="100" w:name="_Toc3531348"/>
      <w:r w:rsidRPr="00B62B4A">
        <w:rPr>
          <w:b/>
          <w:color w:val="000000"/>
          <w:sz w:val="32"/>
        </w:rPr>
        <w:t>Razlogi za pomembnejše spremembe stalnih sredstev in drugih postavk v  bilanci stanja</w:t>
      </w:r>
      <w:bookmarkEnd w:id="91"/>
      <w:bookmarkEnd w:id="92"/>
      <w:bookmarkEnd w:id="93"/>
      <w:bookmarkEnd w:id="94"/>
      <w:bookmarkEnd w:id="95"/>
      <w:bookmarkEnd w:id="96"/>
      <w:bookmarkEnd w:id="97"/>
      <w:bookmarkEnd w:id="98"/>
      <w:bookmarkEnd w:id="99"/>
      <w:bookmarkEnd w:id="100"/>
    </w:p>
    <w:p w14:paraId="4CFAA028" w14:textId="77777777" w:rsidR="00B53F12" w:rsidRPr="00C64D2B" w:rsidRDefault="00B53F12" w:rsidP="00B53F12">
      <w:pPr>
        <w:jc w:val="both"/>
        <w:rPr>
          <w:color w:val="000000"/>
        </w:rPr>
      </w:pPr>
      <w:r w:rsidRPr="00C64D2B">
        <w:rPr>
          <w:color w:val="000000"/>
        </w:rPr>
        <w:t>Dolgoročna sredstva in sredstva v upravljanju so se v letu 202</w:t>
      </w:r>
      <w:r>
        <w:rPr>
          <w:color w:val="000000"/>
        </w:rPr>
        <w:t>2</w:t>
      </w:r>
      <w:r w:rsidRPr="00C64D2B">
        <w:rPr>
          <w:color w:val="000000"/>
        </w:rPr>
        <w:t xml:space="preserve"> povečala sumarno za </w:t>
      </w:r>
      <w:r>
        <w:rPr>
          <w:color w:val="000000"/>
        </w:rPr>
        <w:t>3.229.375,00</w:t>
      </w:r>
      <w:r w:rsidRPr="00C64D2B">
        <w:rPr>
          <w:color w:val="000000"/>
        </w:rPr>
        <w:t xml:space="preserve"> €. </w:t>
      </w:r>
    </w:p>
    <w:p w14:paraId="45DF0CC0" w14:textId="77777777" w:rsidR="00B53F12" w:rsidRPr="008F7731" w:rsidRDefault="00B53F12" w:rsidP="00B53F12">
      <w:pPr>
        <w:jc w:val="both"/>
        <w:rPr>
          <w:color w:val="000000"/>
        </w:rPr>
      </w:pPr>
      <w:r w:rsidRPr="008F7731">
        <w:rPr>
          <w:color w:val="000000"/>
        </w:rPr>
        <w:lastRenderedPageBreak/>
        <w:t>Povečala se je nabavna vrednost nepremičnin (v teku so novi veliki investicijski projekti</w:t>
      </w:r>
      <w:r>
        <w:rPr>
          <w:color w:val="000000"/>
        </w:rPr>
        <w:t>:</w:t>
      </w:r>
      <w:r w:rsidRPr="008F7731">
        <w:rPr>
          <w:color w:val="000000"/>
        </w:rPr>
        <w:t xml:space="preserve"> DRR2, obnova gradu </w:t>
      </w:r>
      <w:proofErr w:type="spellStart"/>
      <w:r w:rsidRPr="008F7731">
        <w:rPr>
          <w:color w:val="000000"/>
        </w:rPr>
        <w:t>Neuhaus</w:t>
      </w:r>
      <w:proofErr w:type="spellEnd"/>
      <w:r>
        <w:rPr>
          <w:color w:val="000000"/>
        </w:rPr>
        <w:t xml:space="preserve"> je zaključena</w:t>
      </w:r>
      <w:r w:rsidRPr="008F7731">
        <w:rPr>
          <w:color w:val="000000"/>
        </w:rPr>
        <w:t xml:space="preserve">). </w:t>
      </w:r>
    </w:p>
    <w:p w14:paraId="18F90302" w14:textId="77777777" w:rsidR="00B53F12" w:rsidRPr="008F7731" w:rsidRDefault="00B53F12" w:rsidP="00B53F12">
      <w:pPr>
        <w:jc w:val="both"/>
        <w:rPr>
          <w:color w:val="000000"/>
        </w:rPr>
      </w:pPr>
      <w:r w:rsidRPr="008F7731">
        <w:rPr>
          <w:color w:val="000000"/>
        </w:rPr>
        <w:t xml:space="preserve">Popravek vrednosti nepremičnin in popravek vrednosti opreme sta se povečala na račun amortizacije obstoječih in novih opredmetenih osnovnih sredstev. </w:t>
      </w:r>
    </w:p>
    <w:p w14:paraId="23F534BA" w14:textId="77777777" w:rsidR="00B53F12" w:rsidRPr="008F7731" w:rsidRDefault="00B53F12" w:rsidP="00B53F12">
      <w:pPr>
        <w:jc w:val="both"/>
        <w:rPr>
          <w:color w:val="000000"/>
        </w:rPr>
      </w:pPr>
      <w:r>
        <w:rPr>
          <w:color w:val="000000"/>
        </w:rPr>
        <w:t>V</w:t>
      </w:r>
      <w:r w:rsidRPr="008F7731">
        <w:rPr>
          <w:color w:val="000000"/>
        </w:rPr>
        <w:t>rednost  dolgoročnih finančnih naložb</w:t>
      </w:r>
      <w:r>
        <w:rPr>
          <w:color w:val="000000"/>
        </w:rPr>
        <w:t xml:space="preserve"> se je</w:t>
      </w:r>
      <w:r w:rsidRPr="008F7731">
        <w:rPr>
          <w:color w:val="000000"/>
        </w:rPr>
        <w:t xml:space="preserve"> zmanjšala (uskladitev knjigovodske vrednosti deleža, ki ga ima Občina Tržič v podjetju Komunala Tržič). </w:t>
      </w:r>
    </w:p>
    <w:p w14:paraId="10F4849C" w14:textId="77777777" w:rsidR="00B53F12" w:rsidRPr="008F7731" w:rsidRDefault="00B53F12" w:rsidP="00B53F12">
      <w:pPr>
        <w:jc w:val="both"/>
        <w:rPr>
          <w:color w:val="000000"/>
        </w:rPr>
      </w:pPr>
      <w:r w:rsidRPr="008F7731">
        <w:rPr>
          <w:color w:val="000000"/>
        </w:rPr>
        <w:t>Zmanjšale so se terjatve za sredstva dana v upravljanje, ki predstavljajo premoženje, s katerim upravljajo javni zavodi. Upravljalci premoženja v svojih poslovnih knjigah obračunajo amortizacijo za obstoječo infrastrukturo, kar posledično zmanjšuje vrednost terjatev za sredstva dana v upravljanje. Za vrednost investicijskih vlaganj se povečujejo terjatve za sredstva dana v upravljanje. Podrobneje so spremembe dolgoročnih sredstev in sredstev v upravljanju prikazane v spodnji tabeli.</w:t>
      </w:r>
    </w:p>
    <w:tbl>
      <w:tblPr>
        <w:tblW w:w="9638" w:type="dxa"/>
        <w:tblInd w:w="-5" w:type="dxa"/>
        <w:tblCellMar>
          <w:left w:w="70" w:type="dxa"/>
          <w:right w:w="70" w:type="dxa"/>
        </w:tblCellMar>
        <w:tblLook w:val="04A0" w:firstRow="1" w:lastRow="0" w:firstColumn="1" w:lastColumn="0" w:noHBand="0" w:noVBand="1"/>
      </w:tblPr>
      <w:tblGrid>
        <w:gridCol w:w="4271"/>
        <w:gridCol w:w="1789"/>
        <w:gridCol w:w="1789"/>
        <w:gridCol w:w="1789"/>
      </w:tblGrid>
      <w:tr w:rsidR="00B53F12" w:rsidRPr="008F7731" w14:paraId="3D90492E" w14:textId="77777777" w:rsidTr="000D3C32">
        <w:trPr>
          <w:trHeight w:val="307"/>
        </w:trPr>
        <w:tc>
          <w:tcPr>
            <w:tcW w:w="4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9021A0" w14:textId="77777777" w:rsidR="00B53F12" w:rsidRPr="008F7731" w:rsidRDefault="00B53F12" w:rsidP="000D3C32">
            <w:pPr>
              <w:overflowPunct/>
              <w:autoSpaceDE/>
              <w:autoSpaceDN/>
              <w:adjustRightInd/>
              <w:spacing w:before="0" w:after="0"/>
              <w:ind w:left="0"/>
              <w:textAlignment w:val="auto"/>
              <w:rPr>
                <w:b/>
                <w:bCs/>
                <w:color w:val="000000"/>
                <w:sz w:val="16"/>
                <w:szCs w:val="16"/>
                <w:lang w:eastAsia="sl-SI"/>
              </w:rPr>
            </w:pPr>
            <w:r w:rsidRPr="008F7731">
              <w:rPr>
                <w:b/>
                <w:bCs/>
                <w:color w:val="000000"/>
                <w:sz w:val="16"/>
                <w:szCs w:val="16"/>
                <w:lang w:eastAsia="sl-SI"/>
              </w:rPr>
              <w:t>Naziv</w:t>
            </w:r>
          </w:p>
        </w:tc>
        <w:tc>
          <w:tcPr>
            <w:tcW w:w="17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66BF82" w14:textId="77777777" w:rsidR="00B53F12" w:rsidRPr="008F7731" w:rsidRDefault="00B53F12" w:rsidP="000D3C32">
            <w:pPr>
              <w:overflowPunct/>
              <w:autoSpaceDE/>
              <w:autoSpaceDN/>
              <w:adjustRightInd/>
              <w:spacing w:before="0" w:after="0"/>
              <w:ind w:left="0"/>
              <w:jc w:val="right"/>
              <w:textAlignment w:val="auto"/>
              <w:rPr>
                <w:b/>
                <w:bCs/>
                <w:color w:val="000000"/>
                <w:sz w:val="16"/>
                <w:szCs w:val="16"/>
                <w:lang w:eastAsia="sl-SI"/>
              </w:rPr>
            </w:pPr>
            <w:r w:rsidRPr="008F7731">
              <w:rPr>
                <w:b/>
                <w:bCs/>
                <w:color w:val="000000"/>
                <w:sz w:val="16"/>
                <w:szCs w:val="16"/>
                <w:lang w:eastAsia="sl-SI"/>
              </w:rPr>
              <w:t>31.12.20</w:t>
            </w:r>
            <w:r>
              <w:rPr>
                <w:b/>
                <w:bCs/>
                <w:color w:val="000000"/>
                <w:sz w:val="16"/>
                <w:szCs w:val="16"/>
                <w:lang w:eastAsia="sl-SI"/>
              </w:rPr>
              <w:t>22</w:t>
            </w:r>
          </w:p>
        </w:tc>
        <w:tc>
          <w:tcPr>
            <w:tcW w:w="17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BCDA389" w14:textId="77777777" w:rsidR="00B53F12" w:rsidRPr="008F7731" w:rsidRDefault="00B53F12" w:rsidP="000D3C32">
            <w:pPr>
              <w:overflowPunct/>
              <w:autoSpaceDE/>
              <w:autoSpaceDN/>
              <w:adjustRightInd/>
              <w:spacing w:before="0" w:after="0"/>
              <w:ind w:left="0"/>
              <w:jc w:val="right"/>
              <w:textAlignment w:val="auto"/>
              <w:rPr>
                <w:b/>
                <w:bCs/>
                <w:color w:val="000000"/>
                <w:sz w:val="16"/>
                <w:szCs w:val="16"/>
                <w:lang w:eastAsia="sl-SI"/>
              </w:rPr>
            </w:pPr>
            <w:r w:rsidRPr="008F7731">
              <w:rPr>
                <w:b/>
                <w:bCs/>
                <w:color w:val="000000"/>
                <w:sz w:val="16"/>
                <w:szCs w:val="16"/>
                <w:lang w:eastAsia="sl-SI"/>
              </w:rPr>
              <w:t>31.12.202</w:t>
            </w:r>
            <w:r>
              <w:rPr>
                <w:b/>
                <w:bCs/>
                <w:color w:val="000000"/>
                <w:sz w:val="16"/>
                <w:szCs w:val="16"/>
                <w:lang w:eastAsia="sl-SI"/>
              </w:rPr>
              <w:t>1</w:t>
            </w:r>
          </w:p>
        </w:tc>
        <w:tc>
          <w:tcPr>
            <w:tcW w:w="17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B079949" w14:textId="77777777" w:rsidR="00B53F12" w:rsidRPr="008F7731" w:rsidRDefault="00B53F12" w:rsidP="000D3C32">
            <w:pPr>
              <w:overflowPunct/>
              <w:autoSpaceDE/>
              <w:autoSpaceDN/>
              <w:adjustRightInd/>
              <w:spacing w:before="0" w:after="0"/>
              <w:ind w:left="0"/>
              <w:jc w:val="right"/>
              <w:textAlignment w:val="auto"/>
              <w:rPr>
                <w:b/>
                <w:bCs/>
                <w:color w:val="000000"/>
                <w:sz w:val="16"/>
                <w:szCs w:val="16"/>
                <w:lang w:eastAsia="sl-SI"/>
              </w:rPr>
            </w:pPr>
            <w:r w:rsidRPr="008F7731">
              <w:rPr>
                <w:b/>
                <w:bCs/>
                <w:color w:val="000000"/>
                <w:sz w:val="16"/>
                <w:szCs w:val="16"/>
                <w:lang w:eastAsia="sl-SI"/>
              </w:rPr>
              <w:t>Razlika</w:t>
            </w:r>
          </w:p>
        </w:tc>
      </w:tr>
      <w:tr w:rsidR="00B53F12" w:rsidRPr="008F7731" w14:paraId="585670F2" w14:textId="77777777" w:rsidTr="000D3C32">
        <w:trPr>
          <w:trHeight w:val="453"/>
        </w:trPr>
        <w:tc>
          <w:tcPr>
            <w:tcW w:w="4271" w:type="dxa"/>
            <w:tcBorders>
              <w:top w:val="nil"/>
              <w:left w:val="single" w:sz="4" w:space="0" w:color="auto"/>
              <w:bottom w:val="single" w:sz="4" w:space="0" w:color="auto"/>
              <w:right w:val="single" w:sz="4" w:space="0" w:color="auto"/>
            </w:tcBorders>
            <w:shd w:val="clear" w:color="auto" w:fill="auto"/>
            <w:vAlign w:val="center"/>
            <w:hideMark/>
          </w:tcPr>
          <w:p w14:paraId="6354445F" w14:textId="77777777" w:rsidR="00B53F12" w:rsidRPr="008F7731" w:rsidRDefault="00B53F12" w:rsidP="000D3C32">
            <w:pPr>
              <w:overflowPunct/>
              <w:autoSpaceDE/>
              <w:autoSpaceDN/>
              <w:adjustRightInd/>
              <w:spacing w:before="0" w:after="0"/>
              <w:ind w:left="0"/>
              <w:textAlignment w:val="auto"/>
              <w:rPr>
                <w:color w:val="000000"/>
                <w:sz w:val="16"/>
                <w:szCs w:val="16"/>
                <w:lang w:eastAsia="sl-SI"/>
              </w:rPr>
            </w:pPr>
            <w:r w:rsidRPr="008F7731">
              <w:rPr>
                <w:color w:val="000000"/>
                <w:sz w:val="16"/>
                <w:szCs w:val="16"/>
                <w:lang w:eastAsia="sl-SI"/>
              </w:rPr>
              <w:t>DOLGOROČNA SREDSTVA IN SREDSTVA V UPRAVLJANJU (konto 0)</w:t>
            </w:r>
          </w:p>
        </w:tc>
        <w:tc>
          <w:tcPr>
            <w:tcW w:w="1789" w:type="dxa"/>
            <w:tcBorders>
              <w:top w:val="nil"/>
              <w:left w:val="nil"/>
              <w:bottom w:val="single" w:sz="4" w:space="0" w:color="auto"/>
              <w:right w:val="single" w:sz="4" w:space="0" w:color="auto"/>
            </w:tcBorders>
            <w:shd w:val="clear" w:color="auto" w:fill="auto"/>
            <w:noWrap/>
            <w:hideMark/>
          </w:tcPr>
          <w:p w14:paraId="32CFE879" w14:textId="77777777" w:rsidR="00B53F12" w:rsidRPr="008F7731" w:rsidRDefault="00B53F12" w:rsidP="000D3C32">
            <w:pPr>
              <w:overflowPunct/>
              <w:autoSpaceDE/>
              <w:autoSpaceDN/>
              <w:adjustRightInd/>
              <w:spacing w:before="0" w:after="0"/>
              <w:ind w:left="0"/>
              <w:jc w:val="right"/>
              <w:textAlignment w:val="auto"/>
              <w:rPr>
                <w:color w:val="000000"/>
                <w:sz w:val="16"/>
                <w:szCs w:val="16"/>
                <w:lang w:eastAsia="sl-SI"/>
              </w:rPr>
            </w:pPr>
            <w:r w:rsidRPr="001717D0">
              <w:t>70.701.273,00</w:t>
            </w:r>
          </w:p>
        </w:tc>
        <w:tc>
          <w:tcPr>
            <w:tcW w:w="1789" w:type="dxa"/>
            <w:tcBorders>
              <w:top w:val="nil"/>
              <w:left w:val="nil"/>
              <w:bottom w:val="single" w:sz="4" w:space="0" w:color="auto"/>
              <w:right w:val="single" w:sz="4" w:space="0" w:color="auto"/>
            </w:tcBorders>
            <w:shd w:val="clear" w:color="auto" w:fill="auto"/>
            <w:noWrap/>
            <w:hideMark/>
          </w:tcPr>
          <w:p w14:paraId="6D163C60" w14:textId="77777777" w:rsidR="00B53F12" w:rsidRPr="008F7731" w:rsidRDefault="00B53F12" w:rsidP="000D3C32">
            <w:pPr>
              <w:overflowPunct/>
              <w:autoSpaceDE/>
              <w:autoSpaceDN/>
              <w:adjustRightInd/>
              <w:spacing w:before="0" w:after="0"/>
              <w:ind w:left="0"/>
              <w:jc w:val="right"/>
              <w:textAlignment w:val="auto"/>
              <w:rPr>
                <w:color w:val="000000"/>
                <w:sz w:val="16"/>
                <w:szCs w:val="16"/>
                <w:lang w:eastAsia="sl-SI"/>
              </w:rPr>
            </w:pPr>
            <w:r w:rsidRPr="001717D0">
              <w:t>67.471.898,00</w:t>
            </w:r>
          </w:p>
        </w:tc>
        <w:tc>
          <w:tcPr>
            <w:tcW w:w="1789" w:type="dxa"/>
            <w:tcBorders>
              <w:top w:val="nil"/>
              <w:left w:val="nil"/>
              <w:bottom w:val="single" w:sz="4" w:space="0" w:color="auto"/>
              <w:right w:val="single" w:sz="4" w:space="0" w:color="auto"/>
            </w:tcBorders>
            <w:shd w:val="clear" w:color="auto" w:fill="auto"/>
            <w:noWrap/>
          </w:tcPr>
          <w:p w14:paraId="09172797" w14:textId="77777777" w:rsidR="00B53F12" w:rsidRPr="004C2434" w:rsidRDefault="00B53F12" w:rsidP="000D3C32">
            <w:pPr>
              <w:overflowPunct/>
              <w:autoSpaceDE/>
              <w:autoSpaceDN/>
              <w:adjustRightInd/>
              <w:spacing w:before="0" w:after="0"/>
              <w:ind w:left="0"/>
              <w:jc w:val="right"/>
              <w:textAlignment w:val="auto"/>
              <w:rPr>
                <w:color w:val="000000"/>
                <w:sz w:val="16"/>
                <w:szCs w:val="16"/>
                <w:lang w:eastAsia="sl-SI"/>
              </w:rPr>
            </w:pPr>
            <w:r w:rsidRPr="001717D0">
              <w:t>3.229.375,00</w:t>
            </w:r>
          </w:p>
        </w:tc>
      </w:tr>
      <w:tr w:rsidR="00B53F12" w:rsidRPr="008F7731" w14:paraId="7F062BA9" w14:textId="77777777" w:rsidTr="000D3C32">
        <w:trPr>
          <w:trHeight w:val="453"/>
        </w:trPr>
        <w:tc>
          <w:tcPr>
            <w:tcW w:w="4271" w:type="dxa"/>
            <w:tcBorders>
              <w:top w:val="nil"/>
              <w:left w:val="single" w:sz="4" w:space="0" w:color="auto"/>
              <w:bottom w:val="single" w:sz="4" w:space="0" w:color="auto"/>
              <w:right w:val="single" w:sz="4" w:space="0" w:color="auto"/>
            </w:tcBorders>
            <w:shd w:val="clear" w:color="auto" w:fill="auto"/>
            <w:vAlign w:val="center"/>
            <w:hideMark/>
          </w:tcPr>
          <w:p w14:paraId="0737CA63" w14:textId="77777777" w:rsidR="00B53F12" w:rsidRPr="008F7731" w:rsidRDefault="00B53F12" w:rsidP="000D3C32">
            <w:pPr>
              <w:overflowPunct/>
              <w:autoSpaceDE/>
              <w:autoSpaceDN/>
              <w:adjustRightInd/>
              <w:spacing w:before="0" w:after="0"/>
              <w:ind w:left="0"/>
              <w:textAlignment w:val="auto"/>
              <w:rPr>
                <w:color w:val="000000"/>
                <w:sz w:val="16"/>
                <w:szCs w:val="16"/>
                <w:lang w:eastAsia="sl-SI"/>
              </w:rPr>
            </w:pPr>
            <w:r w:rsidRPr="008F7731">
              <w:rPr>
                <w:color w:val="000000"/>
                <w:sz w:val="16"/>
                <w:szCs w:val="16"/>
                <w:lang w:eastAsia="sl-SI"/>
              </w:rPr>
              <w:t>NEOPREDMETENA SREDSTVA  IN DOLGOROČNE AKTIVNE ČASOVNE (konto 00)</w:t>
            </w:r>
          </w:p>
        </w:tc>
        <w:tc>
          <w:tcPr>
            <w:tcW w:w="1789" w:type="dxa"/>
            <w:tcBorders>
              <w:top w:val="nil"/>
              <w:left w:val="nil"/>
              <w:bottom w:val="single" w:sz="4" w:space="0" w:color="auto"/>
              <w:right w:val="single" w:sz="4" w:space="0" w:color="auto"/>
            </w:tcBorders>
            <w:shd w:val="clear" w:color="auto" w:fill="auto"/>
            <w:noWrap/>
            <w:hideMark/>
          </w:tcPr>
          <w:p w14:paraId="025BDC9C" w14:textId="77777777" w:rsidR="00B53F12" w:rsidRPr="008F7731" w:rsidRDefault="00B53F12" w:rsidP="000D3C32">
            <w:pPr>
              <w:overflowPunct/>
              <w:autoSpaceDE/>
              <w:autoSpaceDN/>
              <w:adjustRightInd/>
              <w:spacing w:before="0" w:after="0"/>
              <w:ind w:left="0"/>
              <w:jc w:val="right"/>
              <w:textAlignment w:val="auto"/>
              <w:rPr>
                <w:color w:val="000000"/>
                <w:sz w:val="16"/>
                <w:szCs w:val="16"/>
                <w:lang w:eastAsia="sl-SI"/>
              </w:rPr>
            </w:pPr>
            <w:r w:rsidRPr="001717D0">
              <w:t>771.159,00</w:t>
            </w:r>
          </w:p>
        </w:tc>
        <w:tc>
          <w:tcPr>
            <w:tcW w:w="1789" w:type="dxa"/>
            <w:tcBorders>
              <w:top w:val="nil"/>
              <w:left w:val="nil"/>
              <w:bottom w:val="single" w:sz="4" w:space="0" w:color="auto"/>
              <w:right w:val="single" w:sz="4" w:space="0" w:color="auto"/>
            </w:tcBorders>
            <w:shd w:val="clear" w:color="auto" w:fill="auto"/>
            <w:noWrap/>
            <w:hideMark/>
          </w:tcPr>
          <w:p w14:paraId="192AF955" w14:textId="77777777" w:rsidR="00B53F12" w:rsidRPr="008F7731" w:rsidRDefault="00B53F12" w:rsidP="000D3C32">
            <w:pPr>
              <w:overflowPunct/>
              <w:autoSpaceDE/>
              <w:autoSpaceDN/>
              <w:adjustRightInd/>
              <w:spacing w:before="0" w:after="0"/>
              <w:ind w:left="0"/>
              <w:jc w:val="right"/>
              <w:textAlignment w:val="auto"/>
              <w:rPr>
                <w:color w:val="000000"/>
                <w:sz w:val="16"/>
                <w:szCs w:val="16"/>
                <w:lang w:eastAsia="sl-SI"/>
              </w:rPr>
            </w:pPr>
            <w:r w:rsidRPr="001717D0">
              <w:t>727.064,00</w:t>
            </w:r>
          </w:p>
        </w:tc>
        <w:tc>
          <w:tcPr>
            <w:tcW w:w="1789" w:type="dxa"/>
            <w:tcBorders>
              <w:top w:val="nil"/>
              <w:left w:val="nil"/>
              <w:bottom w:val="single" w:sz="4" w:space="0" w:color="auto"/>
              <w:right w:val="single" w:sz="4" w:space="0" w:color="auto"/>
            </w:tcBorders>
            <w:shd w:val="clear" w:color="auto" w:fill="auto"/>
            <w:noWrap/>
          </w:tcPr>
          <w:p w14:paraId="20ABEF40" w14:textId="77777777" w:rsidR="00B53F12" w:rsidRPr="005639E8" w:rsidRDefault="00B53F12" w:rsidP="000D3C32">
            <w:pPr>
              <w:overflowPunct/>
              <w:autoSpaceDE/>
              <w:autoSpaceDN/>
              <w:adjustRightInd/>
              <w:spacing w:before="0" w:after="0"/>
              <w:ind w:left="0"/>
              <w:jc w:val="right"/>
              <w:textAlignment w:val="auto"/>
              <w:rPr>
                <w:color w:val="000000"/>
                <w:sz w:val="16"/>
                <w:szCs w:val="16"/>
                <w:lang w:eastAsia="sl-SI"/>
              </w:rPr>
            </w:pPr>
            <w:r w:rsidRPr="001717D0">
              <w:t>44.095,00</w:t>
            </w:r>
          </w:p>
        </w:tc>
      </w:tr>
      <w:tr w:rsidR="00B53F12" w:rsidRPr="008F7731" w14:paraId="7C92AECB" w14:textId="77777777" w:rsidTr="000D3C32">
        <w:trPr>
          <w:trHeight w:val="453"/>
        </w:trPr>
        <w:tc>
          <w:tcPr>
            <w:tcW w:w="4271" w:type="dxa"/>
            <w:tcBorders>
              <w:top w:val="nil"/>
              <w:left w:val="single" w:sz="4" w:space="0" w:color="auto"/>
              <w:bottom w:val="single" w:sz="4" w:space="0" w:color="auto"/>
              <w:right w:val="single" w:sz="4" w:space="0" w:color="auto"/>
            </w:tcBorders>
            <w:shd w:val="clear" w:color="auto" w:fill="auto"/>
            <w:vAlign w:val="center"/>
            <w:hideMark/>
          </w:tcPr>
          <w:p w14:paraId="2AC5E230" w14:textId="77777777" w:rsidR="00B53F12" w:rsidRPr="008F7731" w:rsidRDefault="00B53F12" w:rsidP="000D3C32">
            <w:pPr>
              <w:overflowPunct/>
              <w:autoSpaceDE/>
              <w:autoSpaceDN/>
              <w:adjustRightInd/>
              <w:spacing w:before="0" w:after="0"/>
              <w:ind w:left="0"/>
              <w:textAlignment w:val="auto"/>
              <w:rPr>
                <w:color w:val="000000"/>
                <w:sz w:val="16"/>
                <w:szCs w:val="16"/>
                <w:lang w:eastAsia="sl-SI"/>
              </w:rPr>
            </w:pPr>
            <w:r w:rsidRPr="008F7731">
              <w:rPr>
                <w:color w:val="000000"/>
                <w:sz w:val="16"/>
                <w:szCs w:val="16"/>
                <w:lang w:eastAsia="sl-SI"/>
              </w:rPr>
              <w:t>POPRAVEK VREDNOSTI NEOPREDMETENIH SREDSTEV (konto 01)</w:t>
            </w:r>
          </w:p>
        </w:tc>
        <w:tc>
          <w:tcPr>
            <w:tcW w:w="1789" w:type="dxa"/>
            <w:tcBorders>
              <w:top w:val="nil"/>
              <w:left w:val="nil"/>
              <w:bottom w:val="single" w:sz="4" w:space="0" w:color="auto"/>
              <w:right w:val="single" w:sz="4" w:space="0" w:color="auto"/>
            </w:tcBorders>
            <w:shd w:val="clear" w:color="auto" w:fill="auto"/>
            <w:noWrap/>
            <w:hideMark/>
          </w:tcPr>
          <w:p w14:paraId="04832595" w14:textId="77777777" w:rsidR="00B53F12" w:rsidRPr="008F7731" w:rsidRDefault="00B53F12" w:rsidP="000D3C32">
            <w:pPr>
              <w:overflowPunct/>
              <w:autoSpaceDE/>
              <w:autoSpaceDN/>
              <w:adjustRightInd/>
              <w:spacing w:before="0" w:after="0"/>
              <w:ind w:left="0"/>
              <w:jc w:val="right"/>
              <w:textAlignment w:val="auto"/>
              <w:rPr>
                <w:color w:val="000000"/>
                <w:sz w:val="16"/>
                <w:szCs w:val="16"/>
                <w:lang w:eastAsia="sl-SI"/>
              </w:rPr>
            </w:pPr>
            <w:r w:rsidRPr="001717D0">
              <w:t>221.006,00</w:t>
            </w:r>
          </w:p>
        </w:tc>
        <w:tc>
          <w:tcPr>
            <w:tcW w:w="1789" w:type="dxa"/>
            <w:tcBorders>
              <w:top w:val="nil"/>
              <w:left w:val="nil"/>
              <w:bottom w:val="single" w:sz="4" w:space="0" w:color="auto"/>
              <w:right w:val="single" w:sz="4" w:space="0" w:color="auto"/>
            </w:tcBorders>
            <w:shd w:val="clear" w:color="auto" w:fill="auto"/>
            <w:noWrap/>
            <w:hideMark/>
          </w:tcPr>
          <w:p w14:paraId="364565F3" w14:textId="77777777" w:rsidR="00B53F12" w:rsidRPr="008F7731" w:rsidRDefault="00B53F12" w:rsidP="000D3C32">
            <w:pPr>
              <w:overflowPunct/>
              <w:autoSpaceDE/>
              <w:autoSpaceDN/>
              <w:adjustRightInd/>
              <w:spacing w:before="0" w:after="0"/>
              <w:ind w:left="0"/>
              <w:jc w:val="right"/>
              <w:textAlignment w:val="auto"/>
              <w:rPr>
                <w:color w:val="000000"/>
                <w:sz w:val="16"/>
                <w:szCs w:val="16"/>
                <w:lang w:eastAsia="sl-SI"/>
              </w:rPr>
            </w:pPr>
            <w:r w:rsidRPr="001717D0">
              <w:t>197.156,00</w:t>
            </w:r>
          </w:p>
        </w:tc>
        <w:tc>
          <w:tcPr>
            <w:tcW w:w="1789" w:type="dxa"/>
            <w:tcBorders>
              <w:top w:val="nil"/>
              <w:left w:val="nil"/>
              <w:bottom w:val="single" w:sz="4" w:space="0" w:color="auto"/>
              <w:right w:val="single" w:sz="4" w:space="0" w:color="auto"/>
            </w:tcBorders>
            <w:shd w:val="clear" w:color="auto" w:fill="auto"/>
            <w:noWrap/>
          </w:tcPr>
          <w:p w14:paraId="1F64E42F" w14:textId="77777777" w:rsidR="00B53F12" w:rsidRPr="005639E8" w:rsidRDefault="00B53F12" w:rsidP="000D3C32">
            <w:pPr>
              <w:overflowPunct/>
              <w:autoSpaceDE/>
              <w:autoSpaceDN/>
              <w:adjustRightInd/>
              <w:spacing w:before="0" w:after="0"/>
              <w:ind w:left="0"/>
              <w:jc w:val="right"/>
              <w:textAlignment w:val="auto"/>
              <w:rPr>
                <w:color w:val="000000"/>
                <w:sz w:val="16"/>
                <w:szCs w:val="16"/>
                <w:lang w:eastAsia="sl-SI"/>
              </w:rPr>
            </w:pPr>
            <w:r w:rsidRPr="001717D0">
              <w:t>23.850,00</w:t>
            </w:r>
          </w:p>
        </w:tc>
      </w:tr>
      <w:tr w:rsidR="00B53F12" w:rsidRPr="008F7731" w14:paraId="5F680578" w14:textId="77777777" w:rsidTr="000D3C32">
        <w:trPr>
          <w:trHeight w:val="307"/>
        </w:trPr>
        <w:tc>
          <w:tcPr>
            <w:tcW w:w="4271" w:type="dxa"/>
            <w:tcBorders>
              <w:top w:val="nil"/>
              <w:left w:val="single" w:sz="4" w:space="0" w:color="auto"/>
              <w:bottom w:val="single" w:sz="4" w:space="0" w:color="auto"/>
              <w:right w:val="single" w:sz="4" w:space="0" w:color="auto"/>
            </w:tcBorders>
            <w:shd w:val="clear" w:color="auto" w:fill="auto"/>
            <w:vAlign w:val="center"/>
            <w:hideMark/>
          </w:tcPr>
          <w:p w14:paraId="2248AC24" w14:textId="77777777" w:rsidR="00B53F12" w:rsidRPr="008F7731" w:rsidRDefault="00B53F12" w:rsidP="000D3C32">
            <w:pPr>
              <w:overflowPunct/>
              <w:autoSpaceDE/>
              <w:autoSpaceDN/>
              <w:adjustRightInd/>
              <w:spacing w:before="0" w:after="0"/>
              <w:ind w:left="0"/>
              <w:textAlignment w:val="auto"/>
              <w:rPr>
                <w:color w:val="000000"/>
                <w:sz w:val="16"/>
                <w:szCs w:val="16"/>
                <w:lang w:eastAsia="sl-SI"/>
              </w:rPr>
            </w:pPr>
            <w:r w:rsidRPr="008F7731">
              <w:rPr>
                <w:color w:val="000000"/>
                <w:sz w:val="16"/>
                <w:szCs w:val="16"/>
                <w:lang w:eastAsia="sl-SI"/>
              </w:rPr>
              <w:t>NEPREMIČNINE (konto 02)</w:t>
            </w:r>
          </w:p>
        </w:tc>
        <w:tc>
          <w:tcPr>
            <w:tcW w:w="1789" w:type="dxa"/>
            <w:tcBorders>
              <w:top w:val="nil"/>
              <w:left w:val="nil"/>
              <w:bottom w:val="single" w:sz="4" w:space="0" w:color="auto"/>
              <w:right w:val="single" w:sz="4" w:space="0" w:color="auto"/>
            </w:tcBorders>
            <w:shd w:val="clear" w:color="auto" w:fill="auto"/>
            <w:noWrap/>
            <w:hideMark/>
          </w:tcPr>
          <w:p w14:paraId="5900A76F" w14:textId="77777777" w:rsidR="00B53F12" w:rsidRPr="008F7731" w:rsidRDefault="00B53F12" w:rsidP="000D3C32">
            <w:pPr>
              <w:overflowPunct/>
              <w:autoSpaceDE/>
              <w:autoSpaceDN/>
              <w:adjustRightInd/>
              <w:spacing w:before="0" w:after="0"/>
              <w:ind w:left="0"/>
              <w:jc w:val="right"/>
              <w:textAlignment w:val="auto"/>
              <w:rPr>
                <w:color w:val="000000"/>
                <w:sz w:val="16"/>
                <w:szCs w:val="16"/>
                <w:lang w:eastAsia="sl-SI"/>
              </w:rPr>
            </w:pPr>
            <w:r w:rsidRPr="001717D0">
              <w:t>74.224.811,00</w:t>
            </w:r>
          </w:p>
        </w:tc>
        <w:tc>
          <w:tcPr>
            <w:tcW w:w="1789" w:type="dxa"/>
            <w:tcBorders>
              <w:top w:val="nil"/>
              <w:left w:val="nil"/>
              <w:bottom w:val="single" w:sz="4" w:space="0" w:color="auto"/>
              <w:right w:val="single" w:sz="4" w:space="0" w:color="auto"/>
            </w:tcBorders>
            <w:shd w:val="clear" w:color="auto" w:fill="auto"/>
            <w:noWrap/>
            <w:hideMark/>
          </w:tcPr>
          <w:p w14:paraId="09243CAC" w14:textId="77777777" w:rsidR="00B53F12" w:rsidRPr="008F7731" w:rsidRDefault="00B53F12" w:rsidP="000D3C32">
            <w:pPr>
              <w:overflowPunct/>
              <w:autoSpaceDE/>
              <w:autoSpaceDN/>
              <w:adjustRightInd/>
              <w:spacing w:before="0" w:after="0"/>
              <w:ind w:left="0"/>
              <w:jc w:val="right"/>
              <w:textAlignment w:val="auto"/>
              <w:rPr>
                <w:color w:val="000000"/>
                <w:sz w:val="16"/>
                <w:szCs w:val="16"/>
                <w:lang w:eastAsia="sl-SI"/>
              </w:rPr>
            </w:pPr>
            <w:r w:rsidRPr="001717D0">
              <w:t>69.753.070,00</w:t>
            </w:r>
          </w:p>
        </w:tc>
        <w:tc>
          <w:tcPr>
            <w:tcW w:w="1789" w:type="dxa"/>
            <w:tcBorders>
              <w:top w:val="nil"/>
              <w:left w:val="nil"/>
              <w:bottom w:val="single" w:sz="4" w:space="0" w:color="auto"/>
              <w:right w:val="single" w:sz="4" w:space="0" w:color="auto"/>
            </w:tcBorders>
            <w:shd w:val="clear" w:color="auto" w:fill="auto"/>
            <w:noWrap/>
          </w:tcPr>
          <w:p w14:paraId="4E3842D0" w14:textId="77777777" w:rsidR="00B53F12" w:rsidRPr="005639E8" w:rsidRDefault="00B53F12" w:rsidP="000D3C32">
            <w:pPr>
              <w:overflowPunct/>
              <w:autoSpaceDE/>
              <w:autoSpaceDN/>
              <w:adjustRightInd/>
              <w:spacing w:before="0" w:after="0"/>
              <w:ind w:left="0"/>
              <w:jc w:val="right"/>
              <w:textAlignment w:val="auto"/>
              <w:rPr>
                <w:color w:val="000000"/>
                <w:sz w:val="16"/>
                <w:szCs w:val="16"/>
                <w:lang w:eastAsia="sl-SI"/>
              </w:rPr>
            </w:pPr>
            <w:r w:rsidRPr="001717D0">
              <w:t>4.471.741,00</w:t>
            </w:r>
          </w:p>
        </w:tc>
      </w:tr>
      <w:tr w:rsidR="00B53F12" w:rsidRPr="008F7731" w14:paraId="379316A7" w14:textId="77777777" w:rsidTr="000D3C32">
        <w:trPr>
          <w:trHeight w:val="307"/>
        </w:trPr>
        <w:tc>
          <w:tcPr>
            <w:tcW w:w="4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6B99E" w14:textId="77777777" w:rsidR="00B53F12" w:rsidRPr="008F7731" w:rsidRDefault="00B53F12" w:rsidP="000D3C32">
            <w:pPr>
              <w:overflowPunct/>
              <w:autoSpaceDE/>
              <w:autoSpaceDN/>
              <w:adjustRightInd/>
              <w:spacing w:before="0" w:after="0"/>
              <w:ind w:left="0"/>
              <w:textAlignment w:val="auto"/>
              <w:rPr>
                <w:color w:val="000000"/>
                <w:sz w:val="16"/>
                <w:szCs w:val="16"/>
                <w:lang w:eastAsia="sl-SI"/>
              </w:rPr>
            </w:pPr>
            <w:r w:rsidRPr="008F7731">
              <w:rPr>
                <w:color w:val="000000"/>
                <w:sz w:val="16"/>
                <w:szCs w:val="16"/>
                <w:lang w:eastAsia="sl-SI"/>
              </w:rPr>
              <w:t>POPRAVEK VREDNOSTI NEPREMIČNIN (konto 03)</w:t>
            </w:r>
          </w:p>
        </w:tc>
        <w:tc>
          <w:tcPr>
            <w:tcW w:w="1789" w:type="dxa"/>
            <w:tcBorders>
              <w:top w:val="single" w:sz="4" w:space="0" w:color="auto"/>
              <w:left w:val="nil"/>
              <w:bottom w:val="single" w:sz="4" w:space="0" w:color="auto"/>
              <w:right w:val="single" w:sz="4" w:space="0" w:color="auto"/>
            </w:tcBorders>
            <w:shd w:val="clear" w:color="auto" w:fill="auto"/>
            <w:noWrap/>
            <w:hideMark/>
          </w:tcPr>
          <w:p w14:paraId="7B2BA0E3" w14:textId="77777777" w:rsidR="00B53F12" w:rsidRPr="008F7731" w:rsidRDefault="00B53F12" w:rsidP="000D3C32">
            <w:pPr>
              <w:overflowPunct/>
              <w:autoSpaceDE/>
              <w:autoSpaceDN/>
              <w:adjustRightInd/>
              <w:spacing w:before="0" w:after="0"/>
              <w:ind w:left="0"/>
              <w:jc w:val="right"/>
              <w:textAlignment w:val="auto"/>
              <w:rPr>
                <w:color w:val="000000"/>
                <w:sz w:val="16"/>
                <w:szCs w:val="16"/>
                <w:lang w:eastAsia="sl-SI"/>
              </w:rPr>
            </w:pPr>
            <w:r w:rsidRPr="001717D0">
              <w:t>27.174.995,00</w:t>
            </w:r>
          </w:p>
        </w:tc>
        <w:tc>
          <w:tcPr>
            <w:tcW w:w="1789" w:type="dxa"/>
            <w:tcBorders>
              <w:top w:val="single" w:sz="4" w:space="0" w:color="auto"/>
              <w:left w:val="nil"/>
              <w:bottom w:val="single" w:sz="4" w:space="0" w:color="auto"/>
              <w:right w:val="single" w:sz="4" w:space="0" w:color="auto"/>
            </w:tcBorders>
            <w:shd w:val="clear" w:color="auto" w:fill="auto"/>
            <w:noWrap/>
            <w:hideMark/>
          </w:tcPr>
          <w:p w14:paraId="53C81109" w14:textId="77777777" w:rsidR="00B53F12" w:rsidRPr="008F7731" w:rsidRDefault="00B53F12" w:rsidP="000D3C32">
            <w:pPr>
              <w:overflowPunct/>
              <w:autoSpaceDE/>
              <w:autoSpaceDN/>
              <w:adjustRightInd/>
              <w:spacing w:before="0" w:after="0"/>
              <w:ind w:left="0"/>
              <w:jc w:val="right"/>
              <w:textAlignment w:val="auto"/>
              <w:rPr>
                <w:color w:val="000000"/>
                <w:sz w:val="16"/>
                <w:szCs w:val="16"/>
                <w:lang w:eastAsia="sl-SI"/>
              </w:rPr>
            </w:pPr>
            <w:r w:rsidRPr="001717D0">
              <w:t>25.903.905,00</w:t>
            </w:r>
          </w:p>
        </w:tc>
        <w:tc>
          <w:tcPr>
            <w:tcW w:w="1789" w:type="dxa"/>
            <w:tcBorders>
              <w:top w:val="single" w:sz="4" w:space="0" w:color="auto"/>
              <w:left w:val="nil"/>
              <w:bottom w:val="single" w:sz="4" w:space="0" w:color="auto"/>
              <w:right w:val="single" w:sz="4" w:space="0" w:color="auto"/>
            </w:tcBorders>
            <w:shd w:val="clear" w:color="auto" w:fill="auto"/>
            <w:noWrap/>
          </w:tcPr>
          <w:p w14:paraId="3D4267C0" w14:textId="77777777" w:rsidR="00B53F12" w:rsidRPr="005639E8" w:rsidRDefault="00B53F12" w:rsidP="000D3C32">
            <w:pPr>
              <w:overflowPunct/>
              <w:autoSpaceDE/>
              <w:autoSpaceDN/>
              <w:adjustRightInd/>
              <w:spacing w:before="0" w:after="0"/>
              <w:ind w:left="0"/>
              <w:jc w:val="right"/>
              <w:textAlignment w:val="auto"/>
              <w:rPr>
                <w:color w:val="000000"/>
                <w:sz w:val="16"/>
                <w:szCs w:val="16"/>
                <w:lang w:eastAsia="sl-SI"/>
              </w:rPr>
            </w:pPr>
            <w:r w:rsidRPr="001717D0">
              <w:t>1.271.090,00</w:t>
            </w:r>
          </w:p>
        </w:tc>
      </w:tr>
      <w:tr w:rsidR="00B53F12" w:rsidRPr="008F7731" w14:paraId="5E35BABC" w14:textId="77777777" w:rsidTr="000D3C32">
        <w:trPr>
          <w:trHeight w:val="453"/>
        </w:trPr>
        <w:tc>
          <w:tcPr>
            <w:tcW w:w="4271" w:type="dxa"/>
            <w:tcBorders>
              <w:top w:val="nil"/>
              <w:left w:val="single" w:sz="4" w:space="0" w:color="auto"/>
              <w:bottom w:val="single" w:sz="4" w:space="0" w:color="auto"/>
              <w:right w:val="single" w:sz="4" w:space="0" w:color="auto"/>
            </w:tcBorders>
            <w:shd w:val="clear" w:color="auto" w:fill="auto"/>
            <w:vAlign w:val="center"/>
            <w:hideMark/>
          </w:tcPr>
          <w:p w14:paraId="20D8DFB5" w14:textId="77777777" w:rsidR="00B53F12" w:rsidRPr="008F7731" w:rsidRDefault="00B53F12" w:rsidP="000D3C32">
            <w:pPr>
              <w:overflowPunct/>
              <w:autoSpaceDE/>
              <w:autoSpaceDN/>
              <w:adjustRightInd/>
              <w:spacing w:before="0" w:after="0"/>
              <w:ind w:left="0"/>
              <w:textAlignment w:val="auto"/>
              <w:rPr>
                <w:color w:val="000000"/>
                <w:sz w:val="16"/>
                <w:szCs w:val="16"/>
                <w:lang w:eastAsia="sl-SI"/>
              </w:rPr>
            </w:pPr>
            <w:r w:rsidRPr="008F7731">
              <w:rPr>
                <w:color w:val="000000"/>
                <w:sz w:val="16"/>
                <w:szCs w:val="16"/>
                <w:lang w:eastAsia="sl-SI"/>
              </w:rPr>
              <w:t>OPREMA IN DRUGA OPREDMETENA OSNOVNA SREDSTVA (konto 04)</w:t>
            </w:r>
          </w:p>
        </w:tc>
        <w:tc>
          <w:tcPr>
            <w:tcW w:w="1789" w:type="dxa"/>
            <w:tcBorders>
              <w:top w:val="nil"/>
              <w:left w:val="nil"/>
              <w:bottom w:val="single" w:sz="4" w:space="0" w:color="auto"/>
              <w:right w:val="single" w:sz="4" w:space="0" w:color="auto"/>
            </w:tcBorders>
            <w:shd w:val="clear" w:color="auto" w:fill="auto"/>
            <w:noWrap/>
            <w:hideMark/>
          </w:tcPr>
          <w:p w14:paraId="3B0AF0D4" w14:textId="77777777" w:rsidR="00B53F12" w:rsidRPr="008F7731" w:rsidRDefault="00B53F12" w:rsidP="000D3C32">
            <w:pPr>
              <w:overflowPunct/>
              <w:autoSpaceDE/>
              <w:autoSpaceDN/>
              <w:adjustRightInd/>
              <w:spacing w:before="0" w:after="0"/>
              <w:ind w:left="0"/>
              <w:jc w:val="right"/>
              <w:textAlignment w:val="auto"/>
              <w:rPr>
                <w:color w:val="000000"/>
                <w:sz w:val="16"/>
                <w:szCs w:val="16"/>
                <w:lang w:eastAsia="sl-SI"/>
              </w:rPr>
            </w:pPr>
            <w:r w:rsidRPr="001717D0">
              <w:t>4.127.756,00</w:t>
            </w:r>
          </w:p>
        </w:tc>
        <w:tc>
          <w:tcPr>
            <w:tcW w:w="1789" w:type="dxa"/>
            <w:tcBorders>
              <w:top w:val="nil"/>
              <w:left w:val="nil"/>
              <w:bottom w:val="single" w:sz="4" w:space="0" w:color="auto"/>
              <w:right w:val="single" w:sz="4" w:space="0" w:color="auto"/>
            </w:tcBorders>
            <w:shd w:val="clear" w:color="auto" w:fill="auto"/>
            <w:noWrap/>
            <w:hideMark/>
          </w:tcPr>
          <w:p w14:paraId="2DC5D932" w14:textId="77777777" w:rsidR="00B53F12" w:rsidRPr="008F7731" w:rsidRDefault="00B53F12" w:rsidP="000D3C32">
            <w:pPr>
              <w:overflowPunct/>
              <w:autoSpaceDE/>
              <w:autoSpaceDN/>
              <w:adjustRightInd/>
              <w:spacing w:before="0" w:after="0"/>
              <w:ind w:left="0"/>
              <w:jc w:val="right"/>
              <w:textAlignment w:val="auto"/>
              <w:rPr>
                <w:color w:val="000000"/>
                <w:sz w:val="16"/>
                <w:szCs w:val="16"/>
                <w:lang w:eastAsia="sl-SI"/>
              </w:rPr>
            </w:pPr>
            <w:r w:rsidRPr="001717D0">
              <w:t>3.997.311,00</w:t>
            </w:r>
          </w:p>
        </w:tc>
        <w:tc>
          <w:tcPr>
            <w:tcW w:w="1789" w:type="dxa"/>
            <w:tcBorders>
              <w:top w:val="nil"/>
              <w:left w:val="nil"/>
              <w:bottom w:val="single" w:sz="4" w:space="0" w:color="auto"/>
              <w:right w:val="single" w:sz="4" w:space="0" w:color="auto"/>
            </w:tcBorders>
            <w:shd w:val="clear" w:color="auto" w:fill="auto"/>
            <w:noWrap/>
          </w:tcPr>
          <w:p w14:paraId="1A2A2763" w14:textId="77777777" w:rsidR="00B53F12" w:rsidRPr="005639E8" w:rsidRDefault="00B53F12" w:rsidP="000D3C32">
            <w:pPr>
              <w:overflowPunct/>
              <w:autoSpaceDE/>
              <w:autoSpaceDN/>
              <w:adjustRightInd/>
              <w:spacing w:before="0" w:after="0"/>
              <w:ind w:left="0"/>
              <w:jc w:val="right"/>
              <w:textAlignment w:val="auto"/>
              <w:rPr>
                <w:color w:val="000000"/>
                <w:sz w:val="16"/>
                <w:szCs w:val="16"/>
                <w:lang w:eastAsia="sl-SI"/>
              </w:rPr>
            </w:pPr>
            <w:r w:rsidRPr="001717D0">
              <w:t>130.445,00</w:t>
            </w:r>
          </w:p>
        </w:tc>
      </w:tr>
      <w:tr w:rsidR="00B53F12" w:rsidRPr="008F7731" w14:paraId="1CF2F1C3" w14:textId="77777777" w:rsidTr="000D3C32">
        <w:trPr>
          <w:trHeight w:val="453"/>
        </w:trPr>
        <w:tc>
          <w:tcPr>
            <w:tcW w:w="4271" w:type="dxa"/>
            <w:tcBorders>
              <w:top w:val="nil"/>
              <w:left w:val="single" w:sz="4" w:space="0" w:color="auto"/>
              <w:bottom w:val="single" w:sz="4" w:space="0" w:color="auto"/>
              <w:right w:val="single" w:sz="4" w:space="0" w:color="auto"/>
            </w:tcBorders>
            <w:shd w:val="clear" w:color="auto" w:fill="auto"/>
            <w:vAlign w:val="center"/>
            <w:hideMark/>
          </w:tcPr>
          <w:p w14:paraId="4E4999DC" w14:textId="77777777" w:rsidR="00B53F12" w:rsidRPr="008F7731" w:rsidRDefault="00B53F12" w:rsidP="000D3C32">
            <w:pPr>
              <w:overflowPunct/>
              <w:autoSpaceDE/>
              <w:autoSpaceDN/>
              <w:adjustRightInd/>
              <w:spacing w:before="0" w:after="0"/>
              <w:ind w:left="0"/>
              <w:textAlignment w:val="auto"/>
              <w:rPr>
                <w:color w:val="000000"/>
                <w:sz w:val="16"/>
                <w:szCs w:val="16"/>
                <w:lang w:eastAsia="sl-SI"/>
              </w:rPr>
            </w:pPr>
            <w:r w:rsidRPr="008F7731">
              <w:rPr>
                <w:color w:val="000000"/>
                <w:sz w:val="16"/>
                <w:szCs w:val="16"/>
                <w:lang w:eastAsia="sl-SI"/>
              </w:rPr>
              <w:t>POPRAVEK VREDNOSTI OPREME IN DRUGIH OPREDMETENIH (konto 05)</w:t>
            </w:r>
          </w:p>
        </w:tc>
        <w:tc>
          <w:tcPr>
            <w:tcW w:w="1789" w:type="dxa"/>
            <w:tcBorders>
              <w:top w:val="nil"/>
              <w:left w:val="nil"/>
              <w:bottom w:val="single" w:sz="4" w:space="0" w:color="auto"/>
              <w:right w:val="single" w:sz="4" w:space="0" w:color="auto"/>
            </w:tcBorders>
            <w:shd w:val="clear" w:color="auto" w:fill="auto"/>
            <w:noWrap/>
            <w:hideMark/>
          </w:tcPr>
          <w:p w14:paraId="78A06569" w14:textId="77777777" w:rsidR="00B53F12" w:rsidRPr="008F7731" w:rsidRDefault="00B53F12" w:rsidP="000D3C32">
            <w:pPr>
              <w:overflowPunct/>
              <w:autoSpaceDE/>
              <w:autoSpaceDN/>
              <w:adjustRightInd/>
              <w:spacing w:before="0" w:after="0"/>
              <w:ind w:left="0"/>
              <w:jc w:val="right"/>
              <w:textAlignment w:val="auto"/>
              <w:rPr>
                <w:color w:val="000000"/>
                <w:sz w:val="16"/>
                <w:szCs w:val="16"/>
                <w:lang w:eastAsia="sl-SI"/>
              </w:rPr>
            </w:pPr>
            <w:r w:rsidRPr="001717D0">
              <w:t>3.275.140,00</w:t>
            </w:r>
          </w:p>
        </w:tc>
        <w:tc>
          <w:tcPr>
            <w:tcW w:w="1789" w:type="dxa"/>
            <w:tcBorders>
              <w:top w:val="nil"/>
              <w:left w:val="nil"/>
              <w:bottom w:val="single" w:sz="4" w:space="0" w:color="auto"/>
              <w:right w:val="single" w:sz="4" w:space="0" w:color="auto"/>
            </w:tcBorders>
            <w:shd w:val="clear" w:color="auto" w:fill="auto"/>
            <w:noWrap/>
            <w:hideMark/>
          </w:tcPr>
          <w:p w14:paraId="3C5F5AD7" w14:textId="77777777" w:rsidR="00B53F12" w:rsidRPr="008F7731" w:rsidRDefault="00B53F12" w:rsidP="000D3C32">
            <w:pPr>
              <w:overflowPunct/>
              <w:autoSpaceDE/>
              <w:autoSpaceDN/>
              <w:adjustRightInd/>
              <w:spacing w:before="0" w:after="0"/>
              <w:ind w:left="0"/>
              <w:jc w:val="right"/>
              <w:textAlignment w:val="auto"/>
              <w:rPr>
                <w:color w:val="000000"/>
                <w:sz w:val="16"/>
                <w:szCs w:val="16"/>
                <w:lang w:eastAsia="sl-SI"/>
              </w:rPr>
            </w:pPr>
            <w:r w:rsidRPr="001717D0">
              <w:t>3.182.156,00</w:t>
            </w:r>
          </w:p>
        </w:tc>
        <w:tc>
          <w:tcPr>
            <w:tcW w:w="1789" w:type="dxa"/>
            <w:tcBorders>
              <w:top w:val="nil"/>
              <w:left w:val="nil"/>
              <w:bottom w:val="single" w:sz="4" w:space="0" w:color="auto"/>
              <w:right w:val="single" w:sz="4" w:space="0" w:color="auto"/>
            </w:tcBorders>
            <w:shd w:val="clear" w:color="auto" w:fill="auto"/>
            <w:noWrap/>
          </w:tcPr>
          <w:p w14:paraId="312CC0F3" w14:textId="77777777" w:rsidR="00B53F12" w:rsidRPr="004C2434" w:rsidRDefault="00B53F12" w:rsidP="000D3C32">
            <w:pPr>
              <w:overflowPunct/>
              <w:autoSpaceDE/>
              <w:autoSpaceDN/>
              <w:adjustRightInd/>
              <w:spacing w:before="0" w:after="0"/>
              <w:ind w:left="0"/>
              <w:jc w:val="right"/>
              <w:textAlignment w:val="auto"/>
              <w:rPr>
                <w:bCs/>
                <w:color w:val="000000"/>
                <w:sz w:val="16"/>
                <w:szCs w:val="16"/>
                <w:lang w:eastAsia="sl-SI"/>
              </w:rPr>
            </w:pPr>
            <w:r w:rsidRPr="001717D0">
              <w:t>92.984,00</w:t>
            </w:r>
          </w:p>
        </w:tc>
      </w:tr>
      <w:tr w:rsidR="00B53F12" w:rsidRPr="008F7731" w14:paraId="41E2C4B3" w14:textId="77777777" w:rsidTr="000D3C32">
        <w:trPr>
          <w:trHeight w:val="307"/>
        </w:trPr>
        <w:tc>
          <w:tcPr>
            <w:tcW w:w="4271" w:type="dxa"/>
            <w:tcBorders>
              <w:top w:val="nil"/>
              <w:left w:val="single" w:sz="4" w:space="0" w:color="auto"/>
              <w:bottom w:val="single" w:sz="4" w:space="0" w:color="auto"/>
              <w:right w:val="single" w:sz="4" w:space="0" w:color="auto"/>
            </w:tcBorders>
            <w:shd w:val="clear" w:color="auto" w:fill="auto"/>
            <w:vAlign w:val="center"/>
            <w:hideMark/>
          </w:tcPr>
          <w:p w14:paraId="2F318442" w14:textId="77777777" w:rsidR="00B53F12" w:rsidRPr="008F7731" w:rsidRDefault="00B53F12" w:rsidP="000D3C32">
            <w:pPr>
              <w:overflowPunct/>
              <w:autoSpaceDE/>
              <w:autoSpaceDN/>
              <w:adjustRightInd/>
              <w:spacing w:before="0" w:after="0"/>
              <w:ind w:left="0"/>
              <w:textAlignment w:val="auto"/>
              <w:rPr>
                <w:color w:val="000000"/>
                <w:sz w:val="16"/>
                <w:szCs w:val="16"/>
                <w:lang w:eastAsia="sl-SI"/>
              </w:rPr>
            </w:pPr>
            <w:r w:rsidRPr="008F7731">
              <w:rPr>
                <w:color w:val="000000"/>
                <w:sz w:val="16"/>
                <w:szCs w:val="16"/>
                <w:lang w:eastAsia="sl-SI"/>
              </w:rPr>
              <w:t>DOLGOROČNE FINANČNE NALOŽBE (konto 06)</w:t>
            </w:r>
          </w:p>
        </w:tc>
        <w:tc>
          <w:tcPr>
            <w:tcW w:w="1789" w:type="dxa"/>
            <w:tcBorders>
              <w:top w:val="nil"/>
              <w:left w:val="nil"/>
              <w:bottom w:val="single" w:sz="4" w:space="0" w:color="auto"/>
              <w:right w:val="single" w:sz="4" w:space="0" w:color="auto"/>
            </w:tcBorders>
            <w:shd w:val="clear" w:color="auto" w:fill="auto"/>
            <w:noWrap/>
            <w:hideMark/>
          </w:tcPr>
          <w:p w14:paraId="19AB9738" w14:textId="77777777" w:rsidR="00B53F12" w:rsidRPr="008F7731" w:rsidRDefault="00B53F12" w:rsidP="000D3C32">
            <w:pPr>
              <w:overflowPunct/>
              <w:autoSpaceDE/>
              <w:autoSpaceDN/>
              <w:adjustRightInd/>
              <w:spacing w:before="0" w:after="0"/>
              <w:ind w:left="0"/>
              <w:jc w:val="right"/>
              <w:textAlignment w:val="auto"/>
              <w:rPr>
                <w:color w:val="000000"/>
                <w:sz w:val="16"/>
                <w:szCs w:val="16"/>
                <w:lang w:eastAsia="sl-SI"/>
              </w:rPr>
            </w:pPr>
            <w:r w:rsidRPr="001717D0">
              <w:t>2.108.349,00</w:t>
            </w:r>
          </w:p>
        </w:tc>
        <w:tc>
          <w:tcPr>
            <w:tcW w:w="1789" w:type="dxa"/>
            <w:tcBorders>
              <w:top w:val="nil"/>
              <w:left w:val="nil"/>
              <w:bottom w:val="single" w:sz="4" w:space="0" w:color="auto"/>
              <w:right w:val="single" w:sz="4" w:space="0" w:color="auto"/>
            </w:tcBorders>
            <w:shd w:val="clear" w:color="auto" w:fill="auto"/>
            <w:noWrap/>
            <w:hideMark/>
          </w:tcPr>
          <w:p w14:paraId="66D4FE82" w14:textId="77777777" w:rsidR="00B53F12" w:rsidRPr="008F7731" w:rsidRDefault="00B53F12" w:rsidP="000D3C32">
            <w:pPr>
              <w:overflowPunct/>
              <w:autoSpaceDE/>
              <w:autoSpaceDN/>
              <w:adjustRightInd/>
              <w:spacing w:before="0" w:after="0"/>
              <w:ind w:left="0"/>
              <w:jc w:val="right"/>
              <w:textAlignment w:val="auto"/>
              <w:rPr>
                <w:color w:val="000000"/>
                <w:sz w:val="16"/>
                <w:szCs w:val="16"/>
                <w:lang w:eastAsia="sl-SI"/>
              </w:rPr>
            </w:pPr>
            <w:r w:rsidRPr="001717D0">
              <w:t>2.115.298,00</w:t>
            </w:r>
          </w:p>
        </w:tc>
        <w:tc>
          <w:tcPr>
            <w:tcW w:w="1789" w:type="dxa"/>
            <w:tcBorders>
              <w:top w:val="nil"/>
              <w:left w:val="nil"/>
              <w:bottom w:val="single" w:sz="4" w:space="0" w:color="auto"/>
              <w:right w:val="single" w:sz="4" w:space="0" w:color="auto"/>
            </w:tcBorders>
            <w:shd w:val="clear" w:color="auto" w:fill="auto"/>
            <w:noWrap/>
          </w:tcPr>
          <w:p w14:paraId="14349FCA" w14:textId="77777777" w:rsidR="00B53F12" w:rsidRPr="005639E8" w:rsidRDefault="00B53F12" w:rsidP="000D3C32">
            <w:pPr>
              <w:overflowPunct/>
              <w:autoSpaceDE/>
              <w:autoSpaceDN/>
              <w:adjustRightInd/>
              <w:spacing w:before="0" w:after="0"/>
              <w:ind w:left="0"/>
              <w:jc w:val="right"/>
              <w:textAlignment w:val="auto"/>
              <w:rPr>
                <w:color w:val="000000"/>
                <w:sz w:val="16"/>
                <w:szCs w:val="16"/>
                <w:lang w:eastAsia="sl-SI"/>
              </w:rPr>
            </w:pPr>
            <w:r w:rsidRPr="001717D0">
              <w:t>-6.949,00</w:t>
            </w:r>
          </w:p>
        </w:tc>
      </w:tr>
      <w:tr w:rsidR="00B53F12" w:rsidRPr="008F7731" w14:paraId="48E446B6" w14:textId="77777777" w:rsidTr="000D3C32">
        <w:trPr>
          <w:trHeight w:val="453"/>
        </w:trPr>
        <w:tc>
          <w:tcPr>
            <w:tcW w:w="4271" w:type="dxa"/>
            <w:tcBorders>
              <w:top w:val="nil"/>
              <w:left w:val="single" w:sz="4" w:space="0" w:color="auto"/>
              <w:bottom w:val="single" w:sz="4" w:space="0" w:color="auto"/>
              <w:right w:val="single" w:sz="4" w:space="0" w:color="auto"/>
            </w:tcBorders>
            <w:shd w:val="clear" w:color="auto" w:fill="auto"/>
            <w:vAlign w:val="center"/>
            <w:hideMark/>
          </w:tcPr>
          <w:p w14:paraId="33A0E956" w14:textId="77777777" w:rsidR="00B53F12" w:rsidRPr="008F7731" w:rsidRDefault="00B53F12" w:rsidP="000D3C32">
            <w:pPr>
              <w:overflowPunct/>
              <w:autoSpaceDE/>
              <w:autoSpaceDN/>
              <w:adjustRightInd/>
              <w:spacing w:before="0" w:after="0"/>
              <w:ind w:left="0"/>
              <w:textAlignment w:val="auto"/>
              <w:rPr>
                <w:color w:val="000000"/>
                <w:sz w:val="16"/>
                <w:szCs w:val="16"/>
                <w:lang w:eastAsia="sl-SI"/>
              </w:rPr>
            </w:pPr>
            <w:r w:rsidRPr="008F7731">
              <w:rPr>
                <w:color w:val="000000"/>
                <w:sz w:val="16"/>
                <w:szCs w:val="16"/>
                <w:lang w:eastAsia="sl-SI"/>
              </w:rPr>
              <w:t>TERJATVE ZA SREDSTVA DANA V UPRAVLJANJE (konto 09)</w:t>
            </w:r>
          </w:p>
        </w:tc>
        <w:tc>
          <w:tcPr>
            <w:tcW w:w="1789" w:type="dxa"/>
            <w:tcBorders>
              <w:top w:val="nil"/>
              <w:left w:val="nil"/>
              <w:bottom w:val="single" w:sz="4" w:space="0" w:color="auto"/>
              <w:right w:val="single" w:sz="4" w:space="0" w:color="auto"/>
            </w:tcBorders>
            <w:shd w:val="clear" w:color="auto" w:fill="auto"/>
            <w:noWrap/>
            <w:hideMark/>
          </w:tcPr>
          <w:p w14:paraId="3F2447B5" w14:textId="77777777" w:rsidR="00B53F12" w:rsidRPr="008F7731" w:rsidRDefault="00B53F12" w:rsidP="000D3C32">
            <w:pPr>
              <w:overflowPunct/>
              <w:autoSpaceDE/>
              <w:autoSpaceDN/>
              <w:adjustRightInd/>
              <w:spacing w:before="0" w:after="0"/>
              <w:ind w:left="0"/>
              <w:jc w:val="right"/>
              <w:textAlignment w:val="auto"/>
              <w:rPr>
                <w:color w:val="000000"/>
                <w:sz w:val="16"/>
                <w:szCs w:val="16"/>
                <w:lang w:eastAsia="sl-SI"/>
              </w:rPr>
            </w:pPr>
            <w:r w:rsidRPr="001717D0">
              <w:t>20.140.339,00</w:t>
            </w:r>
          </w:p>
        </w:tc>
        <w:tc>
          <w:tcPr>
            <w:tcW w:w="1789" w:type="dxa"/>
            <w:tcBorders>
              <w:top w:val="nil"/>
              <w:left w:val="nil"/>
              <w:bottom w:val="single" w:sz="4" w:space="0" w:color="auto"/>
              <w:right w:val="single" w:sz="4" w:space="0" w:color="auto"/>
            </w:tcBorders>
            <w:shd w:val="clear" w:color="auto" w:fill="auto"/>
            <w:noWrap/>
            <w:hideMark/>
          </w:tcPr>
          <w:p w14:paraId="6DDFBED2" w14:textId="77777777" w:rsidR="00B53F12" w:rsidRPr="008F7731" w:rsidRDefault="00B53F12" w:rsidP="000D3C32">
            <w:pPr>
              <w:overflowPunct/>
              <w:autoSpaceDE/>
              <w:autoSpaceDN/>
              <w:adjustRightInd/>
              <w:spacing w:before="0" w:after="0"/>
              <w:ind w:left="0"/>
              <w:jc w:val="right"/>
              <w:textAlignment w:val="auto"/>
              <w:rPr>
                <w:color w:val="000000"/>
                <w:sz w:val="16"/>
                <w:szCs w:val="16"/>
                <w:lang w:eastAsia="sl-SI"/>
              </w:rPr>
            </w:pPr>
            <w:r w:rsidRPr="001717D0">
              <w:t>20.162.372,00</w:t>
            </w:r>
          </w:p>
        </w:tc>
        <w:tc>
          <w:tcPr>
            <w:tcW w:w="1789" w:type="dxa"/>
            <w:tcBorders>
              <w:top w:val="nil"/>
              <w:left w:val="nil"/>
              <w:bottom w:val="single" w:sz="4" w:space="0" w:color="auto"/>
              <w:right w:val="single" w:sz="4" w:space="0" w:color="auto"/>
            </w:tcBorders>
            <w:shd w:val="clear" w:color="auto" w:fill="auto"/>
            <w:noWrap/>
          </w:tcPr>
          <w:p w14:paraId="3BA876D9" w14:textId="77777777" w:rsidR="00B53F12" w:rsidRPr="005639E8" w:rsidRDefault="00B53F12" w:rsidP="000D3C32">
            <w:pPr>
              <w:overflowPunct/>
              <w:autoSpaceDE/>
              <w:autoSpaceDN/>
              <w:adjustRightInd/>
              <w:spacing w:before="0" w:after="0"/>
              <w:ind w:left="0"/>
              <w:jc w:val="right"/>
              <w:textAlignment w:val="auto"/>
              <w:rPr>
                <w:color w:val="000000"/>
                <w:sz w:val="16"/>
                <w:szCs w:val="16"/>
                <w:lang w:eastAsia="sl-SI"/>
              </w:rPr>
            </w:pPr>
            <w:r w:rsidRPr="001717D0">
              <w:t>-22.033,00</w:t>
            </w:r>
          </w:p>
        </w:tc>
      </w:tr>
    </w:tbl>
    <w:p w14:paraId="787992D3" w14:textId="77777777" w:rsidR="00B53F12" w:rsidRDefault="00B53F12" w:rsidP="00B53F12">
      <w:pPr>
        <w:rPr>
          <w:color w:val="000000"/>
        </w:rPr>
      </w:pPr>
    </w:p>
    <w:p w14:paraId="6B029944" w14:textId="77777777" w:rsidR="00B53F12" w:rsidRDefault="00B53F12" w:rsidP="00B53F12">
      <w:pPr>
        <w:jc w:val="both"/>
        <w:rPr>
          <w:color w:val="000000"/>
        </w:rPr>
      </w:pPr>
      <w:r w:rsidRPr="005639E8">
        <w:rPr>
          <w:color w:val="000000"/>
        </w:rPr>
        <w:t xml:space="preserve">Na spremembe stalnih sredstev vplivajo tudi prodaje in nakupi nepremičnin, ki jih Občina Tržič izvaja skladno s programom ravnanja z nepremičnim premoženjem. </w:t>
      </w:r>
    </w:p>
    <w:p w14:paraId="5DBEC634" w14:textId="77777777" w:rsidR="00B53F12" w:rsidRPr="005639E8" w:rsidRDefault="00B53F12" w:rsidP="00B53F12">
      <w:pPr>
        <w:rPr>
          <w:color w:val="000000"/>
        </w:rPr>
      </w:pPr>
    </w:p>
    <w:p w14:paraId="7AC6A682" w14:textId="77777777" w:rsidR="00B53F12" w:rsidRPr="00EC22EE" w:rsidRDefault="00B53F12" w:rsidP="00B53F12">
      <w:pPr>
        <w:keepNext/>
        <w:keepLines/>
        <w:pBdr>
          <w:top w:val="single" w:sz="4" w:space="1" w:color="auto"/>
          <w:bottom w:val="single" w:sz="4" w:space="1" w:color="auto"/>
        </w:pBdr>
        <w:ind w:left="0"/>
        <w:outlineLvl w:val="4"/>
        <w:rPr>
          <w:b/>
          <w:color w:val="000000"/>
          <w:sz w:val="32"/>
        </w:rPr>
      </w:pPr>
      <w:bookmarkStart w:id="101" w:name="_Toc254787690"/>
      <w:bookmarkStart w:id="102" w:name="_Toc254849995"/>
      <w:bookmarkStart w:id="103" w:name="_Toc318112472"/>
      <w:bookmarkStart w:id="104" w:name="_Toc320015586"/>
      <w:bookmarkStart w:id="105" w:name="_Toc349207115"/>
      <w:bookmarkStart w:id="106" w:name="_Toc412627904"/>
      <w:bookmarkStart w:id="107" w:name="_Toc413321065"/>
      <w:bookmarkStart w:id="108" w:name="_Toc478033163"/>
      <w:bookmarkStart w:id="109" w:name="_Toc507416747"/>
      <w:bookmarkStart w:id="110" w:name="_Toc3531349"/>
      <w:r w:rsidRPr="00EC22EE">
        <w:rPr>
          <w:b/>
          <w:color w:val="000000"/>
          <w:sz w:val="32"/>
        </w:rPr>
        <w:t xml:space="preserve">Vrste postavk, ki so zajete v znesku, izkazanem na kontih </w:t>
      </w:r>
      <w:proofErr w:type="spellStart"/>
      <w:r w:rsidRPr="00EC22EE">
        <w:rPr>
          <w:b/>
          <w:color w:val="000000"/>
          <w:sz w:val="32"/>
        </w:rPr>
        <w:t>zunajbilančne</w:t>
      </w:r>
      <w:proofErr w:type="spellEnd"/>
      <w:r w:rsidRPr="00EC22EE">
        <w:rPr>
          <w:b/>
          <w:color w:val="000000"/>
          <w:sz w:val="32"/>
        </w:rPr>
        <w:t xml:space="preserve"> evidence:</w:t>
      </w:r>
      <w:bookmarkEnd w:id="101"/>
      <w:bookmarkEnd w:id="102"/>
      <w:bookmarkEnd w:id="103"/>
      <w:bookmarkEnd w:id="104"/>
      <w:bookmarkEnd w:id="105"/>
      <w:bookmarkEnd w:id="106"/>
      <w:bookmarkEnd w:id="107"/>
      <w:bookmarkEnd w:id="108"/>
      <w:bookmarkEnd w:id="109"/>
      <w:bookmarkEnd w:id="110"/>
    </w:p>
    <w:p w14:paraId="31EEBF77" w14:textId="138BBDAF" w:rsidR="00B53F12" w:rsidRDefault="00B53F12" w:rsidP="00B53F12">
      <w:pPr>
        <w:jc w:val="both"/>
        <w:rPr>
          <w:color w:val="000000"/>
        </w:rPr>
      </w:pPr>
      <w:r w:rsidRPr="00EC22EE">
        <w:rPr>
          <w:color w:val="000000"/>
        </w:rPr>
        <w:t xml:space="preserve">Na kontih skupine 99 se </w:t>
      </w:r>
      <w:proofErr w:type="spellStart"/>
      <w:r w:rsidRPr="00EC22EE">
        <w:rPr>
          <w:color w:val="000000"/>
        </w:rPr>
        <w:t>izvenbilančno</w:t>
      </w:r>
      <w:proofErr w:type="spellEnd"/>
      <w:r w:rsidRPr="00EC22EE">
        <w:rPr>
          <w:color w:val="000000"/>
        </w:rPr>
        <w:t xml:space="preserve"> izkazujejo: terjatve za doplačila za oskrbo v socialno-varstvenih zavodih, v skupni vrednosti </w:t>
      </w:r>
      <w:r>
        <w:rPr>
          <w:color w:val="000000"/>
        </w:rPr>
        <w:t>261.816,54</w:t>
      </w:r>
      <w:r w:rsidRPr="00EC22EE">
        <w:rPr>
          <w:color w:val="000000"/>
        </w:rPr>
        <w:t xml:space="preserve"> EUR, vrednost prejetih garancij, menic in drugih zavarovanj, v skupni vrednosti </w:t>
      </w:r>
      <w:r>
        <w:rPr>
          <w:color w:val="000000"/>
        </w:rPr>
        <w:t>1.692.095,04</w:t>
      </w:r>
      <w:r w:rsidRPr="00EC22EE">
        <w:rPr>
          <w:color w:val="000000"/>
        </w:rPr>
        <w:t xml:space="preserve"> EUR, ki smo jih prejeli za dobro izvedbo del ali za odpravo napak v garancijski dobi, dovoljeni limit na poslovni kartici VISA v vrednosti 10.000,00 EUR</w:t>
      </w:r>
      <w:r>
        <w:rPr>
          <w:color w:val="000000"/>
        </w:rPr>
        <w:t xml:space="preserve"> </w:t>
      </w:r>
      <w:r w:rsidRPr="00EC22EE">
        <w:rPr>
          <w:color w:val="000000"/>
        </w:rPr>
        <w:t xml:space="preserve">ter vstopnice - kadar Občina ni organizator prireditve in prodaja vstopnice v imenu organizatorja, s skupni vrednosti </w:t>
      </w:r>
      <w:r>
        <w:rPr>
          <w:color w:val="000000"/>
        </w:rPr>
        <w:t>1.494,00</w:t>
      </w:r>
      <w:r w:rsidRPr="00EC22EE">
        <w:rPr>
          <w:color w:val="000000"/>
        </w:rPr>
        <w:t xml:space="preserve"> EUR.</w:t>
      </w:r>
    </w:p>
    <w:p w14:paraId="72F88BB5" w14:textId="77777777" w:rsidR="00101348" w:rsidRPr="00EC22EE" w:rsidRDefault="00101348" w:rsidP="00B53F12">
      <w:pPr>
        <w:jc w:val="both"/>
        <w:rPr>
          <w:color w:val="000000"/>
        </w:rPr>
      </w:pPr>
    </w:p>
    <w:p w14:paraId="2F3403FC" w14:textId="77777777" w:rsidR="00B53F12" w:rsidRPr="00EC22EE" w:rsidRDefault="00B53F12" w:rsidP="00B53F12">
      <w:pPr>
        <w:keepNext/>
        <w:keepLines/>
        <w:pBdr>
          <w:top w:val="single" w:sz="4" w:space="1" w:color="auto"/>
          <w:bottom w:val="single" w:sz="4" w:space="1" w:color="auto"/>
        </w:pBdr>
        <w:ind w:left="0"/>
        <w:jc w:val="both"/>
        <w:outlineLvl w:val="4"/>
        <w:rPr>
          <w:b/>
          <w:sz w:val="32"/>
        </w:rPr>
      </w:pPr>
      <w:bookmarkStart w:id="111" w:name="_Toc254787691"/>
      <w:bookmarkStart w:id="112" w:name="_Toc254849996"/>
      <w:bookmarkStart w:id="113" w:name="_Toc318112473"/>
      <w:bookmarkStart w:id="114" w:name="_Toc320015587"/>
      <w:bookmarkStart w:id="115" w:name="_Toc349207116"/>
      <w:bookmarkStart w:id="116" w:name="_Toc412627905"/>
      <w:bookmarkStart w:id="117" w:name="_Toc413321066"/>
      <w:bookmarkStart w:id="118" w:name="_Toc478033164"/>
      <w:bookmarkStart w:id="119" w:name="_Toc507416748"/>
      <w:bookmarkStart w:id="120" w:name="_Toc3531350"/>
      <w:r w:rsidRPr="00EC22EE">
        <w:rPr>
          <w:b/>
          <w:sz w:val="32"/>
        </w:rPr>
        <w:t>Podatki o pomembnejših opredmetenih osnovnih sredstvih in neopredmetenih dolgoročnih sredstvih, ki so že v celoti odpisana, pa se še vedno uporabljajo za opravljanje dejavnosti</w:t>
      </w:r>
      <w:bookmarkEnd w:id="111"/>
      <w:bookmarkEnd w:id="112"/>
      <w:bookmarkEnd w:id="113"/>
      <w:bookmarkEnd w:id="114"/>
      <w:bookmarkEnd w:id="115"/>
      <w:bookmarkEnd w:id="116"/>
      <w:bookmarkEnd w:id="117"/>
      <w:bookmarkEnd w:id="118"/>
      <w:bookmarkEnd w:id="119"/>
      <w:bookmarkEnd w:id="120"/>
    </w:p>
    <w:p w14:paraId="7989A685" w14:textId="77777777" w:rsidR="00B53F12" w:rsidRPr="00EC22EE" w:rsidRDefault="00B53F12" w:rsidP="00B53F12">
      <w:pPr>
        <w:jc w:val="both"/>
      </w:pPr>
      <w:r w:rsidRPr="00EC22EE">
        <w:t>Med sredstvi, ki se uporabljajo za izvajanje dejavnosti poslovanja občine ni pomembnejših osnovnih sredstev, ki bi bila že odpisana. V uporabi je nekaj opreme, ki je v skladu s predpisano stopnjo amortizacije že odpisana.</w:t>
      </w:r>
    </w:p>
    <w:p w14:paraId="30C64390" w14:textId="77777777" w:rsidR="00B53F12" w:rsidRPr="00EC22EE" w:rsidRDefault="00B53F12" w:rsidP="00B53F12">
      <w:pPr>
        <w:jc w:val="both"/>
      </w:pPr>
      <w:r w:rsidRPr="00EC22EE">
        <w:t>Med sredstvi komunalne infrastrukture so izkazani objekti kanalizacije in vodovoda, ki so že zelo stari in so knjigovodsko odpisani, vendar se še uporabljajo.</w:t>
      </w:r>
    </w:p>
    <w:p w14:paraId="411ABFE8" w14:textId="4BD615DF" w:rsidR="00B53F12" w:rsidRDefault="00B53F12" w:rsidP="00B53F12">
      <w:pPr>
        <w:jc w:val="both"/>
      </w:pPr>
      <w:r w:rsidRPr="00EC22EE">
        <w:t xml:space="preserve">Med nepremičninami v lasti Občine Tržič je nekaj stanovanj in poslovnih prostorov, ki so stara že več kot 30 let in so zato knjigovodsko že odpisana. </w:t>
      </w:r>
    </w:p>
    <w:p w14:paraId="6F11F163" w14:textId="77777777" w:rsidR="00101348" w:rsidRPr="00EC22EE" w:rsidRDefault="00101348" w:rsidP="00B53F12">
      <w:pPr>
        <w:jc w:val="both"/>
      </w:pPr>
    </w:p>
    <w:p w14:paraId="3A4103E5" w14:textId="77777777" w:rsidR="00B53F12" w:rsidRPr="00EC22EE" w:rsidRDefault="00B53F12" w:rsidP="00B53F12">
      <w:pPr>
        <w:keepNext/>
        <w:keepLines/>
        <w:pBdr>
          <w:top w:val="single" w:sz="4" w:space="1" w:color="auto"/>
          <w:bottom w:val="single" w:sz="4" w:space="1" w:color="auto"/>
        </w:pBdr>
        <w:ind w:left="0"/>
        <w:outlineLvl w:val="4"/>
        <w:rPr>
          <w:b/>
          <w:sz w:val="32"/>
        </w:rPr>
      </w:pPr>
      <w:bookmarkStart w:id="121" w:name="_Toc254787692"/>
      <w:bookmarkStart w:id="122" w:name="_Toc254849997"/>
      <w:bookmarkStart w:id="123" w:name="_Toc318112474"/>
      <w:bookmarkStart w:id="124" w:name="_Toc320015588"/>
      <w:bookmarkStart w:id="125" w:name="_Toc349207117"/>
      <w:bookmarkStart w:id="126" w:name="_Toc412627906"/>
      <w:bookmarkStart w:id="127" w:name="_Toc413321067"/>
      <w:bookmarkStart w:id="128" w:name="_Toc478033165"/>
      <w:bookmarkStart w:id="129" w:name="_Toc507416749"/>
      <w:bookmarkStart w:id="130" w:name="_Toc3531351"/>
      <w:r w:rsidRPr="00204177">
        <w:rPr>
          <w:b/>
          <w:sz w:val="32"/>
        </w:rPr>
        <w:lastRenderedPageBreak/>
        <w:t>Drugo, kar je pomembno za popolnejšo predstavitev poslovanja in premoženjskega stanja</w:t>
      </w:r>
      <w:bookmarkEnd w:id="121"/>
      <w:bookmarkEnd w:id="122"/>
      <w:bookmarkEnd w:id="123"/>
      <w:bookmarkEnd w:id="124"/>
      <w:bookmarkEnd w:id="125"/>
      <w:bookmarkEnd w:id="126"/>
      <w:bookmarkEnd w:id="127"/>
      <w:bookmarkEnd w:id="128"/>
      <w:bookmarkEnd w:id="129"/>
      <w:bookmarkEnd w:id="130"/>
    </w:p>
    <w:p w14:paraId="6B3F2F25" w14:textId="77777777" w:rsidR="00B53F12" w:rsidRPr="00EC22EE" w:rsidRDefault="00B53F12" w:rsidP="00B53F12">
      <w:pPr>
        <w:keepNext/>
        <w:keepLines/>
        <w:spacing w:before="120"/>
        <w:rPr>
          <w:b/>
          <w:i/>
          <w:noProof/>
        </w:rPr>
      </w:pPr>
    </w:p>
    <w:p w14:paraId="72009F2A" w14:textId="77777777" w:rsidR="00B53F12" w:rsidRPr="00EC22EE" w:rsidRDefault="00B53F12" w:rsidP="00B53F12">
      <w:pPr>
        <w:keepNext/>
        <w:keepLines/>
        <w:spacing w:before="120"/>
        <w:rPr>
          <w:b/>
          <w:i/>
          <w:noProof/>
        </w:rPr>
      </w:pPr>
      <w:r w:rsidRPr="00445AFF">
        <w:rPr>
          <w:b/>
          <w:i/>
          <w:noProof/>
        </w:rPr>
        <w:t>1. FINANČNE NALOŽBE (06 – dolgoročne finančne naložbe)</w:t>
      </w:r>
    </w:p>
    <w:p w14:paraId="1CE710DC" w14:textId="77777777" w:rsidR="00B53F12" w:rsidRPr="00EC22EE" w:rsidRDefault="00B53F12" w:rsidP="00B53F12">
      <w:pPr>
        <w:jc w:val="both"/>
      </w:pPr>
      <w:r w:rsidRPr="00EC22EE">
        <w:t>Med dolgoročnimi finančnimi naložbami izkazujemo naložbe v kapitalske deleže v družbi v večinski lasti Občine Tržič</w:t>
      </w:r>
      <w:r>
        <w:t>, to je</w:t>
      </w:r>
      <w:r w:rsidRPr="00EC22EE">
        <w:t xml:space="preserve"> Komunala Tržič. Ker ima Občina Tržič v t</w:t>
      </w:r>
      <w:r>
        <w:t>ej družbi</w:t>
      </w:r>
      <w:r w:rsidRPr="00EC22EE">
        <w:t xml:space="preserve"> 100% delež, se naložba Občine Tržič vsakoletno usklajuje z vrednostjo kapitala </w:t>
      </w:r>
      <w:r>
        <w:t>družbe</w:t>
      </w:r>
      <w:r w:rsidRPr="00EC22EE">
        <w:t xml:space="preserve">, ta pa vsebuje vrednost osnovnega kapitala, kapitalskih rezerv ter rezerv iz dobička ter čistega poslovnega izida poslovnega leta. Stanje rezerv iz dobička in poslovnega izida se usklajuje za preteklo leto, saj do konca februarja, ko moramo proračunski uporabniki oddati zaključne račune na AJPES, gospodarske družbe še nimajo zaključenih svojih bilanc, njihov rok za oddajo zaključnih računov je namreč do konca marca za preteklo leto. </w:t>
      </w:r>
    </w:p>
    <w:p w14:paraId="677E9279" w14:textId="77777777" w:rsidR="00B53F12" w:rsidRDefault="00B53F12" w:rsidP="00B53F12">
      <w:pPr>
        <w:jc w:val="both"/>
      </w:pPr>
      <w:r w:rsidRPr="00EC22EE">
        <w:t>Struktura kapitalskega deleža v bilanci Občine Tržič po stanju na dan 31.12.20</w:t>
      </w:r>
      <w:r>
        <w:t>22 v družbi</w:t>
      </w:r>
      <w:r w:rsidRPr="00EC22EE">
        <w:t xml:space="preserve">  Komunala Tržič je prikazana v spodnji tabeli.</w:t>
      </w:r>
    </w:p>
    <w:p w14:paraId="7DC621E4" w14:textId="77777777" w:rsidR="00B53F12" w:rsidRPr="00EC22EE" w:rsidRDefault="00B53F12" w:rsidP="00B53F12">
      <w:pPr>
        <w:jc w:val="both"/>
      </w:pPr>
    </w:p>
    <w:tbl>
      <w:tblPr>
        <w:tblStyle w:val="Tabelamrea"/>
        <w:tblW w:w="9757" w:type="dxa"/>
        <w:tblInd w:w="-5" w:type="dxa"/>
        <w:tblLook w:val="04A0" w:firstRow="1" w:lastRow="0" w:firstColumn="1" w:lastColumn="0" w:noHBand="0" w:noVBand="1"/>
      </w:tblPr>
      <w:tblGrid>
        <w:gridCol w:w="1951"/>
        <w:gridCol w:w="1951"/>
        <w:gridCol w:w="1952"/>
        <w:gridCol w:w="1951"/>
        <w:gridCol w:w="1952"/>
      </w:tblGrid>
      <w:tr w:rsidR="00B53F12" w:rsidRPr="004C2434" w14:paraId="3DE1AA75" w14:textId="77777777" w:rsidTr="000D3C32">
        <w:trPr>
          <w:trHeight w:val="749"/>
        </w:trPr>
        <w:tc>
          <w:tcPr>
            <w:tcW w:w="1951" w:type="dxa"/>
            <w:shd w:val="clear" w:color="auto" w:fill="D9D9D9" w:themeFill="background1" w:themeFillShade="D9"/>
          </w:tcPr>
          <w:p w14:paraId="350F2449" w14:textId="77777777" w:rsidR="00B53F12" w:rsidRPr="004C2434" w:rsidRDefault="00B53F12" w:rsidP="000D3C32">
            <w:pPr>
              <w:rPr>
                <w:sz w:val="16"/>
                <w:szCs w:val="16"/>
              </w:rPr>
            </w:pPr>
            <w:r w:rsidRPr="004C2434">
              <w:rPr>
                <w:sz w:val="16"/>
                <w:szCs w:val="16"/>
              </w:rPr>
              <w:t>Družba</w:t>
            </w:r>
          </w:p>
        </w:tc>
        <w:tc>
          <w:tcPr>
            <w:tcW w:w="1951" w:type="dxa"/>
            <w:shd w:val="clear" w:color="auto" w:fill="D9D9D9" w:themeFill="background1" w:themeFillShade="D9"/>
          </w:tcPr>
          <w:p w14:paraId="20EFD31F" w14:textId="77777777" w:rsidR="00B53F12" w:rsidRPr="004C2434" w:rsidRDefault="00B53F12" w:rsidP="000D3C32">
            <w:pPr>
              <w:rPr>
                <w:sz w:val="16"/>
                <w:szCs w:val="16"/>
              </w:rPr>
            </w:pPr>
            <w:r w:rsidRPr="004C2434">
              <w:rPr>
                <w:sz w:val="16"/>
                <w:szCs w:val="16"/>
              </w:rPr>
              <w:t>Osnovni kapital</w:t>
            </w:r>
          </w:p>
        </w:tc>
        <w:tc>
          <w:tcPr>
            <w:tcW w:w="1952" w:type="dxa"/>
            <w:shd w:val="clear" w:color="auto" w:fill="D9D9D9" w:themeFill="background1" w:themeFillShade="D9"/>
          </w:tcPr>
          <w:p w14:paraId="2B83147F" w14:textId="77777777" w:rsidR="00B53F12" w:rsidRPr="004C2434" w:rsidRDefault="00B53F12" w:rsidP="000D3C32">
            <w:pPr>
              <w:rPr>
                <w:sz w:val="16"/>
                <w:szCs w:val="16"/>
              </w:rPr>
            </w:pPr>
            <w:r w:rsidRPr="004C2434">
              <w:rPr>
                <w:sz w:val="16"/>
                <w:szCs w:val="16"/>
              </w:rPr>
              <w:t>Kapitalske rezerve</w:t>
            </w:r>
          </w:p>
        </w:tc>
        <w:tc>
          <w:tcPr>
            <w:tcW w:w="1951" w:type="dxa"/>
            <w:shd w:val="clear" w:color="auto" w:fill="D9D9D9" w:themeFill="background1" w:themeFillShade="D9"/>
          </w:tcPr>
          <w:p w14:paraId="5EB60382" w14:textId="77777777" w:rsidR="00B53F12" w:rsidRPr="004C2434" w:rsidRDefault="00B53F12" w:rsidP="000D3C32">
            <w:pPr>
              <w:rPr>
                <w:sz w:val="16"/>
                <w:szCs w:val="16"/>
              </w:rPr>
            </w:pPr>
            <w:r w:rsidRPr="004C2434">
              <w:rPr>
                <w:sz w:val="16"/>
                <w:szCs w:val="16"/>
              </w:rPr>
              <w:t xml:space="preserve">Rezerve iz dobička </w:t>
            </w:r>
          </w:p>
        </w:tc>
        <w:tc>
          <w:tcPr>
            <w:tcW w:w="1952" w:type="dxa"/>
            <w:shd w:val="clear" w:color="auto" w:fill="D9D9D9" w:themeFill="background1" w:themeFillShade="D9"/>
          </w:tcPr>
          <w:p w14:paraId="07B174FC" w14:textId="77777777" w:rsidR="00B53F12" w:rsidRPr="004C2434" w:rsidRDefault="00B53F12" w:rsidP="000D3C32">
            <w:pPr>
              <w:rPr>
                <w:sz w:val="16"/>
                <w:szCs w:val="16"/>
              </w:rPr>
            </w:pPr>
            <w:r w:rsidRPr="004C2434">
              <w:rPr>
                <w:sz w:val="16"/>
                <w:szCs w:val="16"/>
              </w:rPr>
              <w:t>Skupaj</w:t>
            </w:r>
          </w:p>
        </w:tc>
      </w:tr>
      <w:tr w:rsidR="00B53F12" w:rsidRPr="004C2434" w14:paraId="75F0FDC2" w14:textId="77777777" w:rsidTr="000D3C32">
        <w:trPr>
          <w:trHeight w:val="542"/>
        </w:trPr>
        <w:tc>
          <w:tcPr>
            <w:tcW w:w="1951" w:type="dxa"/>
          </w:tcPr>
          <w:p w14:paraId="15552C37" w14:textId="77777777" w:rsidR="00B53F12" w:rsidRPr="004C2434" w:rsidRDefault="00B53F12" w:rsidP="000D3C32">
            <w:pPr>
              <w:rPr>
                <w:sz w:val="16"/>
                <w:szCs w:val="16"/>
              </w:rPr>
            </w:pPr>
            <w:r w:rsidRPr="004C2434">
              <w:rPr>
                <w:sz w:val="16"/>
                <w:szCs w:val="16"/>
              </w:rPr>
              <w:t xml:space="preserve">Komunala Tržič-prevzem deleža pripojene družbe </w:t>
            </w:r>
            <w:proofErr w:type="spellStart"/>
            <w:r w:rsidRPr="004C2434">
              <w:rPr>
                <w:sz w:val="16"/>
                <w:szCs w:val="16"/>
              </w:rPr>
              <w:t>Bios</w:t>
            </w:r>
            <w:proofErr w:type="spellEnd"/>
            <w:r w:rsidRPr="004C2434">
              <w:rPr>
                <w:sz w:val="16"/>
                <w:szCs w:val="16"/>
              </w:rPr>
              <w:t xml:space="preserve"> </w:t>
            </w:r>
          </w:p>
        </w:tc>
        <w:tc>
          <w:tcPr>
            <w:tcW w:w="1951" w:type="dxa"/>
          </w:tcPr>
          <w:p w14:paraId="7F8DE80F" w14:textId="77777777" w:rsidR="00B53F12" w:rsidRPr="004C2434" w:rsidRDefault="00B53F12" w:rsidP="000D3C32">
            <w:pPr>
              <w:jc w:val="right"/>
              <w:rPr>
                <w:sz w:val="16"/>
                <w:szCs w:val="16"/>
              </w:rPr>
            </w:pPr>
            <w:r w:rsidRPr="004C2434">
              <w:rPr>
                <w:sz w:val="16"/>
                <w:szCs w:val="16"/>
              </w:rPr>
              <w:t>25.455,00</w:t>
            </w:r>
          </w:p>
        </w:tc>
        <w:tc>
          <w:tcPr>
            <w:tcW w:w="1952" w:type="dxa"/>
          </w:tcPr>
          <w:p w14:paraId="020C7C7E" w14:textId="77777777" w:rsidR="00B53F12" w:rsidRPr="004C2434" w:rsidRDefault="00B53F12" w:rsidP="000D3C32">
            <w:pPr>
              <w:jc w:val="right"/>
              <w:rPr>
                <w:sz w:val="16"/>
                <w:szCs w:val="16"/>
              </w:rPr>
            </w:pPr>
          </w:p>
        </w:tc>
        <w:tc>
          <w:tcPr>
            <w:tcW w:w="1951" w:type="dxa"/>
          </w:tcPr>
          <w:p w14:paraId="341096C3" w14:textId="77777777" w:rsidR="00B53F12" w:rsidRPr="004C2434" w:rsidRDefault="00B53F12" w:rsidP="000D3C32">
            <w:pPr>
              <w:jc w:val="right"/>
              <w:rPr>
                <w:sz w:val="16"/>
                <w:szCs w:val="16"/>
              </w:rPr>
            </w:pPr>
            <w:r>
              <w:rPr>
                <w:sz w:val="16"/>
                <w:szCs w:val="16"/>
              </w:rPr>
              <w:t>2.545,50</w:t>
            </w:r>
          </w:p>
        </w:tc>
        <w:tc>
          <w:tcPr>
            <w:tcW w:w="1952" w:type="dxa"/>
          </w:tcPr>
          <w:p w14:paraId="7B747807" w14:textId="77777777" w:rsidR="00B53F12" w:rsidRPr="004C2434" w:rsidRDefault="00B53F12" w:rsidP="000D3C32">
            <w:pPr>
              <w:jc w:val="right"/>
              <w:rPr>
                <w:sz w:val="16"/>
                <w:szCs w:val="16"/>
              </w:rPr>
            </w:pPr>
            <w:r>
              <w:rPr>
                <w:sz w:val="16"/>
                <w:szCs w:val="16"/>
              </w:rPr>
              <w:t>28.000,50</w:t>
            </w:r>
          </w:p>
          <w:p w14:paraId="3E2D966F" w14:textId="77777777" w:rsidR="00B53F12" w:rsidRPr="004C2434" w:rsidRDefault="00B53F12" w:rsidP="000D3C32">
            <w:pPr>
              <w:jc w:val="right"/>
              <w:rPr>
                <w:sz w:val="16"/>
                <w:szCs w:val="16"/>
              </w:rPr>
            </w:pPr>
          </w:p>
        </w:tc>
      </w:tr>
      <w:tr w:rsidR="00B53F12" w:rsidRPr="004C2434" w14:paraId="69222047" w14:textId="77777777" w:rsidTr="000D3C32">
        <w:trPr>
          <w:trHeight w:val="348"/>
        </w:trPr>
        <w:tc>
          <w:tcPr>
            <w:tcW w:w="1951" w:type="dxa"/>
          </w:tcPr>
          <w:p w14:paraId="3943E8B9" w14:textId="77777777" w:rsidR="00B53F12" w:rsidRPr="004C2434" w:rsidRDefault="00B53F12" w:rsidP="000D3C32">
            <w:pPr>
              <w:rPr>
                <w:sz w:val="16"/>
                <w:szCs w:val="16"/>
              </w:rPr>
            </w:pPr>
            <w:r w:rsidRPr="004C2434">
              <w:rPr>
                <w:sz w:val="16"/>
                <w:szCs w:val="16"/>
              </w:rPr>
              <w:t>Komunala Tržič</w:t>
            </w:r>
          </w:p>
        </w:tc>
        <w:tc>
          <w:tcPr>
            <w:tcW w:w="1951" w:type="dxa"/>
          </w:tcPr>
          <w:p w14:paraId="7D43D4C0" w14:textId="77777777" w:rsidR="00B53F12" w:rsidRPr="004C2434" w:rsidRDefault="00B53F12" w:rsidP="000D3C32">
            <w:pPr>
              <w:jc w:val="right"/>
              <w:rPr>
                <w:sz w:val="16"/>
                <w:szCs w:val="16"/>
              </w:rPr>
            </w:pPr>
            <w:r w:rsidRPr="004C2434">
              <w:rPr>
                <w:sz w:val="16"/>
                <w:szCs w:val="16"/>
              </w:rPr>
              <w:t>761.670,42</w:t>
            </w:r>
          </w:p>
        </w:tc>
        <w:tc>
          <w:tcPr>
            <w:tcW w:w="1952" w:type="dxa"/>
          </w:tcPr>
          <w:p w14:paraId="2E45B7E5" w14:textId="77777777" w:rsidR="00B53F12" w:rsidRPr="004C2434" w:rsidRDefault="00B53F12" w:rsidP="000D3C32">
            <w:pPr>
              <w:jc w:val="right"/>
              <w:rPr>
                <w:sz w:val="16"/>
                <w:szCs w:val="16"/>
              </w:rPr>
            </w:pPr>
            <w:r w:rsidRPr="004C2434">
              <w:rPr>
                <w:sz w:val="16"/>
                <w:szCs w:val="16"/>
              </w:rPr>
              <w:t>690.923,62</w:t>
            </w:r>
          </w:p>
        </w:tc>
        <w:tc>
          <w:tcPr>
            <w:tcW w:w="1951" w:type="dxa"/>
          </w:tcPr>
          <w:p w14:paraId="43ACA6A1" w14:textId="77777777" w:rsidR="00B53F12" w:rsidRPr="004C2434" w:rsidRDefault="00B53F12" w:rsidP="000D3C32">
            <w:pPr>
              <w:jc w:val="right"/>
              <w:rPr>
                <w:sz w:val="16"/>
                <w:szCs w:val="16"/>
              </w:rPr>
            </w:pPr>
            <w:r>
              <w:rPr>
                <w:sz w:val="16"/>
                <w:szCs w:val="16"/>
              </w:rPr>
              <w:t>557.661,60</w:t>
            </w:r>
          </w:p>
        </w:tc>
        <w:tc>
          <w:tcPr>
            <w:tcW w:w="1952" w:type="dxa"/>
          </w:tcPr>
          <w:p w14:paraId="5181518B" w14:textId="77777777" w:rsidR="00B53F12" w:rsidRPr="004C2434" w:rsidRDefault="00B53F12" w:rsidP="000D3C32">
            <w:pPr>
              <w:jc w:val="right"/>
              <w:rPr>
                <w:sz w:val="16"/>
                <w:szCs w:val="16"/>
              </w:rPr>
            </w:pPr>
            <w:r>
              <w:rPr>
                <w:sz w:val="16"/>
                <w:szCs w:val="16"/>
              </w:rPr>
              <w:t>2.010.255,64</w:t>
            </w:r>
          </w:p>
        </w:tc>
      </w:tr>
      <w:tr w:rsidR="00B53F12" w:rsidRPr="004C2434" w14:paraId="1D67FDB6" w14:textId="77777777" w:rsidTr="000D3C32">
        <w:trPr>
          <w:trHeight w:val="348"/>
        </w:trPr>
        <w:tc>
          <w:tcPr>
            <w:tcW w:w="1951" w:type="dxa"/>
            <w:shd w:val="clear" w:color="auto" w:fill="FFFFFF" w:themeFill="background1"/>
          </w:tcPr>
          <w:p w14:paraId="5D3D3B61" w14:textId="77777777" w:rsidR="00B53F12" w:rsidRPr="004C2434" w:rsidRDefault="00B53F12" w:rsidP="000D3C32">
            <w:pPr>
              <w:rPr>
                <w:b/>
                <w:sz w:val="16"/>
                <w:szCs w:val="16"/>
              </w:rPr>
            </w:pPr>
            <w:r w:rsidRPr="004C2434">
              <w:rPr>
                <w:b/>
                <w:sz w:val="16"/>
                <w:szCs w:val="16"/>
              </w:rPr>
              <w:t>Skupaj</w:t>
            </w:r>
          </w:p>
        </w:tc>
        <w:tc>
          <w:tcPr>
            <w:tcW w:w="1951" w:type="dxa"/>
            <w:shd w:val="clear" w:color="auto" w:fill="FFFFFF" w:themeFill="background1"/>
          </w:tcPr>
          <w:p w14:paraId="111BCE2F" w14:textId="77777777" w:rsidR="00B53F12" w:rsidRPr="004C2434" w:rsidRDefault="00B53F12" w:rsidP="000D3C32">
            <w:pPr>
              <w:jc w:val="right"/>
              <w:rPr>
                <w:b/>
                <w:sz w:val="16"/>
                <w:szCs w:val="16"/>
              </w:rPr>
            </w:pPr>
            <w:r w:rsidRPr="004C2434">
              <w:rPr>
                <w:b/>
                <w:sz w:val="16"/>
                <w:szCs w:val="16"/>
              </w:rPr>
              <w:t>787.125,42</w:t>
            </w:r>
          </w:p>
        </w:tc>
        <w:tc>
          <w:tcPr>
            <w:tcW w:w="1952" w:type="dxa"/>
            <w:shd w:val="clear" w:color="auto" w:fill="FFFFFF" w:themeFill="background1"/>
          </w:tcPr>
          <w:p w14:paraId="72C1A1A9" w14:textId="77777777" w:rsidR="00B53F12" w:rsidRPr="004C2434" w:rsidRDefault="00B53F12" w:rsidP="000D3C32">
            <w:pPr>
              <w:jc w:val="right"/>
              <w:rPr>
                <w:b/>
                <w:sz w:val="16"/>
                <w:szCs w:val="16"/>
              </w:rPr>
            </w:pPr>
            <w:r w:rsidRPr="004C2434">
              <w:rPr>
                <w:b/>
                <w:sz w:val="16"/>
                <w:szCs w:val="16"/>
              </w:rPr>
              <w:t>690.923,62</w:t>
            </w:r>
          </w:p>
        </w:tc>
        <w:tc>
          <w:tcPr>
            <w:tcW w:w="1951" w:type="dxa"/>
            <w:shd w:val="clear" w:color="auto" w:fill="FFFFFF" w:themeFill="background1"/>
          </w:tcPr>
          <w:p w14:paraId="0963C044" w14:textId="77777777" w:rsidR="00B53F12" w:rsidRPr="004C2434" w:rsidRDefault="00B53F12" w:rsidP="000D3C32">
            <w:pPr>
              <w:jc w:val="right"/>
              <w:rPr>
                <w:b/>
                <w:sz w:val="16"/>
                <w:szCs w:val="16"/>
              </w:rPr>
            </w:pPr>
            <w:r>
              <w:rPr>
                <w:b/>
                <w:sz w:val="16"/>
                <w:szCs w:val="16"/>
              </w:rPr>
              <w:t>560.207,10</w:t>
            </w:r>
          </w:p>
        </w:tc>
        <w:tc>
          <w:tcPr>
            <w:tcW w:w="1952" w:type="dxa"/>
            <w:shd w:val="clear" w:color="auto" w:fill="FFFFFF" w:themeFill="background1"/>
          </w:tcPr>
          <w:p w14:paraId="52D3AB85" w14:textId="77777777" w:rsidR="00B53F12" w:rsidRPr="004C2434" w:rsidRDefault="00B53F12" w:rsidP="000D3C32">
            <w:pPr>
              <w:jc w:val="right"/>
              <w:rPr>
                <w:b/>
                <w:sz w:val="16"/>
                <w:szCs w:val="16"/>
              </w:rPr>
            </w:pPr>
            <w:r>
              <w:rPr>
                <w:b/>
                <w:sz w:val="16"/>
                <w:szCs w:val="16"/>
              </w:rPr>
              <w:t>2.038.256,14</w:t>
            </w:r>
          </w:p>
        </w:tc>
      </w:tr>
    </w:tbl>
    <w:p w14:paraId="397CF447" w14:textId="77777777" w:rsidR="00B53F12" w:rsidRDefault="00B53F12" w:rsidP="00B53F12"/>
    <w:p w14:paraId="09B41460" w14:textId="77777777" w:rsidR="00B53F12" w:rsidRDefault="00B53F12" w:rsidP="00B53F12">
      <w:r w:rsidRPr="00EC22EE">
        <w:t>Občina izkazuje na dan 31.12.20</w:t>
      </w:r>
      <w:r>
        <w:t>22</w:t>
      </w:r>
      <w:r w:rsidRPr="00EC22EE">
        <w:t xml:space="preserve"> naložbe v deleže in delnice v (vrednosti so v EUR):</w:t>
      </w: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8"/>
        <w:gridCol w:w="4869"/>
      </w:tblGrid>
      <w:tr w:rsidR="00B53F12" w:rsidRPr="004C2434" w14:paraId="49BAFFE0" w14:textId="77777777" w:rsidTr="000D3C32">
        <w:trPr>
          <w:trHeight w:val="410"/>
        </w:trPr>
        <w:tc>
          <w:tcPr>
            <w:tcW w:w="4868" w:type="dxa"/>
            <w:shd w:val="clear" w:color="auto" w:fill="D9D9D9" w:themeFill="background1" w:themeFillShade="D9"/>
          </w:tcPr>
          <w:p w14:paraId="5C7E4C6A" w14:textId="77777777" w:rsidR="00B53F12" w:rsidRPr="004C2434" w:rsidRDefault="00B53F12" w:rsidP="000D3C32">
            <w:pPr>
              <w:jc w:val="center"/>
              <w:rPr>
                <w:sz w:val="16"/>
                <w:szCs w:val="16"/>
              </w:rPr>
            </w:pPr>
            <w:r w:rsidRPr="004C2434">
              <w:rPr>
                <w:sz w:val="16"/>
                <w:szCs w:val="16"/>
              </w:rPr>
              <w:t>Družba</w:t>
            </w:r>
          </w:p>
        </w:tc>
        <w:tc>
          <w:tcPr>
            <w:tcW w:w="4869" w:type="dxa"/>
            <w:shd w:val="clear" w:color="auto" w:fill="D9D9D9" w:themeFill="background1" w:themeFillShade="D9"/>
          </w:tcPr>
          <w:p w14:paraId="7446586B" w14:textId="77777777" w:rsidR="00B53F12" w:rsidRPr="004C2434" w:rsidRDefault="00B53F12" w:rsidP="000D3C32">
            <w:pPr>
              <w:jc w:val="center"/>
              <w:rPr>
                <w:sz w:val="16"/>
                <w:szCs w:val="16"/>
              </w:rPr>
            </w:pPr>
            <w:r w:rsidRPr="004C2434">
              <w:rPr>
                <w:sz w:val="16"/>
                <w:szCs w:val="16"/>
              </w:rPr>
              <w:t>Vrednost</w:t>
            </w:r>
          </w:p>
        </w:tc>
      </w:tr>
      <w:tr w:rsidR="00B53F12" w:rsidRPr="004C2434" w14:paraId="5FD57F9E" w14:textId="77777777" w:rsidTr="000D3C32">
        <w:trPr>
          <w:trHeight w:val="410"/>
        </w:trPr>
        <w:tc>
          <w:tcPr>
            <w:tcW w:w="4868" w:type="dxa"/>
          </w:tcPr>
          <w:p w14:paraId="25F709B8" w14:textId="77777777" w:rsidR="00B53F12" w:rsidRPr="004C2434" w:rsidRDefault="00B53F12" w:rsidP="000D3C32">
            <w:pPr>
              <w:rPr>
                <w:sz w:val="16"/>
                <w:szCs w:val="16"/>
              </w:rPr>
            </w:pPr>
            <w:r w:rsidRPr="004C2434">
              <w:rPr>
                <w:sz w:val="16"/>
                <w:szCs w:val="16"/>
              </w:rPr>
              <w:t>Komunala Tržič</w:t>
            </w:r>
          </w:p>
        </w:tc>
        <w:tc>
          <w:tcPr>
            <w:tcW w:w="4869" w:type="dxa"/>
          </w:tcPr>
          <w:p w14:paraId="113CAD6A" w14:textId="77777777" w:rsidR="00B53F12" w:rsidRPr="004C2434" w:rsidRDefault="00B53F12" w:rsidP="000D3C32">
            <w:pPr>
              <w:jc w:val="right"/>
              <w:rPr>
                <w:sz w:val="16"/>
                <w:szCs w:val="16"/>
              </w:rPr>
            </w:pPr>
            <w:r>
              <w:rPr>
                <w:sz w:val="16"/>
                <w:szCs w:val="16"/>
              </w:rPr>
              <w:t>2.038.256,14</w:t>
            </w:r>
          </w:p>
        </w:tc>
      </w:tr>
      <w:tr w:rsidR="00B53F12" w:rsidRPr="004C2434" w14:paraId="19EED38A" w14:textId="77777777" w:rsidTr="000D3C32">
        <w:trPr>
          <w:trHeight w:val="410"/>
        </w:trPr>
        <w:tc>
          <w:tcPr>
            <w:tcW w:w="4868" w:type="dxa"/>
          </w:tcPr>
          <w:p w14:paraId="1C8DAE83" w14:textId="77777777" w:rsidR="00B53F12" w:rsidRPr="004C2434" w:rsidRDefault="00B53F12" w:rsidP="000D3C32">
            <w:pPr>
              <w:rPr>
                <w:sz w:val="16"/>
                <w:szCs w:val="16"/>
              </w:rPr>
            </w:pPr>
            <w:r w:rsidRPr="004C2434">
              <w:rPr>
                <w:sz w:val="16"/>
                <w:szCs w:val="16"/>
              </w:rPr>
              <w:t xml:space="preserve">BSC Kranj </w:t>
            </w:r>
          </w:p>
        </w:tc>
        <w:tc>
          <w:tcPr>
            <w:tcW w:w="4869" w:type="dxa"/>
          </w:tcPr>
          <w:p w14:paraId="026C9077" w14:textId="77777777" w:rsidR="00B53F12" w:rsidRPr="004C2434" w:rsidRDefault="00B53F12" w:rsidP="000D3C32">
            <w:pPr>
              <w:jc w:val="right"/>
              <w:rPr>
                <w:sz w:val="16"/>
                <w:szCs w:val="16"/>
              </w:rPr>
            </w:pPr>
            <w:r w:rsidRPr="004C2434">
              <w:rPr>
                <w:sz w:val="16"/>
                <w:szCs w:val="16"/>
              </w:rPr>
              <w:t>62.074,75</w:t>
            </w:r>
          </w:p>
        </w:tc>
      </w:tr>
      <w:tr w:rsidR="00B53F12" w:rsidRPr="004C2434" w14:paraId="2A34B985" w14:textId="77777777" w:rsidTr="000D3C32">
        <w:trPr>
          <w:trHeight w:val="410"/>
        </w:trPr>
        <w:tc>
          <w:tcPr>
            <w:tcW w:w="4868" w:type="dxa"/>
          </w:tcPr>
          <w:p w14:paraId="7A361259" w14:textId="77777777" w:rsidR="00B53F12" w:rsidRPr="004C2434" w:rsidRDefault="00B53F12" w:rsidP="000D3C32">
            <w:pPr>
              <w:rPr>
                <w:sz w:val="16"/>
                <w:szCs w:val="16"/>
              </w:rPr>
            </w:pPr>
            <w:r w:rsidRPr="004C2434">
              <w:rPr>
                <w:sz w:val="16"/>
                <w:szCs w:val="16"/>
              </w:rPr>
              <w:t xml:space="preserve">Radio Gorenc </w:t>
            </w:r>
          </w:p>
        </w:tc>
        <w:tc>
          <w:tcPr>
            <w:tcW w:w="4869" w:type="dxa"/>
          </w:tcPr>
          <w:p w14:paraId="076AE08A" w14:textId="77777777" w:rsidR="00B53F12" w:rsidRPr="004C2434" w:rsidRDefault="00B53F12" w:rsidP="000D3C32">
            <w:pPr>
              <w:jc w:val="right"/>
              <w:rPr>
                <w:sz w:val="16"/>
                <w:szCs w:val="16"/>
              </w:rPr>
            </w:pPr>
            <w:r w:rsidRPr="004C2434">
              <w:rPr>
                <w:sz w:val="16"/>
                <w:szCs w:val="16"/>
              </w:rPr>
              <w:t>8.018,23</w:t>
            </w:r>
          </w:p>
        </w:tc>
      </w:tr>
      <w:tr w:rsidR="00B53F12" w:rsidRPr="004C2434" w14:paraId="5FD90DBF" w14:textId="77777777" w:rsidTr="000D3C32">
        <w:trPr>
          <w:trHeight w:val="410"/>
        </w:trPr>
        <w:tc>
          <w:tcPr>
            <w:tcW w:w="4868" w:type="dxa"/>
          </w:tcPr>
          <w:p w14:paraId="43BDDD50" w14:textId="77777777" w:rsidR="00B53F12" w:rsidRPr="004C2434" w:rsidRDefault="00B53F12" w:rsidP="000D3C32">
            <w:pPr>
              <w:rPr>
                <w:sz w:val="16"/>
                <w:szCs w:val="16"/>
              </w:rPr>
            </w:pPr>
            <w:r w:rsidRPr="004C2434">
              <w:rPr>
                <w:b/>
                <w:sz w:val="16"/>
                <w:szCs w:val="16"/>
              </w:rPr>
              <w:t>Skupaj</w:t>
            </w:r>
          </w:p>
        </w:tc>
        <w:tc>
          <w:tcPr>
            <w:tcW w:w="4869" w:type="dxa"/>
          </w:tcPr>
          <w:p w14:paraId="65E0102A" w14:textId="77777777" w:rsidR="00B53F12" w:rsidRPr="004C2434" w:rsidRDefault="00B53F12" w:rsidP="000D3C32">
            <w:pPr>
              <w:jc w:val="right"/>
              <w:rPr>
                <w:sz w:val="16"/>
                <w:szCs w:val="16"/>
              </w:rPr>
            </w:pPr>
            <w:r w:rsidRPr="004C2434">
              <w:rPr>
                <w:b/>
                <w:sz w:val="16"/>
                <w:szCs w:val="16"/>
              </w:rPr>
              <w:t>2.115.297,65</w:t>
            </w:r>
          </w:p>
        </w:tc>
      </w:tr>
    </w:tbl>
    <w:p w14:paraId="24F14735" w14:textId="77777777" w:rsidR="00B53F12" w:rsidRPr="00EC22EE" w:rsidRDefault="00B53F12" w:rsidP="00B53F12">
      <w:pPr>
        <w:rPr>
          <w:b/>
          <w:i/>
          <w:noProof/>
        </w:rPr>
      </w:pPr>
    </w:p>
    <w:p w14:paraId="57458888" w14:textId="77777777" w:rsidR="00B53F12" w:rsidRPr="006C74C1" w:rsidRDefault="00B53F12" w:rsidP="00B53F12">
      <w:pPr>
        <w:rPr>
          <w:b/>
          <w:i/>
          <w:noProof/>
        </w:rPr>
      </w:pPr>
      <w:r w:rsidRPr="006C74C1">
        <w:rPr>
          <w:b/>
          <w:i/>
          <w:noProof/>
        </w:rPr>
        <w:t xml:space="preserve">2.  SREDSTVA V UPRAVLJANJU </w:t>
      </w:r>
    </w:p>
    <w:p w14:paraId="21939FCD" w14:textId="77777777" w:rsidR="00B53F12" w:rsidRPr="006C74C1" w:rsidRDefault="00B53F12" w:rsidP="00B53F12">
      <w:pPr>
        <w:jc w:val="both"/>
        <w:rPr>
          <w:noProof/>
        </w:rPr>
      </w:pPr>
      <w:r w:rsidRPr="006C74C1">
        <w:rPr>
          <w:noProof/>
        </w:rPr>
        <w:t>V skladu z zakonom o računovodstvu je Urad za finance</w:t>
      </w:r>
      <w:r>
        <w:rPr>
          <w:noProof/>
        </w:rPr>
        <w:t>, javna naročila in digitalni razvoj</w:t>
      </w:r>
      <w:r w:rsidRPr="006C74C1">
        <w:rPr>
          <w:noProof/>
        </w:rPr>
        <w:t xml:space="preserve"> izpisek odprtih postavk v uskladitev poslal zavodom, ki imajo sredstva v upravljanju. </w:t>
      </w:r>
    </w:p>
    <w:p w14:paraId="37663F82" w14:textId="77777777" w:rsidR="00B53F12" w:rsidRPr="006C74C1" w:rsidRDefault="00B53F12" w:rsidP="00B53F12">
      <w:pPr>
        <w:jc w:val="both"/>
        <w:rPr>
          <w:noProof/>
        </w:rPr>
      </w:pPr>
      <w:r w:rsidRPr="006C74C1">
        <w:rPr>
          <w:noProof/>
        </w:rPr>
        <w:t>V splošnem so se terjatve za sredstva v upravljanje zmajšale glede na leto 20</w:t>
      </w:r>
      <w:r>
        <w:rPr>
          <w:noProof/>
        </w:rPr>
        <w:t>21</w:t>
      </w:r>
      <w:r w:rsidRPr="006C74C1">
        <w:rPr>
          <w:noProof/>
        </w:rPr>
        <w:t xml:space="preserve"> in sicer na račun amrotizacije sredstev. </w:t>
      </w:r>
    </w:p>
    <w:p w14:paraId="689F355E" w14:textId="77777777" w:rsidR="00B53F12" w:rsidRDefault="00B53F12" w:rsidP="00B53F12">
      <w:pPr>
        <w:jc w:val="both"/>
        <w:rPr>
          <w:noProof/>
        </w:rPr>
      </w:pPr>
      <w:r w:rsidRPr="006C74C1">
        <w:rPr>
          <w:noProof/>
        </w:rPr>
        <w:t>Po uskladitvi na dan 31.12.202</w:t>
      </w:r>
      <w:r>
        <w:rPr>
          <w:noProof/>
        </w:rPr>
        <w:t>2</w:t>
      </w:r>
      <w:r w:rsidRPr="006C74C1">
        <w:rPr>
          <w:noProof/>
        </w:rPr>
        <w:t xml:space="preserve"> znašajo terjatve za sredstva dana v upravljanje:</w:t>
      </w:r>
    </w:p>
    <w:tbl>
      <w:tblPr>
        <w:tblW w:w="9702" w:type="dxa"/>
        <w:tblInd w:w="-5" w:type="dxa"/>
        <w:tblCellMar>
          <w:left w:w="70" w:type="dxa"/>
          <w:right w:w="70" w:type="dxa"/>
        </w:tblCellMar>
        <w:tblLook w:val="04A0" w:firstRow="1" w:lastRow="0" w:firstColumn="1" w:lastColumn="0" w:noHBand="0" w:noVBand="1"/>
      </w:tblPr>
      <w:tblGrid>
        <w:gridCol w:w="3298"/>
        <w:gridCol w:w="2170"/>
        <w:gridCol w:w="2064"/>
        <w:gridCol w:w="2170"/>
      </w:tblGrid>
      <w:tr w:rsidR="00B53F12" w:rsidRPr="00E21CFA" w14:paraId="641BF01C" w14:textId="77777777" w:rsidTr="000D3C32">
        <w:trPr>
          <w:trHeight w:val="752"/>
        </w:trPr>
        <w:tc>
          <w:tcPr>
            <w:tcW w:w="329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CF3A81" w14:textId="77777777" w:rsidR="00B53F12" w:rsidRPr="00E21CFA" w:rsidRDefault="00B53F12" w:rsidP="000D3C32">
            <w:pPr>
              <w:overflowPunct/>
              <w:autoSpaceDE/>
              <w:autoSpaceDN/>
              <w:adjustRightInd/>
              <w:spacing w:before="0" w:after="0"/>
              <w:ind w:left="0" w:firstLineChars="200" w:firstLine="320"/>
              <w:textAlignment w:val="auto"/>
              <w:rPr>
                <w:color w:val="000000"/>
                <w:sz w:val="16"/>
                <w:szCs w:val="16"/>
                <w:lang w:eastAsia="sl-SI"/>
              </w:rPr>
            </w:pPr>
            <w:r w:rsidRPr="00E21CFA">
              <w:rPr>
                <w:color w:val="000000"/>
                <w:sz w:val="16"/>
                <w:szCs w:val="16"/>
                <w:lang w:eastAsia="sl-SI"/>
              </w:rPr>
              <w:t xml:space="preserve">TERJATVE ZA SREDSTVA DANA V UPRAVLJANJE </w:t>
            </w:r>
          </w:p>
        </w:tc>
        <w:tc>
          <w:tcPr>
            <w:tcW w:w="2170" w:type="dxa"/>
            <w:tcBorders>
              <w:top w:val="single" w:sz="4" w:space="0" w:color="auto"/>
              <w:left w:val="nil"/>
              <w:bottom w:val="single" w:sz="4" w:space="0" w:color="auto"/>
              <w:right w:val="single" w:sz="4" w:space="0" w:color="auto"/>
            </w:tcBorders>
            <w:shd w:val="clear" w:color="000000" w:fill="D9D9D9"/>
            <w:noWrap/>
            <w:vAlign w:val="center"/>
            <w:hideMark/>
          </w:tcPr>
          <w:p w14:paraId="2F043B29" w14:textId="77777777" w:rsidR="00B53F12" w:rsidRPr="00E21CFA" w:rsidRDefault="00B53F12" w:rsidP="000D3C32">
            <w:pPr>
              <w:overflowPunct/>
              <w:autoSpaceDE/>
              <w:autoSpaceDN/>
              <w:adjustRightInd/>
              <w:spacing w:before="0" w:after="0"/>
              <w:ind w:left="0"/>
              <w:jc w:val="center"/>
              <w:textAlignment w:val="auto"/>
              <w:rPr>
                <w:color w:val="000000"/>
                <w:sz w:val="16"/>
                <w:szCs w:val="16"/>
                <w:lang w:eastAsia="sl-SI"/>
              </w:rPr>
            </w:pPr>
            <w:r w:rsidRPr="00E21CFA">
              <w:rPr>
                <w:color w:val="000000"/>
                <w:sz w:val="16"/>
                <w:szCs w:val="16"/>
                <w:lang w:eastAsia="sl-SI"/>
              </w:rPr>
              <w:t>31.12.2022</w:t>
            </w:r>
          </w:p>
        </w:tc>
        <w:tc>
          <w:tcPr>
            <w:tcW w:w="2064" w:type="dxa"/>
            <w:tcBorders>
              <w:top w:val="single" w:sz="4" w:space="0" w:color="auto"/>
              <w:left w:val="nil"/>
              <w:bottom w:val="single" w:sz="4" w:space="0" w:color="auto"/>
              <w:right w:val="single" w:sz="4" w:space="0" w:color="auto"/>
            </w:tcBorders>
            <w:shd w:val="clear" w:color="000000" w:fill="D9D9D9"/>
            <w:noWrap/>
            <w:vAlign w:val="center"/>
            <w:hideMark/>
          </w:tcPr>
          <w:p w14:paraId="505E54A2" w14:textId="77777777" w:rsidR="00B53F12" w:rsidRPr="00E21CFA" w:rsidRDefault="00B53F12" w:rsidP="000D3C32">
            <w:pPr>
              <w:overflowPunct/>
              <w:autoSpaceDE/>
              <w:autoSpaceDN/>
              <w:adjustRightInd/>
              <w:spacing w:before="0" w:after="0"/>
              <w:ind w:left="0"/>
              <w:jc w:val="center"/>
              <w:textAlignment w:val="auto"/>
              <w:rPr>
                <w:color w:val="000000"/>
                <w:sz w:val="16"/>
                <w:szCs w:val="16"/>
                <w:lang w:eastAsia="sl-SI"/>
              </w:rPr>
            </w:pPr>
            <w:r w:rsidRPr="00E21CFA">
              <w:rPr>
                <w:color w:val="000000"/>
                <w:sz w:val="16"/>
                <w:szCs w:val="16"/>
                <w:lang w:eastAsia="sl-SI"/>
              </w:rPr>
              <w:t>31.12.2021</w:t>
            </w:r>
          </w:p>
        </w:tc>
        <w:tc>
          <w:tcPr>
            <w:tcW w:w="2170" w:type="dxa"/>
            <w:tcBorders>
              <w:top w:val="single" w:sz="4" w:space="0" w:color="auto"/>
              <w:left w:val="nil"/>
              <w:bottom w:val="single" w:sz="4" w:space="0" w:color="auto"/>
              <w:right w:val="single" w:sz="4" w:space="0" w:color="auto"/>
            </w:tcBorders>
            <w:shd w:val="clear" w:color="000000" w:fill="D9D9D9"/>
            <w:noWrap/>
            <w:vAlign w:val="center"/>
            <w:hideMark/>
          </w:tcPr>
          <w:p w14:paraId="4DE1A24B" w14:textId="77777777" w:rsidR="00B53F12" w:rsidRPr="00E21CFA" w:rsidRDefault="00B53F12" w:rsidP="000D3C32">
            <w:pPr>
              <w:overflowPunct/>
              <w:autoSpaceDE/>
              <w:autoSpaceDN/>
              <w:adjustRightInd/>
              <w:spacing w:before="0" w:after="0"/>
              <w:ind w:left="0"/>
              <w:jc w:val="center"/>
              <w:textAlignment w:val="auto"/>
              <w:rPr>
                <w:color w:val="000000"/>
                <w:sz w:val="16"/>
                <w:szCs w:val="16"/>
                <w:lang w:eastAsia="sl-SI"/>
              </w:rPr>
            </w:pPr>
            <w:r w:rsidRPr="00E21CFA">
              <w:rPr>
                <w:color w:val="000000"/>
                <w:sz w:val="16"/>
                <w:szCs w:val="16"/>
                <w:lang w:eastAsia="sl-SI"/>
              </w:rPr>
              <w:t>Razlika</w:t>
            </w:r>
          </w:p>
        </w:tc>
      </w:tr>
      <w:tr w:rsidR="00B53F12" w:rsidRPr="00E21CFA" w14:paraId="5608E896" w14:textId="77777777" w:rsidTr="000D3C32">
        <w:trPr>
          <w:trHeight w:val="301"/>
        </w:trPr>
        <w:tc>
          <w:tcPr>
            <w:tcW w:w="3298" w:type="dxa"/>
            <w:tcBorders>
              <w:top w:val="nil"/>
              <w:left w:val="single" w:sz="4" w:space="0" w:color="auto"/>
              <w:bottom w:val="single" w:sz="4" w:space="0" w:color="auto"/>
              <w:right w:val="single" w:sz="4" w:space="0" w:color="auto"/>
            </w:tcBorders>
            <w:shd w:val="clear" w:color="000000" w:fill="FFFFFF"/>
            <w:vAlign w:val="center"/>
            <w:hideMark/>
          </w:tcPr>
          <w:p w14:paraId="1ED74C59" w14:textId="77777777" w:rsidR="00B53F12" w:rsidRPr="00E21CFA" w:rsidRDefault="00B53F12" w:rsidP="000D3C32">
            <w:pPr>
              <w:overflowPunct/>
              <w:autoSpaceDE/>
              <w:autoSpaceDN/>
              <w:adjustRightInd/>
              <w:spacing w:before="0" w:after="0"/>
              <w:ind w:left="0"/>
              <w:jc w:val="both"/>
              <w:textAlignment w:val="auto"/>
              <w:rPr>
                <w:color w:val="000000"/>
                <w:sz w:val="16"/>
                <w:szCs w:val="16"/>
                <w:lang w:eastAsia="sl-SI"/>
              </w:rPr>
            </w:pPr>
            <w:r w:rsidRPr="00E21CFA">
              <w:rPr>
                <w:color w:val="000000"/>
                <w:sz w:val="16"/>
                <w:szCs w:val="16"/>
                <w:lang w:eastAsia="sl-SI"/>
              </w:rPr>
              <w:t xml:space="preserve">GLASBENA ŠOLA </w:t>
            </w:r>
          </w:p>
        </w:tc>
        <w:tc>
          <w:tcPr>
            <w:tcW w:w="2170" w:type="dxa"/>
            <w:tcBorders>
              <w:top w:val="nil"/>
              <w:left w:val="nil"/>
              <w:bottom w:val="single" w:sz="4" w:space="0" w:color="auto"/>
              <w:right w:val="single" w:sz="4" w:space="0" w:color="auto"/>
            </w:tcBorders>
            <w:shd w:val="clear" w:color="000000" w:fill="FFFFFF"/>
            <w:noWrap/>
            <w:vAlign w:val="center"/>
            <w:hideMark/>
          </w:tcPr>
          <w:p w14:paraId="4498B492"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342.066,90</w:t>
            </w:r>
          </w:p>
        </w:tc>
        <w:tc>
          <w:tcPr>
            <w:tcW w:w="2064" w:type="dxa"/>
            <w:tcBorders>
              <w:top w:val="nil"/>
              <w:left w:val="nil"/>
              <w:bottom w:val="single" w:sz="4" w:space="0" w:color="auto"/>
              <w:right w:val="single" w:sz="4" w:space="0" w:color="auto"/>
            </w:tcBorders>
            <w:shd w:val="clear" w:color="000000" w:fill="FFFFFF"/>
            <w:noWrap/>
            <w:vAlign w:val="center"/>
            <w:hideMark/>
          </w:tcPr>
          <w:p w14:paraId="31540E65"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348.051,26</w:t>
            </w:r>
          </w:p>
        </w:tc>
        <w:tc>
          <w:tcPr>
            <w:tcW w:w="2170" w:type="dxa"/>
            <w:tcBorders>
              <w:top w:val="nil"/>
              <w:left w:val="nil"/>
              <w:bottom w:val="single" w:sz="4" w:space="0" w:color="auto"/>
              <w:right w:val="single" w:sz="4" w:space="0" w:color="auto"/>
            </w:tcBorders>
            <w:shd w:val="clear" w:color="000000" w:fill="FFFFFF"/>
            <w:noWrap/>
            <w:vAlign w:val="center"/>
            <w:hideMark/>
          </w:tcPr>
          <w:p w14:paraId="00B90BDE"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-5.984,36</w:t>
            </w:r>
          </w:p>
        </w:tc>
      </w:tr>
      <w:tr w:rsidR="00B53F12" w:rsidRPr="00E21CFA" w14:paraId="4C0458AC" w14:textId="77777777" w:rsidTr="000D3C32">
        <w:trPr>
          <w:trHeight w:val="301"/>
        </w:trPr>
        <w:tc>
          <w:tcPr>
            <w:tcW w:w="3298" w:type="dxa"/>
            <w:tcBorders>
              <w:top w:val="nil"/>
              <w:left w:val="single" w:sz="4" w:space="0" w:color="auto"/>
              <w:bottom w:val="single" w:sz="4" w:space="0" w:color="auto"/>
              <w:right w:val="single" w:sz="4" w:space="0" w:color="auto"/>
            </w:tcBorders>
            <w:shd w:val="clear" w:color="000000" w:fill="FFFFFF"/>
            <w:vAlign w:val="center"/>
            <w:hideMark/>
          </w:tcPr>
          <w:p w14:paraId="2ECFB163" w14:textId="77777777" w:rsidR="00B53F12" w:rsidRPr="00E21CFA" w:rsidRDefault="00B53F12" w:rsidP="000D3C32">
            <w:pPr>
              <w:overflowPunct/>
              <w:autoSpaceDE/>
              <w:autoSpaceDN/>
              <w:adjustRightInd/>
              <w:spacing w:before="0" w:after="0"/>
              <w:ind w:left="0"/>
              <w:jc w:val="both"/>
              <w:textAlignment w:val="auto"/>
              <w:rPr>
                <w:color w:val="000000"/>
                <w:sz w:val="16"/>
                <w:szCs w:val="16"/>
                <w:lang w:eastAsia="sl-SI"/>
              </w:rPr>
            </w:pPr>
            <w:r w:rsidRPr="00E21CFA">
              <w:rPr>
                <w:color w:val="000000"/>
                <w:sz w:val="16"/>
                <w:szCs w:val="16"/>
                <w:lang w:eastAsia="sl-SI"/>
              </w:rPr>
              <w:t xml:space="preserve">OŠ BISTRICA </w:t>
            </w:r>
          </w:p>
        </w:tc>
        <w:tc>
          <w:tcPr>
            <w:tcW w:w="2170" w:type="dxa"/>
            <w:tcBorders>
              <w:top w:val="nil"/>
              <w:left w:val="nil"/>
              <w:bottom w:val="single" w:sz="4" w:space="0" w:color="auto"/>
              <w:right w:val="single" w:sz="4" w:space="0" w:color="auto"/>
            </w:tcBorders>
            <w:shd w:val="clear" w:color="000000" w:fill="FFFFFF"/>
            <w:noWrap/>
            <w:vAlign w:val="center"/>
            <w:hideMark/>
          </w:tcPr>
          <w:p w14:paraId="70D501AC"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3.923.139,56</w:t>
            </w:r>
          </w:p>
        </w:tc>
        <w:tc>
          <w:tcPr>
            <w:tcW w:w="2064" w:type="dxa"/>
            <w:tcBorders>
              <w:top w:val="nil"/>
              <w:left w:val="nil"/>
              <w:bottom w:val="single" w:sz="4" w:space="0" w:color="auto"/>
              <w:right w:val="single" w:sz="4" w:space="0" w:color="auto"/>
            </w:tcBorders>
            <w:shd w:val="clear" w:color="000000" w:fill="FFFFFF"/>
            <w:noWrap/>
            <w:vAlign w:val="center"/>
            <w:hideMark/>
          </w:tcPr>
          <w:p w14:paraId="36AE141A"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4.109.595,78</w:t>
            </w:r>
          </w:p>
        </w:tc>
        <w:tc>
          <w:tcPr>
            <w:tcW w:w="2170" w:type="dxa"/>
            <w:tcBorders>
              <w:top w:val="nil"/>
              <w:left w:val="nil"/>
              <w:bottom w:val="single" w:sz="4" w:space="0" w:color="auto"/>
              <w:right w:val="single" w:sz="4" w:space="0" w:color="auto"/>
            </w:tcBorders>
            <w:shd w:val="clear" w:color="000000" w:fill="FFFFFF"/>
            <w:noWrap/>
            <w:vAlign w:val="center"/>
            <w:hideMark/>
          </w:tcPr>
          <w:p w14:paraId="4F460395"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-186.456,22</w:t>
            </w:r>
          </w:p>
        </w:tc>
      </w:tr>
      <w:tr w:rsidR="00B53F12" w:rsidRPr="00E21CFA" w14:paraId="1994AAFF" w14:textId="77777777" w:rsidTr="000D3C32">
        <w:trPr>
          <w:trHeight w:val="301"/>
        </w:trPr>
        <w:tc>
          <w:tcPr>
            <w:tcW w:w="3298" w:type="dxa"/>
            <w:tcBorders>
              <w:top w:val="nil"/>
              <w:left w:val="single" w:sz="4" w:space="0" w:color="auto"/>
              <w:bottom w:val="single" w:sz="4" w:space="0" w:color="auto"/>
              <w:right w:val="single" w:sz="4" w:space="0" w:color="auto"/>
            </w:tcBorders>
            <w:shd w:val="clear" w:color="000000" w:fill="FFFFFF"/>
            <w:vAlign w:val="center"/>
            <w:hideMark/>
          </w:tcPr>
          <w:p w14:paraId="5DCAADC0" w14:textId="77777777" w:rsidR="00B53F12" w:rsidRPr="00E21CFA" w:rsidRDefault="00B53F12" w:rsidP="000D3C32">
            <w:pPr>
              <w:overflowPunct/>
              <w:autoSpaceDE/>
              <w:autoSpaceDN/>
              <w:adjustRightInd/>
              <w:spacing w:before="0" w:after="0"/>
              <w:ind w:left="0"/>
              <w:jc w:val="both"/>
              <w:textAlignment w:val="auto"/>
              <w:rPr>
                <w:color w:val="000000"/>
                <w:sz w:val="16"/>
                <w:szCs w:val="16"/>
                <w:lang w:eastAsia="sl-SI"/>
              </w:rPr>
            </w:pPr>
            <w:r w:rsidRPr="00E21CFA">
              <w:rPr>
                <w:color w:val="000000"/>
                <w:sz w:val="16"/>
                <w:szCs w:val="16"/>
                <w:lang w:eastAsia="sl-SI"/>
              </w:rPr>
              <w:t xml:space="preserve">OŠ KRIŽE </w:t>
            </w:r>
          </w:p>
        </w:tc>
        <w:tc>
          <w:tcPr>
            <w:tcW w:w="2170" w:type="dxa"/>
            <w:tcBorders>
              <w:top w:val="nil"/>
              <w:left w:val="nil"/>
              <w:bottom w:val="single" w:sz="4" w:space="0" w:color="auto"/>
              <w:right w:val="single" w:sz="4" w:space="0" w:color="auto"/>
            </w:tcBorders>
            <w:shd w:val="clear" w:color="000000" w:fill="FFFFFF"/>
            <w:noWrap/>
            <w:vAlign w:val="center"/>
            <w:hideMark/>
          </w:tcPr>
          <w:p w14:paraId="437894D6"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6.123.614,60</w:t>
            </w:r>
          </w:p>
        </w:tc>
        <w:tc>
          <w:tcPr>
            <w:tcW w:w="2064" w:type="dxa"/>
            <w:tcBorders>
              <w:top w:val="nil"/>
              <w:left w:val="nil"/>
              <w:bottom w:val="single" w:sz="4" w:space="0" w:color="auto"/>
              <w:right w:val="single" w:sz="4" w:space="0" w:color="auto"/>
            </w:tcBorders>
            <w:shd w:val="clear" w:color="000000" w:fill="FFFFFF"/>
            <w:noWrap/>
            <w:vAlign w:val="center"/>
            <w:hideMark/>
          </w:tcPr>
          <w:p w14:paraId="03F2B9C7"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6.226.478,54</w:t>
            </w:r>
          </w:p>
        </w:tc>
        <w:tc>
          <w:tcPr>
            <w:tcW w:w="2170" w:type="dxa"/>
            <w:tcBorders>
              <w:top w:val="nil"/>
              <w:left w:val="nil"/>
              <w:bottom w:val="single" w:sz="4" w:space="0" w:color="auto"/>
              <w:right w:val="single" w:sz="4" w:space="0" w:color="auto"/>
            </w:tcBorders>
            <w:shd w:val="clear" w:color="000000" w:fill="FFFFFF"/>
            <w:noWrap/>
            <w:vAlign w:val="center"/>
            <w:hideMark/>
          </w:tcPr>
          <w:p w14:paraId="11CDA737"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-102.863,94</w:t>
            </w:r>
          </w:p>
        </w:tc>
      </w:tr>
      <w:tr w:rsidR="00B53F12" w:rsidRPr="00E21CFA" w14:paraId="0721D711" w14:textId="77777777" w:rsidTr="000D3C32">
        <w:trPr>
          <w:trHeight w:val="301"/>
        </w:trPr>
        <w:tc>
          <w:tcPr>
            <w:tcW w:w="3298" w:type="dxa"/>
            <w:tcBorders>
              <w:top w:val="nil"/>
              <w:left w:val="single" w:sz="4" w:space="0" w:color="auto"/>
              <w:bottom w:val="single" w:sz="4" w:space="0" w:color="auto"/>
              <w:right w:val="single" w:sz="4" w:space="0" w:color="auto"/>
            </w:tcBorders>
            <w:shd w:val="clear" w:color="000000" w:fill="FFFFFF"/>
            <w:vAlign w:val="center"/>
            <w:hideMark/>
          </w:tcPr>
          <w:p w14:paraId="7770AD15" w14:textId="77777777" w:rsidR="00B53F12" w:rsidRPr="00E21CFA" w:rsidRDefault="00B53F12" w:rsidP="000D3C32">
            <w:pPr>
              <w:overflowPunct/>
              <w:autoSpaceDE/>
              <w:autoSpaceDN/>
              <w:adjustRightInd/>
              <w:spacing w:before="0" w:after="0"/>
              <w:ind w:left="0"/>
              <w:jc w:val="both"/>
              <w:textAlignment w:val="auto"/>
              <w:rPr>
                <w:color w:val="000000"/>
                <w:sz w:val="16"/>
                <w:szCs w:val="16"/>
                <w:lang w:eastAsia="sl-SI"/>
              </w:rPr>
            </w:pPr>
            <w:r w:rsidRPr="00E21CFA">
              <w:rPr>
                <w:color w:val="000000"/>
                <w:sz w:val="16"/>
                <w:szCs w:val="16"/>
                <w:lang w:eastAsia="sl-SI"/>
              </w:rPr>
              <w:t xml:space="preserve">OŠ TRŽIČ </w:t>
            </w:r>
          </w:p>
        </w:tc>
        <w:tc>
          <w:tcPr>
            <w:tcW w:w="2170" w:type="dxa"/>
            <w:tcBorders>
              <w:top w:val="nil"/>
              <w:left w:val="nil"/>
              <w:bottom w:val="single" w:sz="4" w:space="0" w:color="auto"/>
              <w:right w:val="single" w:sz="4" w:space="0" w:color="auto"/>
            </w:tcBorders>
            <w:shd w:val="clear" w:color="000000" w:fill="FFFFFF"/>
            <w:noWrap/>
            <w:vAlign w:val="center"/>
            <w:hideMark/>
          </w:tcPr>
          <w:p w14:paraId="38AD0487"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2.719.987,40</w:t>
            </w:r>
          </w:p>
        </w:tc>
        <w:tc>
          <w:tcPr>
            <w:tcW w:w="2064" w:type="dxa"/>
            <w:tcBorders>
              <w:top w:val="nil"/>
              <w:left w:val="nil"/>
              <w:bottom w:val="single" w:sz="4" w:space="0" w:color="auto"/>
              <w:right w:val="single" w:sz="4" w:space="0" w:color="auto"/>
            </w:tcBorders>
            <w:shd w:val="clear" w:color="000000" w:fill="FFFFFF"/>
            <w:noWrap/>
            <w:vAlign w:val="center"/>
            <w:hideMark/>
          </w:tcPr>
          <w:p w14:paraId="6093794C"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2.965.911,63</w:t>
            </w:r>
          </w:p>
        </w:tc>
        <w:tc>
          <w:tcPr>
            <w:tcW w:w="2170" w:type="dxa"/>
            <w:tcBorders>
              <w:top w:val="nil"/>
              <w:left w:val="nil"/>
              <w:bottom w:val="single" w:sz="4" w:space="0" w:color="auto"/>
              <w:right w:val="single" w:sz="4" w:space="0" w:color="auto"/>
            </w:tcBorders>
            <w:shd w:val="clear" w:color="000000" w:fill="FFFFFF"/>
            <w:noWrap/>
            <w:vAlign w:val="center"/>
            <w:hideMark/>
          </w:tcPr>
          <w:p w14:paraId="14A132AD"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-245.924,23</w:t>
            </w:r>
          </w:p>
        </w:tc>
      </w:tr>
      <w:tr w:rsidR="00B53F12" w:rsidRPr="00E21CFA" w14:paraId="738BA5F0" w14:textId="77777777" w:rsidTr="000D3C32">
        <w:trPr>
          <w:trHeight w:val="301"/>
        </w:trPr>
        <w:tc>
          <w:tcPr>
            <w:tcW w:w="3298" w:type="dxa"/>
            <w:tcBorders>
              <w:top w:val="nil"/>
              <w:left w:val="single" w:sz="4" w:space="0" w:color="auto"/>
              <w:bottom w:val="single" w:sz="4" w:space="0" w:color="auto"/>
              <w:right w:val="single" w:sz="4" w:space="0" w:color="auto"/>
            </w:tcBorders>
            <w:shd w:val="clear" w:color="000000" w:fill="FFFFFF"/>
            <w:vAlign w:val="center"/>
            <w:hideMark/>
          </w:tcPr>
          <w:p w14:paraId="38444DD7" w14:textId="77777777" w:rsidR="00B53F12" w:rsidRPr="00E21CFA" w:rsidRDefault="00B53F12" w:rsidP="000D3C32">
            <w:pPr>
              <w:overflowPunct/>
              <w:autoSpaceDE/>
              <w:autoSpaceDN/>
              <w:adjustRightInd/>
              <w:spacing w:before="0" w:after="0"/>
              <w:ind w:left="0"/>
              <w:jc w:val="both"/>
              <w:textAlignment w:val="auto"/>
              <w:rPr>
                <w:color w:val="000000"/>
                <w:sz w:val="16"/>
                <w:szCs w:val="16"/>
                <w:lang w:eastAsia="sl-SI"/>
              </w:rPr>
            </w:pPr>
            <w:r w:rsidRPr="00E21CFA">
              <w:rPr>
                <w:color w:val="000000"/>
                <w:sz w:val="16"/>
                <w:szCs w:val="16"/>
                <w:lang w:eastAsia="sl-SI"/>
              </w:rPr>
              <w:t xml:space="preserve">KNJIŽNICA </w:t>
            </w:r>
          </w:p>
        </w:tc>
        <w:tc>
          <w:tcPr>
            <w:tcW w:w="2170" w:type="dxa"/>
            <w:tcBorders>
              <w:top w:val="nil"/>
              <w:left w:val="nil"/>
              <w:bottom w:val="single" w:sz="4" w:space="0" w:color="auto"/>
              <w:right w:val="single" w:sz="4" w:space="0" w:color="auto"/>
            </w:tcBorders>
            <w:shd w:val="clear" w:color="000000" w:fill="FFFFFF"/>
            <w:noWrap/>
            <w:vAlign w:val="center"/>
            <w:hideMark/>
          </w:tcPr>
          <w:p w14:paraId="2F6B0075"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271.603,02</w:t>
            </w:r>
          </w:p>
        </w:tc>
        <w:tc>
          <w:tcPr>
            <w:tcW w:w="2064" w:type="dxa"/>
            <w:tcBorders>
              <w:top w:val="nil"/>
              <w:left w:val="nil"/>
              <w:bottom w:val="single" w:sz="4" w:space="0" w:color="auto"/>
              <w:right w:val="single" w:sz="4" w:space="0" w:color="auto"/>
            </w:tcBorders>
            <w:shd w:val="clear" w:color="000000" w:fill="FFFFFF"/>
            <w:noWrap/>
            <w:vAlign w:val="center"/>
            <w:hideMark/>
          </w:tcPr>
          <w:p w14:paraId="36FD49B1"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283.790,35</w:t>
            </w:r>
          </w:p>
        </w:tc>
        <w:tc>
          <w:tcPr>
            <w:tcW w:w="2170" w:type="dxa"/>
            <w:tcBorders>
              <w:top w:val="nil"/>
              <w:left w:val="nil"/>
              <w:bottom w:val="single" w:sz="4" w:space="0" w:color="auto"/>
              <w:right w:val="single" w:sz="4" w:space="0" w:color="auto"/>
            </w:tcBorders>
            <w:shd w:val="clear" w:color="000000" w:fill="FFFFFF"/>
            <w:noWrap/>
            <w:vAlign w:val="center"/>
            <w:hideMark/>
          </w:tcPr>
          <w:p w14:paraId="2E00E631"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-12.187,33</w:t>
            </w:r>
          </w:p>
        </w:tc>
      </w:tr>
      <w:tr w:rsidR="00B53F12" w:rsidRPr="00E21CFA" w14:paraId="5E397B33" w14:textId="77777777" w:rsidTr="000D3C32">
        <w:trPr>
          <w:trHeight w:val="301"/>
        </w:trPr>
        <w:tc>
          <w:tcPr>
            <w:tcW w:w="3298" w:type="dxa"/>
            <w:tcBorders>
              <w:top w:val="nil"/>
              <w:left w:val="single" w:sz="4" w:space="0" w:color="auto"/>
              <w:bottom w:val="single" w:sz="4" w:space="0" w:color="auto"/>
              <w:right w:val="single" w:sz="4" w:space="0" w:color="auto"/>
            </w:tcBorders>
            <w:shd w:val="clear" w:color="000000" w:fill="FFFFFF"/>
            <w:vAlign w:val="center"/>
            <w:hideMark/>
          </w:tcPr>
          <w:p w14:paraId="4F69D49C" w14:textId="77777777" w:rsidR="00B53F12" w:rsidRPr="00E21CFA" w:rsidRDefault="00B53F12" w:rsidP="000D3C32">
            <w:pPr>
              <w:overflowPunct/>
              <w:autoSpaceDE/>
              <w:autoSpaceDN/>
              <w:adjustRightInd/>
              <w:spacing w:before="0" w:after="0"/>
              <w:ind w:left="0"/>
              <w:jc w:val="both"/>
              <w:textAlignment w:val="auto"/>
              <w:rPr>
                <w:color w:val="000000"/>
                <w:sz w:val="16"/>
                <w:szCs w:val="16"/>
                <w:lang w:eastAsia="sl-SI"/>
              </w:rPr>
            </w:pPr>
            <w:r w:rsidRPr="00E21CFA">
              <w:rPr>
                <w:color w:val="000000"/>
                <w:sz w:val="16"/>
                <w:szCs w:val="16"/>
                <w:lang w:eastAsia="sl-SI"/>
              </w:rPr>
              <w:t xml:space="preserve">OZG </w:t>
            </w:r>
          </w:p>
        </w:tc>
        <w:tc>
          <w:tcPr>
            <w:tcW w:w="2170" w:type="dxa"/>
            <w:tcBorders>
              <w:top w:val="nil"/>
              <w:left w:val="nil"/>
              <w:bottom w:val="single" w:sz="4" w:space="0" w:color="auto"/>
              <w:right w:val="single" w:sz="4" w:space="0" w:color="auto"/>
            </w:tcBorders>
            <w:shd w:val="clear" w:color="000000" w:fill="FFFFFF"/>
            <w:noWrap/>
            <w:vAlign w:val="center"/>
            <w:hideMark/>
          </w:tcPr>
          <w:p w14:paraId="2A0E3838"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2.403.873,75</w:t>
            </w:r>
          </w:p>
        </w:tc>
        <w:tc>
          <w:tcPr>
            <w:tcW w:w="2064" w:type="dxa"/>
            <w:tcBorders>
              <w:top w:val="nil"/>
              <w:left w:val="nil"/>
              <w:bottom w:val="single" w:sz="4" w:space="0" w:color="auto"/>
              <w:right w:val="single" w:sz="4" w:space="0" w:color="auto"/>
            </w:tcBorders>
            <w:shd w:val="clear" w:color="000000" w:fill="FFFFFF"/>
            <w:noWrap/>
            <w:vAlign w:val="center"/>
            <w:hideMark/>
          </w:tcPr>
          <w:p w14:paraId="7E8F841F"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2.153.074,63</w:t>
            </w:r>
          </w:p>
        </w:tc>
        <w:tc>
          <w:tcPr>
            <w:tcW w:w="2170" w:type="dxa"/>
            <w:tcBorders>
              <w:top w:val="nil"/>
              <w:left w:val="nil"/>
              <w:bottom w:val="single" w:sz="4" w:space="0" w:color="auto"/>
              <w:right w:val="single" w:sz="4" w:space="0" w:color="auto"/>
            </w:tcBorders>
            <w:shd w:val="clear" w:color="000000" w:fill="FFFFFF"/>
            <w:noWrap/>
            <w:vAlign w:val="center"/>
            <w:hideMark/>
          </w:tcPr>
          <w:p w14:paraId="62CC99E9"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250.799,12</w:t>
            </w:r>
          </w:p>
        </w:tc>
      </w:tr>
      <w:tr w:rsidR="00B53F12" w:rsidRPr="00E21CFA" w14:paraId="483478B3" w14:textId="77777777" w:rsidTr="000D3C32">
        <w:trPr>
          <w:trHeight w:val="301"/>
        </w:trPr>
        <w:tc>
          <w:tcPr>
            <w:tcW w:w="3298" w:type="dxa"/>
            <w:tcBorders>
              <w:top w:val="nil"/>
              <w:left w:val="single" w:sz="4" w:space="0" w:color="auto"/>
              <w:bottom w:val="single" w:sz="4" w:space="0" w:color="auto"/>
              <w:right w:val="single" w:sz="4" w:space="0" w:color="auto"/>
            </w:tcBorders>
            <w:shd w:val="clear" w:color="000000" w:fill="FFFFFF"/>
            <w:vAlign w:val="center"/>
            <w:hideMark/>
          </w:tcPr>
          <w:p w14:paraId="5E384185" w14:textId="77777777" w:rsidR="00B53F12" w:rsidRPr="00E21CFA" w:rsidRDefault="00B53F12" w:rsidP="000D3C32">
            <w:pPr>
              <w:overflowPunct/>
              <w:autoSpaceDE/>
              <w:autoSpaceDN/>
              <w:adjustRightInd/>
              <w:spacing w:before="0" w:after="0"/>
              <w:ind w:left="0"/>
              <w:jc w:val="both"/>
              <w:textAlignment w:val="auto"/>
              <w:rPr>
                <w:color w:val="000000"/>
                <w:sz w:val="16"/>
                <w:szCs w:val="16"/>
                <w:lang w:eastAsia="sl-SI"/>
              </w:rPr>
            </w:pPr>
            <w:r w:rsidRPr="00E21CFA">
              <w:rPr>
                <w:color w:val="000000"/>
                <w:sz w:val="16"/>
                <w:szCs w:val="16"/>
                <w:lang w:eastAsia="sl-SI"/>
              </w:rPr>
              <w:t xml:space="preserve">VRTEC TRŽIČ </w:t>
            </w:r>
          </w:p>
        </w:tc>
        <w:tc>
          <w:tcPr>
            <w:tcW w:w="2170" w:type="dxa"/>
            <w:tcBorders>
              <w:top w:val="nil"/>
              <w:left w:val="nil"/>
              <w:bottom w:val="single" w:sz="4" w:space="0" w:color="auto"/>
              <w:right w:val="single" w:sz="4" w:space="0" w:color="auto"/>
            </w:tcBorders>
            <w:shd w:val="clear" w:color="000000" w:fill="FFFFFF"/>
            <w:noWrap/>
            <w:vAlign w:val="center"/>
            <w:hideMark/>
          </w:tcPr>
          <w:p w14:paraId="2F367E08"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2.542.411,81</w:t>
            </w:r>
          </w:p>
        </w:tc>
        <w:tc>
          <w:tcPr>
            <w:tcW w:w="2064" w:type="dxa"/>
            <w:tcBorders>
              <w:top w:val="nil"/>
              <w:left w:val="nil"/>
              <w:bottom w:val="single" w:sz="4" w:space="0" w:color="auto"/>
              <w:right w:val="single" w:sz="4" w:space="0" w:color="auto"/>
            </w:tcBorders>
            <w:shd w:val="clear" w:color="000000" w:fill="FFFFFF"/>
            <w:noWrap/>
            <w:vAlign w:val="center"/>
            <w:hideMark/>
          </w:tcPr>
          <w:p w14:paraId="588DD644"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2.586.552,51</w:t>
            </w:r>
          </w:p>
        </w:tc>
        <w:tc>
          <w:tcPr>
            <w:tcW w:w="2170" w:type="dxa"/>
            <w:tcBorders>
              <w:top w:val="nil"/>
              <w:left w:val="nil"/>
              <w:bottom w:val="single" w:sz="4" w:space="0" w:color="auto"/>
              <w:right w:val="single" w:sz="4" w:space="0" w:color="auto"/>
            </w:tcBorders>
            <w:shd w:val="clear" w:color="000000" w:fill="FFFFFF"/>
            <w:noWrap/>
            <w:vAlign w:val="center"/>
            <w:hideMark/>
          </w:tcPr>
          <w:p w14:paraId="5461D4FB"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-44.140,70</w:t>
            </w:r>
          </w:p>
        </w:tc>
      </w:tr>
      <w:tr w:rsidR="00B53F12" w:rsidRPr="00E21CFA" w14:paraId="1FFC2776" w14:textId="77777777" w:rsidTr="000D3C32">
        <w:trPr>
          <w:trHeight w:val="301"/>
        </w:trPr>
        <w:tc>
          <w:tcPr>
            <w:tcW w:w="3298" w:type="dxa"/>
            <w:tcBorders>
              <w:top w:val="nil"/>
              <w:left w:val="single" w:sz="4" w:space="0" w:color="auto"/>
              <w:bottom w:val="single" w:sz="4" w:space="0" w:color="auto"/>
              <w:right w:val="single" w:sz="4" w:space="0" w:color="auto"/>
            </w:tcBorders>
            <w:shd w:val="clear" w:color="000000" w:fill="FFFFFF"/>
            <w:vAlign w:val="center"/>
            <w:hideMark/>
          </w:tcPr>
          <w:p w14:paraId="20074ADD" w14:textId="77777777" w:rsidR="00B53F12" w:rsidRPr="00E21CFA" w:rsidRDefault="00B53F12" w:rsidP="000D3C32">
            <w:pPr>
              <w:overflowPunct/>
              <w:autoSpaceDE/>
              <w:autoSpaceDN/>
              <w:adjustRightInd/>
              <w:spacing w:before="0" w:after="0"/>
              <w:ind w:left="0"/>
              <w:jc w:val="both"/>
              <w:textAlignment w:val="auto"/>
              <w:rPr>
                <w:color w:val="000000"/>
                <w:sz w:val="16"/>
                <w:szCs w:val="16"/>
                <w:lang w:eastAsia="sl-SI"/>
              </w:rPr>
            </w:pPr>
            <w:r w:rsidRPr="00E21CFA">
              <w:rPr>
                <w:color w:val="000000"/>
                <w:sz w:val="16"/>
                <w:szCs w:val="16"/>
                <w:lang w:eastAsia="sl-SI"/>
              </w:rPr>
              <w:t xml:space="preserve">TRŽIŠKI MUZEJ </w:t>
            </w:r>
          </w:p>
        </w:tc>
        <w:tc>
          <w:tcPr>
            <w:tcW w:w="2170" w:type="dxa"/>
            <w:tcBorders>
              <w:top w:val="nil"/>
              <w:left w:val="nil"/>
              <w:bottom w:val="single" w:sz="4" w:space="0" w:color="auto"/>
              <w:right w:val="single" w:sz="4" w:space="0" w:color="auto"/>
            </w:tcBorders>
            <w:shd w:val="clear" w:color="000000" w:fill="FFFFFF"/>
            <w:noWrap/>
            <w:vAlign w:val="center"/>
            <w:hideMark/>
          </w:tcPr>
          <w:p w14:paraId="52CFBFF9"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763.925,05</w:t>
            </w:r>
          </w:p>
        </w:tc>
        <w:tc>
          <w:tcPr>
            <w:tcW w:w="2064" w:type="dxa"/>
            <w:tcBorders>
              <w:top w:val="nil"/>
              <w:left w:val="nil"/>
              <w:bottom w:val="single" w:sz="4" w:space="0" w:color="auto"/>
              <w:right w:val="single" w:sz="4" w:space="0" w:color="auto"/>
            </w:tcBorders>
            <w:shd w:val="clear" w:color="000000" w:fill="FFFFFF"/>
            <w:noWrap/>
            <w:vAlign w:val="center"/>
            <w:hideMark/>
          </w:tcPr>
          <w:p w14:paraId="07049C6F"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504.097,87</w:t>
            </w:r>
          </w:p>
        </w:tc>
        <w:tc>
          <w:tcPr>
            <w:tcW w:w="2170" w:type="dxa"/>
            <w:tcBorders>
              <w:top w:val="nil"/>
              <w:left w:val="nil"/>
              <w:bottom w:val="single" w:sz="4" w:space="0" w:color="auto"/>
              <w:right w:val="single" w:sz="4" w:space="0" w:color="auto"/>
            </w:tcBorders>
            <w:shd w:val="clear" w:color="000000" w:fill="FFFFFF"/>
            <w:noWrap/>
            <w:vAlign w:val="center"/>
            <w:hideMark/>
          </w:tcPr>
          <w:p w14:paraId="56F21428"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259.827,18</w:t>
            </w:r>
          </w:p>
        </w:tc>
      </w:tr>
      <w:tr w:rsidR="00B53F12" w:rsidRPr="00E21CFA" w14:paraId="6148AB1B" w14:textId="77777777" w:rsidTr="000D3C32">
        <w:trPr>
          <w:trHeight w:val="301"/>
        </w:trPr>
        <w:tc>
          <w:tcPr>
            <w:tcW w:w="3298" w:type="dxa"/>
            <w:tcBorders>
              <w:top w:val="nil"/>
              <w:left w:val="single" w:sz="4" w:space="0" w:color="auto"/>
              <w:bottom w:val="single" w:sz="4" w:space="0" w:color="auto"/>
              <w:right w:val="single" w:sz="4" w:space="0" w:color="auto"/>
            </w:tcBorders>
            <w:shd w:val="clear" w:color="000000" w:fill="FFFFFF"/>
            <w:vAlign w:val="center"/>
            <w:hideMark/>
          </w:tcPr>
          <w:p w14:paraId="2782A70C" w14:textId="77777777" w:rsidR="00B53F12" w:rsidRPr="00E21CFA" w:rsidRDefault="00B53F12" w:rsidP="000D3C32">
            <w:pPr>
              <w:overflowPunct/>
              <w:autoSpaceDE/>
              <w:autoSpaceDN/>
              <w:adjustRightInd/>
              <w:spacing w:before="0" w:after="0"/>
              <w:ind w:left="0"/>
              <w:jc w:val="both"/>
              <w:textAlignment w:val="auto"/>
              <w:rPr>
                <w:color w:val="000000"/>
                <w:sz w:val="16"/>
                <w:szCs w:val="16"/>
                <w:lang w:eastAsia="sl-SI"/>
              </w:rPr>
            </w:pPr>
            <w:r w:rsidRPr="00E21CFA">
              <w:rPr>
                <w:color w:val="000000"/>
                <w:sz w:val="16"/>
                <w:szCs w:val="16"/>
                <w:lang w:eastAsia="sl-SI"/>
              </w:rPr>
              <w:t xml:space="preserve">LJUDSKA UNIVERZA </w:t>
            </w:r>
          </w:p>
        </w:tc>
        <w:tc>
          <w:tcPr>
            <w:tcW w:w="2170" w:type="dxa"/>
            <w:tcBorders>
              <w:top w:val="nil"/>
              <w:left w:val="nil"/>
              <w:bottom w:val="single" w:sz="4" w:space="0" w:color="auto"/>
              <w:right w:val="single" w:sz="4" w:space="0" w:color="auto"/>
            </w:tcBorders>
            <w:shd w:val="clear" w:color="000000" w:fill="FFFFFF"/>
            <w:noWrap/>
            <w:vAlign w:val="center"/>
            <w:hideMark/>
          </w:tcPr>
          <w:p w14:paraId="5A4F2E48"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39.327,41</w:t>
            </w:r>
          </w:p>
        </w:tc>
        <w:tc>
          <w:tcPr>
            <w:tcW w:w="2064" w:type="dxa"/>
            <w:tcBorders>
              <w:top w:val="nil"/>
              <w:left w:val="nil"/>
              <w:bottom w:val="single" w:sz="4" w:space="0" w:color="auto"/>
              <w:right w:val="single" w:sz="4" w:space="0" w:color="auto"/>
            </w:tcBorders>
            <w:shd w:val="clear" w:color="000000" w:fill="FFFFFF"/>
            <w:noWrap/>
            <w:vAlign w:val="center"/>
            <w:hideMark/>
          </w:tcPr>
          <w:p w14:paraId="2AAF5F77"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48.131,81</w:t>
            </w:r>
          </w:p>
        </w:tc>
        <w:tc>
          <w:tcPr>
            <w:tcW w:w="2170" w:type="dxa"/>
            <w:tcBorders>
              <w:top w:val="nil"/>
              <w:left w:val="nil"/>
              <w:bottom w:val="single" w:sz="4" w:space="0" w:color="auto"/>
              <w:right w:val="single" w:sz="4" w:space="0" w:color="auto"/>
            </w:tcBorders>
            <w:shd w:val="clear" w:color="000000" w:fill="FFFFFF"/>
            <w:noWrap/>
            <w:vAlign w:val="center"/>
            <w:hideMark/>
          </w:tcPr>
          <w:p w14:paraId="24EE33DF"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-8.804,40</w:t>
            </w:r>
          </w:p>
        </w:tc>
      </w:tr>
      <w:tr w:rsidR="00B53F12" w:rsidRPr="00E21CFA" w14:paraId="35108FB6" w14:textId="77777777" w:rsidTr="000D3C32">
        <w:trPr>
          <w:trHeight w:val="301"/>
        </w:trPr>
        <w:tc>
          <w:tcPr>
            <w:tcW w:w="3298" w:type="dxa"/>
            <w:tcBorders>
              <w:top w:val="nil"/>
              <w:left w:val="single" w:sz="4" w:space="0" w:color="auto"/>
              <w:bottom w:val="single" w:sz="4" w:space="0" w:color="auto"/>
              <w:right w:val="single" w:sz="4" w:space="0" w:color="auto"/>
            </w:tcBorders>
            <w:shd w:val="clear" w:color="000000" w:fill="FFFFFF"/>
            <w:vAlign w:val="center"/>
            <w:hideMark/>
          </w:tcPr>
          <w:p w14:paraId="3BD91462" w14:textId="77777777" w:rsidR="00B53F12" w:rsidRPr="00E21CFA" w:rsidRDefault="00B53F12" w:rsidP="000D3C32">
            <w:pPr>
              <w:overflowPunct/>
              <w:autoSpaceDE/>
              <w:autoSpaceDN/>
              <w:adjustRightInd/>
              <w:spacing w:before="0" w:after="0"/>
              <w:ind w:left="0"/>
              <w:jc w:val="both"/>
              <w:textAlignment w:val="auto"/>
              <w:rPr>
                <w:color w:val="000000"/>
                <w:sz w:val="16"/>
                <w:szCs w:val="16"/>
                <w:lang w:eastAsia="sl-SI"/>
              </w:rPr>
            </w:pPr>
            <w:r w:rsidRPr="00E21CFA">
              <w:rPr>
                <w:color w:val="000000"/>
                <w:sz w:val="16"/>
                <w:szCs w:val="16"/>
                <w:lang w:eastAsia="sl-SI"/>
              </w:rPr>
              <w:lastRenderedPageBreak/>
              <w:t xml:space="preserve">GORENJSKE LEKARNE </w:t>
            </w:r>
          </w:p>
        </w:tc>
        <w:tc>
          <w:tcPr>
            <w:tcW w:w="2170" w:type="dxa"/>
            <w:tcBorders>
              <w:top w:val="nil"/>
              <w:left w:val="nil"/>
              <w:bottom w:val="single" w:sz="4" w:space="0" w:color="auto"/>
              <w:right w:val="single" w:sz="4" w:space="0" w:color="auto"/>
            </w:tcBorders>
            <w:shd w:val="clear" w:color="000000" w:fill="FFFFFF"/>
            <w:noWrap/>
            <w:vAlign w:val="center"/>
            <w:hideMark/>
          </w:tcPr>
          <w:p w14:paraId="11EFCAD2"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944.060,04</w:t>
            </w:r>
          </w:p>
        </w:tc>
        <w:tc>
          <w:tcPr>
            <w:tcW w:w="2064" w:type="dxa"/>
            <w:tcBorders>
              <w:top w:val="nil"/>
              <w:left w:val="nil"/>
              <w:bottom w:val="single" w:sz="4" w:space="0" w:color="auto"/>
              <w:right w:val="single" w:sz="4" w:space="0" w:color="auto"/>
            </w:tcBorders>
            <w:shd w:val="clear" w:color="000000" w:fill="FFFFFF"/>
            <w:noWrap/>
            <w:vAlign w:val="center"/>
            <w:hideMark/>
          </w:tcPr>
          <w:p w14:paraId="37449E40"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859.601,87</w:t>
            </w:r>
          </w:p>
        </w:tc>
        <w:tc>
          <w:tcPr>
            <w:tcW w:w="2170" w:type="dxa"/>
            <w:tcBorders>
              <w:top w:val="nil"/>
              <w:left w:val="nil"/>
              <w:bottom w:val="single" w:sz="4" w:space="0" w:color="auto"/>
              <w:right w:val="single" w:sz="4" w:space="0" w:color="auto"/>
            </w:tcBorders>
            <w:shd w:val="clear" w:color="000000" w:fill="FFFFFF"/>
            <w:noWrap/>
            <w:vAlign w:val="center"/>
            <w:hideMark/>
          </w:tcPr>
          <w:p w14:paraId="5E77CD6C"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84.458,17</w:t>
            </w:r>
          </w:p>
        </w:tc>
      </w:tr>
      <w:tr w:rsidR="00B53F12" w:rsidRPr="00E21CFA" w14:paraId="51C7F108" w14:textId="77777777" w:rsidTr="000D3C32">
        <w:trPr>
          <w:trHeight w:val="301"/>
        </w:trPr>
        <w:tc>
          <w:tcPr>
            <w:tcW w:w="3298" w:type="dxa"/>
            <w:tcBorders>
              <w:top w:val="nil"/>
              <w:left w:val="single" w:sz="4" w:space="0" w:color="auto"/>
              <w:bottom w:val="single" w:sz="4" w:space="0" w:color="auto"/>
              <w:right w:val="single" w:sz="4" w:space="0" w:color="auto"/>
            </w:tcBorders>
            <w:shd w:val="clear" w:color="000000" w:fill="FFFFFF"/>
            <w:vAlign w:val="center"/>
            <w:hideMark/>
          </w:tcPr>
          <w:p w14:paraId="57660D09" w14:textId="77777777" w:rsidR="00B53F12" w:rsidRPr="00E21CFA" w:rsidRDefault="00B53F12" w:rsidP="000D3C32">
            <w:pPr>
              <w:overflowPunct/>
              <w:autoSpaceDE/>
              <w:autoSpaceDN/>
              <w:adjustRightInd/>
              <w:spacing w:before="0" w:after="0"/>
              <w:ind w:left="0"/>
              <w:jc w:val="both"/>
              <w:textAlignment w:val="auto"/>
              <w:rPr>
                <w:color w:val="000000"/>
                <w:sz w:val="16"/>
                <w:szCs w:val="16"/>
                <w:lang w:eastAsia="sl-SI"/>
              </w:rPr>
            </w:pPr>
            <w:r w:rsidRPr="00E21CFA">
              <w:rPr>
                <w:color w:val="000000"/>
                <w:sz w:val="16"/>
                <w:szCs w:val="16"/>
                <w:lang w:eastAsia="sl-SI"/>
              </w:rPr>
              <w:t>JZ GRS KRANJ</w:t>
            </w:r>
          </w:p>
        </w:tc>
        <w:tc>
          <w:tcPr>
            <w:tcW w:w="2170" w:type="dxa"/>
            <w:tcBorders>
              <w:top w:val="nil"/>
              <w:left w:val="nil"/>
              <w:bottom w:val="single" w:sz="4" w:space="0" w:color="auto"/>
              <w:right w:val="single" w:sz="4" w:space="0" w:color="auto"/>
            </w:tcBorders>
            <w:shd w:val="clear" w:color="000000" w:fill="FFFFFF"/>
            <w:noWrap/>
            <w:vAlign w:val="center"/>
            <w:hideMark/>
          </w:tcPr>
          <w:p w14:paraId="010EFCE6"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66329,2</w:t>
            </w:r>
          </w:p>
        </w:tc>
        <w:tc>
          <w:tcPr>
            <w:tcW w:w="2064" w:type="dxa"/>
            <w:tcBorders>
              <w:top w:val="nil"/>
              <w:left w:val="nil"/>
              <w:bottom w:val="single" w:sz="4" w:space="0" w:color="auto"/>
              <w:right w:val="single" w:sz="4" w:space="0" w:color="auto"/>
            </w:tcBorders>
            <w:shd w:val="clear" w:color="000000" w:fill="FFFFFF"/>
            <w:noWrap/>
            <w:vAlign w:val="center"/>
            <w:hideMark/>
          </w:tcPr>
          <w:p w14:paraId="3708A2E0"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77.085,29</w:t>
            </w:r>
          </w:p>
        </w:tc>
        <w:tc>
          <w:tcPr>
            <w:tcW w:w="2170" w:type="dxa"/>
            <w:tcBorders>
              <w:top w:val="nil"/>
              <w:left w:val="nil"/>
              <w:bottom w:val="single" w:sz="4" w:space="0" w:color="auto"/>
              <w:right w:val="single" w:sz="4" w:space="0" w:color="auto"/>
            </w:tcBorders>
            <w:shd w:val="clear" w:color="000000" w:fill="FFFFFF"/>
            <w:noWrap/>
            <w:vAlign w:val="center"/>
            <w:hideMark/>
          </w:tcPr>
          <w:p w14:paraId="615D425E" w14:textId="77777777" w:rsidR="00B53F12" w:rsidRPr="00E21CFA" w:rsidRDefault="00B53F12" w:rsidP="000D3C32">
            <w:pPr>
              <w:overflowPunct/>
              <w:autoSpaceDE/>
              <w:autoSpaceDN/>
              <w:adjustRightInd/>
              <w:spacing w:before="0" w:after="0"/>
              <w:ind w:left="0" w:firstLineChars="200" w:firstLine="320"/>
              <w:jc w:val="right"/>
              <w:textAlignment w:val="auto"/>
              <w:rPr>
                <w:color w:val="000000"/>
                <w:sz w:val="16"/>
                <w:szCs w:val="16"/>
                <w:lang w:eastAsia="sl-SI"/>
              </w:rPr>
            </w:pPr>
            <w:r w:rsidRPr="00E21CFA">
              <w:rPr>
                <w:color w:val="000000"/>
                <w:sz w:val="16"/>
                <w:szCs w:val="16"/>
                <w:lang w:eastAsia="sl-SI"/>
              </w:rPr>
              <w:t>-10.756,09</w:t>
            </w:r>
          </w:p>
        </w:tc>
      </w:tr>
      <w:tr w:rsidR="00B53F12" w:rsidRPr="00E21CFA" w14:paraId="2E0E5B53" w14:textId="77777777" w:rsidTr="000D3C32">
        <w:trPr>
          <w:trHeight w:val="301"/>
        </w:trPr>
        <w:tc>
          <w:tcPr>
            <w:tcW w:w="3298" w:type="dxa"/>
            <w:tcBorders>
              <w:top w:val="nil"/>
              <w:left w:val="single" w:sz="4" w:space="0" w:color="auto"/>
              <w:bottom w:val="single" w:sz="4" w:space="0" w:color="auto"/>
              <w:right w:val="single" w:sz="4" w:space="0" w:color="auto"/>
            </w:tcBorders>
            <w:shd w:val="clear" w:color="000000" w:fill="FFFFFF"/>
            <w:vAlign w:val="center"/>
            <w:hideMark/>
          </w:tcPr>
          <w:p w14:paraId="7E76946C" w14:textId="77777777" w:rsidR="00B53F12" w:rsidRPr="00E21CFA" w:rsidRDefault="00B53F12" w:rsidP="000D3C32">
            <w:pPr>
              <w:overflowPunct/>
              <w:autoSpaceDE/>
              <w:autoSpaceDN/>
              <w:adjustRightInd/>
              <w:spacing w:before="0" w:after="0"/>
              <w:ind w:left="0"/>
              <w:jc w:val="both"/>
              <w:textAlignment w:val="auto"/>
              <w:rPr>
                <w:b/>
                <w:bCs/>
                <w:color w:val="000000"/>
                <w:sz w:val="16"/>
                <w:szCs w:val="16"/>
                <w:lang w:eastAsia="sl-SI"/>
              </w:rPr>
            </w:pPr>
            <w:r w:rsidRPr="00E21CFA">
              <w:rPr>
                <w:b/>
                <w:bCs/>
                <w:color w:val="000000"/>
                <w:sz w:val="16"/>
                <w:szCs w:val="16"/>
                <w:lang w:eastAsia="sl-SI"/>
              </w:rPr>
              <w:t>SKUPAJ</w:t>
            </w:r>
          </w:p>
        </w:tc>
        <w:tc>
          <w:tcPr>
            <w:tcW w:w="2170" w:type="dxa"/>
            <w:tcBorders>
              <w:top w:val="nil"/>
              <w:left w:val="nil"/>
              <w:bottom w:val="single" w:sz="4" w:space="0" w:color="auto"/>
              <w:right w:val="single" w:sz="4" w:space="0" w:color="auto"/>
            </w:tcBorders>
            <w:shd w:val="clear" w:color="000000" w:fill="FFFFFF"/>
            <w:noWrap/>
            <w:vAlign w:val="center"/>
            <w:hideMark/>
          </w:tcPr>
          <w:p w14:paraId="2628EF3E" w14:textId="77777777" w:rsidR="00B53F12" w:rsidRPr="00E21CFA" w:rsidRDefault="00B53F12" w:rsidP="000D3C32">
            <w:pPr>
              <w:overflowPunct/>
              <w:autoSpaceDE/>
              <w:autoSpaceDN/>
              <w:adjustRightInd/>
              <w:spacing w:before="0" w:after="0"/>
              <w:ind w:left="0" w:firstLineChars="200" w:firstLine="321"/>
              <w:jc w:val="right"/>
              <w:textAlignment w:val="auto"/>
              <w:rPr>
                <w:b/>
                <w:bCs/>
                <w:color w:val="000000"/>
                <w:sz w:val="16"/>
                <w:szCs w:val="16"/>
                <w:lang w:eastAsia="sl-SI"/>
              </w:rPr>
            </w:pPr>
            <w:r w:rsidRPr="00E21CFA">
              <w:rPr>
                <w:b/>
                <w:bCs/>
                <w:color w:val="000000"/>
                <w:sz w:val="16"/>
                <w:szCs w:val="16"/>
                <w:lang w:eastAsia="sl-SI"/>
              </w:rPr>
              <w:t>20.140.338,74</w:t>
            </w:r>
          </w:p>
        </w:tc>
        <w:tc>
          <w:tcPr>
            <w:tcW w:w="2064" w:type="dxa"/>
            <w:tcBorders>
              <w:top w:val="nil"/>
              <w:left w:val="nil"/>
              <w:bottom w:val="single" w:sz="4" w:space="0" w:color="auto"/>
              <w:right w:val="single" w:sz="4" w:space="0" w:color="auto"/>
            </w:tcBorders>
            <w:shd w:val="clear" w:color="000000" w:fill="FFFFFF"/>
            <w:noWrap/>
            <w:vAlign w:val="center"/>
            <w:hideMark/>
          </w:tcPr>
          <w:p w14:paraId="0B6EE8AE" w14:textId="77777777" w:rsidR="00B53F12" w:rsidRPr="00E21CFA" w:rsidRDefault="00B53F12" w:rsidP="000D3C32">
            <w:pPr>
              <w:overflowPunct/>
              <w:autoSpaceDE/>
              <w:autoSpaceDN/>
              <w:adjustRightInd/>
              <w:spacing w:before="0" w:after="0"/>
              <w:ind w:left="0" w:firstLineChars="200" w:firstLine="321"/>
              <w:jc w:val="right"/>
              <w:textAlignment w:val="auto"/>
              <w:rPr>
                <w:b/>
                <w:bCs/>
                <w:color w:val="000000"/>
                <w:sz w:val="16"/>
                <w:szCs w:val="16"/>
                <w:lang w:eastAsia="sl-SI"/>
              </w:rPr>
            </w:pPr>
            <w:r w:rsidRPr="00E21CFA">
              <w:rPr>
                <w:b/>
                <w:bCs/>
                <w:color w:val="000000"/>
                <w:sz w:val="16"/>
                <w:szCs w:val="16"/>
                <w:lang w:eastAsia="sl-SI"/>
              </w:rPr>
              <w:t>20.162.371,54</w:t>
            </w:r>
          </w:p>
        </w:tc>
        <w:tc>
          <w:tcPr>
            <w:tcW w:w="2170" w:type="dxa"/>
            <w:tcBorders>
              <w:top w:val="nil"/>
              <w:left w:val="nil"/>
              <w:bottom w:val="single" w:sz="4" w:space="0" w:color="auto"/>
              <w:right w:val="single" w:sz="4" w:space="0" w:color="auto"/>
            </w:tcBorders>
            <w:shd w:val="clear" w:color="000000" w:fill="FFFFFF"/>
            <w:noWrap/>
            <w:vAlign w:val="center"/>
            <w:hideMark/>
          </w:tcPr>
          <w:p w14:paraId="38E115CE" w14:textId="77777777" w:rsidR="00B53F12" w:rsidRPr="00E21CFA" w:rsidRDefault="00B53F12" w:rsidP="000D3C32">
            <w:pPr>
              <w:overflowPunct/>
              <w:autoSpaceDE/>
              <w:autoSpaceDN/>
              <w:adjustRightInd/>
              <w:spacing w:before="0" w:after="0"/>
              <w:ind w:left="0" w:firstLineChars="200" w:firstLine="321"/>
              <w:jc w:val="right"/>
              <w:textAlignment w:val="auto"/>
              <w:rPr>
                <w:b/>
                <w:bCs/>
                <w:color w:val="000000"/>
                <w:sz w:val="16"/>
                <w:szCs w:val="16"/>
                <w:lang w:eastAsia="sl-SI"/>
              </w:rPr>
            </w:pPr>
            <w:r w:rsidRPr="00E21CFA">
              <w:rPr>
                <w:b/>
                <w:bCs/>
                <w:color w:val="000000"/>
                <w:sz w:val="16"/>
                <w:szCs w:val="16"/>
                <w:lang w:eastAsia="sl-SI"/>
              </w:rPr>
              <w:t>-22.032,80</w:t>
            </w:r>
          </w:p>
        </w:tc>
      </w:tr>
    </w:tbl>
    <w:p w14:paraId="77D250AC" w14:textId="77777777" w:rsidR="00B53F12" w:rsidRPr="006C74C1" w:rsidRDefault="00B53F12" w:rsidP="00B53F12">
      <w:pPr>
        <w:jc w:val="both"/>
        <w:rPr>
          <w:noProof/>
        </w:rPr>
      </w:pPr>
      <w:r>
        <w:rPr>
          <w:noProof/>
        </w:rPr>
        <w:t xml:space="preserve"> </w:t>
      </w:r>
    </w:p>
    <w:p w14:paraId="5A6DC84D" w14:textId="77777777" w:rsidR="00B53F12" w:rsidRPr="00EC22EE" w:rsidRDefault="00B53F12" w:rsidP="00B53F12">
      <w:pPr>
        <w:rPr>
          <w:b/>
          <w:i/>
          <w:noProof/>
        </w:rPr>
      </w:pPr>
      <w:r w:rsidRPr="00EC22EE">
        <w:rPr>
          <w:b/>
          <w:i/>
          <w:noProof/>
        </w:rPr>
        <w:t xml:space="preserve">3. KRATKOROČNE TERJATVE </w:t>
      </w:r>
    </w:p>
    <w:p w14:paraId="40AA0884" w14:textId="77777777" w:rsidR="00B53F12" w:rsidRPr="00EC22EE" w:rsidRDefault="00B53F12" w:rsidP="00B53F12">
      <w:pPr>
        <w:rPr>
          <w:noProof/>
        </w:rPr>
      </w:pPr>
      <w:r w:rsidRPr="00EC22EE">
        <w:rPr>
          <w:noProof/>
        </w:rPr>
        <w:t>Kratkoročne terjatve na dan 31.12.20</w:t>
      </w:r>
      <w:r>
        <w:rPr>
          <w:noProof/>
        </w:rPr>
        <w:t>22</w:t>
      </w:r>
      <w:r w:rsidRPr="00EC22EE">
        <w:rPr>
          <w:noProof/>
        </w:rPr>
        <w:t xml:space="preserve"> v saldakontih kupcev sestavljajo: </w:t>
      </w:r>
    </w:p>
    <w:tbl>
      <w:tblPr>
        <w:tblW w:w="9781" w:type="dxa"/>
        <w:tblInd w:w="-5" w:type="dxa"/>
        <w:tblCellMar>
          <w:left w:w="70" w:type="dxa"/>
          <w:right w:w="70" w:type="dxa"/>
        </w:tblCellMar>
        <w:tblLook w:val="04A0" w:firstRow="1" w:lastRow="0" w:firstColumn="1" w:lastColumn="0" w:noHBand="0" w:noVBand="1"/>
      </w:tblPr>
      <w:tblGrid>
        <w:gridCol w:w="7011"/>
        <w:gridCol w:w="1405"/>
        <w:gridCol w:w="1365"/>
      </w:tblGrid>
      <w:tr w:rsidR="00B53F12" w:rsidRPr="002D5696" w14:paraId="14439F47" w14:textId="77777777" w:rsidTr="000D3C32">
        <w:trPr>
          <w:trHeight w:val="372"/>
        </w:trPr>
        <w:tc>
          <w:tcPr>
            <w:tcW w:w="7011"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61581EC" w14:textId="77777777" w:rsidR="00B53F12" w:rsidRPr="002D5696" w:rsidRDefault="00B53F12" w:rsidP="000D3C32">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Šifra in opis</w:t>
            </w:r>
          </w:p>
        </w:tc>
        <w:tc>
          <w:tcPr>
            <w:tcW w:w="1405" w:type="dxa"/>
            <w:tcBorders>
              <w:top w:val="single" w:sz="4" w:space="0" w:color="auto"/>
              <w:left w:val="nil"/>
              <w:bottom w:val="single" w:sz="4" w:space="0" w:color="auto"/>
              <w:right w:val="single" w:sz="4" w:space="0" w:color="auto"/>
            </w:tcBorders>
            <w:shd w:val="clear" w:color="000000" w:fill="D0CECE"/>
            <w:noWrap/>
            <w:vAlign w:val="bottom"/>
            <w:hideMark/>
          </w:tcPr>
          <w:p w14:paraId="12263000"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Saldo</w:t>
            </w:r>
          </w:p>
        </w:tc>
        <w:tc>
          <w:tcPr>
            <w:tcW w:w="1365" w:type="dxa"/>
            <w:tcBorders>
              <w:top w:val="single" w:sz="4" w:space="0" w:color="auto"/>
              <w:left w:val="nil"/>
              <w:bottom w:val="single" w:sz="4" w:space="0" w:color="auto"/>
              <w:right w:val="single" w:sz="4" w:space="0" w:color="auto"/>
            </w:tcBorders>
            <w:shd w:val="clear" w:color="000000" w:fill="D0CECE"/>
            <w:noWrap/>
            <w:vAlign w:val="bottom"/>
            <w:hideMark/>
          </w:tcPr>
          <w:p w14:paraId="5E0C2DBD"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Zapadlo</w:t>
            </w:r>
          </w:p>
        </w:tc>
      </w:tr>
      <w:tr w:rsidR="00B53F12" w:rsidRPr="002D5696" w14:paraId="2E4C3E99" w14:textId="77777777" w:rsidTr="000D3C32">
        <w:trPr>
          <w:trHeight w:val="275"/>
        </w:trPr>
        <w:tc>
          <w:tcPr>
            <w:tcW w:w="7011" w:type="dxa"/>
            <w:tcBorders>
              <w:top w:val="nil"/>
              <w:left w:val="single" w:sz="4" w:space="0" w:color="auto"/>
              <w:bottom w:val="single" w:sz="4" w:space="0" w:color="auto"/>
              <w:right w:val="single" w:sz="4" w:space="0" w:color="auto"/>
            </w:tcBorders>
            <w:shd w:val="clear" w:color="auto" w:fill="auto"/>
            <w:noWrap/>
            <w:hideMark/>
          </w:tcPr>
          <w:p w14:paraId="014224B0" w14:textId="77777777" w:rsidR="00B53F12" w:rsidRPr="002D5696" w:rsidRDefault="00B53F12" w:rsidP="000D3C32">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120000 - KRATKOROČNE TERJATVE DO KUPCEV V DRŽAVI</w:t>
            </w:r>
          </w:p>
        </w:tc>
        <w:tc>
          <w:tcPr>
            <w:tcW w:w="1405" w:type="dxa"/>
            <w:tcBorders>
              <w:top w:val="nil"/>
              <w:left w:val="nil"/>
              <w:bottom w:val="single" w:sz="4" w:space="0" w:color="auto"/>
              <w:right w:val="single" w:sz="4" w:space="0" w:color="auto"/>
            </w:tcBorders>
            <w:shd w:val="clear" w:color="auto" w:fill="auto"/>
            <w:noWrap/>
            <w:hideMark/>
          </w:tcPr>
          <w:p w14:paraId="618628C3"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Pr>
                <w:color w:val="000000"/>
                <w:sz w:val="16"/>
                <w:szCs w:val="16"/>
                <w:lang w:eastAsia="sl-SI"/>
              </w:rPr>
              <w:t>285.014,45</w:t>
            </w:r>
          </w:p>
        </w:tc>
        <w:tc>
          <w:tcPr>
            <w:tcW w:w="1365" w:type="dxa"/>
            <w:tcBorders>
              <w:top w:val="nil"/>
              <w:left w:val="nil"/>
              <w:bottom w:val="single" w:sz="4" w:space="0" w:color="auto"/>
              <w:right w:val="single" w:sz="4" w:space="0" w:color="auto"/>
            </w:tcBorders>
            <w:shd w:val="clear" w:color="auto" w:fill="auto"/>
            <w:noWrap/>
            <w:hideMark/>
          </w:tcPr>
          <w:p w14:paraId="72D69CDA"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Pr>
                <w:color w:val="000000"/>
                <w:sz w:val="16"/>
                <w:szCs w:val="16"/>
                <w:lang w:eastAsia="sl-SI"/>
              </w:rPr>
              <w:t>117.894,16</w:t>
            </w:r>
          </w:p>
        </w:tc>
      </w:tr>
      <w:tr w:rsidR="00B53F12" w:rsidRPr="002D5696" w14:paraId="419B3BD5" w14:textId="77777777" w:rsidTr="000D3C32">
        <w:trPr>
          <w:trHeight w:val="275"/>
        </w:trPr>
        <w:tc>
          <w:tcPr>
            <w:tcW w:w="7011" w:type="dxa"/>
            <w:tcBorders>
              <w:top w:val="nil"/>
              <w:left w:val="single" w:sz="4" w:space="0" w:color="auto"/>
              <w:bottom w:val="single" w:sz="4" w:space="0" w:color="auto"/>
              <w:right w:val="single" w:sz="4" w:space="0" w:color="auto"/>
            </w:tcBorders>
            <w:shd w:val="clear" w:color="auto" w:fill="auto"/>
            <w:noWrap/>
            <w:hideMark/>
          </w:tcPr>
          <w:p w14:paraId="3E0A4089" w14:textId="77777777" w:rsidR="00B53F12" w:rsidRPr="002D5696" w:rsidRDefault="00B53F12" w:rsidP="000D3C32">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140000 - KRATKOROČNE TERJATVE DO NEPOSREDNIH UPORA. PRORAČ.DRŽAVE</w:t>
            </w:r>
          </w:p>
        </w:tc>
        <w:tc>
          <w:tcPr>
            <w:tcW w:w="1405" w:type="dxa"/>
            <w:tcBorders>
              <w:top w:val="nil"/>
              <w:left w:val="nil"/>
              <w:bottom w:val="single" w:sz="4" w:space="0" w:color="auto"/>
              <w:right w:val="single" w:sz="4" w:space="0" w:color="auto"/>
            </w:tcBorders>
            <w:shd w:val="clear" w:color="auto" w:fill="auto"/>
            <w:noWrap/>
            <w:hideMark/>
          </w:tcPr>
          <w:p w14:paraId="2A5A9027"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Pr>
                <w:color w:val="000000"/>
                <w:sz w:val="16"/>
                <w:szCs w:val="16"/>
                <w:lang w:eastAsia="sl-SI"/>
              </w:rPr>
              <w:t>1.059,46</w:t>
            </w:r>
          </w:p>
        </w:tc>
        <w:tc>
          <w:tcPr>
            <w:tcW w:w="1365" w:type="dxa"/>
            <w:tcBorders>
              <w:top w:val="nil"/>
              <w:left w:val="nil"/>
              <w:bottom w:val="single" w:sz="4" w:space="0" w:color="auto"/>
              <w:right w:val="single" w:sz="4" w:space="0" w:color="auto"/>
            </w:tcBorders>
            <w:shd w:val="clear" w:color="auto" w:fill="auto"/>
            <w:noWrap/>
            <w:hideMark/>
          </w:tcPr>
          <w:p w14:paraId="6F58ED79"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B53F12" w:rsidRPr="00490B00" w14:paraId="322A6C3C" w14:textId="77777777" w:rsidTr="000D3C32">
        <w:trPr>
          <w:trHeight w:val="275"/>
        </w:trPr>
        <w:tc>
          <w:tcPr>
            <w:tcW w:w="7011" w:type="dxa"/>
            <w:tcBorders>
              <w:top w:val="nil"/>
              <w:left w:val="single" w:sz="4" w:space="0" w:color="auto"/>
              <w:bottom w:val="single" w:sz="4" w:space="0" w:color="auto"/>
              <w:right w:val="single" w:sz="4" w:space="0" w:color="auto"/>
            </w:tcBorders>
            <w:shd w:val="clear" w:color="auto" w:fill="auto"/>
            <w:noWrap/>
            <w:hideMark/>
          </w:tcPr>
          <w:p w14:paraId="7B534466" w14:textId="77777777" w:rsidR="00B53F12" w:rsidRPr="002D5696" w:rsidRDefault="00B53F12" w:rsidP="000D3C32">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141000 - KRATKOROČNE TERJATVE DO NEPOSRED.UPORAB. PRORAČ.OBČINE TRŽIČ (GOTOVINA V PARKOMATIH)</w:t>
            </w:r>
          </w:p>
        </w:tc>
        <w:tc>
          <w:tcPr>
            <w:tcW w:w="1405" w:type="dxa"/>
            <w:tcBorders>
              <w:top w:val="nil"/>
              <w:left w:val="nil"/>
              <w:bottom w:val="single" w:sz="4" w:space="0" w:color="auto"/>
              <w:right w:val="single" w:sz="4" w:space="0" w:color="auto"/>
            </w:tcBorders>
            <w:shd w:val="clear" w:color="auto" w:fill="auto"/>
            <w:noWrap/>
            <w:hideMark/>
          </w:tcPr>
          <w:p w14:paraId="4473FE15"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Pr>
                <w:color w:val="000000"/>
                <w:sz w:val="16"/>
                <w:szCs w:val="16"/>
                <w:lang w:eastAsia="sl-SI"/>
              </w:rPr>
              <w:t>9.538,40</w:t>
            </w:r>
          </w:p>
        </w:tc>
        <w:tc>
          <w:tcPr>
            <w:tcW w:w="1365" w:type="dxa"/>
            <w:tcBorders>
              <w:top w:val="nil"/>
              <w:left w:val="nil"/>
              <w:bottom w:val="single" w:sz="4" w:space="0" w:color="auto"/>
              <w:right w:val="single" w:sz="4" w:space="0" w:color="auto"/>
            </w:tcBorders>
            <w:shd w:val="clear" w:color="auto" w:fill="auto"/>
            <w:noWrap/>
            <w:hideMark/>
          </w:tcPr>
          <w:p w14:paraId="30E73D60" w14:textId="77777777" w:rsidR="00B53F12" w:rsidRPr="00490B00" w:rsidRDefault="00B53F12" w:rsidP="000D3C32">
            <w:pPr>
              <w:overflowPunct/>
              <w:autoSpaceDE/>
              <w:autoSpaceDN/>
              <w:adjustRightInd/>
              <w:spacing w:before="0" w:after="0"/>
              <w:ind w:left="0"/>
              <w:jc w:val="right"/>
              <w:textAlignment w:val="auto"/>
              <w:rPr>
                <w:color w:val="000000"/>
                <w:sz w:val="16"/>
                <w:szCs w:val="16"/>
                <w:lang w:eastAsia="sl-SI"/>
              </w:rPr>
            </w:pPr>
            <w:r>
              <w:rPr>
                <w:color w:val="000000"/>
                <w:sz w:val="16"/>
                <w:szCs w:val="16"/>
                <w:lang w:eastAsia="sl-SI"/>
              </w:rPr>
              <w:t>0</w:t>
            </w:r>
          </w:p>
        </w:tc>
      </w:tr>
      <w:tr w:rsidR="00B53F12" w:rsidRPr="002D5696" w14:paraId="1EE72B48" w14:textId="77777777" w:rsidTr="000D3C32">
        <w:trPr>
          <w:trHeight w:val="275"/>
        </w:trPr>
        <w:tc>
          <w:tcPr>
            <w:tcW w:w="7011" w:type="dxa"/>
            <w:tcBorders>
              <w:top w:val="nil"/>
              <w:left w:val="single" w:sz="4" w:space="0" w:color="auto"/>
              <w:bottom w:val="single" w:sz="4" w:space="0" w:color="auto"/>
              <w:right w:val="single" w:sz="4" w:space="0" w:color="auto"/>
            </w:tcBorders>
            <w:shd w:val="clear" w:color="auto" w:fill="auto"/>
            <w:noWrap/>
            <w:hideMark/>
          </w:tcPr>
          <w:p w14:paraId="208703E7" w14:textId="77777777" w:rsidR="00B53F12" w:rsidRPr="002D5696" w:rsidRDefault="00B53F12" w:rsidP="000D3C32">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142000 - KRATKOROČNE TERJATVE DO POSREDNIH UPRAB. PRORAČUNA DRŽAVE</w:t>
            </w:r>
          </w:p>
        </w:tc>
        <w:tc>
          <w:tcPr>
            <w:tcW w:w="1405" w:type="dxa"/>
            <w:tcBorders>
              <w:top w:val="nil"/>
              <w:left w:val="nil"/>
              <w:bottom w:val="single" w:sz="4" w:space="0" w:color="auto"/>
              <w:right w:val="single" w:sz="4" w:space="0" w:color="auto"/>
            </w:tcBorders>
            <w:shd w:val="clear" w:color="auto" w:fill="auto"/>
            <w:noWrap/>
            <w:hideMark/>
          </w:tcPr>
          <w:p w14:paraId="76AD810B"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Pr>
                <w:color w:val="000000"/>
                <w:sz w:val="16"/>
                <w:szCs w:val="16"/>
                <w:lang w:eastAsia="sl-SI"/>
              </w:rPr>
              <w:t>481,90</w:t>
            </w:r>
          </w:p>
        </w:tc>
        <w:tc>
          <w:tcPr>
            <w:tcW w:w="1365" w:type="dxa"/>
            <w:tcBorders>
              <w:top w:val="nil"/>
              <w:left w:val="nil"/>
              <w:bottom w:val="single" w:sz="4" w:space="0" w:color="auto"/>
              <w:right w:val="single" w:sz="4" w:space="0" w:color="auto"/>
            </w:tcBorders>
            <w:shd w:val="clear" w:color="auto" w:fill="auto"/>
            <w:noWrap/>
            <w:hideMark/>
          </w:tcPr>
          <w:p w14:paraId="793C71D0"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Pr>
                <w:color w:val="000000"/>
                <w:sz w:val="16"/>
                <w:szCs w:val="16"/>
                <w:lang w:eastAsia="sl-SI"/>
              </w:rPr>
              <w:t>250,86</w:t>
            </w:r>
          </w:p>
        </w:tc>
      </w:tr>
      <w:tr w:rsidR="00B53F12" w:rsidRPr="002D5696" w14:paraId="17A56493" w14:textId="77777777" w:rsidTr="000D3C32">
        <w:trPr>
          <w:trHeight w:val="275"/>
        </w:trPr>
        <w:tc>
          <w:tcPr>
            <w:tcW w:w="7011" w:type="dxa"/>
            <w:tcBorders>
              <w:top w:val="nil"/>
              <w:left w:val="single" w:sz="4" w:space="0" w:color="auto"/>
              <w:bottom w:val="single" w:sz="4" w:space="0" w:color="auto"/>
              <w:right w:val="single" w:sz="4" w:space="0" w:color="auto"/>
            </w:tcBorders>
            <w:shd w:val="clear" w:color="auto" w:fill="auto"/>
            <w:noWrap/>
            <w:hideMark/>
          </w:tcPr>
          <w:p w14:paraId="2574203B" w14:textId="77777777" w:rsidR="00B53F12" w:rsidRPr="002D5696" w:rsidRDefault="00B53F12" w:rsidP="000D3C32">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143000 - KRATKOROČNE TERJATVE DO POSREDNIH UPORAB.PRORAČ.OBČINE TRŽIČ</w:t>
            </w:r>
          </w:p>
        </w:tc>
        <w:tc>
          <w:tcPr>
            <w:tcW w:w="1405" w:type="dxa"/>
            <w:tcBorders>
              <w:top w:val="nil"/>
              <w:left w:val="nil"/>
              <w:bottom w:val="single" w:sz="4" w:space="0" w:color="auto"/>
              <w:right w:val="single" w:sz="4" w:space="0" w:color="auto"/>
            </w:tcBorders>
            <w:shd w:val="clear" w:color="auto" w:fill="auto"/>
            <w:noWrap/>
            <w:hideMark/>
          </w:tcPr>
          <w:p w14:paraId="73053E50"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Pr>
                <w:color w:val="000000"/>
                <w:sz w:val="16"/>
                <w:szCs w:val="16"/>
                <w:lang w:eastAsia="sl-SI"/>
              </w:rPr>
              <w:t>1.449,84</w:t>
            </w:r>
          </w:p>
        </w:tc>
        <w:tc>
          <w:tcPr>
            <w:tcW w:w="1365" w:type="dxa"/>
            <w:tcBorders>
              <w:top w:val="nil"/>
              <w:left w:val="nil"/>
              <w:bottom w:val="single" w:sz="4" w:space="0" w:color="auto"/>
              <w:right w:val="single" w:sz="4" w:space="0" w:color="auto"/>
            </w:tcBorders>
            <w:shd w:val="clear" w:color="auto" w:fill="auto"/>
            <w:noWrap/>
            <w:hideMark/>
          </w:tcPr>
          <w:p w14:paraId="2B347CD3"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B53F12" w:rsidRPr="002D5696" w14:paraId="1DDDC860" w14:textId="77777777" w:rsidTr="000D3C32">
        <w:trPr>
          <w:trHeight w:val="275"/>
        </w:trPr>
        <w:tc>
          <w:tcPr>
            <w:tcW w:w="7011" w:type="dxa"/>
            <w:tcBorders>
              <w:top w:val="nil"/>
              <w:left w:val="single" w:sz="4" w:space="0" w:color="auto"/>
              <w:bottom w:val="single" w:sz="4" w:space="0" w:color="auto"/>
              <w:right w:val="single" w:sz="4" w:space="0" w:color="auto"/>
            </w:tcBorders>
            <w:shd w:val="clear" w:color="auto" w:fill="auto"/>
            <w:noWrap/>
          </w:tcPr>
          <w:p w14:paraId="3F101E8A" w14:textId="77777777" w:rsidR="00B53F12" w:rsidRPr="002D5696" w:rsidRDefault="00B53F12" w:rsidP="000D3C32">
            <w:pPr>
              <w:overflowPunct/>
              <w:autoSpaceDE/>
              <w:autoSpaceDN/>
              <w:adjustRightInd/>
              <w:spacing w:before="0" w:after="0"/>
              <w:ind w:left="0"/>
              <w:textAlignment w:val="auto"/>
              <w:rPr>
                <w:color w:val="000000"/>
                <w:sz w:val="16"/>
                <w:szCs w:val="16"/>
                <w:lang w:eastAsia="sl-SI"/>
              </w:rPr>
            </w:pPr>
            <w:r>
              <w:rPr>
                <w:color w:val="000000"/>
                <w:sz w:val="16"/>
                <w:szCs w:val="16"/>
                <w:lang w:eastAsia="sl-SI"/>
              </w:rPr>
              <w:t>143100 – KRATKOROČNE TERJATVE DO POSREDNIH UPORAB.PRORAČ.OSTALE OBČINE</w:t>
            </w:r>
          </w:p>
        </w:tc>
        <w:tc>
          <w:tcPr>
            <w:tcW w:w="1405" w:type="dxa"/>
            <w:tcBorders>
              <w:top w:val="nil"/>
              <w:left w:val="nil"/>
              <w:bottom w:val="single" w:sz="4" w:space="0" w:color="auto"/>
              <w:right w:val="single" w:sz="4" w:space="0" w:color="auto"/>
            </w:tcBorders>
            <w:shd w:val="clear" w:color="auto" w:fill="auto"/>
            <w:noWrap/>
          </w:tcPr>
          <w:p w14:paraId="68706461" w14:textId="77777777" w:rsidR="00B53F12" w:rsidRDefault="00B53F12" w:rsidP="000D3C32">
            <w:pPr>
              <w:overflowPunct/>
              <w:autoSpaceDE/>
              <w:autoSpaceDN/>
              <w:adjustRightInd/>
              <w:spacing w:before="0" w:after="0"/>
              <w:ind w:left="0"/>
              <w:jc w:val="right"/>
              <w:textAlignment w:val="auto"/>
              <w:rPr>
                <w:color w:val="000000"/>
                <w:sz w:val="16"/>
                <w:szCs w:val="16"/>
                <w:lang w:eastAsia="sl-SI"/>
              </w:rPr>
            </w:pPr>
            <w:r>
              <w:rPr>
                <w:color w:val="000000"/>
                <w:sz w:val="16"/>
                <w:szCs w:val="16"/>
                <w:lang w:eastAsia="sl-SI"/>
              </w:rPr>
              <w:t>511,00</w:t>
            </w:r>
          </w:p>
        </w:tc>
        <w:tc>
          <w:tcPr>
            <w:tcW w:w="1365" w:type="dxa"/>
            <w:tcBorders>
              <w:top w:val="nil"/>
              <w:left w:val="nil"/>
              <w:bottom w:val="single" w:sz="4" w:space="0" w:color="auto"/>
              <w:right w:val="single" w:sz="4" w:space="0" w:color="auto"/>
            </w:tcBorders>
            <w:shd w:val="clear" w:color="auto" w:fill="auto"/>
            <w:noWrap/>
          </w:tcPr>
          <w:p w14:paraId="3AC7CBAF"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Pr>
                <w:color w:val="000000"/>
                <w:sz w:val="16"/>
                <w:szCs w:val="16"/>
                <w:lang w:eastAsia="sl-SI"/>
              </w:rPr>
              <w:t>0</w:t>
            </w:r>
          </w:p>
        </w:tc>
      </w:tr>
      <w:tr w:rsidR="00B53F12" w:rsidRPr="002D5696" w14:paraId="3C2501CB" w14:textId="77777777" w:rsidTr="000D3C32">
        <w:trPr>
          <w:trHeight w:val="275"/>
        </w:trPr>
        <w:tc>
          <w:tcPr>
            <w:tcW w:w="7011" w:type="dxa"/>
            <w:tcBorders>
              <w:top w:val="nil"/>
              <w:left w:val="single" w:sz="4" w:space="0" w:color="auto"/>
              <w:bottom w:val="single" w:sz="4" w:space="0" w:color="auto"/>
              <w:right w:val="single" w:sz="4" w:space="0" w:color="auto"/>
            </w:tcBorders>
            <w:shd w:val="clear" w:color="auto" w:fill="auto"/>
            <w:noWrap/>
            <w:hideMark/>
          </w:tcPr>
          <w:p w14:paraId="605CCF82" w14:textId="77777777" w:rsidR="00B53F12" w:rsidRPr="002D5696" w:rsidRDefault="00B53F12" w:rsidP="000D3C32">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Skupaj:</w:t>
            </w:r>
          </w:p>
        </w:tc>
        <w:tc>
          <w:tcPr>
            <w:tcW w:w="1405" w:type="dxa"/>
            <w:tcBorders>
              <w:top w:val="nil"/>
              <w:left w:val="nil"/>
              <w:bottom w:val="single" w:sz="4" w:space="0" w:color="auto"/>
              <w:right w:val="single" w:sz="4" w:space="0" w:color="auto"/>
            </w:tcBorders>
            <w:shd w:val="clear" w:color="auto" w:fill="auto"/>
            <w:noWrap/>
            <w:hideMark/>
          </w:tcPr>
          <w:p w14:paraId="639196C0" w14:textId="77777777" w:rsidR="00B53F12" w:rsidRPr="002D5696" w:rsidRDefault="00B53F12" w:rsidP="000D3C32">
            <w:pPr>
              <w:overflowPunct/>
              <w:autoSpaceDE/>
              <w:autoSpaceDN/>
              <w:adjustRightInd/>
              <w:spacing w:before="0" w:after="0"/>
              <w:ind w:left="0"/>
              <w:jc w:val="right"/>
              <w:textAlignment w:val="auto"/>
              <w:rPr>
                <w:b/>
                <w:bCs/>
                <w:color w:val="000000"/>
                <w:sz w:val="16"/>
                <w:szCs w:val="16"/>
                <w:lang w:eastAsia="sl-SI"/>
              </w:rPr>
            </w:pPr>
            <w:r>
              <w:rPr>
                <w:b/>
                <w:bCs/>
                <w:color w:val="000000"/>
                <w:sz w:val="16"/>
                <w:szCs w:val="16"/>
                <w:lang w:eastAsia="sl-SI"/>
              </w:rPr>
              <w:t>298.054,72</w:t>
            </w:r>
          </w:p>
        </w:tc>
        <w:tc>
          <w:tcPr>
            <w:tcW w:w="1365" w:type="dxa"/>
            <w:tcBorders>
              <w:top w:val="nil"/>
              <w:left w:val="nil"/>
              <w:bottom w:val="single" w:sz="4" w:space="0" w:color="auto"/>
              <w:right w:val="single" w:sz="4" w:space="0" w:color="auto"/>
            </w:tcBorders>
            <w:shd w:val="clear" w:color="auto" w:fill="auto"/>
            <w:noWrap/>
            <w:hideMark/>
          </w:tcPr>
          <w:p w14:paraId="63512C7F" w14:textId="77777777" w:rsidR="00B53F12" w:rsidRPr="002D5696" w:rsidRDefault="00B53F12" w:rsidP="000D3C32">
            <w:pPr>
              <w:overflowPunct/>
              <w:autoSpaceDE/>
              <w:autoSpaceDN/>
              <w:adjustRightInd/>
              <w:spacing w:before="0" w:after="0"/>
              <w:ind w:left="0"/>
              <w:jc w:val="right"/>
              <w:textAlignment w:val="auto"/>
              <w:rPr>
                <w:b/>
                <w:bCs/>
                <w:color w:val="000000"/>
                <w:sz w:val="16"/>
                <w:szCs w:val="16"/>
                <w:lang w:eastAsia="sl-SI"/>
              </w:rPr>
            </w:pPr>
            <w:r>
              <w:rPr>
                <w:b/>
                <w:bCs/>
                <w:color w:val="000000"/>
                <w:sz w:val="16"/>
                <w:szCs w:val="16"/>
                <w:lang w:eastAsia="sl-SI"/>
              </w:rPr>
              <w:t>118.144,72</w:t>
            </w:r>
          </w:p>
        </w:tc>
      </w:tr>
    </w:tbl>
    <w:p w14:paraId="72C293AC" w14:textId="77777777" w:rsidR="00B53F12" w:rsidRPr="00EC22EE" w:rsidRDefault="00B53F12" w:rsidP="00B53F12">
      <w:pPr>
        <w:rPr>
          <w:noProof/>
        </w:rPr>
      </w:pPr>
    </w:p>
    <w:p w14:paraId="2DA81FE7" w14:textId="77777777" w:rsidR="00B53F12" w:rsidRPr="00EC22EE" w:rsidRDefault="00B53F12" w:rsidP="00B53F12">
      <w:pPr>
        <w:jc w:val="both"/>
        <w:rPr>
          <w:noProof/>
        </w:rPr>
      </w:pPr>
      <w:r w:rsidRPr="00D72C47">
        <w:rPr>
          <w:noProof/>
        </w:rPr>
        <w:t>V primerjavi z letom 20</w:t>
      </w:r>
      <w:r>
        <w:rPr>
          <w:noProof/>
        </w:rPr>
        <w:t>21</w:t>
      </w:r>
      <w:r w:rsidRPr="00D72C47">
        <w:rPr>
          <w:noProof/>
        </w:rPr>
        <w:t xml:space="preserve"> so se v letu 202</w:t>
      </w:r>
      <w:r>
        <w:rPr>
          <w:noProof/>
        </w:rPr>
        <w:t>2</w:t>
      </w:r>
      <w:r w:rsidRPr="00D72C47">
        <w:rPr>
          <w:noProof/>
        </w:rPr>
        <w:t xml:space="preserve"> kratkoročne terjatve sumarno </w:t>
      </w:r>
      <w:r>
        <w:rPr>
          <w:noProof/>
        </w:rPr>
        <w:t xml:space="preserve">povečale, predvsem na račun odprtih terjatev do Kumunale Tržič, so se pa zmanjšale zapadle terjatve do kupcev. </w:t>
      </w:r>
    </w:p>
    <w:p w14:paraId="25DCA27B" w14:textId="77777777" w:rsidR="00B53F12" w:rsidRPr="00EC22EE" w:rsidRDefault="00B53F12" w:rsidP="00B53F12">
      <w:pPr>
        <w:rPr>
          <w:b/>
          <w:i/>
          <w:noProof/>
        </w:rPr>
      </w:pPr>
    </w:p>
    <w:p w14:paraId="1C52200D" w14:textId="77777777" w:rsidR="00B53F12" w:rsidRPr="00EC22EE" w:rsidRDefault="00B53F12" w:rsidP="00B53F12">
      <w:pPr>
        <w:rPr>
          <w:b/>
          <w:i/>
          <w:noProof/>
        </w:rPr>
      </w:pPr>
      <w:r w:rsidRPr="00A12EA7">
        <w:rPr>
          <w:b/>
          <w:i/>
          <w:noProof/>
        </w:rPr>
        <w:t>4. KRATKOROČNE OBVEZNOSTI</w:t>
      </w:r>
    </w:p>
    <w:p w14:paraId="15A4649F" w14:textId="77777777" w:rsidR="00B53F12" w:rsidRDefault="00B53F12" w:rsidP="00B53F12">
      <w:pPr>
        <w:keepNext/>
        <w:keepLines/>
        <w:spacing w:before="120"/>
        <w:rPr>
          <w:noProof/>
        </w:rPr>
      </w:pPr>
      <w:r w:rsidRPr="00EC22EE">
        <w:rPr>
          <w:noProof/>
        </w:rPr>
        <w:t>Kratkoročne obveznosti na dan 31.12.20</w:t>
      </w:r>
      <w:r>
        <w:rPr>
          <w:noProof/>
        </w:rPr>
        <w:t>22</w:t>
      </w:r>
      <w:r w:rsidRPr="00EC22EE">
        <w:rPr>
          <w:noProof/>
        </w:rPr>
        <w:t xml:space="preserve"> v saldakontih dobaviteljev sestavljajo: </w:t>
      </w:r>
    </w:p>
    <w:tbl>
      <w:tblPr>
        <w:tblW w:w="9740" w:type="dxa"/>
        <w:tblInd w:w="-5" w:type="dxa"/>
        <w:tblCellMar>
          <w:left w:w="70" w:type="dxa"/>
          <w:right w:w="70" w:type="dxa"/>
        </w:tblCellMar>
        <w:tblLook w:val="04A0" w:firstRow="1" w:lastRow="0" w:firstColumn="1" w:lastColumn="0" w:noHBand="0" w:noVBand="1"/>
      </w:tblPr>
      <w:tblGrid>
        <w:gridCol w:w="6946"/>
        <w:gridCol w:w="1418"/>
        <w:gridCol w:w="1376"/>
      </w:tblGrid>
      <w:tr w:rsidR="00B53F12" w:rsidRPr="002D5696" w14:paraId="0EA5B326" w14:textId="77777777" w:rsidTr="000D3C32">
        <w:trPr>
          <w:trHeight w:val="450"/>
        </w:trPr>
        <w:tc>
          <w:tcPr>
            <w:tcW w:w="694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B4EFB1" w14:textId="77777777" w:rsidR="00B53F12" w:rsidRPr="002D5696" w:rsidRDefault="00B53F12" w:rsidP="000D3C32">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Šifra in opis</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14:paraId="5E5C4186" w14:textId="77777777" w:rsidR="00B53F12" w:rsidRPr="002D5696" w:rsidRDefault="00B53F12" w:rsidP="000D3C32">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Saldo</w:t>
            </w:r>
          </w:p>
        </w:tc>
        <w:tc>
          <w:tcPr>
            <w:tcW w:w="1376" w:type="dxa"/>
            <w:tcBorders>
              <w:top w:val="single" w:sz="4" w:space="0" w:color="auto"/>
              <w:left w:val="nil"/>
              <w:bottom w:val="single" w:sz="4" w:space="0" w:color="auto"/>
              <w:right w:val="single" w:sz="4" w:space="0" w:color="auto"/>
            </w:tcBorders>
            <w:shd w:val="clear" w:color="000000" w:fill="D9D9D9"/>
            <w:noWrap/>
            <w:vAlign w:val="bottom"/>
            <w:hideMark/>
          </w:tcPr>
          <w:p w14:paraId="144AA4EC" w14:textId="77777777" w:rsidR="00B53F12" w:rsidRPr="002D5696" w:rsidRDefault="00B53F12" w:rsidP="000D3C32">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Zapadlo</w:t>
            </w:r>
          </w:p>
        </w:tc>
      </w:tr>
      <w:tr w:rsidR="00B53F12" w:rsidRPr="002D5696" w14:paraId="5DA5646A" w14:textId="77777777" w:rsidTr="000D3C32">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05D6823D" w14:textId="77777777" w:rsidR="00B53F12" w:rsidRPr="002D5696" w:rsidRDefault="00B53F12" w:rsidP="000D3C32">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220000 - KRATKOROČNE OBVEZNOSTI DO DOBAVITELJEV</w:t>
            </w:r>
          </w:p>
        </w:tc>
        <w:tc>
          <w:tcPr>
            <w:tcW w:w="1418" w:type="dxa"/>
            <w:tcBorders>
              <w:top w:val="nil"/>
              <w:left w:val="nil"/>
              <w:bottom w:val="single" w:sz="4" w:space="0" w:color="auto"/>
              <w:right w:val="single" w:sz="4" w:space="0" w:color="auto"/>
            </w:tcBorders>
            <w:shd w:val="clear" w:color="auto" w:fill="auto"/>
            <w:noWrap/>
            <w:vAlign w:val="center"/>
            <w:hideMark/>
          </w:tcPr>
          <w:p w14:paraId="114F11F0"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Pr>
                <w:color w:val="000000"/>
                <w:sz w:val="16"/>
                <w:szCs w:val="16"/>
                <w:lang w:eastAsia="sl-SI"/>
              </w:rPr>
              <w:t>1.115.001,51</w:t>
            </w:r>
          </w:p>
        </w:tc>
        <w:tc>
          <w:tcPr>
            <w:tcW w:w="1376" w:type="dxa"/>
            <w:tcBorders>
              <w:top w:val="nil"/>
              <w:left w:val="nil"/>
              <w:bottom w:val="single" w:sz="4" w:space="0" w:color="auto"/>
              <w:right w:val="single" w:sz="4" w:space="0" w:color="auto"/>
            </w:tcBorders>
            <w:shd w:val="clear" w:color="auto" w:fill="auto"/>
            <w:noWrap/>
            <w:vAlign w:val="center"/>
            <w:hideMark/>
          </w:tcPr>
          <w:p w14:paraId="216FEB5F"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B53F12" w:rsidRPr="002D5696" w14:paraId="14E231EF" w14:textId="77777777" w:rsidTr="000D3C32">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2D0A2C99" w14:textId="77777777" w:rsidR="00B53F12" w:rsidRPr="002D5696" w:rsidRDefault="00B53F12" w:rsidP="000D3C32">
            <w:pPr>
              <w:overflowPunct/>
              <w:autoSpaceDE/>
              <w:autoSpaceDN/>
              <w:adjustRightInd/>
              <w:spacing w:before="0" w:after="0"/>
              <w:ind w:left="0"/>
              <w:textAlignment w:val="auto"/>
              <w:rPr>
                <w:color w:val="000000"/>
                <w:sz w:val="16"/>
                <w:szCs w:val="16"/>
                <w:lang w:eastAsia="sl-SI"/>
              </w:rPr>
            </w:pPr>
            <w:r>
              <w:rPr>
                <w:color w:val="000000"/>
                <w:sz w:val="16"/>
                <w:szCs w:val="16"/>
                <w:lang w:eastAsia="sl-SI"/>
              </w:rPr>
              <w:t>221000 – KRATKOROČNE OBVEZNOSTI DO DOBAVITELJEV V TUJINI</w:t>
            </w:r>
          </w:p>
        </w:tc>
        <w:tc>
          <w:tcPr>
            <w:tcW w:w="1418" w:type="dxa"/>
            <w:tcBorders>
              <w:top w:val="nil"/>
              <w:left w:val="nil"/>
              <w:bottom w:val="single" w:sz="4" w:space="0" w:color="auto"/>
              <w:right w:val="single" w:sz="4" w:space="0" w:color="auto"/>
            </w:tcBorders>
            <w:shd w:val="clear" w:color="auto" w:fill="auto"/>
            <w:noWrap/>
            <w:vAlign w:val="center"/>
          </w:tcPr>
          <w:p w14:paraId="7A5DA73F" w14:textId="77777777" w:rsidR="00B53F12" w:rsidRDefault="00B53F12" w:rsidP="000D3C32">
            <w:pPr>
              <w:overflowPunct/>
              <w:autoSpaceDE/>
              <w:autoSpaceDN/>
              <w:adjustRightInd/>
              <w:spacing w:before="0" w:after="0"/>
              <w:ind w:left="0"/>
              <w:jc w:val="right"/>
              <w:textAlignment w:val="auto"/>
              <w:rPr>
                <w:color w:val="000000"/>
                <w:sz w:val="16"/>
                <w:szCs w:val="16"/>
                <w:lang w:eastAsia="sl-SI"/>
              </w:rPr>
            </w:pPr>
            <w:r>
              <w:rPr>
                <w:color w:val="000000"/>
                <w:sz w:val="16"/>
                <w:szCs w:val="16"/>
                <w:lang w:eastAsia="sl-SI"/>
              </w:rPr>
              <w:t>0,07</w:t>
            </w:r>
          </w:p>
        </w:tc>
        <w:tc>
          <w:tcPr>
            <w:tcW w:w="1376" w:type="dxa"/>
            <w:tcBorders>
              <w:top w:val="nil"/>
              <w:left w:val="nil"/>
              <w:bottom w:val="single" w:sz="4" w:space="0" w:color="auto"/>
              <w:right w:val="single" w:sz="4" w:space="0" w:color="auto"/>
            </w:tcBorders>
            <w:shd w:val="clear" w:color="auto" w:fill="auto"/>
            <w:noWrap/>
            <w:vAlign w:val="center"/>
          </w:tcPr>
          <w:p w14:paraId="75E60888"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Pr>
                <w:color w:val="000000"/>
                <w:sz w:val="16"/>
                <w:szCs w:val="16"/>
                <w:lang w:eastAsia="sl-SI"/>
              </w:rPr>
              <w:t>0,07</w:t>
            </w:r>
          </w:p>
        </w:tc>
      </w:tr>
      <w:tr w:rsidR="00B53F12" w:rsidRPr="002D5696" w14:paraId="2EF2A2A9" w14:textId="77777777" w:rsidTr="000D3C32">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44A26049" w14:textId="77777777" w:rsidR="00B53F12" w:rsidRPr="002D5696" w:rsidRDefault="00B53F12" w:rsidP="000D3C32">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240000 - KRATKOROČNE OBVEZNOSTI DO NEPOSRED.UPORABNIKOV PRORAČ.DRŽAVE</w:t>
            </w:r>
          </w:p>
        </w:tc>
        <w:tc>
          <w:tcPr>
            <w:tcW w:w="1418" w:type="dxa"/>
            <w:tcBorders>
              <w:top w:val="nil"/>
              <w:left w:val="nil"/>
              <w:bottom w:val="single" w:sz="4" w:space="0" w:color="auto"/>
              <w:right w:val="single" w:sz="4" w:space="0" w:color="auto"/>
            </w:tcBorders>
            <w:shd w:val="clear" w:color="auto" w:fill="auto"/>
            <w:noWrap/>
            <w:vAlign w:val="center"/>
            <w:hideMark/>
          </w:tcPr>
          <w:p w14:paraId="2454AEC8"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Pr>
                <w:color w:val="000000"/>
                <w:sz w:val="16"/>
                <w:szCs w:val="16"/>
                <w:lang w:eastAsia="sl-SI"/>
              </w:rPr>
              <w:t>574,43</w:t>
            </w:r>
          </w:p>
        </w:tc>
        <w:tc>
          <w:tcPr>
            <w:tcW w:w="1376" w:type="dxa"/>
            <w:tcBorders>
              <w:top w:val="nil"/>
              <w:left w:val="nil"/>
              <w:bottom w:val="single" w:sz="4" w:space="0" w:color="auto"/>
              <w:right w:val="single" w:sz="4" w:space="0" w:color="auto"/>
            </w:tcBorders>
            <w:shd w:val="clear" w:color="auto" w:fill="auto"/>
            <w:noWrap/>
            <w:vAlign w:val="center"/>
            <w:hideMark/>
          </w:tcPr>
          <w:p w14:paraId="5FC1F576"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B53F12" w:rsidRPr="002D5696" w14:paraId="3216B46B" w14:textId="77777777" w:rsidTr="000D3C32">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D56EB5D" w14:textId="77777777" w:rsidR="00B53F12" w:rsidRPr="002D5696" w:rsidRDefault="00B53F12" w:rsidP="000D3C32">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241100 - KRATK.OBVEZNOSTI DO NEPOSRED.UPOR.PRORAČ.- OSTALE OBČINE</w:t>
            </w:r>
          </w:p>
        </w:tc>
        <w:tc>
          <w:tcPr>
            <w:tcW w:w="1418" w:type="dxa"/>
            <w:tcBorders>
              <w:top w:val="nil"/>
              <w:left w:val="nil"/>
              <w:bottom w:val="single" w:sz="4" w:space="0" w:color="auto"/>
              <w:right w:val="single" w:sz="4" w:space="0" w:color="auto"/>
            </w:tcBorders>
            <w:shd w:val="clear" w:color="auto" w:fill="auto"/>
            <w:noWrap/>
            <w:vAlign w:val="center"/>
            <w:hideMark/>
          </w:tcPr>
          <w:p w14:paraId="7A900A93"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Pr>
                <w:color w:val="000000"/>
                <w:sz w:val="16"/>
                <w:szCs w:val="16"/>
                <w:lang w:eastAsia="sl-SI"/>
              </w:rPr>
              <w:t>45.252,63</w:t>
            </w:r>
          </w:p>
        </w:tc>
        <w:tc>
          <w:tcPr>
            <w:tcW w:w="1376" w:type="dxa"/>
            <w:tcBorders>
              <w:top w:val="nil"/>
              <w:left w:val="nil"/>
              <w:bottom w:val="single" w:sz="4" w:space="0" w:color="auto"/>
              <w:right w:val="single" w:sz="4" w:space="0" w:color="auto"/>
            </w:tcBorders>
            <w:shd w:val="clear" w:color="auto" w:fill="auto"/>
            <w:noWrap/>
            <w:vAlign w:val="center"/>
            <w:hideMark/>
          </w:tcPr>
          <w:p w14:paraId="02F2A7A9"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B53F12" w:rsidRPr="002D5696" w14:paraId="5999D5BC" w14:textId="77777777" w:rsidTr="000D3C32">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C14454A" w14:textId="77777777" w:rsidR="00B53F12" w:rsidRPr="002D5696" w:rsidRDefault="00B53F12" w:rsidP="000D3C32">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242000 - KRATKOROČNE OBVEZNOSTI DO POSREDNIH UPORAB. PRORAČUNA DRŽAVE</w:t>
            </w:r>
          </w:p>
        </w:tc>
        <w:tc>
          <w:tcPr>
            <w:tcW w:w="1418" w:type="dxa"/>
            <w:tcBorders>
              <w:top w:val="nil"/>
              <w:left w:val="nil"/>
              <w:bottom w:val="single" w:sz="4" w:space="0" w:color="auto"/>
              <w:right w:val="single" w:sz="4" w:space="0" w:color="auto"/>
            </w:tcBorders>
            <w:shd w:val="clear" w:color="auto" w:fill="auto"/>
            <w:noWrap/>
            <w:vAlign w:val="center"/>
            <w:hideMark/>
          </w:tcPr>
          <w:p w14:paraId="20B2FF40"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Pr>
                <w:color w:val="000000"/>
                <w:sz w:val="16"/>
                <w:szCs w:val="16"/>
                <w:lang w:eastAsia="sl-SI"/>
              </w:rPr>
              <w:t>94.433,39</w:t>
            </w:r>
          </w:p>
        </w:tc>
        <w:tc>
          <w:tcPr>
            <w:tcW w:w="1376" w:type="dxa"/>
            <w:tcBorders>
              <w:top w:val="nil"/>
              <w:left w:val="nil"/>
              <w:bottom w:val="single" w:sz="4" w:space="0" w:color="auto"/>
              <w:right w:val="single" w:sz="4" w:space="0" w:color="auto"/>
            </w:tcBorders>
            <w:shd w:val="clear" w:color="auto" w:fill="auto"/>
            <w:noWrap/>
            <w:vAlign w:val="center"/>
            <w:hideMark/>
          </w:tcPr>
          <w:p w14:paraId="0DF70C26"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B53F12" w:rsidRPr="002D5696" w14:paraId="422A7DF5" w14:textId="77777777" w:rsidTr="000D3C32">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7DA97585" w14:textId="77777777" w:rsidR="00B53F12" w:rsidRPr="002D5696" w:rsidRDefault="00B53F12" w:rsidP="000D3C32">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243000 - KRATKOROČNE OBBVEZNOSTI DO POSRED. UPOR.PRORAČ. OBČINE TRŽIČ</w:t>
            </w:r>
          </w:p>
        </w:tc>
        <w:tc>
          <w:tcPr>
            <w:tcW w:w="1418" w:type="dxa"/>
            <w:tcBorders>
              <w:top w:val="nil"/>
              <w:left w:val="nil"/>
              <w:bottom w:val="single" w:sz="4" w:space="0" w:color="auto"/>
              <w:right w:val="single" w:sz="4" w:space="0" w:color="auto"/>
            </w:tcBorders>
            <w:shd w:val="clear" w:color="auto" w:fill="auto"/>
            <w:noWrap/>
            <w:vAlign w:val="center"/>
            <w:hideMark/>
          </w:tcPr>
          <w:p w14:paraId="690E628E"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Pr>
                <w:color w:val="000000"/>
                <w:sz w:val="16"/>
                <w:szCs w:val="16"/>
                <w:lang w:eastAsia="sl-SI"/>
              </w:rPr>
              <w:t>336.156,66</w:t>
            </w:r>
          </w:p>
        </w:tc>
        <w:tc>
          <w:tcPr>
            <w:tcW w:w="1376" w:type="dxa"/>
            <w:tcBorders>
              <w:top w:val="nil"/>
              <w:left w:val="nil"/>
              <w:bottom w:val="single" w:sz="4" w:space="0" w:color="auto"/>
              <w:right w:val="single" w:sz="4" w:space="0" w:color="auto"/>
            </w:tcBorders>
            <w:shd w:val="clear" w:color="auto" w:fill="auto"/>
            <w:noWrap/>
            <w:vAlign w:val="center"/>
            <w:hideMark/>
          </w:tcPr>
          <w:p w14:paraId="67E7C982"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B53F12" w:rsidRPr="002D5696" w14:paraId="78B7A766" w14:textId="77777777" w:rsidTr="000D3C32">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EF1E6" w14:textId="77777777" w:rsidR="00B53F12" w:rsidRPr="002D5696" w:rsidRDefault="00B53F12" w:rsidP="000D3C32">
            <w:pPr>
              <w:overflowPunct/>
              <w:autoSpaceDE/>
              <w:autoSpaceDN/>
              <w:adjustRightInd/>
              <w:spacing w:before="0" w:after="0"/>
              <w:ind w:left="0"/>
              <w:textAlignment w:val="auto"/>
              <w:rPr>
                <w:color w:val="000000"/>
                <w:sz w:val="16"/>
                <w:szCs w:val="16"/>
                <w:lang w:eastAsia="sl-SI"/>
              </w:rPr>
            </w:pPr>
            <w:r w:rsidRPr="002D5696">
              <w:rPr>
                <w:color w:val="000000"/>
                <w:sz w:val="16"/>
                <w:szCs w:val="16"/>
                <w:lang w:eastAsia="sl-SI"/>
              </w:rPr>
              <w:t>243100 - KRATKOROČNE OBBVEZNOSTI DO POSRED.UPOR.PRORAČ.OSTALE OBČINE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B02F2D9"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Pr>
                <w:color w:val="000000"/>
                <w:sz w:val="16"/>
                <w:szCs w:val="16"/>
                <w:lang w:eastAsia="sl-SI"/>
              </w:rPr>
              <w:t>19.933,53</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6B2B570E" w14:textId="77777777" w:rsidR="00B53F12" w:rsidRPr="002D5696" w:rsidRDefault="00B53F12" w:rsidP="000D3C32">
            <w:pPr>
              <w:overflowPunct/>
              <w:autoSpaceDE/>
              <w:autoSpaceDN/>
              <w:adjustRightInd/>
              <w:spacing w:before="0" w:after="0"/>
              <w:ind w:left="0"/>
              <w:jc w:val="right"/>
              <w:textAlignment w:val="auto"/>
              <w:rPr>
                <w:color w:val="000000"/>
                <w:sz w:val="16"/>
                <w:szCs w:val="16"/>
                <w:lang w:eastAsia="sl-SI"/>
              </w:rPr>
            </w:pPr>
            <w:r w:rsidRPr="002D5696">
              <w:rPr>
                <w:color w:val="000000"/>
                <w:sz w:val="16"/>
                <w:szCs w:val="16"/>
                <w:lang w:eastAsia="sl-SI"/>
              </w:rPr>
              <w:t>0</w:t>
            </w:r>
          </w:p>
        </w:tc>
      </w:tr>
      <w:tr w:rsidR="00B53F12" w:rsidRPr="002D5696" w14:paraId="339A4BBD" w14:textId="77777777" w:rsidTr="000D3C32">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389DE2E0" w14:textId="77777777" w:rsidR="00B53F12" w:rsidRPr="002D5696" w:rsidRDefault="00B53F12" w:rsidP="000D3C32">
            <w:pPr>
              <w:overflowPunct/>
              <w:autoSpaceDE/>
              <w:autoSpaceDN/>
              <w:adjustRightInd/>
              <w:spacing w:before="0" w:after="0"/>
              <w:ind w:left="0"/>
              <w:textAlignment w:val="auto"/>
              <w:rPr>
                <w:b/>
                <w:bCs/>
                <w:color w:val="000000"/>
                <w:sz w:val="16"/>
                <w:szCs w:val="16"/>
                <w:lang w:eastAsia="sl-SI"/>
              </w:rPr>
            </w:pPr>
            <w:r w:rsidRPr="002D5696">
              <w:rPr>
                <w:b/>
                <w:bCs/>
                <w:color w:val="000000"/>
                <w:sz w:val="16"/>
                <w:szCs w:val="16"/>
                <w:lang w:eastAsia="sl-SI"/>
              </w:rPr>
              <w:t>Skupaj:</w:t>
            </w:r>
          </w:p>
        </w:tc>
        <w:tc>
          <w:tcPr>
            <w:tcW w:w="1418" w:type="dxa"/>
            <w:tcBorders>
              <w:top w:val="nil"/>
              <w:left w:val="nil"/>
              <w:bottom w:val="single" w:sz="4" w:space="0" w:color="auto"/>
              <w:right w:val="single" w:sz="4" w:space="0" w:color="auto"/>
            </w:tcBorders>
            <w:shd w:val="clear" w:color="auto" w:fill="auto"/>
            <w:noWrap/>
            <w:vAlign w:val="center"/>
            <w:hideMark/>
          </w:tcPr>
          <w:p w14:paraId="1C1577BB" w14:textId="77777777" w:rsidR="00B53F12" w:rsidRPr="002D5696" w:rsidRDefault="00B53F12" w:rsidP="000D3C32">
            <w:pPr>
              <w:overflowPunct/>
              <w:autoSpaceDE/>
              <w:autoSpaceDN/>
              <w:adjustRightInd/>
              <w:spacing w:before="0" w:after="0"/>
              <w:ind w:left="0"/>
              <w:jc w:val="right"/>
              <w:textAlignment w:val="auto"/>
              <w:rPr>
                <w:b/>
                <w:bCs/>
                <w:color w:val="000000"/>
                <w:sz w:val="16"/>
                <w:szCs w:val="16"/>
                <w:lang w:eastAsia="sl-SI"/>
              </w:rPr>
            </w:pPr>
            <w:r>
              <w:rPr>
                <w:b/>
                <w:bCs/>
                <w:color w:val="000000"/>
                <w:sz w:val="16"/>
                <w:szCs w:val="16"/>
                <w:lang w:eastAsia="sl-SI"/>
              </w:rPr>
              <w:t>1.611.352,22</w:t>
            </w:r>
          </w:p>
        </w:tc>
        <w:tc>
          <w:tcPr>
            <w:tcW w:w="1376" w:type="dxa"/>
            <w:tcBorders>
              <w:top w:val="nil"/>
              <w:left w:val="nil"/>
              <w:bottom w:val="single" w:sz="4" w:space="0" w:color="auto"/>
              <w:right w:val="single" w:sz="4" w:space="0" w:color="auto"/>
            </w:tcBorders>
            <w:shd w:val="clear" w:color="auto" w:fill="auto"/>
            <w:noWrap/>
            <w:vAlign w:val="center"/>
            <w:hideMark/>
          </w:tcPr>
          <w:p w14:paraId="7E9EF7ED" w14:textId="77777777" w:rsidR="00B53F12" w:rsidRPr="002D5696" w:rsidRDefault="00B53F12" w:rsidP="000D3C32">
            <w:pPr>
              <w:overflowPunct/>
              <w:autoSpaceDE/>
              <w:autoSpaceDN/>
              <w:adjustRightInd/>
              <w:spacing w:before="0" w:after="0"/>
              <w:ind w:left="0"/>
              <w:jc w:val="right"/>
              <w:textAlignment w:val="auto"/>
              <w:rPr>
                <w:b/>
                <w:bCs/>
                <w:color w:val="000000"/>
                <w:sz w:val="16"/>
                <w:szCs w:val="16"/>
                <w:lang w:eastAsia="sl-SI"/>
              </w:rPr>
            </w:pPr>
            <w:r>
              <w:rPr>
                <w:b/>
                <w:bCs/>
                <w:color w:val="000000"/>
                <w:sz w:val="16"/>
                <w:szCs w:val="16"/>
                <w:lang w:eastAsia="sl-SI"/>
              </w:rPr>
              <w:t>0,07</w:t>
            </w:r>
          </w:p>
        </w:tc>
      </w:tr>
    </w:tbl>
    <w:p w14:paraId="41586940" w14:textId="77777777" w:rsidR="00B53F12" w:rsidRDefault="00B53F12" w:rsidP="00B53F12">
      <w:pPr>
        <w:jc w:val="both"/>
        <w:rPr>
          <w:noProof/>
        </w:rPr>
      </w:pPr>
      <w:r w:rsidRPr="00EC22EE">
        <w:rPr>
          <w:noProof/>
        </w:rPr>
        <w:t>V primerjavi z letom 20</w:t>
      </w:r>
      <w:r>
        <w:rPr>
          <w:noProof/>
        </w:rPr>
        <w:t>22</w:t>
      </w:r>
      <w:r w:rsidRPr="00EC22EE">
        <w:rPr>
          <w:noProof/>
        </w:rPr>
        <w:t>, so se v letu 20</w:t>
      </w:r>
      <w:r>
        <w:rPr>
          <w:noProof/>
        </w:rPr>
        <w:t xml:space="preserve">22 </w:t>
      </w:r>
      <w:r w:rsidRPr="00EC22EE">
        <w:rPr>
          <w:noProof/>
        </w:rPr>
        <w:t xml:space="preserve">kratkoročne obveznosti </w:t>
      </w:r>
      <w:r>
        <w:rPr>
          <w:noProof/>
        </w:rPr>
        <w:t>sumarno malenkost zmanjšale predvsem iz naslova kratkoročnih obveznosti do dobaviteljev. Najvišje obveznosti beležimo do izvajalca storitev za gradnjo kanalizacije v sklopu projekta DRR2 Riko d.o.o., sledita mu Komunala Tržič, Arriva d.o.o. (prevozi učencev) in Elektrolift d.o.o. (dela na objektih javne razsvetljave)</w:t>
      </w:r>
      <w:r w:rsidRPr="00EC22EE">
        <w:rPr>
          <w:noProof/>
        </w:rPr>
        <w:t xml:space="preserve">. </w:t>
      </w:r>
    </w:p>
    <w:p w14:paraId="77CAA30C" w14:textId="77777777" w:rsidR="00B53F12" w:rsidRPr="00EC22EE" w:rsidRDefault="00B53F12" w:rsidP="00B53F12">
      <w:pPr>
        <w:jc w:val="both"/>
        <w:rPr>
          <w:noProof/>
          <w:highlight w:val="yellow"/>
          <w:lang w:eastAsia="sl-SI"/>
        </w:rPr>
      </w:pPr>
    </w:p>
    <w:p w14:paraId="33DE0BA8" w14:textId="77777777" w:rsidR="00B53F12" w:rsidRPr="00EC22EE" w:rsidRDefault="00B53F12" w:rsidP="00B53F12">
      <w:pPr>
        <w:jc w:val="both"/>
        <w:rPr>
          <w:b/>
          <w:i/>
          <w:noProof/>
        </w:rPr>
      </w:pPr>
      <w:r w:rsidRPr="00426DE9">
        <w:rPr>
          <w:b/>
          <w:i/>
          <w:noProof/>
        </w:rPr>
        <w:t>5. DOLGOROČNE OBVEZNOSTI</w:t>
      </w:r>
    </w:p>
    <w:p w14:paraId="6871EF17" w14:textId="77777777" w:rsidR="00B53F12" w:rsidRDefault="00B53F12" w:rsidP="00B53F12">
      <w:pPr>
        <w:jc w:val="both"/>
        <w:rPr>
          <w:noProof/>
        </w:rPr>
      </w:pPr>
      <w:r w:rsidRPr="00EC22EE">
        <w:rPr>
          <w:noProof/>
        </w:rPr>
        <w:t>Občina Tržič je imela na dan 31.12.20</w:t>
      </w:r>
      <w:r>
        <w:rPr>
          <w:noProof/>
        </w:rPr>
        <w:t>22</w:t>
      </w:r>
      <w:r w:rsidRPr="00EC22EE">
        <w:rPr>
          <w:noProof/>
        </w:rPr>
        <w:t xml:space="preserve"> odprta dolgoročna posojila po </w:t>
      </w:r>
      <w:r>
        <w:rPr>
          <w:noProof/>
        </w:rPr>
        <w:t xml:space="preserve">treh </w:t>
      </w:r>
      <w:r w:rsidRPr="00EC22EE">
        <w:rPr>
          <w:noProof/>
        </w:rPr>
        <w:t xml:space="preserve">pogodbah za bančne kreditev in po pogodbah z MGRT (povratna sredstva po ZFO), v skupni vrednosti </w:t>
      </w:r>
      <w:r>
        <w:rPr>
          <w:noProof/>
        </w:rPr>
        <w:t xml:space="preserve">5.012.157,11 </w:t>
      </w:r>
      <w:r w:rsidRPr="00EC22EE">
        <w:rPr>
          <w:noProof/>
        </w:rPr>
        <w:t>EUR. Spodnja tabela prikazuje stanje dolga na dan 31.12.20</w:t>
      </w:r>
      <w:r>
        <w:rPr>
          <w:noProof/>
        </w:rPr>
        <w:t>22</w:t>
      </w:r>
      <w:r w:rsidRPr="00EC22EE">
        <w:rPr>
          <w:noProof/>
        </w:rPr>
        <w:t xml:space="preserve"> in zapadlost po posamezni kreditni pogodbi.</w:t>
      </w:r>
    </w:p>
    <w:p w14:paraId="75EE34FF" w14:textId="77777777" w:rsidR="00B53F12" w:rsidRDefault="00B53F12" w:rsidP="00B53F12">
      <w:pPr>
        <w:jc w:val="both"/>
        <w:rPr>
          <w:noProof/>
        </w:rPr>
      </w:pPr>
    </w:p>
    <w:tbl>
      <w:tblPr>
        <w:tblW w:w="9790" w:type="dxa"/>
        <w:tblInd w:w="-5" w:type="dxa"/>
        <w:tblCellMar>
          <w:left w:w="70" w:type="dxa"/>
          <w:right w:w="70" w:type="dxa"/>
        </w:tblCellMar>
        <w:tblLook w:val="04A0" w:firstRow="1" w:lastRow="0" w:firstColumn="1" w:lastColumn="0" w:noHBand="0" w:noVBand="1"/>
      </w:tblPr>
      <w:tblGrid>
        <w:gridCol w:w="5867"/>
        <w:gridCol w:w="1930"/>
        <w:gridCol w:w="1993"/>
      </w:tblGrid>
      <w:tr w:rsidR="00B53F12" w:rsidRPr="002D5696" w14:paraId="5CA41EC9" w14:textId="77777777" w:rsidTr="000D3C32">
        <w:trPr>
          <w:trHeight w:val="898"/>
        </w:trPr>
        <w:tc>
          <w:tcPr>
            <w:tcW w:w="5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40D34" w14:textId="77777777" w:rsidR="00B53F12" w:rsidRPr="002D5696" w:rsidRDefault="00B53F12" w:rsidP="000D3C32">
            <w:pPr>
              <w:jc w:val="both"/>
              <w:rPr>
                <w:bCs/>
                <w:sz w:val="16"/>
                <w:szCs w:val="16"/>
              </w:rPr>
            </w:pPr>
            <w:r w:rsidRPr="002D5696">
              <w:rPr>
                <w:bCs/>
                <w:sz w:val="16"/>
                <w:szCs w:val="16"/>
              </w:rPr>
              <w:t>Vrsta kredita</w:t>
            </w:r>
          </w:p>
        </w:tc>
        <w:tc>
          <w:tcPr>
            <w:tcW w:w="19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2B5363" w14:textId="3C411032" w:rsidR="00B53F12" w:rsidRPr="002D5696" w:rsidRDefault="00B53F12" w:rsidP="000D3C32">
            <w:pPr>
              <w:jc w:val="center"/>
              <w:rPr>
                <w:bCs/>
                <w:sz w:val="16"/>
                <w:szCs w:val="16"/>
              </w:rPr>
            </w:pPr>
            <w:r w:rsidRPr="002D5696">
              <w:rPr>
                <w:bCs/>
                <w:sz w:val="16"/>
                <w:szCs w:val="16"/>
              </w:rPr>
              <w:t>Stanje na dan 31.12.202</w:t>
            </w:r>
            <w:r w:rsidR="00F81AAE">
              <w:rPr>
                <w:bCs/>
                <w:sz w:val="16"/>
                <w:szCs w:val="16"/>
              </w:rPr>
              <w:t>2</w:t>
            </w:r>
            <w:r w:rsidRPr="002D5696">
              <w:rPr>
                <w:bCs/>
                <w:sz w:val="16"/>
                <w:szCs w:val="16"/>
              </w:rPr>
              <w:t xml:space="preserve"> v EUR</w:t>
            </w:r>
          </w:p>
        </w:tc>
        <w:tc>
          <w:tcPr>
            <w:tcW w:w="1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2AF273" w14:textId="77777777" w:rsidR="00B53F12" w:rsidRPr="002D5696" w:rsidRDefault="00B53F12" w:rsidP="000D3C32">
            <w:pPr>
              <w:jc w:val="center"/>
              <w:rPr>
                <w:bCs/>
                <w:sz w:val="16"/>
                <w:szCs w:val="16"/>
              </w:rPr>
            </w:pPr>
            <w:r w:rsidRPr="002D5696">
              <w:rPr>
                <w:bCs/>
                <w:sz w:val="16"/>
                <w:szCs w:val="16"/>
              </w:rPr>
              <w:t>Zapadlost</w:t>
            </w:r>
          </w:p>
        </w:tc>
      </w:tr>
      <w:tr w:rsidR="00B53F12" w:rsidRPr="002D5696" w14:paraId="197ADA66" w14:textId="77777777" w:rsidTr="00514336">
        <w:trPr>
          <w:trHeight w:val="381"/>
        </w:trPr>
        <w:tc>
          <w:tcPr>
            <w:tcW w:w="5867" w:type="dxa"/>
            <w:tcBorders>
              <w:top w:val="nil"/>
              <w:left w:val="single" w:sz="4" w:space="0" w:color="auto"/>
              <w:bottom w:val="single" w:sz="4" w:space="0" w:color="auto"/>
              <w:right w:val="single" w:sz="4" w:space="0" w:color="auto"/>
            </w:tcBorders>
            <w:shd w:val="clear" w:color="auto" w:fill="auto"/>
            <w:vAlign w:val="center"/>
            <w:hideMark/>
          </w:tcPr>
          <w:p w14:paraId="1F3DEC59" w14:textId="77777777" w:rsidR="00B53F12" w:rsidRPr="002D5696" w:rsidRDefault="00B53F12" w:rsidP="000D3C32">
            <w:pPr>
              <w:rPr>
                <w:sz w:val="16"/>
                <w:szCs w:val="16"/>
              </w:rPr>
            </w:pPr>
            <w:r w:rsidRPr="002D5696">
              <w:rPr>
                <w:bCs/>
                <w:sz w:val="16"/>
                <w:szCs w:val="16"/>
              </w:rPr>
              <w:t xml:space="preserve">Dolgoročni kredit pri </w:t>
            </w:r>
            <w:proofErr w:type="spellStart"/>
            <w:r w:rsidRPr="002D5696">
              <w:rPr>
                <w:bCs/>
                <w:sz w:val="16"/>
                <w:szCs w:val="16"/>
              </w:rPr>
              <w:t>Addiko</w:t>
            </w:r>
            <w:proofErr w:type="spellEnd"/>
            <w:r w:rsidRPr="002D5696">
              <w:rPr>
                <w:bCs/>
                <w:sz w:val="16"/>
                <w:szCs w:val="16"/>
              </w:rPr>
              <w:t xml:space="preserve"> Bank, d.d. (</w:t>
            </w:r>
            <w:proofErr w:type="spellStart"/>
            <w:r w:rsidRPr="002D5696">
              <w:rPr>
                <w:bCs/>
                <w:sz w:val="16"/>
                <w:szCs w:val="16"/>
              </w:rPr>
              <w:t>pog</w:t>
            </w:r>
            <w:proofErr w:type="spellEnd"/>
            <w:r w:rsidRPr="002D5696">
              <w:rPr>
                <w:bCs/>
                <w:sz w:val="16"/>
                <w:szCs w:val="16"/>
              </w:rPr>
              <w:t>. 55505518)</w:t>
            </w:r>
          </w:p>
        </w:tc>
        <w:tc>
          <w:tcPr>
            <w:tcW w:w="1930" w:type="dxa"/>
            <w:tcBorders>
              <w:top w:val="nil"/>
              <w:left w:val="nil"/>
              <w:bottom w:val="single" w:sz="4" w:space="0" w:color="auto"/>
              <w:right w:val="single" w:sz="4" w:space="0" w:color="auto"/>
            </w:tcBorders>
            <w:shd w:val="clear" w:color="auto" w:fill="auto"/>
            <w:vAlign w:val="center"/>
            <w:hideMark/>
          </w:tcPr>
          <w:p w14:paraId="25A0D851" w14:textId="77777777" w:rsidR="00B53F12" w:rsidRPr="002D5696" w:rsidRDefault="00B53F12" w:rsidP="000D3C32">
            <w:pPr>
              <w:jc w:val="right"/>
              <w:rPr>
                <w:sz w:val="16"/>
                <w:szCs w:val="16"/>
              </w:rPr>
            </w:pPr>
            <w:r>
              <w:rPr>
                <w:bCs/>
                <w:sz w:val="16"/>
                <w:szCs w:val="16"/>
              </w:rPr>
              <w:t>38.462,72</w:t>
            </w:r>
          </w:p>
        </w:tc>
        <w:tc>
          <w:tcPr>
            <w:tcW w:w="1993" w:type="dxa"/>
            <w:tcBorders>
              <w:top w:val="nil"/>
              <w:left w:val="nil"/>
              <w:bottom w:val="single" w:sz="4" w:space="0" w:color="auto"/>
              <w:right w:val="single" w:sz="4" w:space="0" w:color="auto"/>
            </w:tcBorders>
            <w:shd w:val="clear" w:color="auto" w:fill="auto"/>
            <w:vAlign w:val="center"/>
            <w:hideMark/>
          </w:tcPr>
          <w:p w14:paraId="269767EE" w14:textId="77777777" w:rsidR="00B53F12" w:rsidRPr="002D5696" w:rsidRDefault="00B53F12" w:rsidP="000D3C32">
            <w:pPr>
              <w:jc w:val="right"/>
              <w:rPr>
                <w:sz w:val="16"/>
                <w:szCs w:val="16"/>
              </w:rPr>
            </w:pPr>
            <w:r w:rsidRPr="002D5696">
              <w:rPr>
                <w:bCs/>
                <w:sz w:val="16"/>
                <w:szCs w:val="16"/>
              </w:rPr>
              <w:t>31.12.2023</w:t>
            </w:r>
          </w:p>
        </w:tc>
      </w:tr>
      <w:tr w:rsidR="00B53F12" w:rsidRPr="002D5696" w14:paraId="72CEEFAF" w14:textId="77777777" w:rsidTr="00514336">
        <w:trPr>
          <w:trHeight w:val="381"/>
        </w:trPr>
        <w:tc>
          <w:tcPr>
            <w:tcW w:w="5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932BB" w14:textId="77777777" w:rsidR="00B53F12" w:rsidRPr="002D5696" w:rsidRDefault="00B53F12" w:rsidP="000D3C32">
            <w:pPr>
              <w:rPr>
                <w:sz w:val="16"/>
                <w:szCs w:val="16"/>
              </w:rPr>
            </w:pPr>
            <w:r w:rsidRPr="002D5696">
              <w:rPr>
                <w:bCs/>
                <w:sz w:val="16"/>
                <w:szCs w:val="16"/>
              </w:rPr>
              <w:t>UNICREDIT Bank, d.d. (</w:t>
            </w:r>
            <w:proofErr w:type="spellStart"/>
            <w:r w:rsidRPr="002D5696">
              <w:rPr>
                <w:bCs/>
                <w:sz w:val="16"/>
                <w:szCs w:val="16"/>
              </w:rPr>
              <w:t>pog</w:t>
            </w:r>
            <w:proofErr w:type="spellEnd"/>
            <w:r w:rsidRPr="002D5696">
              <w:rPr>
                <w:bCs/>
                <w:sz w:val="16"/>
                <w:szCs w:val="16"/>
              </w:rPr>
              <w:t>. K970-29)</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14:paraId="76BBE1D5" w14:textId="77777777" w:rsidR="00B53F12" w:rsidRPr="002D5696" w:rsidRDefault="00B53F12" w:rsidP="000D3C32">
            <w:pPr>
              <w:jc w:val="right"/>
              <w:rPr>
                <w:sz w:val="16"/>
                <w:szCs w:val="16"/>
              </w:rPr>
            </w:pPr>
            <w:r>
              <w:rPr>
                <w:bCs/>
                <w:sz w:val="16"/>
                <w:szCs w:val="16"/>
              </w:rPr>
              <w:t>374.506,44</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20D3A789" w14:textId="77777777" w:rsidR="00B53F12" w:rsidRPr="002D5696" w:rsidRDefault="00B53F12" w:rsidP="000D3C32">
            <w:pPr>
              <w:jc w:val="right"/>
              <w:rPr>
                <w:sz w:val="16"/>
                <w:szCs w:val="16"/>
              </w:rPr>
            </w:pPr>
            <w:r w:rsidRPr="002D5696">
              <w:rPr>
                <w:bCs/>
                <w:sz w:val="16"/>
                <w:szCs w:val="16"/>
              </w:rPr>
              <w:t>31.12.2024</w:t>
            </w:r>
          </w:p>
        </w:tc>
      </w:tr>
      <w:tr w:rsidR="00B53F12" w:rsidRPr="002D5696" w14:paraId="2C6BA1A0" w14:textId="77777777" w:rsidTr="000D3C32">
        <w:trPr>
          <w:trHeight w:val="381"/>
        </w:trPr>
        <w:tc>
          <w:tcPr>
            <w:tcW w:w="5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E0044" w14:textId="77777777" w:rsidR="00B53F12" w:rsidRPr="002D5696" w:rsidRDefault="00B53F12" w:rsidP="000D3C32">
            <w:pPr>
              <w:rPr>
                <w:sz w:val="16"/>
                <w:szCs w:val="16"/>
              </w:rPr>
            </w:pPr>
            <w:r w:rsidRPr="002D5696">
              <w:rPr>
                <w:bCs/>
                <w:sz w:val="16"/>
                <w:szCs w:val="16"/>
              </w:rPr>
              <w:t>SKB, d.d. (</w:t>
            </w:r>
            <w:proofErr w:type="spellStart"/>
            <w:r w:rsidRPr="002D5696">
              <w:rPr>
                <w:bCs/>
                <w:sz w:val="16"/>
                <w:szCs w:val="16"/>
              </w:rPr>
              <w:t>pog</w:t>
            </w:r>
            <w:proofErr w:type="spellEnd"/>
            <w:r w:rsidRPr="002D5696">
              <w:rPr>
                <w:bCs/>
                <w:sz w:val="16"/>
                <w:szCs w:val="16"/>
              </w:rPr>
              <w:t>. 122872-001)</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14:paraId="04ECF591" w14:textId="77777777" w:rsidR="00B53F12" w:rsidRPr="002D5696" w:rsidRDefault="00B53F12" w:rsidP="000D3C32">
            <w:pPr>
              <w:jc w:val="right"/>
              <w:rPr>
                <w:sz w:val="16"/>
                <w:szCs w:val="16"/>
              </w:rPr>
            </w:pPr>
            <w:r>
              <w:rPr>
                <w:bCs/>
                <w:sz w:val="16"/>
                <w:szCs w:val="16"/>
              </w:rPr>
              <w:t>81.158,23</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1956C62" w14:textId="77777777" w:rsidR="00B53F12" w:rsidRPr="002D5696" w:rsidRDefault="00B53F12" w:rsidP="000D3C32">
            <w:pPr>
              <w:jc w:val="right"/>
              <w:rPr>
                <w:sz w:val="16"/>
                <w:szCs w:val="16"/>
              </w:rPr>
            </w:pPr>
            <w:r w:rsidRPr="002D5696">
              <w:rPr>
                <w:bCs/>
                <w:sz w:val="16"/>
                <w:szCs w:val="16"/>
              </w:rPr>
              <w:t>31.12.2025</w:t>
            </w:r>
          </w:p>
        </w:tc>
      </w:tr>
      <w:tr w:rsidR="00B53F12" w:rsidRPr="002D5696" w14:paraId="5F0ED492" w14:textId="77777777" w:rsidTr="000D3C32">
        <w:trPr>
          <w:trHeight w:val="381"/>
        </w:trPr>
        <w:tc>
          <w:tcPr>
            <w:tcW w:w="5867" w:type="dxa"/>
            <w:tcBorders>
              <w:top w:val="nil"/>
              <w:left w:val="single" w:sz="4" w:space="0" w:color="auto"/>
              <w:bottom w:val="single" w:sz="4" w:space="0" w:color="auto"/>
              <w:right w:val="single" w:sz="4" w:space="0" w:color="auto"/>
            </w:tcBorders>
            <w:shd w:val="clear" w:color="auto" w:fill="auto"/>
            <w:vAlign w:val="center"/>
            <w:hideMark/>
          </w:tcPr>
          <w:p w14:paraId="38244F8B" w14:textId="77777777" w:rsidR="00B53F12" w:rsidRPr="002D5696" w:rsidRDefault="00B53F12" w:rsidP="000D3C32">
            <w:pPr>
              <w:rPr>
                <w:sz w:val="16"/>
                <w:szCs w:val="16"/>
              </w:rPr>
            </w:pPr>
            <w:r w:rsidRPr="002D5696">
              <w:rPr>
                <w:bCs/>
                <w:sz w:val="16"/>
                <w:szCs w:val="16"/>
              </w:rPr>
              <w:t>MGRT (</w:t>
            </w:r>
            <w:proofErr w:type="spellStart"/>
            <w:r w:rsidRPr="002D5696">
              <w:rPr>
                <w:bCs/>
                <w:sz w:val="16"/>
                <w:szCs w:val="16"/>
              </w:rPr>
              <w:t>pog</w:t>
            </w:r>
            <w:proofErr w:type="spellEnd"/>
            <w:r w:rsidRPr="002D5696">
              <w:rPr>
                <w:bCs/>
                <w:sz w:val="16"/>
                <w:szCs w:val="16"/>
              </w:rPr>
              <w:t>. 2130-17-30272)</w:t>
            </w:r>
          </w:p>
        </w:tc>
        <w:tc>
          <w:tcPr>
            <w:tcW w:w="1930" w:type="dxa"/>
            <w:tcBorders>
              <w:top w:val="nil"/>
              <w:left w:val="nil"/>
              <w:bottom w:val="single" w:sz="4" w:space="0" w:color="auto"/>
              <w:right w:val="single" w:sz="4" w:space="0" w:color="auto"/>
            </w:tcBorders>
            <w:shd w:val="clear" w:color="auto" w:fill="auto"/>
            <w:vAlign w:val="center"/>
            <w:hideMark/>
          </w:tcPr>
          <w:p w14:paraId="640C47DC" w14:textId="77777777" w:rsidR="00B53F12" w:rsidRPr="002D5696" w:rsidRDefault="00B53F12" w:rsidP="000D3C32">
            <w:pPr>
              <w:jc w:val="right"/>
              <w:rPr>
                <w:sz w:val="16"/>
                <w:szCs w:val="16"/>
              </w:rPr>
            </w:pPr>
            <w:r>
              <w:rPr>
                <w:bCs/>
                <w:sz w:val="16"/>
                <w:szCs w:val="16"/>
              </w:rPr>
              <w:t>138.275,52</w:t>
            </w:r>
          </w:p>
        </w:tc>
        <w:tc>
          <w:tcPr>
            <w:tcW w:w="1993" w:type="dxa"/>
            <w:tcBorders>
              <w:top w:val="nil"/>
              <w:left w:val="nil"/>
              <w:bottom w:val="single" w:sz="4" w:space="0" w:color="auto"/>
              <w:right w:val="single" w:sz="4" w:space="0" w:color="auto"/>
            </w:tcBorders>
            <w:shd w:val="clear" w:color="auto" w:fill="auto"/>
            <w:vAlign w:val="center"/>
            <w:hideMark/>
          </w:tcPr>
          <w:p w14:paraId="462D9DE3" w14:textId="77777777" w:rsidR="00B53F12" w:rsidRPr="002D5696" w:rsidRDefault="00B53F12" w:rsidP="000D3C32">
            <w:pPr>
              <w:jc w:val="right"/>
              <w:rPr>
                <w:sz w:val="16"/>
                <w:szCs w:val="16"/>
              </w:rPr>
            </w:pPr>
            <w:r w:rsidRPr="002D5696">
              <w:rPr>
                <w:bCs/>
                <w:sz w:val="16"/>
                <w:szCs w:val="16"/>
              </w:rPr>
              <w:t>15.09.2027</w:t>
            </w:r>
          </w:p>
        </w:tc>
      </w:tr>
      <w:tr w:rsidR="00B53F12" w:rsidRPr="002D5696" w14:paraId="223D3521" w14:textId="77777777" w:rsidTr="000D3C32">
        <w:trPr>
          <w:trHeight w:val="381"/>
        </w:trPr>
        <w:tc>
          <w:tcPr>
            <w:tcW w:w="5867" w:type="dxa"/>
            <w:tcBorders>
              <w:top w:val="nil"/>
              <w:left w:val="single" w:sz="4" w:space="0" w:color="auto"/>
              <w:bottom w:val="single" w:sz="4" w:space="0" w:color="auto"/>
              <w:right w:val="single" w:sz="4" w:space="0" w:color="auto"/>
            </w:tcBorders>
            <w:shd w:val="clear" w:color="auto" w:fill="auto"/>
            <w:vAlign w:val="center"/>
            <w:hideMark/>
          </w:tcPr>
          <w:p w14:paraId="56FDCD57" w14:textId="77777777" w:rsidR="00B53F12" w:rsidRPr="002D5696" w:rsidRDefault="00B53F12" w:rsidP="000D3C32">
            <w:pPr>
              <w:rPr>
                <w:sz w:val="16"/>
                <w:szCs w:val="16"/>
              </w:rPr>
            </w:pPr>
            <w:r w:rsidRPr="002D5696">
              <w:rPr>
                <w:bCs/>
                <w:sz w:val="16"/>
                <w:szCs w:val="16"/>
              </w:rPr>
              <w:lastRenderedPageBreak/>
              <w:t>MGRT(</w:t>
            </w:r>
            <w:proofErr w:type="spellStart"/>
            <w:r w:rsidRPr="002D5696">
              <w:rPr>
                <w:bCs/>
                <w:sz w:val="16"/>
                <w:szCs w:val="16"/>
              </w:rPr>
              <w:t>pog</w:t>
            </w:r>
            <w:proofErr w:type="spellEnd"/>
            <w:r w:rsidRPr="002D5696">
              <w:rPr>
                <w:bCs/>
                <w:sz w:val="16"/>
                <w:szCs w:val="16"/>
              </w:rPr>
              <w:t>. C2130–18G-300004 + dodatek št. 1)</w:t>
            </w:r>
          </w:p>
        </w:tc>
        <w:tc>
          <w:tcPr>
            <w:tcW w:w="1930" w:type="dxa"/>
            <w:tcBorders>
              <w:top w:val="nil"/>
              <w:left w:val="nil"/>
              <w:bottom w:val="single" w:sz="4" w:space="0" w:color="auto"/>
              <w:right w:val="single" w:sz="4" w:space="0" w:color="auto"/>
            </w:tcBorders>
            <w:shd w:val="clear" w:color="auto" w:fill="auto"/>
            <w:vAlign w:val="center"/>
            <w:hideMark/>
          </w:tcPr>
          <w:p w14:paraId="61BB5673" w14:textId="77777777" w:rsidR="00B53F12" w:rsidRPr="002D5696" w:rsidRDefault="00B53F12" w:rsidP="000D3C32">
            <w:pPr>
              <w:jc w:val="right"/>
              <w:rPr>
                <w:sz w:val="16"/>
                <w:szCs w:val="16"/>
              </w:rPr>
            </w:pPr>
            <w:r>
              <w:rPr>
                <w:bCs/>
                <w:sz w:val="16"/>
                <w:szCs w:val="16"/>
              </w:rPr>
              <w:t>379.754,20</w:t>
            </w:r>
          </w:p>
        </w:tc>
        <w:tc>
          <w:tcPr>
            <w:tcW w:w="1993" w:type="dxa"/>
            <w:tcBorders>
              <w:top w:val="nil"/>
              <w:left w:val="nil"/>
              <w:bottom w:val="single" w:sz="4" w:space="0" w:color="auto"/>
              <w:right w:val="single" w:sz="4" w:space="0" w:color="auto"/>
            </w:tcBorders>
            <w:shd w:val="clear" w:color="auto" w:fill="auto"/>
            <w:vAlign w:val="center"/>
            <w:hideMark/>
          </w:tcPr>
          <w:p w14:paraId="6AF05D6E" w14:textId="77777777" w:rsidR="00B53F12" w:rsidRPr="002D5696" w:rsidRDefault="00B53F12" w:rsidP="000D3C32">
            <w:pPr>
              <w:jc w:val="right"/>
              <w:rPr>
                <w:sz w:val="16"/>
                <w:szCs w:val="16"/>
              </w:rPr>
            </w:pPr>
            <w:r w:rsidRPr="002D5696">
              <w:rPr>
                <w:bCs/>
                <w:sz w:val="16"/>
                <w:szCs w:val="16"/>
              </w:rPr>
              <w:t>15.09.2029</w:t>
            </w:r>
          </w:p>
        </w:tc>
      </w:tr>
      <w:tr w:rsidR="00B53F12" w:rsidRPr="002D5696" w14:paraId="5E45F339" w14:textId="77777777" w:rsidTr="000D3C32">
        <w:trPr>
          <w:trHeight w:val="381"/>
        </w:trPr>
        <w:tc>
          <w:tcPr>
            <w:tcW w:w="5867" w:type="dxa"/>
            <w:tcBorders>
              <w:top w:val="nil"/>
              <w:left w:val="single" w:sz="4" w:space="0" w:color="auto"/>
              <w:bottom w:val="single" w:sz="4" w:space="0" w:color="auto"/>
              <w:right w:val="single" w:sz="4" w:space="0" w:color="auto"/>
            </w:tcBorders>
            <w:shd w:val="clear" w:color="auto" w:fill="auto"/>
            <w:vAlign w:val="center"/>
          </w:tcPr>
          <w:p w14:paraId="212C09AF" w14:textId="77777777" w:rsidR="00B53F12" w:rsidRPr="002D5696" w:rsidRDefault="00B53F12" w:rsidP="000D3C32">
            <w:pPr>
              <w:rPr>
                <w:bCs/>
                <w:sz w:val="16"/>
                <w:szCs w:val="16"/>
              </w:rPr>
            </w:pPr>
            <w:r>
              <w:rPr>
                <w:bCs/>
                <w:sz w:val="16"/>
                <w:szCs w:val="16"/>
              </w:rPr>
              <w:t>UNICREDIT Bank, d.d. (</w:t>
            </w:r>
            <w:proofErr w:type="spellStart"/>
            <w:r>
              <w:rPr>
                <w:bCs/>
                <w:sz w:val="16"/>
                <w:szCs w:val="16"/>
              </w:rPr>
              <w:t>pog</w:t>
            </w:r>
            <w:proofErr w:type="spellEnd"/>
            <w:r>
              <w:rPr>
                <w:bCs/>
                <w:sz w:val="16"/>
                <w:szCs w:val="16"/>
              </w:rPr>
              <w:t>. K 5176/2022)</w:t>
            </w:r>
          </w:p>
        </w:tc>
        <w:tc>
          <w:tcPr>
            <w:tcW w:w="1930" w:type="dxa"/>
            <w:tcBorders>
              <w:top w:val="nil"/>
              <w:left w:val="nil"/>
              <w:bottom w:val="single" w:sz="4" w:space="0" w:color="auto"/>
              <w:right w:val="single" w:sz="4" w:space="0" w:color="auto"/>
            </w:tcBorders>
            <w:shd w:val="clear" w:color="auto" w:fill="auto"/>
            <w:vAlign w:val="center"/>
          </w:tcPr>
          <w:p w14:paraId="317C381F" w14:textId="77777777" w:rsidR="00B53F12" w:rsidRPr="002D5696" w:rsidRDefault="00B53F12" w:rsidP="000D3C32">
            <w:pPr>
              <w:jc w:val="right"/>
              <w:rPr>
                <w:bCs/>
                <w:sz w:val="16"/>
                <w:szCs w:val="16"/>
              </w:rPr>
            </w:pPr>
            <w:r>
              <w:rPr>
                <w:bCs/>
                <w:sz w:val="16"/>
                <w:szCs w:val="16"/>
              </w:rPr>
              <w:t>4.000.000,00</w:t>
            </w:r>
          </w:p>
        </w:tc>
        <w:tc>
          <w:tcPr>
            <w:tcW w:w="1993" w:type="dxa"/>
            <w:tcBorders>
              <w:top w:val="nil"/>
              <w:left w:val="nil"/>
              <w:bottom w:val="single" w:sz="4" w:space="0" w:color="auto"/>
              <w:right w:val="single" w:sz="4" w:space="0" w:color="auto"/>
            </w:tcBorders>
            <w:shd w:val="clear" w:color="auto" w:fill="auto"/>
            <w:vAlign w:val="center"/>
          </w:tcPr>
          <w:p w14:paraId="0581C3EC" w14:textId="77777777" w:rsidR="00B53F12" w:rsidRPr="002D5696" w:rsidRDefault="00B53F12" w:rsidP="000D3C32">
            <w:pPr>
              <w:jc w:val="right"/>
              <w:rPr>
                <w:bCs/>
                <w:sz w:val="16"/>
                <w:szCs w:val="16"/>
              </w:rPr>
            </w:pPr>
            <w:r>
              <w:rPr>
                <w:bCs/>
                <w:sz w:val="16"/>
                <w:szCs w:val="16"/>
              </w:rPr>
              <w:t>30.06.2037</w:t>
            </w:r>
          </w:p>
        </w:tc>
      </w:tr>
      <w:tr w:rsidR="00B53F12" w:rsidRPr="002D5696" w14:paraId="37F04807" w14:textId="77777777" w:rsidTr="000D3C32">
        <w:trPr>
          <w:trHeight w:val="381"/>
        </w:trPr>
        <w:tc>
          <w:tcPr>
            <w:tcW w:w="5867" w:type="dxa"/>
            <w:tcBorders>
              <w:top w:val="nil"/>
              <w:left w:val="single" w:sz="4" w:space="0" w:color="auto"/>
              <w:bottom w:val="single" w:sz="4" w:space="0" w:color="auto"/>
              <w:right w:val="single" w:sz="4" w:space="0" w:color="auto"/>
            </w:tcBorders>
            <w:shd w:val="clear" w:color="auto" w:fill="auto"/>
            <w:vAlign w:val="center"/>
            <w:hideMark/>
          </w:tcPr>
          <w:p w14:paraId="3C90BE47" w14:textId="77777777" w:rsidR="00B53F12" w:rsidRPr="002D5696" w:rsidRDefault="00B53F12" w:rsidP="000D3C32">
            <w:pPr>
              <w:jc w:val="both"/>
              <w:rPr>
                <w:b/>
                <w:bCs/>
                <w:sz w:val="16"/>
                <w:szCs w:val="16"/>
              </w:rPr>
            </w:pPr>
            <w:r w:rsidRPr="002D5696">
              <w:rPr>
                <w:b/>
                <w:bCs/>
                <w:sz w:val="16"/>
                <w:szCs w:val="16"/>
              </w:rPr>
              <w:t>Skupaj</w:t>
            </w:r>
          </w:p>
        </w:tc>
        <w:tc>
          <w:tcPr>
            <w:tcW w:w="1930" w:type="dxa"/>
            <w:tcBorders>
              <w:top w:val="nil"/>
              <w:left w:val="nil"/>
              <w:bottom w:val="single" w:sz="4" w:space="0" w:color="auto"/>
              <w:right w:val="single" w:sz="4" w:space="0" w:color="auto"/>
            </w:tcBorders>
            <w:shd w:val="clear" w:color="auto" w:fill="auto"/>
            <w:vAlign w:val="center"/>
            <w:hideMark/>
          </w:tcPr>
          <w:p w14:paraId="17E08B34" w14:textId="77777777" w:rsidR="00B53F12" w:rsidRPr="002D5696" w:rsidRDefault="00B53F12" w:rsidP="000D3C32">
            <w:pPr>
              <w:jc w:val="right"/>
              <w:rPr>
                <w:b/>
                <w:bCs/>
                <w:sz w:val="16"/>
                <w:szCs w:val="16"/>
              </w:rPr>
            </w:pPr>
            <w:r>
              <w:rPr>
                <w:b/>
                <w:bCs/>
                <w:sz w:val="16"/>
                <w:szCs w:val="16"/>
              </w:rPr>
              <w:t>5.012.157,11</w:t>
            </w:r>
          </w:p>
        </w:tc>
        <w:tc>
          <w:tcPr>
            <w:tcW w:w="1993" w:type="dxa"/>
            <w:tcBorders>
              <w:top w:val="nil"/>
              <w:left w:val="nil"/>
              <w:bottom w:val="single" w:sz="4" w:space="0" w:color="auto"/>
              <w:right w:val="single" w:sz="4" w:space="0" w:color="auto"/>
            </w:tcBorders>
            <w:shd w:val="clear" w:color="auto" w:fill="auto"/>
            <w:vAlign w:val="center"/>
            <w:hideMark/>
          </w:tcPr>
          <w:p w14:paraId="1C490277" w14:textId="77777777" w:rsidR="00B53F12" w:rsidRPr="002D5696" w:rsidRDefault="00B53F12" w:rsidP="000D3C32">
            <w:pPr>
              <w:jc w:val="right"/>
              <w:rPr>
                <w:sz w:val="16"/>
                <w:szCs w:val="16"/>
              </w:rPr>
            </w:pPr>
            <w:r w:rsidRPr="002D5696">
              <w:rPr>
                <w:bCs/>
                <w:sz w:val="16"/>
                <w:szCs w:val="16"/>
              </w:rPr>
              <w:t> </w:t>
            </w:r>
          </w:p>
        </w:tc>
      </w:tr>
    </w:tbl>
    <w:p w14:paraId="1808023F" w14:textId="6B9976ED" w:rsidR="00B53F12" w:rsidRDefault="00B53F12" w:rsidP="00B53F12">
      <w:pPr>
        <w:jc w:val="both"/>
        <w:rPr>
          <w:noProof/>
        </w:rPr>
      </w:pPr>
    </w:p>
    <w:p w14:paraId="7E345503" w14:textId="33BAE510" w:rsidR="00D763C6" w:rsidRPr="008832E2" w:rsidRDefault="00D763C6" w:rsidP="00D763C6">
      <w:pPr>
        <w:shd w:val="clear" w:color="auto" w:fill="FFFFFF" w:themeFill="background1"/>
        <w:rPr>
          <w:b/>
          <w:bCs/>
          <w:i/>
          <w:noProof/>
        </w:rPr>
      </w:pPr>
      <w:r w:rsidRPr="008832E2">
        <w:rPr>
          <w:b/>
          <w:bCs/>
          <w:i/>
          <w:noProof/>
        </w:rPr>
        <w:t>6. POROČILO O ZADOLŽEVANJU</w:t>
      </w:r>
    </w:p>
    <w:p w14:paraId="23F259E0" w14:textId="77777777" w:rsidR="00C824DA" w:rsidRPr="008832E2" w:rsidRDefault="00C824DA" w:rsidP="00D763C6">
      <w:pPr>
        <w:shd w:val="clear" w:color="auto" w:fill="FFFFFF" w:themeFill="background1"/>
        <w:rPr>
          <w:b/>
          <w:bCs/>
          <w:i/>
          <w:noProof/>
        </w:rPr>
      </w:pPr>
    </w:p>
    <w:p w14:paraId="7974502A" w14:textId="36F40D8F" w:rsidR="00D763C6" w:rsidRPr="008832E2" w:rsidRDefault="00A23C27" w:rsidP="00B53F12">
      <w:pPr>
        <w:jc w:val="both"/>
        <w:rPr>
          <w:noProof/>
        </w:rPr>
      </w:pPr>
      <w:r w:rsidRPr="008832E2">
        <w:rPr>
          <w:noProof/>
        </w:rPr>
        <w:t xml:space="preserve">Občina Tržič je </w:t>
      </w:r>
      <w:r w:rsidR="00C824DA" w:rsidRPr="008832E2">
        <w:rPr>
          <w:noProof/>
        </w:rPr>
        <w:t xml:space="preserve">konec marca štirinajstim bankam in </w:t>
      </w:r>
      <w:r w:rsidR="00B8174B" w:rsidRPr="008832E2">
        <w:rPr>
          <w:noProof/>
        </w:rPr>
        <w:t>hranilnicam</w:t>
      </w:r>
      <w:r w:rsidR="00C824DA" w:rsidRPr="008832E2">
        <w:rPr>
          <w:noProof/>
        </w:rPr>
        <w:t xml:space="preserve"> poslala povabilo k predložitvi ponudbe za dolgoročno posojilo v višini 4.000.000,00 EUR, za obdobje 15 let, z namenom zagotavljanja izvševanja občinskega proračuna za investicije, predvidene v občinskem proračunu, prventstveno za projekt Aglomeracija 3806 Loka – komunalno opremljanje. </w:t>
      </w:r>
    </w:p>
    <w:p w14:paraId="68558C3B" w14:textId="78848462" w:rsidR="00C824DA" w:rsidRPr="008832E2" w:rsidRDefault="00C824DA" w:rsidP="00B53F12">
      <w:pPr>
        <w:jc w:val="both"/>
        <w:rPr>
          <w:noProof/>
        </w:rPr>
      </w:pPr>
      <w:r w:rsidRPr="008832E2">
        <w:rPr>
          <w:noProof/>
        </w:rPr>
        <w:t>Kriteriji za izbor ponudnika, ki smo jih določili, so bili:</w:t>
      </w:r>
    </w:p>
    <w:p w14:paraId="57DC7E7E" w14:textId="7F0DE273" w:rsidR="00C824DA" w:rsidRPr="00A642C3" w:rsidRDefault="00C824DA" w:rsidP="00C824DA">
      <w:pPr>
        <w:pStyle w:val="Odstavekseznama"/>
        <w:numPr>
          <w:ilvl w:val="0"/>
          <w:numId w:val="30"/>
        </w:numPr>
        <w:jc w:val="both"/>
        <w:rPr>
          <w:noProof/>
          <w:sz w:val="20"/>
        </w:rPr>
      </w:pPr>
      <w:r w:rsidRPr="00A642C3">
        <w:rPr>
          <w:noProof/>
          <w:sz w:val="20"/>
        </w:rPr>
        <w:t xml:space="preserve">višina obrestne mere, </w:t>
      </w:r>
    </w:p>
    <w:p w14:paraId="6285035A" w14:textId="108B1D20" w:rsidR="00C824DA" w:rsidRPr="00A642C3" w:rsidRDefault="00C824DA" w:rsidP="00C824DA">
      <w:pPr>
        <w:pStyle w:val="Odstavekseznama"/>
        <w:numPr>
          <w:ilvl w:val="0"/>
          <w:numId w:val="30"/>
        </w:numPr>
        <w:jc w:val="both"/>
        <w:rPr>
          <w:noProof/>
          <w:sz w:val="20"/>
        </w:rPr>
      </w:pPr>
      <w:r w:rsidRPr="00A642C3">
        <w:rPr>
          <w:noProof/>
          <w:sz w:val="20"/>
        </w:rPr>
        <w:t>stroški odobritve – nadomestila za sklenitev kreditnega posla,</w:t>
      </w:r>
    </w:p>
    <w:p w14:paraId="73F4AB1F" w14:textId="5038F1EF" w:rsidR="00C824DA" w:rsidRPr="00A642C3" w:rsidRDefault="00C824DA" w:rsidP="00C824DA">
      <w:pPr>
        <w:pStyle w:val="Odstavekseznama"/>
        <w:numPr>
          <w:ilvl w:val="0"/>
          <w:numId w:val="30"/>
        </w:numPr>
        <w:jc w:val="both"/>
        <w:rPr>
          <w:noProof/>
          <w:sz w:val="20"/>
        </w:rPr>
      </w:pPr>
      <w:r w:rsidRPr="00A642C3">
        <w:rPr>
          <w:noProof/>
          <w:sz w:val="20"/>
        </w:rPr>
        <w:t>EOM in</w:t>
      </w:r>
    </w:p>
    <w:p w14:paraId="33A630C5" w14:textId="33C9348D" w:rsidR="00C824DA" w:rsidRPr="00A642C3" w:rsidRDefault="00C824DA" w:rsidP="00C824DA">
      <w:pPr>
        <w:pStyle w:val="Odstavekseznama"/>
        <w:numPr>
          <w:ilvl w:val="0"/>
          <w:numId w:val="30"/>
        </w:numPr>
        <w:jc w:val="both"/>
        <w:rPr>
          <w:noProof/>
          <w:sz w:val="20"/>
        </w:rPr>
      </w:pPr>
      <w:r w:rsidRPr="00A642C3">
        <w:rPr>
          <w:noProof/>
          <w:sz w:val="20"/>
        </w:rPr>
        <w:t>ostali pogoji kredita in stroški vodenja.</w:t>
      </w:r>
    </w:p>
    <w:p w14:paraId="35F5B7DD" w14:textId="18AFB732" w:rsidR="00C824DA" w:rsidRDefault="00B8174B" w:rsidP="00B53F12">
      <w:pPr>
        <w:jc w:val="both"/>
        <w:rPr>
          <w:noProof/>
        </w:rPr>
      </w:pPr>
      <w:r w:rsidRPr="008832E2">
        <w:rPr>
          <w:noProof/>
        </w:rPr>
        <w:t xml:space="preserve">Na povabilo k oddaji ponudbe so se odzvale štiri banke in ena hranilnica. </w:t>
      </w:r>
      <w:r w:rsidR="00371A2E" w:rsidRPr="008832E2">
        <w:rPr>
          <w:noProof/>
        </w:rPr>
        <w:t xml:space="preserve">Kot najugodnejšo ponudbo za kredit v višini 4.000.000,00 EUR je Občina Tržič po izvedenem pregledu zbranih ponudb, </w:t>
      </w:r>
      <w:r w:rsidR="00387A03">
        <w:rPr>
          <w:noProof/>
        </w:rPr>
        <w:t>s</w:t>
      </w:r>
      <w:r w:rsidR="00371A2E" w:rsidRPr="008832E2">
        <w:rPr>
          <w:noProof/>
        </w:rPr>
        <w:t xml:space="preserve"> pomočjo zunanjega strokovnega strokovnjaka, izbrala ponudbo Unicredit Banke Slovenije, za dolgoročni kredit z variabilno obrestno mero.</w:t>
      </w:r>
    </w:p>
    <w:p w14:paraId="2813B8C8" w14:textId="6F652DE9" w:rsidR="00387A03" w:rsidRDefault="00387A03" w:rsidP="00B53F12">
      <w:pPr>
        <w:jc w:val="both"/>
        <w:rPr>
          <w:noProof/>
        </w:rPr>
      </w:pPr>
      <w:r>
        <w:rPr>
          <w:noProof/>
        </w:rPr>
        <w:t>V skladu z Zakonom o javnih financah in Pravilnikom o postopkih za izdajo soglasja k zadolževanju občin je Občina Tržič pri Ministrstvu za finance zaprosila za soglasje k zadolžitvi, za investicije predvidene v občinske proračunu. Dne 20.5.2022 je Ministrstvo za finance Občini Tržič izdalo soglasje k zadolžitvi v višini 4.000.000,00 EUR. Kredit je bil črpan v celoti, dne 30.12.2023.</w:t>
      </w:r>
    </w:p>
    <w:p w14:paraId="244464D5" w14:textId="77777777" w:rsidR="00D763C6" w:rsidRDefault="00D763C6" w:rsidP="00B53F12">
      <w:pPr>
        <w:jc w:val="both"/>
        <w:rPr>
          <w:noProof/>
        </w:rPr>
      </w:pPr>
    </w:p>
    <w:p w14:paraId="064AEC3A" w14:textId="5B7DFD8B" w:rsidR="00B53F12" w:rsidRPr="00EC22EE" w:rsidRDefault="00D763C6" w:rsidP="00B53F12">
      <w:pPr>
        <w:shd w:val="clear" w:color="auto" w:fill="FFFFFF" w:themeFill="background1"/>
        <w:rPr>
          <w:b/>
          <w:bCs/>
          <w:i/>
          <w:noProof/>
        </w:rPr>
      </w:pPr>
      <w:r>
        <w:rPr>
          <w:b/>
          <w:bCs/>
          <w:i/>
          <w:noProof/>
        </w:rPr>
        <w:t>7</w:t>
      </w:r>
      <w:r w:rsidR="00B53F12" w:rsidRPr="002D5696">
        <w:rPr>
          <w:b/>
          <w:bCs/>
          <w:i/>
          <w:noProof/>
        </w:rPr>
        <w:t>. DENARNA SREDSTVA V BLAGAJNI  IN NA RAČUNIH</w:t>
      </w:r>
    </w:p>
    <w:p w14:paraId="03552F89" w14:textId="77777777" w:rsidR="00B53F12" w:rsidRPr="00EC22EE" w:rsidRDefault="00B53F12" w:rsidP="00B53F12">
      <w:pPr>
        <w:jc w:val="both"/>
        <w:rPr>
          <w:b/>
          <w:bCs/>
          <w:noProof/>
        </w:rPr>
      </w:pPr>
    </w:p>
    <w:p w14:paraId="760D52AA" w14:textId="77777777" w:rsidR="00B53F12" w:rsidRPr="00EC22EE" w:rsidRDefault="00B53F12" w:rsidP="00B53F12">
      <w:pPr>
        <w:jc w:val="both"/>
        <w:rPr>
          <w:noProof/>
        </w:rPr>
      </w:pPr>
      <w:r w:rsidRPr="00EC22EE">
        <w:rPr>
          <w:noProof/>
        </w:rPr>
        <w:t>Stanje denarnih sredstev na podračunu EZR 31.12.20</w:t>
      </w:r>
      <w:r>
        <w:rPr>
          <w:noProof/>
        </w:rPr>
        <w:t>22</w:t>
      </w:r>
      <w:r w:rsidRPr="00EC22EE">
        <w:rPr>
          <w:noProof/>
        </w:rPr>
        <w:t xml:space="preserve"> (kto 110000) znaša </w:t>
      </w:r>
      <w:r w:rsidRPr="00211618">
        <w:rPr>
          <w:noProof/>
        </w:rPr>
        <w:t xml:space="preserve">6.525.489,84 </w:t>
      </w:r>
      <w:r w:rsidRPr="00EC22EE">
        <w:rPr>
          <w:noProof/>
        </w:rPr>
        <w:t>EUR in je usklajeno z bančnim izpiskom UJP. Gotovina v blagajni 31.12.20</w:t>
      </w:r>
      <w:r>
        <w:rPr>
          <w:noProof/>
        </w:rPr>
        <w:t>22</w:t>
      </w:r>
      <w:r w:rsidRPr="00EC22EE">
        <w:rPr>
          <w:noProof/>
        </w:rPr>
        <w:t xml:space="preserve"> znaša </w:t>
      </w:r>
      <w:r>
        <w:rPr>
          <w:noProof/>
        </w:rPr>
        <w:t>6</w:t>
      </w:r>
      <w:r w:rsidRPr="00EC22EE">
        <w:rPr>
          <w:noProof/>
        </w:rPr>
        <w:t xml:space="preserve">00,00 EUR (kto 100000 blagajna v sprejemni pisarni in kto 100100 blagajna v info pisani). </w:t>
      </w:r>
    </w:p>
    <w:p w14:paraId="782930ED" w14:textId="77777777" w:rsidR="00B53F12" w:rsidRDefault="00B53F12" w:rsidP="00B53F12">
      <w:pPr>
        <w:jc w:val="both"/>
        <w:rPr>
          <w:noProof/>
        </w:rPr>
      </w:pPr>
      <w:r>
        <w:rPr>
          <w:noProof/>
        </w:rPr>
        <w:t xml:space="preserve">Konec leta 2022 je imela Občina Tržič 135.000,00 EUR vezanih sredstev pri poslovni banki, ki so vezana kot proračunska rezerva za primer naranvih nesreč. </w:t>
      </w:r>
    </w:p>
    <w:p w14:paraId="5F46FDE4" w14:textId="77777777" w:rsidR="00B53F12" w:rsidRDefault="00B53F12" w:rsidP="00B53F12">
      <w:pPr>
        <w:jc w:val="both"/>
        <w:rPr>
          <w:noProof/>
        </w:rPr>
      </w:pPr>
    </w:p>
    <w:p w14:paraId="4186EF2A" w14:textId="1296B326" w:rsidR="00B53F12" w:rsidRPr="003C0415" w:rsidRDefault="00D763C6" w:rsidP="00B53F12">
      <w:pPr>
        <w:jc w:val="both"/>
        <w:rPr>
          <w:b/>
          <w:bCs/>
          <w:i/>
          <w:noProof/>
        </w:rPr>
      </w:pPr>
      <w:r>
        <w:rPr>
          <w:b/>
          <w:bCs/>
          <w:i/>
          <w:noProof/>
        </w:rPr>
        <w:t>8</w:t>
      </w:r>
      <w:r w:rsidR="00B53F12" w:rsidRPr="003C0415">
        <w:rPr>
          <w:b/>
          <w:bCs/>
          <w:i/>
          <w:noProof/>
        </w:rPr>
        <w:t>. POROČILO O UPRAVLJANJU LIKVIDNOSTI  ENOTNEGA ZAKLADNIŠKEGA RAČUNA OBČINE TRŽIČ ZA LETO 202</w:t>
      </w:r>
      <w:r w:rsidR="00B53F12">
        <w:rPr>
          <w:b/>
          <w:bCs/>
          <w:i/>
          <w:noProof/>
        </w:rPr>
        <w:t>2</w:t>
      </w:r>
    </w:p>
    <w:p w14:paraId="70920834" w14:textId="77777777" w:rsidR="00B53F12" w:rsidRPr="007804BC" w:rsidRDefault="00B53F12" w:rsidP="00B53F12">
      <w:pPr>
        <w:jc w:val="both"/>
        <w:rPr>
          <w:b/>
          <w:bCs/>
          <w:i/>
          <w:strike/>
          <w:noProof/>
        </w:rPr>
      </w:pPr>
    </w:p>
    <w:p w14:paraId="2D51ACF3" w14:textId="77777777" w:rsidR="00B53F12" w:rsidRPr="003C0415" w:rsidRDefault="00B53F12" w:rsidP="00B53F12">
      <w:pPr>
        <w:jc w:val="both"/>
      </w:pPr>
      <w:r w:rsidRPr="003C0415">
        <w:t xml:space="preserve">Enotni zakladniški račun (EZR) Občine Tržič je sistemski račun, ki ima vlogo skupnega transakcijskega računa vseh neposrednih in posrednih uporabnikov proračuna Občine Tržič, ki so vključeni v sistem enotnega zakladniškega računa občine. </w:t>
      </w:r>
    </w:p>
    <w:p w14:paraId="3164BC12" w14:textId="77777777" w:rsidR="00B53F12" w:rsidRPr="003C0415" w:rsidRDefault="00B53F12" w:rsidP="00B53F12">
      <w:pPr>
        <w:jc w:val="both"/>
      </w:pPr>
      <w:r w:rsidRPr="003C0415">
        <w:t xml:space="preserve">Z Banko Slovenije ima Občina Tržič sklenjeno pogodbo o vodenju EZR. </w:t>
      </w:r>
    </w:p>
    <w:p w14:paraId="008FD78F" w14:textId="77777777" w:rsidR="00B53F12" w:rsidRPr="003C0415" w:rsidRDefault="00B53F12" w:rsidP="00B53F12">
      <w:pPr>
        <w:jc w:val="both"/>
      </w:pPr>
      <w:r w:rsidRPr="003C0415">
        <w:t xml:space="preserve">Na zakladniškem računu se evidentirajo sredstva, ki dnevno ostajajo na računih občine in ostalih PU. </w:t>
      </w:r>
    </w:p>
    <w:p w14:paraId="294D3456" w14:textId="77777777" w:rsidR="00B53F12" w:rsidRPr="003C0415" w:rsidRDefault="00B53F12" w:rsidP="00B53F12">
      <w:pPr>
        <w:jc w:val="both"/>
      </w:pPr>
      <w:r w:rsidRPr="003C0415">
        <w:t>Stanje denarnih sredstev na podračunih proračunskih uporabnikov EZR na dan 31.12.2022 je:</w:t>
      </w:r>
    </w:p>
    <w:p w14:paraId="11DD813E" w14:textId="77777777" w:rsidR="00B53F12" w:rsidRPr="007804BC" w:rsidRDefault="00B53F12" w:rsidP="00B53F12">
      <w:pPr>
        <w:rPr>
          <w:strike/>
        </w:rPr>
      </w:pPr>
    </w:p>
    <w:tbl>
      <w:tblPr>
        <w:tblW w:w="9784" w:type="dxa"/>
        <w:tblInd w:w="-5" w:type="dxa"/>
        <w:tblCellMar>
          <w:left w:w="70" w:type="dxa"/>
          <w:right w:w="70" w:type="dxa"/>
        </w:tblCellMar>
        <w:tblLook w:val="04A0" w:firstRow="1" w:lastRow="0" w:firstColumn="1" w:lastColumn="0" w:noHBand="0" w:noVBand="1"/>
      </w:tblPr>
      <w:tblGrid>
        <w:gridCol w:w="6077"/>
        <w:gridCol w:w="3707"/>
      </w:tblGrid>
      <w:tr w:rsidR="00B53F12" w:rsidRPr="003C0415" w14:paraId="3B302117" w14:textId="77777777" w:rsidTr="000D3C32">
        <w:trPr>
          <w:trHeight w:val="392"/>
        </w:trPr>
        <w:tc>
          <w:tcPr>
            <w:tcW w:w="60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9B3D6C3" w14:textId="77777777" w:rsidR="00B53F12" w:rsidRPr="003C0415" w:rsidRDefault="00B53F12" w:rsidP="000D3C32">
            <w:pPr>
              <w:overflowPunct/>
              <w:autoSpaceDE/>
              <w:autoSpaceDN/>
              <w:adjustRightInd/>
              <w:spacing w:before="0" w:after="0"/>
              <w:ind w:left="0"/>
              <w:textAlignment w:val="auto"/>
              <w:rPr>
                <w:color w:val="000000"/>
                <w:lang w:eastAsia="sl-SI"/>
              </w:rPr>
            </w:pPr>
            <w:r w:rsidRPr="003C0415">
              <w:rPr>
                <w:color w:val="000000"/>
                <w:lang w:eastAsia="sl-SI"/>
              </w:rPr>
              <w:t>Denarna sredstva na podračunih EZR</w:t>
            </w:r>
          </w:p>
        </w:tc>
        <w:tc>
          <w:tcPr>
            <w:tcW w:w="3707" w:type="dxa"/>
            <w:tcBorders>
              <w:top w:val="single" w:sz="4" w:space="0" w:color="auto"/>
              <w:left w:val="nil"/>
              <w:bottom w:val="single" w:sz="4" w:space="0" w:color="auto"/>
              <w:right w:val="single" w:sz="4" w:space="0" w:color="auto"/>
            </w:tcBorders>
            <w:shd w:val="clear" w:color="000000" w:fill="D9D9D9"/>
            <w:noWrap/>
            <w:vAlign w:val="bottom"/>
            <w:hideMark/>
          </w:tcPr>
          <w:p w14:paraId="0342F7FC" w14:textId="77777777" w:rsidR="00B53F12" w:rsidRPr="003C0415" w:rsidRDefault="00B53F12" w:rsidP="000D3C32">
            <w:pPr>
              <w:overflowPunct/>
              <w:autoSpaceDE/>
              <w:autoSpaceDN/>
              <w:adjustRightInd/>
              <w:spacing w:before="0" w:after="0"/>
              <w:ind w:left="0"/>
              <w:jc w:val="right"/>
              <w:textAlignment w:val="auto"/>
              <w:rPr>
                <w:color w:val="000000"/>
                <w:lang w:eastAsia="sl-SI"/>
              </w:rPr>
            </w:pPr>
            <w:r w:rsidRPr="003C0415">
              <w:rPr>
                <w:color w:val="000000"/>
                <w:lang w:eastAsia="sl-SI"/>
              </w:rPr>
              <w:t>Stanje (v EUR)</w:t>
            </w:r>
          </w:p>
        </w:tc>
      </w:tr>
      <w:tr w:rsidR="00B53F12" w:rsidRPr="003C0415" w14:paraId="42389030" w14:textId="77777777" w:rsidTr="000D3C32">
        <w:trPr>
          <w:trHeight w:val="392"/>
        </w:trPr>
        <w:tc>
          <w:tcPr>
            <w:tcW w:w="6077" w:type="dxa"/>
            <w:tcBorders>
              <w:top w:val="nil"/>
              <w:left w:val="single" w:sz="4" w:space="0" w:color="auto"/>
              <w:bottom w:val="single" w:sz="4" w:space="0" w:color="auto"/>
              <w:right w:val="single" w:sz="4" w:space="0" w:color="auto"/>
            </w:tcBorders>
            <w:shd w:val="clear" w:color="auto" w:fill="auto"/>
            <w:noWrap/>
            <w:vAlign w:val="bottom"/>
            <w:hideMark/>
          </w:tcPr>
          <w:p w14:paraId="40723F15" w14:textId="77777777" w:rsidR="00B53F12" w:rsidRPr="003C0415" w:rsidRDefault="00B53F12" w:rsidP="000D3C32">
            <w:pPr>
              <w:overflowPunct/>
              <w:autoSpaceDE/>
              <w:autoSpaceDN/>
              <w:adjustRightInd/>
              <w:spacing w:before="0" w:after="0"/>
              <w:ind w:left="0"/>
              <w:textAlignment w:val="auto"/>
              <w:rPr>
                <w:color w:val="000000"/>
                <w:lang w:eastAsia="sl-SI"/>
              </w:rPr>
            </w:pPr>
            <w:r w:rsidRPr="003C0415">
              <w:rPr>
                <w:color w:val="000000"/>
                <w:lang w:eastAsia="sl-SI"/>
              </w:rPr>
              <w:t>Neposredni proračunski uporabniki občine</w:t>
            </w:r>
          </w:p>
        </w:tc>
        <w:tc>
          <w:tcPr>
            <w:tcW w:w="3707" w:type="dxa"/>
            <w:tcBorders>
              <w:top w:val="nil"/>
              <w:left w:val="nil"/>
              <w:bottom w:val="single" w:sz="4" w:space="0" w:color="auto"/>
              <w:right w:val="single" w:sz="4" w:space="0" w:color="auto"/>
            </w:tcBorders>
            <w:shd w:val="clear" w:color="auto" w:fill="auto"/>
            <w:noWrap/>
            <w:vAlign w:val="bottom"/>
            <w:hideMark/>
          </w:tcPr>
          <w:p w14:paraId="79EADD4B" w14:textId="77777777" w:rsidR="00B53F12" w:rsidRPr="003C0415" w:rsidRDefault="00B53F12" w:rsidP="000D3C32">
            <w:pPr>
              <w:overflowPunct/>
              <w:autoSpaceDE/>
              <w:autoSpaceDN/>
              <w:adjustRightInd/>
              <w:spacing w:before="0" w:after="0"/>
              <w:ind w:left="0"/>
              <w:jc w:val="right"/>
              <w:textAlignment w:val="auto"/>
              <w:rPr>
                <w:color w:val="000000"/>
                <w:lang w:eastAsia="sl-SI"/>
              </w:rPr>
            </w:pPr>
            <w:r w:rsidRPr="007168BB">
              <w:rPr>
                <w:color w:val="000000"/>
                <w:lang w:eastAsia="sl-SI"/>
              </w:rPr>
              <w:t>6.826.041,32</w:t>
            </w:r>
          </w:p>
        </w:tc>
      </w:tr>
      <w:tr w:rsidR="00B53F12" w:rsidRPr="003C0415" w14:paraId="1A21D819" w14:textId="77777777" w:rsidTr="000D3C32">
        <w:trPr>
          <w:trHeight w:val="392"/>
        </w:trPr>
        <w:tc>
          <w:tcPr>
            <w:tcW w:w="6077" w:type="dxa"/>
            <w:tcBorders>
              <w:top w:val="nil"/>
              <w:left w:val="single" w:sz="4" w:space="0" w:color="auto"/>
              <w:bottom w:val="single" w:sz="4" w:space="0" w:color="auto"/>
              <w:right w:val="single" w:sz="4" w:space="0" w:color="auto"/>
            </w:tcBorders>
            <w:shd w:val="clear" w:color="auto" w:fill="auto"/>
            <w:noWrap/>
            <w:vAlign w:val="bottom"/>
            <w:hideMark/>
          </w:tcPr>
          <w:p w14:paraId="0F006AB7" w14:textId="77777777" w:rsidR="00B53F12" w:rsidRPr="003C0415" w:rsidRDefault="00B53F12" w:rsidP="000D3C32">
            <w:pPr>
              <w:overflowPunct/>
              <w:autoSpaceDE/>
              <w:autoSpaceDN/>
              <w:adjustRightInd/>
              <w:spacing w:before="0" w:after="0"/>
              <w:ind w:left="0"/>
              <w:textAlignment w:val="auto"/>
              <w:rPr>
                <w:color w:val="000000"/>
                <w:lang w:eastAsia="sl-SI"/>
              </w:rPr>
            </w:pPr>
            <w:r w:rsidRPr="003C0415">
              <w:rPr>
                <w:color w:val="000000"/>
                <w:lang w:eastAsia="sl-SI"/>
              </w:rPr>
              <w:t>Posredni proračunski uporabniki občine</w:t>
            </w:r>
          </w:p>
        </w:tc>
        <w:tc>
          <w:tcPr>
            <w:tcW w:w="3707" w:type="dxa"/>
            <w:tcBorders>
              <w:top w:val="nil"/>
              <w:left w:val="nil"/>
              <w:bottom w:val="single" w:sz="4" w:space="0" w:color="auto"/>
              <w:right w:val="single" w:sz="4" w:space="0" w:color="auto"/>
            </w:tcBorders>
            <w:shd w:val="clear" w:color="auto" w:fill="auto"/>
            <w:noWrap/>
            <w:vAlign w:val="bottom"/>
            <w:hideMark/>
          </w:tcPr>
          <w:p w14:paraId="1E0AA9D3" w14:textId="77777777" w:rsidR="00B53F12" w:rsidRPr="003C0415" w:rsidRDefault="00B53F12" w:rsidP="000D3C32">
            <w:pPr>
              <w:overflowPunct/>
              <w:autoSpaceDE/>
              <w:autoSpaceDN/>
              <w:adjustRightInd/>
              <w:spacing w:before="0" w:after="0"/>
              <w:ind w:left="0"/>
              <w:jc w:val="right"/>
              <w:textAlignment w:val="auto"/>
              <w:rPr>
                <w:color w:val="000000"/>
                <w:lang w:eastAsia="sl-SI"/>
              </w:rPr>
            </w:pPr>
            <w:r w:rsidRPr="007168BB">
              <w:rPr>
                <w:color w:val="000000"/>
                <w:lang w:eastAsia="sl-SI"/>
              </w:rPr>
              <w:t>312.854,71</w:t>
            </w:r>
          </w:p>
        </w:tc>
      </w:tr>
      <w:tr w:rsidR="00B53F12" w:rsidRPr="003C0415" w14:paraId="57447076" w14:textId="77777777" w:rsidTr="000D3C32">
        <w:trPr>
          <w:trHeight w:val="392"/>
        </w:trPr>
        <w:tc>
          <w:tcPr>
            <w:tcW w:w="6077" w:type="dxa"/>
            <w:tcBorders>
              <w:top w:val="nil"/>
              <w:left w:val="single" w:sz="4" w:space="0" w:color="auto"/>
              <w:bottom w:val="single" w:sz="4" w:space="0" w:color="auto"/>
              <w:right w:val="single" w:sz="4" w:space="0" w:color="auto"/>
            </w:tcBorders>
            <w:shd w:val="clear" w:color="auto" w:fill="auto"/>
            <w:noWrap/>
            <w:vAlign w:val="bottom"/>
            <w:hideMark/>
          </w:tcPr>
          <w:p w14:paraId="1F6C05C2" w14:textId="77777777" w:rsidR="00B53F12" w:rsidRPr="003C0415" w:rsidRDefault="00B53F12" w:rsidP="000D3C32">
            <w:pPr>
              <w:overflowPunct/>
              <w:autoSpaceDE/>
              <w:autoSpaceDN/>
              <w:adjustRightInd/>
              <w:spacing w:before="0" w:after="0"/>
              <w:ind w:left="0"/>
              <w:textAlignment w:val="auto"/>
              <w:rPr>
                <w:b/>
                <w:bCs/>
                <w:color w:val="000000"/>
                <w:lang w:eastAsia="sl-SI"/>
              </w:rPr>
            </w:pPr>
            <w:r w:rsidRPr="003C0415">
              <w:rPr>
                <w:b/>
                <w:bCs/>
                <w:color w:val="000000"/>
                <w:lang w:eastAsia="sl-SI"/>
              </w:rPr>
              <w:t>Skupaj</w:t>
            </w:r>
          </w:p>
        </w:tc>
        <w:tc>
          <w:tcPr>
            <w:tcW w:w="3707" w:type="dxa"/>
            <w:tcBorders>
              <w:top w:val="nil"/>
              <w:left w:val="nil"/>
              <w:bottom w:val="single" w:sz="4" w:space="0" w:color="auto"/>
              <w:right w:val="single" w:sz="4" w:space="0" w:color="auto"/>
            </w:tcBorders>
            <w:shd w:val="clear" w:color="auto" w:fill="auto"/>
            <w:noWrap/>
            <w:vAlign w:val="bottom"/>
            <w:hideMark/>
          </w:tcPr>
          <w:p w14:paraId="0E25B2AE" w14:textId="77777777" w:rsidR="00B53F12" w:rsidRPr="003C0415" w:rsidRDefault="00B53F12" w:rsidP="000D3C32">
            <w:pPr>
              <w:overflowPunct/>
              <w:autoSpaceDE/>
              <w:autoSpaceDN/>
              <w:adjustRightInd/>
              <w:spacing w:before="0" w:after="0"/>
              <w:ind w:left="0"/>
              <w:jc w:val="right"/>
              <w:textAlignment w:val="auto"/>
              <w:rPr>
                <w:b/>
                <w:bCs/>
                <w:color w:val="000000"/>
                <w:lang w:eastAsia="sl-SI"/>
              </w:rPr>
            </w:pPr>
            <w:r w:rsidRPr="007168BB">
              <w:rPr>
                <w:b/>
                <w:bCs/>
                <w:color w:val="000000"/>
                <w:lang w:eastAsia="sl-SI"/>
              </w:rPr>
              <w:t>7.138.896,03</w:t>
            </w:r>
          </w:p>
        </w:tc>
      </w:tr>
    </w:tbl>
    <w:p w14:paraId="779B41FF" w14:textId="77777777" w:rsidR="00B53F12" w:rsidRPr="007804BC" w:rsidRDefault="00B53F12" w:rsidP="00B53F12">
      <w:pPr>
        <w:rPr>
          <w:strike/>
        </w:rPr>
      </w:pPr>
    </w:p>
    <w:p w14:paraId="1A3FB964" w14:textId="77777777" w:rsidR="00B53F12" w:rsidRPr="003C0415" w:rsidRDefault="00B53F12" w:rsidP="00B53F12">
      <w:pPr>
        <w:overflowPunct/>
        <w:autoSpaceDE/>
        <w:autoSpaceDN/>
        <w:adjustRightInd/>
        <w:spacing w:before="0" w:after="0"/>
        <w:ind w:left="0"/>
        <w:jc w:val="both"/>
        <w:textAlignment w:val="auto"/>
      </w:pPr>
      <w:r w:rsidRPr="003C0415">
        <w:t xml:space="preserve">V letu 2022 je bilo iz naslova obresti za zakladniški podračun Občine Tržič obračunanih 6.368,51 eur obresti za od sredstev na vpogled, za obdobje od septembra 2022 do decembra 2022, od tega je bilo posameznim proračunskim uporabnikom </w:t>
      </w:r>
      <w:proofErr w:type="spellStart"/>
      <w:r w:rsidRPr="003C0415">
        <w:t>prenakazanih</w:t>
      </w:r>
      <w:proofErr w:type="spellEnd"/>
      <w:r w:rsidRPr="003C0415">
        <w:t xml:space="preserve"> 6.301,84 eur, razlika v znesku 66,67 eur pa predstavlja presežek od upravljanja zakladniškega podračuna v letu 2022 in bo v letu 2023 prenesena na račun Občine Tržič.</w:t>
      </w:r>
    </w:p>
    <w:p w14:paraId="19B7FE95" w14:textId="77777777" w:rsidR="00B53F12" w:rsidRPr="003C0415" w:rsidRDefault="00B53F12" w:rsidP="00B53F12">
      <w:pPr>
        <w:overflowPunct/>
        <w:autoSpaceDE/>
        <w:autoSpaceDN/>
        <w:adjustRightInd/>
        <w:spacing w:before="0" w:after="0"/>
        <w:ind w:left="0"/>
        <w:jc w:val="both"/>
        <w:textAlignment w:val="auto"/>
      </w:pPr>
    </w:p>
    <w:p w14:paraId="42AE5805" w14:textId="77777777" w:rsidR="00B53F12" w:rsidRPr="003C0415" w:rsidRDefault="00B53F12" w:rsidP="00B53F12">
      <w:pPr>
        <w:overflowPunct/>
        <w:autoSpaceDE/>
        <w:autoSpaceDN/>
        <w:adjustRightInd/>
        <w:spacing w:before="0" w:after="0"/>
        <w:ind w:left="0"/>
        <w:jc w:val="both"/>
        <w:textAlignment w:val="auto"/>
      </w:pPr>
      <w:r w:rsidRPr="003C0415">
        <w:lastRenderedPageBreak/>
        <w:t xml:space="preserve">Vsa stanja denarnih sredstev EZR in vsi denarni tokovi preko računa EZR so izkazani in izvedeni v evrski valuti, zato tečajne razlike niso nastale. </w:t>
      </w:r>
    </w:p>
    <w:p w14:paraId="35739301" w14:textId="77777777" w:rsidR="00B53F12" w:rsidRPr="003C0415" w:rsidRDefault="00B53F12" w:rsidP="00B53F12">
      <w:pPr>
        <w:overflowPunct/>
        <w:autoSpaceDE/>
        <w:autoSpaceDN/>
        <w:adjustRightInd/>
        <w:spacing w:before="0" w:after="0"/>
        <w:ind w:left="0"/>
        <w:jc w:val="both"/>
        <w:textAlignment w:val="auto"/>
      </w:pPr>
    </w:p>
    <w:p w14:paraId="2DDB6960" w14:textId="77777777" w:rsidR="00B53F12" w:rsidRPr="003C0415" w:rsidRDefault="00B53F12" w:rsidP="00B53F12">
      <w:pPr>
        <w:overflowPunct/>
        <w:autoSpaceDE/>
        <w:autoSpaceDN/>
        <w:adjustRightInd/>
        <w:spacing w:before="0" w:after="0"/>
        <w:ind w:left="0"/>
        <w:jc w:val="both"/>
        <w:textAlignment w:val="auto"/>
      </w:pPr>
      <w:r w:rsidRPr="003C0415">
        <w:t>Denarne tokove avtomatično usmerja Uprava Republike Slovenije za javna plačila. Upravljalec računa pri tem ne sodeluje.</w:t>
      </w:r>
    </w:p>
    <w:p w14:paraId="556663D0" w14:textId="77777777" w:rsidR="00B53F12" w:rsidRPr="003C0415" w:rsidRDefault="00B53F12" w:rsidP="00B53F12">
      <w:pPr>
        <w:overflowPunct/>
        <w:autoSpaceDE/>
        <w:autoSpaceDN/>
        <w:adjustRightInd/>
        <w:spacing w:before="0" w:after="0"/>
        <w:ind w:left="0"/>
        <w:textAlignment w:val="auto"/>
      </w:pPr>
    </w:p>
    <w:p w14:paraId="540FF788" w14:textId="23AA9945" w:rsidR="00B53F12" w:rsidRDefault="00B53F12" w:rsidP="00B53F12">
      <w:pPr>
        <w:overflowPunct/>
        <w:autoSpaceDE/>
        <w:autoSpaceDN/>
        <w:adjustRightInd/>
        <w:spacing w:before="0" w:after="0"/>
        <w:ind w:left="0"/>
        <w:textAlignment w:val="auto"/>
        <w:rPr>
          <w:strike/>
        </w:rPr>
      </w:pPr>
    </w:p>
    <w:p w14:paraId="62C6A96E" w14:textId="7A5ED818" w:rsidR="00F77A57" w:rsidRDefault="00F77A57" w:rsidP="00B53F12">
      <w:pPr>
        <w:overflowPunct/>
        <w:autoSpaceDE/>
        <w:autoSpaceDN/>
        <w:adjustRightInd/>
        <w:spacing w:before="0" w:after="0"/>
        <w:ind w:left="0"/>
        <w:textAlignment w:val="auto"/>
        <w:rPr>
          <w:strike/>
        </w:rPr>
      </w:pPr>
    </w:p>
    <w:p w14:paraId="23950995" w14:textId="279D4C28" w:rsidR="00F77A57" w:rsidRDefault="00F77A57" w:rsidP="00B53F12">
      <w:pPr>
        <w:overflowPunct/>
        <w:autoSpaceDE/>
        <w:autoSpaceDN/>
        <w:adjustRightInd/>
        <w:spacing w:before="0" w:after="0"/>
        <w:ind w:left="0"/>
        <w:textAlignment w:val="auto"/>
        <w:rPr>
          <w:strike/>
        </w:rPr>
      </w:pPr>
    </w:p>
    <w:p w14:paraId="587F68C1" w14:textId="2AE2A63B" w:rsidR="00F77A57" w:rsidRDefault="00F77A57" w:rsidP="00B53F12">
      <w:pPr>
        <w:overflowPunct/>
        <w:autoSpaceDE/>
        <w:autoSpaceDN/>
        <w:adjustRightInd/>
        <w:spacing w:before="0" w:after="0"/>
        <w:ind w:left="0"/>
        <w:textAlignment w:val="auto"/>
        <w:rPr>
          <w:strike/>
        </w:rPr>
      </w:pPr>
    </w:p>
    <w:p w14:paraId="540FF169" w14:textId="02AD2A08" w:rsidR="00F77A57" w:rsidRDefault="00F77A57" w:rsidP="00B53F12">
      <w:pPr>
        <w:overflowPunct/>
        <w:autoSpaceDE/>
        <w:autoSpaceDN/>
        <w:adjustRightInd/>
        <w:spacing w:before="0" w:after="0"/>
        <w:ind w:left="0"/>
        <w:textAlignment w:val="auto"/>
        <w:rPr>
          <w:strike/>
        </w:rPr>
      </w:pPr>
    </w:p>
    <w:p w14:paraId="48322310" w14:textId="4677F275" w:rsidR="00F77A57" w:rsidRDefault="00F77A57" w:rsidP="00B53F12">
      <w:pPr>
        <w:overflowPunct/>
        <w:autoSpaceDE/>
        <w:autoSpaceDN/>
        <w:adjustRightInd/>
        <w:spacing w:before="0" w:after="0"/>
        <w:ind w:left="0"/>
        <w:textAlignment w:val="auto"/>
        <w:rPr>
          <w:strike/>
        </w:rPr>
      </w:pPr>
    </w:p>
    <w:p w14:paraId="029D5497" w14:textId="68C2CF6A" w:rsidR="00F77A57" w:rsidRDefault="00F77A57" w:rsidP="00B53F12">
      <w:pPr>
        <w:overflowPunct/>
        <w:autoSpaceDE/>
        <w:autoSpaceDN/>
        <w:adjustRightInd/>
        <w:spacing w:before="0" w:after="0"/>
        <w:ind w:left="0"/>
        <w:textAlignment w:val="auto"/>
        <w:rPr>
          <w:strike/>
        </w:rPr>
      </w:pPr>
    </w:p>
    <w:p w14:paraId="149BF5F2" w14:textId="3E3706A0" w:rsidR="00F77A57" w:rsidRDefault="00F77A57" w:rsidP="00B53F12">
      <w:pPr>
        <w:overflowPunct/>
        <w:autoSpaceDE/>
        <w:autoSpaceDN/>
        <w:adjustRightInd/>
        <w:spacing w:before="0" w:after="0"/>
        <w:ind w:left="0"/>
        <w:textAlignment w:val="auto"/>
        <w:rPr>
          <w:strike/>
        </w:rPr>
      </w:pPr>
    </w:p>
    <w:p w14:paraId="60060D6D" w14:textId="633DFE9D" w:rsidR="00F77A57" w:rsidRDefault="00F77A57" w:rsidP="00B53F12">
      <w:pPr>
        <w:overflowPunct/>
        <w:autoSpaceDE/>
        <w:autoSpaceDN/>
        <w:adjustRightInd/>
        <w:spacing w:before="0" w:after="0"/>
        <w:ind w:left="0"/>
        <w:textAlignment w:val="auto"/>
        <w:rPr>
          <w:strike/>
        </w:rPr>
      </w:pPr>
    </w:p>
    <w:p w14:paraId="5C5DBC14" w14:textId="13052C73" w:rsidR="00F77A57" w:rsidRDefault="00F77A57" w:rsidP="00B53F12">
      <w:pPr>
        <w:overflowPunct/>
        <w:autoSpaceDE/>
        <w:autoSpaceDN/>
        <w:adjustRightInd/>
        <w:spacing w:before="0" w:after="0"/>
        <w:ind w:left="0"/>
        <w:textAlignment w:val="auto"/>
        <w:rPr>
          <w:strike/>
        </w:rPr>
      </w:pPr>
    </w:p>
    <w:p w14:paraId="488701CE" w14:textId="43E0CEBC" w:rsidR="00F77A57" w:rsidRDefault="00F77A57" w:rsidP="00B53F12">
      <w:pPr>
        <w:overflowPunct/>
        <w:autoSpaceDE/>
        <w:autoSpaceDN/>
        <w:adjustRightInd/>
        <w:spacing w:before="0" w:after="0"/>
        <w:ind w:left="0"/>
        <w:textAlignment w:val="auto"/>
        <w:rPr>
          <w:strike/>
        </w:rPr>
      </w:pPr>
    </w:p>
    <w:p w14:paraId="2267CCC7" w14:textId="0327B6E7" w:rsidR="0009198C" w:rsidRDefault="0009198C" w:rsidP="00B53F12">
      <w:pPr>
        <w:overflowPunct/>
        <w:autoSpaceDE/>
        <w:autoSpaceDN/>
        <w:adjustRightInd/>
        <w:spacing w:before="0" w:after="0"/>
        <w:ind w:left="0"/>
        <w:textAlignment w:val="auto"/>
        <w:rPr>
          <w:strike/>
        </w:rPr>
      </w:pPr>
    </w:p>
    <w:p w14:paraId="25A06FC5" w14:textId="16ECA6B9" w:rsidR="0009198C" w:rsidRDefault="0009198C" w:rsidP="00B53F12">
      <w:pPr>
        <w:overflowPunct/>
        <w:autoSpaceDE/>
        <w:autoSpaceDN/>
        <w:adjustRightInd/>
        <w:spacing w:before="0" w:after="0"/>
        <w:ind w:left="0"/>
        <w:textAlignment w:val="auto"/>
        <w:rPr>
          <w:strike/>
        </w:rPr>
      </w:pPr>
    </w:p>
    <w:p w14:paraId="0FC4BCA2" w14:textId="098559E3" w:rsidR="0009198C" w:rsidRDefault="0009198C" w:rsidP="00B53F12">
      <w:pPr>
        <w:overflowPunct/>
        <w:autoSpaceDE/>
        <w:autoSpaceDN/>
        <w:adjustRightInd/>
        <w:spacing w:before="0" w:after="0"/>
        <w:ind w:left="0"/>
        <w:textAlignment w:val="auto"/>
        <w:rPr>
          <w:strike/>
        </w:rPr>
      </w:pPr>
    </w:p>
    <w:p w14:paraId="5BD6146F" w14:textId="3EDABE4A" w:rsidR="0009198C" w:rsidRDefault="0009198C" w:rsidP="00B53F12">
      <w:pPr>
        <w:overflowPunct/>
        <w:autoSpaceDE/>
        <w:autoSpaceDN/>
        <w:adjustRightInd/>
        <w:spacing w:before="0" w:after="0"/>
        <w:ind w:left="0"/>
        <w:textAlignment w:val="auto"/>
        <w:rPr>
          <w:strike/>
        </w:rPr>
      </w:pPr>
    </w:p>
    <w:p w14:paraId="68C30029" w14:textId="1BEA1896" w:rsidR="0009198C" w:rsidRDefault="0009198C" w:rsidP="00B53F12">
      <w:pPr>
        <w:overflowPunct/>
        <w:autoSpaceDE/>
        <w:autoSpaceDN/>
        <w:adjustRightInd/>
        <w:spacing w:before="0" w:after="0"/>
        <w:ind w:left="0"/>
        <w:textAlignment w:val="auto"/>
        <w:rPr>
          <w:strike/>
        </w:rPr>
      </w:pPr>
    </w:p>
    <w:p w14:paraId="7EBDF759" w14:textId="58C70EC3" w:rsidR="0009198C" w:rsidRDefault="0009198C" w:rsidP="00B53F12">
      <w:pPr>
        <w:overflowPunct/>
        <w:autoSpaceDE/>
        <w:autoSpaceDN/>
        <w:adjustRightInd/>
        <w:spacing w:before="0" w:after="0"/>
        <w:ind w:left="0"/>
        <w:textAlignment w:val="auto"/>
        <w:rPr>
          <w:strike/>
        </w:rPr>
      </w:pPr>
    </w:p>
    <w:p w14:paraId="678E2B60" w14:textId="5422E83A" w:rsidR="0009198C" w:rsidRDefault="0009198C" w:rsidP="00B53F12">
      <w:pPr>
        <w:overflowPunct/>
        <w:autoSpaceDE/>
        <w:autoSpaceDN/>
        <w:adjustRightInd/>
        <w:spacing w:before="0" w:after="0"/>
        <w:ind w:left="0"/>
        <w:textAlignment w:val="auto"/>
        <w:rPr>
          <w:strike/>
        </w:rPr>
      </w:pPr>
    </w:p>
    <w:p w14:paraId="5A33D78E" w14:textId="11E13E4D" w:rsidR="0009198C" w:rsidRDefault="0009198C" w:rsidP="00B53F12">
      <w:pPr>
        <w:overflowPunct/>
        <w:autoSpaceDE/>
        <w:autoSpaceDN/>
        <w:adjustRightInd/>
        <w:spacing w:before="0" w:after="0"/>
        <w:ind w:left="0"/>
        <w:textAlignment w:val="auto"/>
        <w:rPr>
          <w:strike/>
        </w:rPr>
      </w:pPr>
    </w:p>
    <w:p w14:paraId="091FD00A" w14:textId="247CCEB9" w:rsidR="0009198C" w:rsidRDefault="0009198C" w:rsidP="00B53F12">
      <w:pPr>
        <w:overflowPunct/>
        <w:autoSpaceDE/>
        <w:autoSpaceDN/>
        <w:adjustRightInd/>
        <w:spacing w:before="0" w:after="0"/>
        <w:ind w:left="0"/>
        <w:textAlignment w:val="auto"/>
        <w:rPr>
          <w:strike/>
        </w:rPr>
      </w:pPr>
    </w:p>
    <w:p w14:paraId="631366CC" w14:textId="7A5B86E8" w:rsidR="0009198C" w:rsidRDefault="0009198C" w:rsidP="00B53F12">
      <w:pPr>
        <w:overflowPunct/>
        <w:autoSpaceDE/>
        <w:autoSpaceDN/>
        <w:adjustRightInd/>
        <w:spacing w:before="0" w:after="0"/>
        <w:ind w:left="0"/>
        <w:textAlignment w:val="auto"/>
        <w:rPr>
          <w:strike/>
        </w:rPr>
      </w:pPr>
    </w:p>
    <w:p w14:paraId="24537A94" w14:textId="319242D4" w:rsidR="0009198C" w:rsidRDefault="0009198C" w:rsidP="00B53F12">
      <w:pPr>
        <w:overflowPunct/>
        <w:autoSpaceDE/>
        <w:autoSpaceDN/>
        <w:adjustRightInd/>
        <w:spacing w:before="0" w:after="0"/>
        <w:ind w:left="0"/>
        <w:textAlignment w:val="auto"/>
        <w:rPr>
          <w:strike/>
        </w:rPr>
      </w:pPr>
    </w:p>
    <w:p w14:paraId="531A884B" w14:textId="3BEB97D0" w:rsidR="0009198C" w:rsidRDefault="0009198C" w:rsidP="00B53F12">
      <w:pPr>
        <w:overflowPunct/>
        <w:autoSpaceDE/>
        <w:autoSpaceDN/>
        <w:adjustRightInd/>
        <w:spacing w:before="0" w:after="0"/>
        <w:ind w:left="0"/>
        <w:textAlignment w:val="auto"/>
        <w:rPr>
          <w:strike/>
        </w:rPr>
      </w:pPr>
    </w:p>
    <w:p w14:paraId="582BD5FC" w14:textId="24BD1311" w:rsidR="0009198C" w:rsidRDefault="0009198C" w:rsidP="00B53F12">
      <w:pPr>
        <w:overflowPunct/>
        <w:autoSpaceDE/>
        <w:autoSpaceDN/>
        <w:adjustRightInd/>
        <w:spacing w:before="0" w:after="0"/>
        <w:ind w:left="0"/>
        <w:textAlignment w:val="auto"/>
        <w:rPr>
          <w:strike/>
        </w:rPr>
      </w:pPr>
    </w:p>
    <w:p w14:paraId="049149F2" w14:textId="54CE896D" w:rsidR="0009198C" w:rsidRDefault="0009198C" w:rsidP="00B53F12">
      <w:pPr>
        <w:overflowPunct/>
        <w:autoSpaceDE/>
        <w:autoSpaceDN/>
        <w:adjustRightInd/>
        <w:spacing w:before="0" w:after="0"/>
        <w:ind w:left="0"/>
        <w:textAlignment w:val="auto"/>
        <w:rPr>
          <w:strike/>
        </w:rPr>
      </w:pPr>
    </w:p>
    <w:p w14:paraId="127B0380" w14:textId="1442045E" w:rsidR="0009198C" w:rsidRDefault="0009198C" w:rsidP="00B53F12">
      <w:pPr>
        <w:overflowPunct/>
        <w:autoSpaceDE/>
        <w:autoSpaceDN/>
        <w:adjustRightInd/>
        <w:spacing w:before="0" w:after="0"/>
        <w:ind w:left="0"/>
        <w:textAlignment w:val="auto"/>
        <w:rPr>
          <w:strike/>
        </w:rPr>
      </w:pPr>
    </w:p>
    <w:p w14:paraId="43AE4CD6" w14:textId="10C67A8C" w:rsidR="0009198C" w:rsidRDefault="0009198C" w:rsidP="00B53F12">
      <w:pPr>
        <w:overflowPunct/>
        <w:autoSpaceDE/>
        <w:autoSpaceDN/>
        <w:adjustRightInd/>
        <w:spacing w:before="0" w:after="0"/>
        <w:ind w:left="0"/>
        <w:textAlignment w:val="auto"/>
        <w:rPr>
          <w:strike/>
        </w:rPr>
      </w:pPr>
    </w:p>
    <w:p w14:paraId="2958074E" w14:textId="311D08E3" w:rsidR="0009198C" w:rsidRDefault="0009198C" w:rsidP="00B53F12">
      <w:pPr>
        <w:overflowPunct/>
        <w:autoSpaceDE/>
        <w:autoSpaceDN/>
        <w:adjustRightInd/>
        <w:spacing w:before="0" w:after="0"/>
        <w:ind w:left="0"/>
        <w:textAlignment w:val="auto"/>
        <w:rPr>
          <w:strike/>
        </w:rPr>
      </w:pPr>
    </w:p>
    <w:p w14:paraId="41EAC63B" w14:textId="66C39023" w:rsidR="0009198C" w:rsidRDefault="0009198C" w:rsidP="00B53F12">
      <w:pPr>
        <w:overflowPunct/>
        <w:autoSpaceDE/>
        <w:autoSpaceDN/>
        <w:adjustRightInd/>
        <w:spacing w:before="0" w:after="0"/>
        <w:ind w:left="0"/>
        <w:textAlignment w:val="auto"/>
        <w:rPr>
          <w:strike/>
        </w:rPr>
      </w:pPr>
    </w:p>
    <w:p w14:paraId="777D6C39" w14:textId="21ADBAEC" w:rsidR="0009198C" w:rsidRDefault="0009198C" w:rsidP="00B53F12">
      <w:pPr>
        <w:overflowPunct/>
        <w:autoSpaceDE/>
        <w:autoSpaceDN/>
        <w:adjustRightInd/>
        <w:spacing w:before="0" w:after="0"/>
        <w:ind w:left="0"/>
        <w:textAlignment w:val="auto"/>
        <w:rPr>
          <w:strike/>
        </w:rPr>
      </w:pPr>
    </w:p>
    <w:p w14:paraId="20E8BF16" w14:textId="1BF7702F" w:rsidR="0009198C" w:rsidRDefault="0009198C" w:rsidP="00B53F12">
      <w:pPr>
        <w:overflowPunct/>
        <w:autoSpaceDE/>
        <w:autoSpaceDN/>
        <w:adjustRightInd/>
        <w:spacing w:before="0" w:after="0"/>
        <w:ind w:left="0"/>
        <w:textAlignment w:val="auto"/>
        <w:rPr>
          <w:strike/>
        </w:rPr>
      </w:pPr>
    </w:p>
    <w:p w14:paraId="7E976F98" w14:textId="12A12716" w:rsidR="0009198C" w:rsidRDefault="0009198C" w:rsidP="00B53F12">
      <w:pPr>
        <w:overflowPunct/>
        <w:autoSpaceDE/>
        <w:autoSpaceDN/>
        <w:adjustRightInd/>
        <w:spacing w:before="0" w:after="0"/>
        <w:ind w:left="0"/>
        <w:textAlignment w:val="auto"/>
        <w:rPr>
          <w:strike/>
        </w:rPr>
      </w:pPr>
    </w:p>
    <w:p w14:paraId="4B653D0D" w14:textId="05E3EF32" w:rsidR="0009198C" w:rsidRDefault="0009198C" w:rsidP="00B53F12">
      <w:pPr>
        <w:overflowPunct/>
        <w:autoSpaceDE/>
        <w:autoSpaceDN/>
        <w:adjustRightInd/>
        <w:spacing w:before="0" w:after="0"/>
        <w:ind w:left="0"/>
        <w:textAlignment w:val="auto"/>
        <w:rPr>
          <w:strike/>
        </w:rPr>
      </w:pPr>
    </w:p>
    <w:p w14:paraId="145C11FB" w14:textId="2B2A823B" w:rsidR="0009198C" w:rsidRDefault="0009198C" w:rsidP="00B53F12">
      <w:pPr>
        <w:overflowPunct/>
        <w:autoSpaceDE/>
        <w:autoSpaceDN/>
        <w:adjustRightInd/>
        <w:spacing w:before="0" w:after="0"/>
        <w:ind w:left="0"/>
        <w:textAlignment w:val="auto"/>
        <w:rPr>
          <w:strike/>
        </w:rPr>
      </w:pPr>
    </w:p>
    <w:p w14:paraId="18D2E62E" w14:textId="6DD536E5" w:rsidR="0009198C" w:rsidRDefault="0009198C" w:rsidP="00B53F12">
      <w:pPr>
        <w:overflowPunct/>
        <w:autoSpaceDE/>
        <w:autoSpaceDN/>
        <w:adjustRightInd/>
        <w:spacing w:before="0" w:after="0"/>
        <w:ind w:left="0"/>
        <w:textAlignment w:val="auto"/>
        <w:rPr>
          <w:strike/>
        </w:rPr>
      </w:pPr>
    </w:p>
    <w:p w14:paraId="27A7D446" w14:textId="6C873640" w:rsidR="0009198C" w:rsidRDefault="0009198C" w:rsidP="00B53F12">
      <w:pPr>
        <w:overflowPunct/>
        <w:autoSpaceDE/>
        <w:autoSpaceDN/>
        <w:adjustRightInd/>
        <w:spacing w:before="0" w:after="0"/>
        <w:ind w:left="0"/>
        <w:textAlignment w:val="auto"/>
        <w:rPr>
          <w:strike/>
        </w:rPr>
      </w:pPr>
    </w:p>
    <w:p w14:paraId="1A3937A1" w14:textId="2017D110" w:rsidR="0009198C" w:rsidRDefault="0009198C" w:rsidP="00B53F12">
      <w:pPr>
        <w:overflowPunct/>
        <w:autoSpaceDE/>
        <w:autoSpaceDN/>
        <w:adjustRightInd/>
        <w:spacing w:before="0" w:after="0"/>
        <w:ind w:left="0"/>
        <w:textAlignment w:val="auto"/>
        <w:rPr>
          <w:strike/>
        </w:rPr>
      </w:pPr>
    </w:p>
    <w:p w14:paraId="4CBC27C8" w14:textId="694EFCBE" w:rsidR="0009198C" w:rsidRDefault="0009198C" w:rsidP="00B53F12">
      <w:pPr>
        <w:overflowPunct/>
        <w:autoSpaceDE/>
        <w:autoSpaceDN/>
        <w:adjustRightInd/>
        <w:spacing w:before="0" w:after="0"/>
        <w:ind w:left="0"/>
        <w:textAlignment w:val="auto"/>
        <w:rPr>
          <w:strike/>
        </w:rPr>
      </w:pPr>
    </w:p>
    <w:p w14:paraId="1643041B" w14:textId="240135AF" w:rsidR="0009198C" w:rsidRDefault="0009198C" w:rsidP="00B53F12">
      <w:pPr>
        <w:overflowPunct/>
        <w:autoSpaceDE/>
        <w:autoSpaceDN/>
        <w:adjustRightInd/>
        <w:spacing w:before="0" w:after="0"/>
        <w:ind w:left="0"/>
        <w:textAlignment w:val="auto"/>
        <w:rPr>
          <w:strike/>
        </w:rPr>
      </w:pPr>
    </w:p>
    <w:p w14:paraId="5D75450D" w14:textId="76E6F2B0" w:rsidR="0009198C" w:rsidRDefault="0009198C" w:rsidP="00B53F12">
      <w:pPr>
        <w:overflowPunct/>
        <w:autoSpaceDE/>
        <w:autoSpaceDN/>
        <w:adjustRightInd/>
        <w:spacing w:before="0" w:after="0"/>
        <w:ind w:left="0"/>
        <w:textAlignment w:val="auto"/>
        <w:rPr>
          <w:strike/>
        </w:rPr>
      </w:pPr>
    </w:p>
    <w:p w14:paraId="14F94A84" w14:textId="3AAC781B" w:rsidR="0009198C" w:rsidRDefault="0009198C" w:rsidP="00B53F12">
      <w:pPr>
        <w:overflowPunct/>
        <w:autoSpaceDE/>
        <w:autoSpaceDN/>
        <w:adjustRightInd/>
        <w:spacing w:before="0" w:after="0"/>
        <w:ind w:left="0"/>
        <w:textAlignment w:val="auto"/>
        <w:rPr>
          <w:strike/>
        </w:rPr>
      </w:pPr>
    </w:p>
    <w:p w14:paraId="05886899" w14:textId="5D215F51" w:rsidR="0009198C" w:rsidRDefault="0009198C" w:rsidP="00B53F12">
      <w:pPr>
        <w:overflowPunct/>
        <w:autoSpaceDE/>
        <w:autoSpaceDN/>
        <w:adjustRightInd/>
        <w:spacing w:before="0" w:after="0"/>
        <w:ind w:left="0"/>
        <w:textAlignment w:val="auto"/>
        <w:rPr>
          <w:strike/>
        </w:rPr>
      </w:pPr>
    </w:p>
    <w:p w14:paraId="645286EE" w14:textId="4D0F56DD" w:rsidR="0009198C" w:rsidRDefault="0009198C" w:rsidP="00B53F12">
      <w:pPr>
        <w:overflowPunct/>
        <w:autoSpaceDE/>
        <w:autoSpaceDN/>
        <w:adjustRightInd/>
        <w:spacing w:before="0" w:after="0"/>
        <w:ind w:left="0"/>
        <w:textAlignment w:val="auto"/>
        <w:rPr>
          <w:strike/>
        </w:rPr>
      </w:pPr>
    </w:p>
    <w:p w14:paraId="60844688" w14:textId="4D92BEF9" w:rsidR="0009198C" w:rsidRDefault="0009198C" w:rsidP="00B53F12">
      <w:pPr>
        <w:overflowPunct/>
        <w:autoSpaceDE/>
        <w:autoSpaceDN/>
        <w:adjustRightInd/>
        <w:spacing w:before="0" w:after="0"/>
        <w:ind w:left="0"/>
        <w:textAlignment w:val="auto"/>
        <w:rPr>
          <w:strike/>
        </w:rPr>
      </w:pPr>
    </w:p>
    <w:p w14:paraId="11B5420F" w14:textId="71B3E6A1" w:rsidR="0009198C" w:rsidRDefault="0009198C" w:rsidP="00B53F12">
      <w:pPr>
        <w:overflowPunct/>
        <w:autoSpaceDE/>
        <w:autoSpaceDN/>
        <w:adjustRightInd/>
        <w:spacing w:before="0" w:after="0"/>
        <w:ind w:left="0"/>
        <w:textAlignment w:val="auto"/>
        <w:rPr>
          <w:strike/>
        </w:rPr>
      </w:pPr>
    </w:p>
    <w:p w14:paraId="1DA39CA3" w14:textId="28BCCD4B" w:rsidR="0009198C" w:rsidRDefault="0009198C" w:rsidP="00B53F12">
      <w:pPr>
        <w:overflowPunct/>
        <w:autoSpaceDE/>
        <w:autoSpaceDN/>
        <w:adjustRightInd/>
        <w:spacing w:before="0" w:after="0"/>
        <w:ind w:left="0"/>
        <w:textAlignment w:val="auto"/>
        <w:rPr>
          <w:strike/>
        </w:rPr>
      </w:pPr>
    </w:p>
    <w:p w14:paraId="6E1C72EF" w14:textId="54723FF9" w:rsidR="0009198C" w:rsidRDefault="0009198C" w:rsidP="00B53F12">
      <w:pPr>
        <w:overflowPunct/>
        <w:autoSpaceDE/>
        <w:autoSpaceDN/>
        <w:adjustRightInd/>
        <w:spacing w:before="0" w:after="0"/>
        <w:ind w:left="0"/>
        <w:textAlignment w:val="auto"/>
        <w:rPr>
          <w:strike/>
        </w:rPr>
      </w:pPr>
    </w:p>
    <w:p w14:paraId="3E0D04C1" w14:textId="147C3D07" w:rsidR="0009198C" w:rsidRDefault="0009198C" w:rsidP="00B53F12">
      <w:pPr>
        <w:overflowPunct/>
        <w:autoSpaceDE/>
        <w:autoSpaceDN/>
        <w:adjustRightInd/>
        <w:spacing w:before="0" w:after="0"/>
        <w:ind w:left="0"/>
        <w:textAlignment w:val="auto"/>
        <w:rPr>
          <w:strike/>
        </w:rPr>
      </w:pPr>
    </w:p>
    <w:p w14:paraId="7D3DF202" w14:textId="77777777" w:rsidR="0009198C" w:rsidRDefault="0009198C" w:rsidP="00B53F12">
      <w:pPr>
        <w:overflowPunct/>
        <w:autoSpaceDE/>
        <w:autoSpaceDN/>
        <w:adjustRightInd/>
        <w:spacing w:before="0" w:after="0"/>
        <w:ind w:left="0"/>
        <w:textAlignment w:val="auto"/>
        <w:rPr>
          <w:strike/>
        </w:rPr>
      </w:pPr>
    </w:p>
    <w:p w14:paraId="56BBC0FF" w14:textId="7BE7E90D" w:rsidR="00F77A57" w:rsidRDefault="00F77A57" w:rsidP="00B53F12">
      <w:pPr>
        <w:overflowPunct/>
        <w:autoSpaceDE/>
        <w:autoSpaceDN/>
        <w:adjustRightInd/>
        <w:spacing w:before="0" w:after="0"/>
        <w:ind w:left="0"/>
        <w:textAlignment w:val="auto"/>
        <w:rPr>
          <w:strike/>
        </w:rPr>
      </w:pPr>
    </w:p>
    <w:p w14:paraId="0AE47F94" w14:textId="7AFEFAF2" w:rsidR="00F77A57" w:rsidRDefault="00F77A57" w:rsidP="00B53F12">
      <w:pPr>
        <w:overflowPunct/>
        <w:autoSpaceDE/>
        <w:autoSpaceDN/>
        <w:adjustRightInd/>
        <w:spacing w:before="0" w:after="0"/>
        <w:ind w:left="0"/>
        <w:textAlignment w:val="auto"/>
        <w:rPr>
          <w:strike/>
        </w:rPr>
      </w:pPr>
    </w:p>
    <w:p w14:paraId="22EE203C" w14:textId="24575D43" w:rsidR="00F77A57" w:rsidRDefault="00F77A57" w:rsidP="00B53F12">
      <w:pPr>
        <w:overflowPunct/>
        <w:autoSpaceDE/>
        <w:autoSpaceDN/>
        <w:adjustRightInd/>
        <w:spacing w:before="0" w:after="0"/>
        <w:ind w:left="0"/>
        <w:textAlignment w:val="auto"/>
        <w:rPr>
          <w:strike/>
        </w:rPr>
      </w:pPr>
    </w:p>
    <w:p w14:paraId="7E32446E" w14:textId="7D5908C5" w:rsidR="00AA0ECE" w:rsidRDefault="00F313DE" w:rsidP="00AA0ECE">
      <w:pPr>
        <w:pStyle w:val="AHeading1"/>
      </w:pPr>
      <w:bookmarkStart w:id="131" w:name="_Toc128378820"/>
      <w:bookmarkStart w:id="132" w:name="_Toc131408143"/>
      <w:r>
        <w:lastRenderedPageBreak/>
        <w:t>I</w:t>
      </w:r>
      <w:r w:rsidR="00AA0ECE">
        <w:t>I</w:t>
      </w:r>
      <w:r w:rsidR="0009198C">
        <w:t>I</w:t>
      </w:r>
      <w:r w:rsidR="00AA0ECE">
        <w:t>. SPLOŠNI DEL</w:t>
      </w:r>
      <w:bookmarkEnd w:id="131"/>
      <w:bookmarkEnd w:id="132"/>
    </w:p>
    <w:p w14:paraId="697820E0" w14:textId="77777777" w:rsidR="00AA0ECE" w:rsidRDefault="00AA0ECE" w:rsidP="00AA0ECE">
      <w:pPr>
        <w:pStyle w:val="AHeading3"/>
        <w:tabs>
          <w:tab w:val="decimal" w:pos="9200"/>
        </w:tabs>
        <w:rPr>
          <w:sz w:val="20"/>
        </w:rPr>
      </w:pPr>
      <w:bookmarkStart w:id="133" w:name="_Toc128378821"/>
      <w:bookmarkStart w:id="134" w:name="_Toc131408144"/>
      <w:r>
        <w:t>A. BILANCA PRIHODKOV IN ODHODKOV</w:t>
      </w:r>
      <w:r>
        <w:tab/>
      </w:r>
      <w:r>
        <w:rPr>
          <w:sz w:val="20"/>
        </w:rPr>
        <w:t>(-4.599.650 €) -809.307 €</w:t>
      </w:r>
      <w:bookmarkEnd w:id="133"/>
      <w:bookmarkEnd w:id="134"/>
    </w:p>
    <w:p w14:paraId="40922763" w14:textId="77777777" w:rsidR="00AA0ECE" w:rsidRDefault="00AA0ECE" w:rsidP="00AA0ECE">
      <w:pPr>
        <w:pStyle w:val="AHeading4"/>
        <w:tabs>
          <w:tab w:val="decimal" w:pos="9200"/>
        </w:tabs>
        <w:rPr>
          <w:sz w:val="20"/>
        </w:rPr>
      </w:pPr>
      <w:bookmarkStart w:id="135" w:name="_Toc128378822"/>
      <w:bookmarkStart w:id="136" w:name="_Toc131408145"/>
      <w:r>
        <w:t>4 ODHODKI</w:t>
      </w:r>
      <w:r>
        <w:tab/>
      </w:r>
      <w:r>
        <w:rPr>
          <w:sz w:val="20"/>
        </w:rPr>
        <w:t>(21.780.356 €) 16.801.825 €</w:t>
      </w:r>
      <w:bookmarkEnd w:id="135"/>
      <w:bookmarkEnd w:id="136"/>
    </w:p>
    <w:p w14:paraId="41FDDE07" w14:textId="77777777" w:rsidR="00AA0ECE" w:rsidRDefault="00AA0ECE" w:rsidP="00AA0ECE">
      <w:pPr>
        <w:pStyle w:val="Heading11"/>
      </w:pPr>
      <w:r>
        <w:t>Obrazložitev konta</w:t>
      </w:r>
    </w:p>
    <w:p w14:paraId="433B7CF2" w14:textId="77777777" w:rsidR="00AA0ECE" w:rsidRDefault="00AA0ECE" w:rsidP="00AA0ECE">
      <w:pPr>
        <w:pStyle w:val="ANormal"/>
        <w:jc w:val="both"/>
      </w:pPr>
      <w:r>
        <w:t>Sprejeta ekonomska klasifikacija razlikuje naslednje temeljne skupine odhodkov:</w:t>
      </w:r>
    </w:p>
    <w:p w14:paraId="5C3537EA" w14:textId="77777777" w:rsidR="00AA0ECE" w:rsidRPr="00830E8A" w:rsidRDefault="00AA0ECE" w:rsidP="00AA0ECE">
      <w:pPr>
        <w:spacing w:before="0" w:after="0"/>
      </w:pPr>
      <w:r w:rsidRPr="00830E8A">
        <w:t>-</w:t>
      </w:r>
      <w:r w:rsidRPr="00830E8A">
        <w:tab/>
        <w:t>tekoči odhodki,</w:t>
      </w:r>
    </w:p>
    <w:p w14:paraId="00AEEA59" w14:textId="77777777" w:rsidR="00AA0ECE" w:rsidRPr="00830E8A" w:rsidRDefault="00AA0ECE" w:rsidP="00AA0ECE">
      <w:pPr>
        <w:spacing w:before="0" w:after="0"/>
      </w:pPr>
      <w:r w:rsidRPr="00830E8A">
        <w:t>-</w:t>
      </w:r>
      <w:r w:rsidRPr="00830E8A">
        <w:tab/>
        <w:t>tekoči transferi,</w:t>
      </w:r>
    </w:p>
    <w:p w14:paraId="5160FFBE" w14:textId="77777777" w:rsidR="00AA0ECE" w:rsidRPr="00830E8A" w:rsidRDefault="00AA0ECE" w:rsidP="00AA0ECE">
      <w:pPr>
        <w:spacing w:before="0" w:after="0"/>
      </w:pPr>
      <w:r w:rsidRPr="00830E8A">
        <w:t>-</w:t>
      </w:r>
      <w:r w:rsidRPr="00830E8A">
        <w:tab/>
        <w:t>investicijski odhodki,</w:t>
      </w:r>
    </w:p>
    <w:p w14:paraId="11400AB2" w14:textId="77777777" w:rsidR="00AA0ECE" w:rsidRPr="00830E8A" w:rsidRDefault="00AA0ECE" w:rsidP="00AA0ECE">
      <w:pPr>
        <w:spacing w:before="0" w:after="0"/>
      </w:pPr>
      <w:r w:rsidRPr="00830E8A">
        <w:t>-</w:t>
      </w:r>
      <w:r w:rsidRPr="00830E8A">
        <w:tab/>
        <w:t>investicijski transferi.</w:t>
      </w:r>
    </w:p>
    <w:p w14:paraId="60E71877" w14:textId="77777777" w:rsidR="00AA0ECE" w:rsidRDefault="00AA0ECE" w:rsidP="00AA0ECE">
      <w:pPr>
        <w:pStyle w:val="ANormal"/>
        <w:jc w:val="both"/>
      </w:pPr>
      <w:r w:rsidRPr="00830E8A">
        <w:t>V letu 202</w:t>
      </w:r>
      <w:r>
        <w:t>2</w:t>
      </w:r>
      <w:r w:rsidRPr="00830E8A">
        <w:t xml:space="preserve"> je bilo v proračunu Občine Tržič realizirano za 16.801.825 € vseh odhodkov. V primerjavi z letom 202</w:t>
      </w:r>
      <w:r>
        <w:t>1</w:t>
      </w:r>
      <w:r w:rsidRPr="00830E8A">
        <w:t xml:space="preserve"> je to za </w:t>
      </w:r>
      <w:r>
        <w:t>slabih</w:t>
      </w:r>
      <w:r w:rsidRPr="00830E8A">
        <w:t xml:space="preserve"> </w:t>
      </w:r>
      <w:r>
        <w:t>5</w:t>
      </w:r>
      <w:r w:rsidRPr="00830E8A">
        <w:t xml:space="preserve"> mio. € </w:t>
      </w:r>
      <w:r>
        <w:t>več</w:t>
      </w:r>
      <w:r w:rsidRPr="00830E8A">
        <w:t xml:space="preserve">. Razlika je nastala predvsem v skupini investicijskih </w:t>
      </w:r>
      <w:r w:rsidRPr="00F81708">
        <w:t>odhodkov in transferov, ki smo jih realizirali več kot v letu 2021, predvsem na račun projekta Aglomeracija Loka – komunalno opremljanje. Pri pregledu realizacije po letih od 2018-2022 se vidi, da so bili realizirani skupni odhodki najvišji prav v zadnjem letu in sicer na račun prej omenjenega projekta. Tabela</w:t>
      </w:r>
      <w:r w:rsidRPr="00830E8A">
        <w:t xml:space="preserve"> in graf prikazujeta realizacijo odhodkov po posameznih temeljnih skupinah kontov po letih.</w:t>
      </w:r>
    </w:p>
    <w:tbl>
      <w:tblPr>
        <w:tblW w:w="9715" w:type="dxa"/>
        <w:tblCellMar>
          <w:left w:w="70" w:type="dxa"/>
          <w:right w:w="70" w:type="dxa"/>
        </w:tblCellMar>
        <w:tblLook w:val="04A0" w:firstRow="1" w:lastRow="0" w:firstColumn="1" w:lastColumn="0" w:noHBand="0" w:noVBand="1"/>
      </w:tblPr>
      <w:tblGrid>
        <w:gridCol w:w="590"/>
        <w:gridCol w:w="2015"/>
        <w:gridCol w:w="1422"/>
        <w:gridCol w:w="1422"/>
        <w:gridCol w:w="1422"/>
        <w:gridCol w:w="1422"/>
        <w:gridCol w:w="1422"/>
      </w:tblGrid>
      <w:tr w:rsidR="00AA0ECE" w:rsidRPr="00F81708" w14:paraId="43154D05" w14:textId="77777777" w:rsidTr="00F15581">
        <w:trPr>
          <w:trHeight w:val="611"/>
        </w:trPr>
        <w:tc>
          <w:tcPr>
            <w:tcW w:w="59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CA28A37" w14:textId="77777777" w:rsidR="00AA0ECE" w:rsidRPr="00F81708" w:rsidRDefault="00AA0ECE" w:rsidP="00F15581">
            <w:pPr>
              <w:overflowPunct/>
              <w:autoSpaceDE/>
              <w:autoSpaceDN/>
              <w:adjustRightInd/>
              <w:spacing w:before="0" w:after="0"/>
              <w:ind w:left="0"/>
              <w:jc w:val="center"/>
              <w:textAlignment w:val="auto"/>
              <w:rPr>
                <w:color w:val="000000"/>
                <w:szCs w:val="18"/>
                <w:lang w:eastAsia="sl-SI"/>
              </w:rPr>
            </w:pPr>
            <w:r w:rsidRPr="00F81708">
              <w:rPr>
                <w:color w:val="000000"/>
                <w:szCs w:val="18"/>
                <w:lang w:eastAsia="sl-SI"/>
              </w:rPr>
              <w:t>Konto</w:t>
            </w:r>
          </w:p>
        </w:tc>
        <w:tc>
          <w:tcPr>
            <w:tcW w:w="2015" w:type="dxa"/>
            <w:tcBorders>
              <w:top w:val="single" w:sz="4" w:space="0" w:color="auto"/>
              <w:left w:val="nil"/>
              <w:bottom w:val="single" w:sz="4" w:space="0" w:color="auto"/>
              <w:right w:val="single" w:sz="4" w:space="0" w:color="auto"/>
            </w:tcBorders>
            <w:shd w:val="clear" w:color="000000" w:fill="C0C0C0"/>
            <w:noWrap/>
            <w:vAlign w:val="center"/>
            <w:hideMark/>
          </w:tcPr>
          <w:p w14:paraId="229D128F" w14:textId="77777777" w:rsidR="00AA0ECE" w:rsidRPr="00F81708" w:rsidRDefault="00AA0ECE" w:rsidP="00F15581">
            <w:pPr>
              <w:overflowPunct/>
              <w:autoSpaceDE/>
              <w:autoSpaceDN/>
              <w:adjustRightInd/>
              <w:spacing w:before="0" w:after="0"/>
              <w:ind w:left="0"/>
              <w:jc w:val="center"/>
              <w:textAlignment w:val="auto"/>
              <w:rPr>
                <w:color w:val="000000"/>
                <w:szCs w:val="18"/>
                <w:lang w:eastAsia="sl-SI"/>
              </w:rPr>
            </w:pPr>
            <w:r w:rsidRPr="00F81708">
              <w:rPr>
                <w:color w:val="000000"/>
                <w:szCs w:val="18"/>
                <w:lang w:eastAsia="sl-SI"/>
              </w:rPr>
              <w:t>Opis</w:t>
            </w:r>
          </w:p>
        </w:tc>
        <w:tc>
          <w:tcPr>
            <w:tcW w:w="1422" w:type="dxa"/>
            <w:tcBorders>
              <w:top w:val="single" w:sz="4" w:space="0" w:color="auto"/>
              <w:left w:val="nil"/>
              <w:bottom w:val="single" w:sz="4" w:space="0" w:color="auto"/>
              <w:right w:val="single" w:sz="4" w:space="0" w:color="auto"/>
            </w:tcBorders>
            <w:shd w:val="clear" w:color="000000" w:fill="C0C0C0"/>
            <w:noWrap/>
            <w:vAlign w:val="center"/>
            <w:hideMark/>
          </w:tcPr>
          <w:p w14:paraId="7EDDC2B9" w14:textId="77777777" w:rsidR="00AA0ECE" w:rsidRPr="00F81708" w:rsidRDefault="00AA0ECE" w:rsidP="00F15581">
            <w:pPr>
              <w:overflowPunct/>
              <w:autoSpaceDE/>
              <w:autoSpaceDN/>
              <w:adjustRightInd/>
              <w:spacing w:before="0" w:after="0"/>
              <w:ind w:left="0"/>
              <w:jc w:val="center"/>
              <w:textAlignment w:val="auto"/>
              <w:rPr>
                <w:color w:val="000000"/>
                <w:szCs w:val="18"/>
                <w:lang w:eastAsia="sl-SI"/>
              </w:rPr>
            </w:pPr>
            <w:r w:rsidRPr="00F81708">
              <w:rPr>
                <w:color w:val="000000"/>
                <w:szCs w:val="18"/>
                <w:lang w:eastAsia="sl-SI"/>
              </w:rPr>
              <w:t>Realizacija: 2018</w:t>
            </w:r>
          </w:p>
        </w:tc>
        <w:tc>
          <w:tcPr>
            <w:tcW w:w="1422" w:type="dxa"/>
            <w:tcBorders>
              <w:top w:val="single" w:sz="4" w:space="0" w:color="auto"/>
              <w:left w:val="nil"/>
              <w:bottom w:val="single" w:sz="4" w:space="0" w:color="auto"/>
              <w:right w:val="single" w:sz="4" w:space="0" w:color="auto"/>
            </w:tcBorders>
            <w:shd w:val="clear" w:color="000000" w:fill="C0C0C0"/>
            <w:noWrap/>
            <w:vAlign w:val="center"/>
            <w:hideMark/>
          </w:tcPr>
          <w:p w14:paraId="1C843E0D" w14:textId="77777777" w:rsidR="00AA0ECE" w:rsidRPr="00F81708" w:rsidRDefault="00AA0ECE" w:rsidP="00F15581">
            <w:pPr>
              <w:overflowPunct/>
              <w:autoSpaceDE/>
              <w:autoSpaceDN/>
              <w:adjustRightInd/>
              <w:spacing w:before="0" w:after="0"/>
              <w:ind w:left="0"/>
              <w:jc w:val="center"/>
              <w:textAlignment w:val="auto"/>
              <w:rPr>
                <w:color w:val="000000"/>
                <w:szCs w:val="18"/>
                <w:lang w:eastAsia="sl-SI"/>
              </w:rPr>
            </w:pPr>
            <w:r w:rsidRPr="00F81708">
              <w:rPr>
                <w:color w:val="000000"/>
                <w:szCs w:val="18"/>
                <w:lang w:eastAsia="sl-SI"/>
              </w:rPr>
              <w:t>Realizacija: 2019</w:t>
            </w:r>
          </w:p>
        </w:tc>
        <w:tc>
          <w:tcPr>
            <w:tcW w:w="1422" w:type="dxa"/>
            <w:tcBorders>
              <w:top w:val="single" w:sz="4" w:space="0" w:color="auto"/>
              <w:left w:val="nil"/>
              <w:bottom w:val="single" w:sz="4" w:space="0" w:color="auto"/>
              <w:right w:val="single" w:sz="4" w:space="0" w:color="auto"/>
            </w:tcBorders>
            <w:shd w:val="clear" w:color="000000" w:fill="C0C0C0"/>
            <w:noWrap/>
            <w:vAlign w:val="center"/>
            <w:hideMark/>
          </w:tcPr>
          <w:p w14:paraId="184D4288" w14:textId="77777777" w:rsidR="00AA0ECE" w:rsidRPr="00F81708" w:rsidRDefault="00AA0ECE" w:rsidP="00F15581">
            <w:pPr>
              <w:overflowPunct/>
              <w:autoSpaceDE/>
              <w:autoSpaceDN/>
              <w:adjustRightInd/>
              <w:spacing w:before="0" w:after="0"/>
              <w:ind w:left="0"/>
              <w:jc w:val="center"/>
              <w:textAlignment w:val="auto"/>
              <w:rPr>
                <w:color w:val="000000"/>
                <w:szCs w:val="18"/>
                <w:lang w:eastAsia="sl-SI"/>
              </w:rPr>
            </w:pPr>
            <w:r w:rsidRPr="00F81708">
              <w:rPr>
                <w:color w:val="000000"/>
                <w:szCs w:val="18"/>
                <w:lang w:eastAsia="sl-SI"/>
              </w:rPr>
              <w:t>Realizacija: 2020</w:t>
            </w:r>
          </w:p>
        </w:tc>
        <w:tc>
          <w:tcPr>
            <w:tcW w:w="1422" w:type="dxa"/>
            <w:tcBorders>
              <w:top w:val="single" w:sz="4" w:space="0" w:color="auto"/>
              <w:left w:val="nil"/>
              <w:bottom w:val="single" w:sz="4" w:space="0" w:color="auto"/>
              <w:right w:val="single" w:sz="4" w:space="0" w:color="auto"/>
            </w:tcBorders>
            <w:shd w:val="clear" w:color="000000" w:fill="C0C0C0"/>
            <w:noWrap/>
            <w:vAlign w:val="center"/>
            <w:hideMark/>
          </w:tcPr>
          <w:p w14:paraId="66FE0BA8" w14:textId="77777777" w:rsidR="00AA0ECE" w:rsidRPr="00F81708" w:rsidRDefault="00AA0ECE" w:rsidP="00F15581">
            <w:pPr>
              <w:overflowPunct/>
              <w:autoSpaceDE/>
              <w:autoSpaceDN/>
              <w:adjustRightInd/>
              <w:spacing w:before="0" w:after="0"/>
              <w:ind w:left="0"/>
              <w:jc w:val="center"/>
              <w:textAlignment w:val="auto"/>
              <w:rPr>
                <w:color w:val="000000"/>
                <w:szCs w:val="18"/>
                <w:lang w:eastAsia="sl-SI"/>
              </w:rPr>
            </w:pPr>
            <w:r w:rsidRPr="00F81708">
              <w:rPr>
                <w:color w:val="000000"/>
                <w:szCs w:val="18"/>
                <w:lang w:eastAsia="sl-SI"/>
              </w:rPr>
              <w:t>Realizacija: 2021</w:t>
            </w:r>
          </w:p>
        </w:tc>
        <w:tc>
          <w:tcPr>
            <w:tcW w:w="1422" w:type="dxa"/>
            <w:tcBorders>
              <w:top w:val="single" w:sz="4" w:space="0" w:color="auto"/>
              <w:left w:val="nil"/>
              <w:bottom w:val="single" w:sz="4" w:space="0" w:color="auto"/>
              <w:right w:val="single" w:sz="4" w:space="0" w:color="auto"/>
            </w:tcBorders>
            <w:shd w:val="clear" w:color="000000" w:fill="C0C0C0"/>
            <w:noWrap/>
            <w:vAlign w:val="center"/>
            <w:hideMark/>
          </w:tcPr>
          <w:p w14:paraId="3B122B56" w14:textId="77777777" w:rsidR="00AA0ECE" w:rsidRPr="00F81708" w:rsidRDefault="00AA0ECE" w:rsidP="00F15581">
            <w:pPr>
              <w:overflowPunct/>
              <w:autoSpaceDE/>
              <w:autoSpaceDN/>
              <w:adjustRightInd/>
              <w:spacing w:before="0" w:after="0"/>
              <w:ind w:left="0"/>
              <w:jc w:val="center"/>
              <w:textAlignment w:val="auto"/>
              <w:rPr>
                <w:color w:val="000000"/>
                <w:szCs w:val="18"/>
                <w:lang w:eastAsia="sl-SI"/>
              </w:rPr>
            </w:pPr>
            <w:r w:rsidRPr="00F81708">
              <w:rPr>
                <w:color w:val="000000"/>
                <w:szCs w:val="18"/>
                <w:lang w:eastAsia="sl-SI"/>
              </w:rPr>
              <w:t>Realizacija: 2022</w:t>
            </w:r>
          </w:p>
        </w:tc>
      </w:tr>
      <w:tr w:rsidR="00AA0ECE" w:rsidRPr="00F81708" w14:paraId="1187F845" w14:textId="77777777" w:rsidTr="00F15581">
        <w:trPr>
          <w:trHeight w:val="305"/>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23389D4C" w14:textId="77777777" w:rsidR="00AA0ECE" w:rsidRPr="00F81708" w:rsidRDefault="00AA0ECE" w:rsidP="00F15581">
            <w:pPr>
              <w:overflowPunct/>
              <w:autoSpaceDE/>
              <w:autoSpaceDN/>
              <w:adjustRightInd/>
              <w:spacing w:before="0" w:after="0"/>
              <w:ind w:left="0"/>
              <w:textAlignment w:val="auto"/>
              <w:rPr>
                <w:color w:val="000000"/>
                <w:szCs w:val="18"/>
                <w:lang w:eastAsia="sl-SI"/>
              </w:rPr>
            </w:pPr>
            <w:r w:rsidRPr="00F81708">
              <w:rPr>
                <w:color w:val="000000"/>
                <w:szCs w:val="18"/>
                <w:lang w:eastAsia="sl-SI"/>
              </w:rPr>
              <w:t>40</w:t>
            </w:r>
          </w:p>
        </w:tc>
        <w:tc>
          <w:tcPr>
            <w:tcW w:w="2015" w:type="dxa"/>
            <w:tcBorders>
              <w:top w:val="nil"/>
              <w:left w:val="nil"/>
              <w:bottom w:val="single" w:sz="4" w:space="0" w:color="auto"/>
              <w:right w:val="single" w:sz="4" w:space="0" w:color="auto"/>
            </w:tcBorders>
            <w:shd w:val="clear" w:color="000000" w:fill="FFFFFF"/>
            <w:noWrap/>
            <w:vAlign w:val="bottom"/>
            <w:hideMark/>
          </w:tcPr>
          <w:p w14:paraId="4DF73657" w14:textId="77777777" w:rsidR="00AA0ECE" w:rsidRPr="00F81708" w:rsidRDefault="00AA0ECE" w:rsidP="00F15581">
            <w:pPr>
              <w:overflowPunct/>
              <w:autoSpaceDE/>
              <w:autoSpaceDN/>
              <w:adjustRightInd/>
              <w:spacing w:before="0" w:after="0"/>
              <w:ind w:left="0"/>
              <w:textAlignment w:val="auto"/>
              <w:rPr>
                <w:color w:val="000000"/>
                <w:szCs w:val="18"/>
                <w:lang w:eastAsia="sl-SI"/>
              </w:rPr>
            </w:pPr>
            <w:r w:rsidRPr="00F81708">
              <w:rPr>
                <w:color w:val="000000"/>
                <w:szCs w:val="18"/>
                <w:lang w:eastAsia="sl-SI"/>
              </w:rPr>
              <w:t>TEKOČI ODHODKI</w:t>
            </w:r>
          </w:p>
        </w:tc>
        <w:tc>
          <w:tcPr>
            <w:tcW w:w="1422" w:type="dxa"/>
            <w:tcBorders>
              <w:top w:val="nil"/>
              <w:left w:val="nil"/>
              <w:bottom w:val="single" w:sz="4" w:space="0" w:color="auto"/>
              <w:right w:val="single" w:sz="4" w:space="0" w:color="auto"/>
            </w:tcBorders>
            <w:shd w:val="clear" w:color="000000" w:fill="FFFFFF"/>
            <w:noWrap/>
            <w:vAlign w:val="bottom"/>
            <w:hideMark/>
          </w:tcPr>
          <w:p w14:paraId="1FEC7742"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4.117.584,71</w:t>
            </w:r>
          </w:p>
        </w:tc>
        <w:tc>
          <w:tcPr>
            <w:tcW w:w="1422" w:type="dxa"/>
            <w:tcBorders>
              <w:top w:val="nil"/>
              <w:left w:val="nil"/>
              <w:bottom w:val="single" w:sz="4" w:space="0" w:color="auto"/>
              <w:right w:val="single" w:sz="4" w:space="0" w:color="auto"/>
            </w:tcBorders>
            <w:shd w:val="clear" w:color="000000" w:fill="FFFFFF"/>
            <w:noWrap/>
            <w:vAlign w:val="bottom"/>
            <w:hideMark/>
          </w:tcPr>
          <w:p w14:paraId="4DA7D5AC"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3.917.756,14</w:t>
            </w:r>
          </w:p>
        </w:tc>
        <w:tc>
          <w:tcPr>
            <w:tcW w:w="1422" w:type="dxa"/>
            <w:tcBorders>
              <w:top w:val="nil"/>
              <w:left w:val="nil"/>
              <w:bottom w:val="single" w:sz="4" w:space="0" w:color="auto"/>
              <w:right w:val="single" w:sz="4" w:space="0" w:color="auto"/>
            </w:tcBorders>
            <w:shd w:val="clear" w:color="000000" w:fill="FFFFFF"/>
            <w:noWrap/>
            <w:vAlign w:val="bottom"/>
            <w:hideMark/>
          </w:tcPr>
          <w:p w14:paraId="3ABD1841"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4.014.175,27</w:t>
            </w:r>
          </w:p>
        </w:tc>
        <w:tc>
          <w:tcPr>
            <w:tcW w:w="1422" w:type="dxa"/>
            <w:tcBorders>
              <w:top w:val="nil"/>
              <w:left w:val="nil"/>
              <w:bottom w:val="single" w:sz="4" w:space="0" w:color="auto"/>
              <w:right w:val="single" w:sz="4" w:space="0" w:color="auto"/>
            </w:tcBorders>
            <w:shd w:val="clear" w:color="000000" w:fill="FFFFFF"/>
            <w:noWrap/>
            <w:vAlign w:val="bottom"/>
            <w:hideMark/>
          </w:tcPr>
          <w:p w14:paraId="03583741"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3.832.567,70</w:t>
            </w:r>
          </w:p>
        </w:tc>
        <w:tc>
          <w:tcPr>
            <w:tcW w:w="1422" w:type="dxa"/>
            <w:tcBorders>
              <w:top w:val="nil"/>
              <w:left w:val="nil"/>
              <w:bottom w:val="single" w:sz="4" w:space="0" w:color="auto"/>
              <w:right w:val="single" w:sz="4" w:space="0" w:color="auto"/>
            </w:tcBorders>
            <w:shd w:val="clear" w:color="000000" w:fill="FFFFFF"/>
            <w:noWrap/>
            <w:vAlign w:val="bottom"/>
            <w:hideMark/>
          </w:tcPr>
          <w:p w14:paraId="6A4C7095"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4.303.266,71</w:t>
            </w:r>
          </w:p>
        </w:tc>
      </w:tr>
      <w:tr w:rsidR="00AA0ECE" w:rsidRPr="00F81708" w14:paraId="38FC10A7" w14:textId="77777777" w:rsidTr="00F15581">
        <w:trPr>
          <w:trHeight w:val="305"/>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284C3760" w14:textId="77777777" w:rsidR="00AA0ECE" w:rsidRPr="00F81708" w:rsidRDefault="00AA0ECE" w:rsidP="00F15581">
            <w:pPr>
              <w:overflowPunct/>
              <w:autoSpaceDE/>
              <w:autoSpaceDN/>
              <w:adjustRightInd/>
              <w:spacing w:before="0" w:after="0"/>
              <w:ind w:left="0"/>
              <w:textAlignment w:val="auto"/>
              <w:rPr>
                <w:color w:val="000000"/>
                <w:szCs w:val="18"/>
                <w:lang w:eastAsia="sl-SI"/>
              </w:rPr>
            </w:pPr>
            <w:r w:rsidRPr="00F81708">
              <w:rPr>
                <w:color w:val="000000"/>
                <w:szCs w:val="18"/>
                <w:lang w:eastAsia="sl-SI"/>
              </w:rPr>
              <w:t>41</w:t>
            </w:r>
          </w:p>
        </w:tc>
        <w:tc>
          <w:tcPr>
            <w:tcW w:w="2015" w:type="dxa"/>
            <w:tcBorders>
              <w:top w:val="nil"/>
              <w:left w:val="nil"/>
              <w:bottom w:val="single" w:sz="4" w:space="0" w:color="auto"/>
              <w:right w:val="single" w:sz="4" w:space="0" w:color="auto"/>
            </w:tcBorders>
            <w:shd w:val="clear" w:color="000000" w:fill="FFFFFF"/>
            <w:noWrap/>
            <w:vAlign w:val="bottom"/>
            <w:hideMark/>
          </w:tcPr>
          <w:p w14:paraId="0EF51C38" w14:textId="77777777" w:rsidR="00AA0ECE" w:rsidRPr="00F81708" w:rsidRDefault="00AA0ECE" w:rsidP="00F15581">
            <w:pPr>
              <w:overflowPunct/>
              <w:autoSpaceDE/>
              <w:autoSpaceDN/>
              <w:adjustRightInd/>
              <w:spacing w:before="0" w:after="0"/>
              <w:ind w:left="0"/>
              <w:textAlignment w:val="auto"/>
              <w:rPr>
                <w:color w:val="000000"/>
                <w:szCs w:val="18"/>
                <w:lang w:eastAsia="sl-SI"/>
              </w:rPr>
            </w:pPr>
            <w:r w:rsidRPr="00F81708">
              <w:rPr>
                <w:color w:val="000000"/>
                <w:szCs w:val="18"/>
                <w:lang w:eastAsia="sl-SI"/>
              </w:rPr>
              <w:t>TEKOČI TRANSFERI</w:t>
            </w:r>
          </w:p>
        </w:tc>
        <w:tc>
          <w:tcPr>
            <w:tcW w:w="1422" w:type="dxa"/>
            <w:tcBorders>
              <w:top w:val="nil"/>
              <w:left w:val="nil"/>
              <w:bottom w:val="single" w:sz="4" w:space="0" w:color="auto"/>
              <w:right w:val="single" w:sz="4" w:space="0" w:color="auto"/>
            </w:tcBorders>
            <w:shd w:val="clear" w:color="000000" w:fill="FFFFFF"/>
            <w:noWrap/>
            <w:vAlign w:val="bottom"/>
            <w:hideMark/>
          </w:tcPr>
          <w:p w14:paraId="6C48489D"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4.876.293,21</w:t>
            </w:r>
          </w:p>
        </w:tc>
        <w:tc>
          <w:tcPr>
            <w:tcW w:w="1422" w:type="dxa"/>
            <w:tcBorders>
              <w:top w:val="nil"/>
              <w:left w:val="nil"/>
              <w:bottom w:val="single" w:sz="4" w:space="0" w:color="auto"/>
              <w:right w:val="single" w:sz="4" w:space="0" w:color="auto"/>
            </w:tcBorders>
            <w:shd w:val="clear" w:color="000000" w:fill="FFFFFF"/>
            <w:noWrap/>
            <w:vAlign w:val="bottom"/>
            <w:hideMark/>
          </w:tcPr>
          <w:p w14:paraId="2C1698B0"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4.954.019,98</w:t>
            </w:r>
          </w:p>
        </w:tc>
        <w:tc>
          <w:tcPr>
            <w:tcW w:w="1422" w:type="dxa"/>
            <w:tcBorders>
              <w:top w:val="nil"/>
              <w:left w:val="nil"/>
              <w:bottom w:val="single" w:sz="4" w:space="0" w:color="auto"/>
              <w:right w:val="single" w:sz="4" w:space="0" w:color="auto"/>
            </w:tcBorders>
            <w:shd w:val="clear" w:color="000000" w:fill="FFFFFF"/>
            <w:noWrap/>
            <w:vAlign w:val="bottom"/>
            <w:hideMark/>
          </w:tcPr>
          <w:p w14:paraId="79EC4FE8"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4.991.376,25</w:t>
            </w:r>
          </w:p>
        </w:tc>
        <w:tc>
          <w:tcPr>
            <w:tcW w:w="1422" w:type="dxa"/>
            <w:tcBorders>
              <w:top w:val="nil"/>
              <w:left w:val="nil"/>
              <w:bottom w:val="single" w:sz="4" w:space="0" w:color="auto"/>
              <w:right w:val="single" w:sz="4" w:space="0" w:color="auto"/>
            </w:tcBorders>
            <w:shd w:val="clear" w:color="000000" w:fill="FFFFFF"/>
            <w:noWrap/>
            <w:vAlign w:val="bottom"/>
            <w:hideMark/>
          </w:tcPr>
          <w:p w14:paraId="79C26B6B"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5.302.071,74</w:t>
            </w:r>
          </w:p>
        </w:tc>
        <w:tc>
          <w:tcPr>
            <w:tcW w:w="1422" w:type="dxa"/>
            <w:tcBorders>
              <w:top w:val="nil"/>
              <w:left w:val="nil"/>
              <w:bottom w:val="single" w:sz="4" w:space="0" w:color="auto"/>
              <w:right w:val="single" w:sz="4" w:space="0" w:color="auto"/>
            </w:tcBorders>
            <w:shd w:val="clear" w:color="000000" w:fill="FFFFFF"/>
            <w:noWrap/>
            <w:vAlign w:val="bottom"/>
            <w:hideMark/>
          </w:tcPr>
          <w:p w14:paraId="329FD6B1"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5.470.772,20</w:t>
            </w:r>
          </w:p>
        </w:tc>
      </w:tr>
      <w:tr w:rsidR="00AA0ECE" w:rsidRPr="00F81708" w14:paraId="333D6554" w14:textId="77777777" w:rsidTr="00F15581">
        <w:trPr>
          <w:trHeight w:val="305"/>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3917B408" w14:textId="77777777" w:rsidR="00AA0ECE" w:rsidRPr="00F81708" w:rsidRDefault="00AA0ECE" w:rsidP="00F15581">
            <w:pPr>
              <w:overflowPunct/>
              <w:autoSpaceDE/>
              <w:autoSpaceDN/>
              <w:adjustRightInd/>
              <w:spacing w:before="0" w:after="0"/>
              <w:ind w:left="0"/>
              <w:textAlignment w:val="auto"/>
              <w:rPr>
                <w:color w:val="000000"/>
                <w:szCs w:val="18"/>
                <w:lang w:eastAsia="sl-SI"/>
              </w:rPr>
            </w:pPr>
            <w:r w:rsidRPr="00F81708">
              <w:rPr>
                <w:color w:val="000000"/>
                <w:szCs w:val="18"/>
                <w:lang w:eastAsia="sl-SI"/>
              </w:rPr>
              <w:t>42</w:t>
            </w:r>
          </w:p>
        </w:tc>
        <w:tc>
          <w:tcPr>
            <w:tcW w:w="2015" w:type="dxa"/>
            <w:tcBorders>
              <w:top w:val="nil"/>
              <w:left w:val="nil"/>
              <w:bottom w:val="single" w:sz="4" w:space="0" w:color="auto"/>
              <w:right w:val="single" w:sz="4" w:space="0" w:color="auto"/>
            </w:tcBorders>
            <w:shd w:val="clear" w:color="000000" w:fill="FFFFFF"/>
            <w:noWrap/>
            <w:vAlign w:val="bottom"/>
            <w:hideMark/>
          </w:tcPr>
          <w:p w14:paraId="5D6256D2" w14:textId="77777777" w:rsidR="00AA0ECE" w:rsidRPr="00F81708" w:rsidRDefault="00AA0ECE" w:rsidP="00F15581">
            <w:pPr>
              <w:overflowPunct/>
              <w:autoSpaceDE/>
              <w:autoSpaceDN/>
              <w:adjustRightInd/>
              <w:spacing w:before="0" w:after="0"/>
              <w:ind w:left="0"/>
              <w:textAlignment w:val="auto"/>
              <w:rPr>
                <w:color w:val="000000"/>
                <w:szCs w:val="18"/>
                <w:lang w:eastAsia="sl-SI"/>
              </w:rPr>
            </w:pPr>
            <w:r w:rsidRPr="00F81708">
              <w:rPr>
                <w:color w:val="000000"/>
                <w:szCs w:val="18"/>
                <w:lang w:eastAsia="sl-SI"/>
              </w:rPr>
              <w:t>INVESTICIJSKI ODHODKI</w:t>
            </w:r>
          </w:p>
        </w:tc>
        <w:tc>
          <w:tcPr>
            <w:tcW w:w="1422" w:type="dxa"/>
            <w:tcBorders>
              <w:top w:val="nil"/>
              <w:left w:val="nil"/>
              <w:bottom w:val="single" w:sz="4" w:space="0" w:color="auto"/>
              <w:right w:val="single" w:sz="4" w:space="0" w:color="auto"/>
            </w:tcBorders>
            <w:shd w:val="clear" w:color="000000" w:fill="FFFFFF"/>
            <w:noWrap/>
            <w:vAlign w:val="bottom"/>
            <w:hideMark/>
          </w:tcPr>
          <w:p w14:paraId="20A98DCF"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3.507.448,43</w:t>
            </w:r>
          </w:p>
        </w:tc>
        <w:tc>
          <w:tcPr>
            <w:tcW w:w="1422" w:type="dxa"/>
            <w:tcBorders>
              <w:top w:val="nil"/>
              <w:left w:val="nil"/>
              <w:bottom w:val="single" w:sz="4" w:space="0" w:color="auto"/>
              <w:right w:val="single" w:sz="4" w:space="0" w:color="auto"/>
            </w:tcBorders>
            <w:shd w:val="clear" w:color="000000" w:fill="FFFFFF"/>
            <w:noWrap/>
            <w:vAlign w:val="bottom"/>
            <w:hideMark/>
          </w:tcPr>
          <w:p w14:paraId="23B1F7AC"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5.222.601,23</w:t>
            </w:r>
          </w:p>
        </w:tc>
        <w:tc>
          <w:tcPr>
            <w:tcW w:w="1422" w:type="dxa"/>
            <w:tcBorders>
              <w:top w:val="nil"/>
              <w:left w:val="nil"/>
              <w:bottom w:val="single" w:sz="4" w:space="0" w:color="auto"/>
              <w:right w:val="single" w:sz="4" w:space="0" w:color="auto"/>
            </w:tcBorders>
            <w:shd w:val="clear" w:color="000000" w:fill="FFFFFF"/>
            <w:noWrap/>
            <w:vAlign w:val="bottom"/>
            <w:hideMark/>
          </w:tcPr>
          <w:p w14:paraId="7D77412C"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4.938.403,09</w:t>
            </w:r>
          </w:p>
        </w:tc>
        <w:tc>
          <w:tcPr>
            <w:tcW w:w="1422" w:type="dxa"/>
            <w:tcBorders>
              <w:top w:val="nil"/>
              <w:left w:val="nil"/>
              <w:bottom w:val="single" w:sz="4" w:space="0" w:color="auto"/>
              <w:right w:val="single" w:sz="4" w:space="0" w:color="auto"/>
            </w:tcBorders>
            <w:shd w:val="clear" w:color="000000" w:fill="FFFFFF"/>
            <w:noWrap/>
            <w:vAlign w:val="bottom"/>
            <w:hideMark/>
          </w:tcPr>
          <w:p w14:paraId="630C1DF5"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2.316.952,95</w:t>
            </w:r>
          </w:p>
        </w:tc>
        <w:tc>
          <w:tcPr>
            <w:tcW w:w="1422" w:type="dxa"/>
            <w:tcBorders>
              <w:top w:val="nil"/>
              <w:left w:val="nil"/>
              <w:bottom w:val="single" w:sz="4" w:space="0" w:color="auto"/>
              <w:right w:val="single" w:sz="4" w:space="0" w:color="auto"/>
            </w:tcBorders>
            <w:shd w:val="clear" w:color="000000" w:fill="FFFFFF"/>
            <w:noWrap/>
            <w:vAlign w:val="bottom"/>
            <w:hideMark/>
          </w:tcPr>
          <w:p w14:paraId="62E62C46"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6.784.820,81</w:t>
            </w:r>
          </w:p>
        </w:tc>
      </w:tr>
      <w:tr w:rsidR="00AA0ECE" w:rsidRPr="00F81708" w14:paraId="234FB019" w14:textId="77777777" w:rsidTr="00F15581">
        <w:trPr>
          <w:trHeight w:val="305"/>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55651092" w14:textId="77777777" w:rsidR="00AA0ECE" w:rsidRPr="00F81708" w:rsidRDefault="00AA0ECE" w:rsidP="00F15581">
            <w:pPr>
              <w:overflowPunct/>
              <w:autoSpaceDE/>
              <w:autoSpaceDN/>
              <w:adjustRightInd/>
              <w:spacing w:before="0" w:after="0"/>
              <w:ind w:left="0"/>
              <w:textAlignment w:val="auto"/>
              <w:rPr>
                <w:color w:val="000000"/>
                <w:szCs w:val="18"/>
                <w:lang w:eastAsia="sl-SI"/>
              </w:rPr>
            </w:pPr>
            <w:r w:rsidRPr="00F81708">
              <w:rPr>
                <w:color w:val="000000"/>
                <w:szCs w:val="18"/>
                <w:lang w:eastAsia="sl-SI"/>
              </w:rPr>
              <w:t>43</w:t>
            </w:r>
          </w:p>
        </w:tc>
        <w:tc>
          <w:tcPr>
            <w:tcW w:w="2015" w:type="dxa"/>
            <w:tcBorders>
              <w:top w:val="nil"/>
              <w:left w:val="nil"/>
              <w:bottom w:val="single" w:sz="4" w:space="0" w:color="auto"/>
              <w:right w:val="single" w:sz="4" w:space="0" w:color="auto"/>
            </w:tcBorders>
            <w:shd w:val="clear" w:color="000000" w:fill="FFFFFF"/>
            <w:noWrap/>
            <w:vAlign w:val="bottom"/>
            <w:hideMark/>
          </w:tcPr>
          <w:p w14:paraId="21398EB4" w14:textId="77777777" w:rsidR="00AA0ECE" w:rsidRPr="00F81708" w:rsidRDefault="00AA0ECE" w:rsidP="00F15581">
            <w:pPr>
              <w:overflowPunct/>
              <w:autoSpaceDE/>
              <w:autoSpaceDN/>
              <w:adjustRightInd/>
              <w:spacing w:before="0" w:after="0"/>
              <w:ind w:left="0"/>
              <w:textAlignment w:val="auto"/>
              <w:rPr>
                <w:color w:val="000000"/>
                <w:szCs w:val="18"/>
                <w:lang w:eastAsia="sl-SI"/>
              </w:rPr>
            </w:pPr>
            <w:r w:rsidRPr="00F81708">
              <w:rPr>
                <w:color w:val="000000"/>
                <w:szCs w:val="18"/>
                <w:lang w:eastAsia="sl-SI"/>
              </w:rPr>
              <w:t>INVESTICIJSKI TRANSFERI</w:t>
            </w:r>
          </w:p>
        </w:tc>
        <w:tc>
          <w:tcPr>
            <w:tcW w:w="1422" w:type="dxa"/>
            <w:tcBorders>
              <w:top w:val="nil"/>
              <w:left w:val="nil"/>
              <w:bottom w:val="single" w:sz="4" w:space="0" w:color="auto"/>
              <w:right w:val="single" w:sz="4" w:space="0" w:color="auto"/>
            </w:tcBorders>
            <w:shd w:val="clear" w:color="000000" w:fill="FFFFFF"/>
            <w:noWrap/>
            <w:vAlign w:val="bottom"/>
            <w:hideMark/>
          </w:tcPr>
          <w:p w14:paraId="382444D1"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267.611,47</w:t>
            </w:r>
          </w:p>
        </w:tc>
        <w:tc>
          <w:tcPr>
            <w:tcW w:w="1422" w:type="dxa"/>
            <w:tcBorders>
              <w:top w:val="nil"/>
              <w:left w:val="nil"/>
              <w:bottom w:val="single" w:sz="4" w:space="0" w:color="auto"/>
              <w:right w:val="single" w:sz="4" w:space="0" w:color="auto"/>
            </w:tcBorders>
            <w:shd w:val="clear" w:color="000000" w:fill="FFFFFF"/>
            <w:noWrap/>
            <w:vAlign w:val="bottom"/>
            <w:hideMark/>
          </w:tcPr>
          <w:p w14:paraId="6270CCF5"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433.309,65</w:t>
            </w:r>
          </w:p>
        </w:tc>
        <w:tc>
          <w:tcPr>
            <w:tcW w:w="1422" w:type="dxa"/>
            <w:tcBorders>
              <w:top w:val="nil"/>
              <w:left w:val="nil"/>
              <w:bottom w:val="single" w:sz="4" w:space="0" w:color="auto"/>
              <w:right w:val="single" w:sz="4" w:space="0" w:color="auto"/>
            </w:tcBorders>
            <w:shd w:val="clear" w:color="000000" w:fill="FFFFFF"/>
            <w:noWrap/>
            <w:vAlign w:val="bottom"/>
            <w:hideMark/>
          </w:tcPr>
          <w:p w14:paraId="1C73B457"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264.456,81</w:t>
            </w:r>
          </w:p>
        </w:tc>
        <w:tc>
          <w:tcPr>
            <w:tcW w:w="1422" w:type="dxa"/>
            <w:tcBorders>
              <w:top w:val="nil"/>
              <w:left w:val="nil"/>
              <w:bottom w:val="single" w:sz="4" w:space="0" w:color="auto"/>
              <w:right w:val="single" w:sz="4" w:space="0" w:color="auto"/>
            </w:tcBorders>
            <w:shd w:val="clear" w:color="000000" w:fill="FFFFFF"/>
            <w:noWrap/>
            <w:vAlign w:val="bottom"/>
            <w:hideMark/>
          </w:tcPr>
          <w:p w14:paraId="1DDA1F36"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308.643,41</w:t>
            </w:r>
          </w:p>
        </w:tc>
        <w:tc>
          <w:tcPr>
            <w:tcW w:w="1422" w:type="dxa"/>
            <w:tcBorders>
              <w:top w:val="nil"/>
              <w:left w:val="nil"/>
              <w:bottom w:val="single" w:sz="4" w:space="0" w:color="auto"/>
              <w:right w:val="single" w:sz="4" w:space="0" w:color="auto"/>
            </w:tcBorders>
            <w:shd w:val="clear" w:color="000000" w:fill="FFFFFF"/>
            <w:noWrap/>
            <w:vAlign w:val="bottom"/>
            <w:hideMark/>
          </w:tcPr>
          <w:p w14:paraId="53EC1788" w14:textId="77777777" w:rsidR="00AA0ECE" w:rsidRPr="00F81708" w:rsidRDefault="00AA0ECE" w:rsidP="00F15581">
            <w:pPr>
              <w:overflowPunct/>
              <w:autoSpaceDE/>
              <w:autoSpaceDN/>
              <w:adjustRightInd/>
              <w:spacing w:before="0" w:after="0"/>
              <w:ind w:left="0"/>
              <w:jc w:val="right"/>
              <w:textAlignment w:val="auto"/>
              <w:rPr>
                <w:color w:val="000000"/>
                <w:szCs w:val="18"/>
                <w:lang w:eastAsia="sl-SI"/>
              </w:rPr>
            </w:pPr>
            <w:r w:rsidRPr="00F81708">
              <w:rPr>
                <w:color w:val="000000"/>
                <w:szCs w:val="18"/>
                <w:lang w:eastAsia="sl-SI"/>
              </w:rPr>
              <w:t>242.964,87</w:t>
            </w:r>
          </w:p>
        </w:tc>
      </w:tr>
      <w:tr w:rsidR="00AA0ECE" w:rsidRPr="00F81708" w14:paraId="7BF61A4B" w14:textId="77777777" w:rsidTr="00F15581">
        <w:trPr>
          <w:trHeight w:val="305"/>
        </w:trPr>
        <w:tc>
          <w:tcPr>
            <w:tcW w:w="590" w:type="dxa"/>
            <w:tcBorders>
              <w:top w:val="nil"/>
              <w:left w:val="nil"/>
              <w:bottom w:val="nil"/>
              <w:right w:val="nil"/>
            </w:tcBorders>
            <w:shd w:val="clear" w:color="000000" w:fill="C0C0C0"/>
            <w:noWrap/>
            <w:vAlign w:val="bottom"/>
            <w:hideMark/>
          </w:tcPr>
          <w:p w14:paraId="432373F1" w14:textId="77777777" w:rsidR="00AA0ECE" w:rsidRPr="00F81708" w:rsidRDefault="00AA0ECE" w:rsidP="00F15581">
            <w:pPr>
              <w:overflowPunct/>
              <w:autoSpaceDE/>
              <w:autoSpaceDN/>
              <w:adjustRightInd/>
              <w:spacing w:before="0" w:after="0"/>
              <w:ind w:left="0"/>
              <w:textAlignment w:val="auto"/>
              <w:rPr>
                <w:b/>
                <w:bCs/>
                <w:color w:val="000000"/>
                <w:szCs w:val="18"/>
                <w:lang w:eastAsia="sl-SI"/>
              </w:rPr>
            </w:pPr>
            <w:r w:rsidRPr="00F81708">
              <w:rPr>
                <w:b/>
                <w:bCs/>
                <w:color w:val="000000"/>
                <w:szCs w:val="18"/>
                <w:lang w:eastAsia="sl-SI"/>
              </w:rPr>
              <w:t> </w:t>
            </w:r>
          </w:p>
        </w:tc>
        <w:tc>
          <w:tcPr>
            <w:tcW w:w="2015" w:type="dxa"/>
            <w:tcBorders>
              <w:top w:val="nil"/>
              <w:left w:val="nil"/>
              <w:bottom w:val="nil"/>
              <w:right w:val="nil"/>
            </w:tcBorders>
            <w:shd w:val="clear" w:color="000000" w:fill="C0C0C0"/>
            <w:noWrap/>
            <w:vAlign w:val="bottom"/>
            <w:hideMark/>
          </w:tcPr>
          <w:p w14:paraId="4223BB9E" w14:textId="77777777" w:rsidR="00AA0ECE" w:rsidRPr="00F81708" w:rsidRDefault="00AA0ECE" w:rsidP="00F15581">
            <w:pPr>
              <w:overflowPunct/>
              <w:autoSpaceDE/>
              <w:autoSpaceDN/>
              <w:adjustRightInd/>
              <w:spacing w:before="0" w:after="0"/>
              <w:ind w:left="0"/>
              <w:textAlignment w:val="auto"/>
              <w:rPr>
                <w:b/>
                <w:bCs/>
                <w:color w:val="000000"/>
                <w:szCs w:val="18"/>
                <w:lang w:eastAsia="sl-SI"/>
              </w:rPr>
            </w:pPr>
            <w:r w:rsidRPr="00F81708">
              <w:rPr>
                <w:b/>
                <w:bCs/>
                <w:color w:val="000000"/>
                <w:szCs w:val="18"/>
                <w:lang w:eastAsia="sl-SI"/>
              </w:rPr>
              <w:t> </w:t>
            </w:r>
          </w:p>
        </w:tc>
        <w:tc>
          <w:tcPr>
            <w:tcW w:w="1422" w:type="dxa"/>
            <w:tcBorders>
              <w:top w:val="nil"/>
              <w:left w:val="nil"/>
              <w:bottom w:val="nil"/>
              <w:right w:val="nil"/>
            </w:tcBorders>
            <w:shd w:val="clear" w:color="000000" w:fill="C0C0C0"/>
            <w:noWrap/>
            <w:vAlign w:val="bottom"/>
            <w:hideMark/>
          </w:tcPr>
          <w:p w14:paraId="6FE178C8" w14:textId="77777777" w:rsidR="00AA0ECE" w:rsidRPr="00F81708" w:rsidRDefault="00AA0ECE" w:rsidP="00F15581">
            <w:pPr>
              <w:overflowPunct/>
              <w:autoSpaceDE/>
              <w:autoSpaceDN/>
              <w:adjustRightInd/>
              <w:spacing w:before="0" w:after="0"/>
              <w:ind w:left="0"/>
              <w:jc w:val="right"/>
              <w:textAlignment w:val="auto"/>
              <w:rPr>
                <w:b/>
                <w:bCs/>
                <w:color w:val="000000"/>
                <w:szCs w:val="18"/>
                <w:lang w:eastAsia="sl-SI"/>
              </w:rPr>
            </w:pPr>
            <w:r w:rsidRPr="00F81708">
              <w:rPr>
                <w:b/>
                <w:bCs/>
                <w:color w:val="000000"/>
                <w:szCs w:val="18"/>
                <w:lang w:eastAsia="sl-SI"/>
              </w:rPr>
              <w:t>12.768.937,82</w:t>
            </w:r>
          </w:p>
        </w:tc>
        <w:tc>
          <w:tcPr>
            <w:tcW w:w="1422" w:type="dxa"/>
            <w:tcBorders>
              <w:top w:val="nil"/>
              <w:left w:val="nil"/>
              <w:bottom w:val="nil"/>
              <w:right w:val="nil"/>
            </w:tcBorders>
            <w:shd w:val="clear" w:color="000000" w:fill="C0C0C0"/>
            <w:noWrap/>
            <w:vAlign w:val="bottom"/>
            <w:hideMark/>
          </w:tcPr>
          <w:p w14:paraId="37E38F70" w14:textId="77777777" w:rsidR="00AA0ECE" w:rsidRPr="00F81708" w:rsidRDefault="00AA0ECE" w:rsidP="00F15581">
            <w:pPr>
              <w:overflowPunct/>
              <w:autoSpaceDE/>
              <w:autoSpaceDN/>
              <w:adjustRightInd/>
              <w:spacing w:before="0" w:after="0"/>
              <w:ind w:left="0"/>
              <w:jc w:val="right"/>
              <w:textAlignment w:val="auto"/>
              <w:rPr>
                <w:b/>
                <w:bCs/>
                <w:color w:val="000000"/>
                <w:szCs w:val="18"/>
                <w:lang w:eastAsia="sl-SI"/>
              </w:rPr>
            </w:pPr>
            <w:r w:rsidRPr="00F81708">
              <w:rPr>
                <w:b/>
                <w:bCs/>
                <w:color w:val="000000"/>
                <w:szCs w:val="18"/>
                <w:lang w:eastAsia="sl-SI"/>
              </w:rPr>
              <w:t>14.527.687,00</w:t>
            </w:r>
          </w:p>
        </w:tc>
        <w:tc>
          <w:tcPr>
            <w:tcW w:w="1422" w:type="dxa"/>
            <w:tcBorders>
              <w:top w:val="nil"/>
              <w:left w:val="nil"/>
              <w:bottom w:val="nil"/>
              <w:right w:val="nil"/>
            </w:tcBorders>
            <w:shd w:val="clear" w:color="000000" w:fill="C0C0C0"/>
            <w:noWrap/>
            <w:vAlign w:val="bottom"/>
            <w:hideMark/>
          </w:tcPr>
          <w:p w14:paraId="30027C0D" w14:textId="77777777" w:rsidR="00AA0ECE" w:rsidRPr="00F81708" w:rsidRDefault="00AA0ECE" w:rsidP="00F15581">
            <w:pPr>
              <w:overflowPunct/>
              <w:autoSpaceDE/>
              <w:autoSpaceDN/>
              <w:adjustRightInd/>
              <w:spacing w:before="0" w:after="0"/>
              <w:ind w:left="0"/>
              <w:jc w:val="right"/>
              <w:textAlignment w:val="auto"/>
              <w:rPr>
                <w:b/>
                <w:bCs/>
                <w:color w:val="000000"/>
                <w:szCs w:val="18"/>
                <w:lang w:eastAsia="sl-SI"/>
              </w:rPr>
            </w:pPr>
            <w:r w:rsidRPr="00F81708">
              <w:rPr>
                <w:b/>
                <w:bCs/>
                <w:color w:val="000000"/>
                <w:szCs w:val="18"/>
                <w:lang w:eastAsia="sl-SI"/>
              </w:rPr>
              <w:t>14.208.411,42</w:t>
            </w:r>
          </w:p>
        </w:tc>
        <w:tc>
          <w:tcPr>
            <w:tcW w:w="1422" w:type="dxa"/>
            <w:tcBorders>
              <w:top w:val="nil"/>
              <w:left w:val="nil"/>
              <w:bottom w:val="nil"/>
              <w:right w:val="nil"/>
            </w:tcBorders>
            <w:shd w:val="clear" w:color="000000" w:fill="C0C0C0"/>
            <w:noWrap/>
            <w:vAlign w:val="bottom"/>
            <w:hideMark/>
          </w:tcPr>
          <w:p w14:paraId="6A5DD9AF" w14:textId="77777777" w:rsidR="00AA0ECE" w:rsidRPr="00F81708" w:rsidRDefault="00AA0ECE" w:rsidP="00F15581">
            <w:pPr>
              <w:overflowPunct/>
              <w:autoSpaceDE/>
              <w:autoSpaceDN/>
              <w:adjustRightInd/>
              <w:spacing w:before="0" w:after="0"/>
              <w:ind w:left="0"/>
              <w:jc w:val="right"/>
              <w:textAlignment w:val="auto"/>
              <w:rPr>
                <w:b/>
                <w:bCs/>
                <w:color w:val="000000"/>
                <w:szCs w:val="18"/>
                <w:lang w:eastAsia="sl-SI"/>
              </w:rPr>
            </w:pPr>
            <w:r w:rsidRPr="00F81708">
              <w:rPr>
                <w:b/>
                <w:bCs/>
                <w:color w:val="000000"/>
                <w:szCs w:val="18"/>
                <w:lang w:eastAsia="sl-SI"/>
              </w:rPr>
              <w:t>11.760.235,80</w:t>
            </w:r>
          </w:p>
        </w:tc>
        <w:tc>
          <w:tcPr>
            <w:tcW w:w="1422" w:type="dxa"/>
            <w:tcBorders>
              <w:top w:val="nil"/>
              <w:left w:val="nil"/>
              <w:bottom w:val="nil"/>
              <w:right w:val="nil"/>
            </w:tcBorders>
            <w:shd w:val="clear" w:color="000000" w:fill="C0C0C0"/>
            <w:noWrap/>
            <w:vAlign w:val="bottom"/>
            <w:hideMark/>
          </w:tcPr>
          <w:p w14:paraId="2D74FC0C" w14:textId="77777777" w:rsidR="00AA0ECE" w:rsidRPr="00F81708" w:rsidRDefault="00AA0ECE" w:rsidP="00F15581">
            <w:pPr>
              <w:overflowPunct/>
              <w:autoSpaceDE/>
              <w:autoSpaceDN/>
              <w:adjustRightInd/>
              <w:spacing w:before="0" w:after="0"/>
              <w:ind w:left="0"/>
              <w:jc w:val="right"/>
              <w:textAlignment w:val="auto"/>
              <w:rPr>
                <w:b/>
                <w:bCs/>
                <w:color w:val="000000"/>
                <w:szCs w:val="18"/>
                <w:lang w:eastAsia="sl-SI"/>
              </w:rPr>
            </w:pPr>
            <w:r w:rsidRPr="00F81708">
              <w:rPr>
                <w:b/>
                <w:bCs/>
                <w:color w:val="000000"/>
                <w:szCs w:val="18"/>
                <w:lang w:eastAsia="sl-SI"/>
              </w:rPr>
              <w:t>16.801.824,59</w:t>
            </w:r>
          </w:p>
        </w:tc>
      </w:tr>
    </w:tbl>
    <w:p w14:paraId="2B5BA975" w14:textId="77777777" w:rsidR="00AA0ECE" w:rsidRDefault="00AA0ECE" w:rsidP="00AA0ECE">
      <w:pPr>
        <w:pStyle w:val="ANormal"/>
        <w:ind w:left="0"/>
        <w:jc w:val="both"/>
      </w:pPr>
      <w:r>
        <w:rPr>
          <w:noProof/>
        </w:rPr>
        <w:drawing>
          <wp:inline distT="0" distB="0" distL="0" distR="0" wp14:anchorId="1460A05A" wp14:editId="380F2686">
            <wp:extent cx="6191250" cy="4362450"/>
            <wp:effectExtent l="0" t="0" r="0" b="0"/>
            <wp:docPr id="1" name="Grafikon 1">
              <a:extLst xmlns:a="http://schemas.openxmlformats.org/drawingml/2006/main">
                <a:ext uri="{FF2B5EF4-FFF2-40B4-BE49-F238E27FC236}">
                  <a16:creationId xmlns:a16="http://schemas.microsoft.com/office/drawing/2014/main" id="{70EFE2FB-6594-4AC6-8D31-8C8642D4CF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27FDC9" w14:textId="77777777" w:rsidR="00AA0ECE" w:rsidRDefault="00AA0ECE" w:rsidP="00AA0ECE">
      <w:pPr>
        <w:pStyle w:val="AHeading5"/>
        <w:tabs>
          <w:tab w:val="decimal" w:pos="9200"/>
        </w:tabs>
        <w:rPr>
          <w:sz w:val="20"/>
        </w:rPr>
      </w:pPr>
      <w:bookmarkStart w:id="137" w:name="_Toc128378823"/>
      <w:bookmarkStart w:id="138" w:name="_Toc131408146"/>
      <w:r>
        <w:lastRenderedPageBreak/>
        <w:t>40 TEKOČI ODHODKI</w:t>
      </w:r>
      <w:r>
        <w:tab/>
      </w:r>
      <w:r>
        <w:rPr>
          <w:sz w:val="20"/>
        </w:rPr>
        <w:t>(5.171.240 €) 4.303.267 €</w:t>
      </w:r>
      <w:bookmarkEnd w:id="137"/>
      <w:bookmarkEnd w:id="138"/>
    </w:p>
    <w:p w14:paraId="363FDAAB" w14:textId="77777777" w:rsidR="00AA0ECE" w:rsidRDefault="00AA0ECE" w:rsidP="00AA0ECE">
      <w:pPr>
        <w:pStyle w:val="Heading11"/>
      </w:pPr>
      <w:r>
        <w:t>Obrazložitev konta</w:t>
      </w:r>
    </w:p>
    <w:p w14:paraId="4AB49302" w14:textId="77777777" w:rsidR="00AA0ECE" w:rsidRDefault="00AA0ECE" w:rsidP="00AA0ECE">
      <w:pPr>
        <w:pStyle w:val="ANormal"/>
        <w:jc w:val="both"/>
      </w:pPr>
      <w:r>
        <w:t xml:space="preserve">Med tekoče odhodke štejemo plače in druge izdatke zaposlenim, prispevke delodajalca za socialno varnost, izdatke za blago in storitve, plačila obresti za servisiranje dolgov in sredstva izločena v rezerve. </w:t>
      </w:r>
    </w:p>
    <w:p w14:paraId="0C78991C" w14:textId="77777777" w:rsidR="00AA0ECE" w:rsidRDefault="00AA0ECE" w:rsidP="00AA0ECE">
      <w:pPr>
        <w:pStyle w:val="ANormal"/>
        <w:jc w:val="both"/>
      </w:pPr>
      <w:r>
        <w:t>Med izdatke za blago in storitve sodijo vsi nakupi materiala, goriva in energije, izdatki za komunalne in komunikacijske storitve, izdatki za tekoče vzdrževanje in popravila, plačila potnih stroškov, izdatki za najemnine in zakupnine ter vsa plačila storitev, ki jih za občino opravljajo pravne ali fizične osebe.</w:t>
      </w:r>
    </w:p>
    <w:p w14:paraId="0996716F" w14:textId="77777777" w:rsidR="00AA0ECE" w:rsidRPr="006671BC" w:rsidRDefault="00AA0ECE" w:rsidP="00AA0ECE">
      <w:pPr>
        <w:spacing w:before="0" w:after="0"/>
        <w:jc w:val="both"/>
      </w:pPr>
      <w:r w:rsidRPr="006671BC">
        <w:t>V skupini tekočih odhodkov je bilo v letu 202</w:t>
      </w:r>
      <w:r>
        <w:t>2</w:t>
      </w:r>
      <w:r w:rsidRPr="006671BC">
        <w:t xml:space="preserve"> realizirano za:</w:t>
      </w:r>
    </w:p>
    <w:p w14:paraId="6B8A73E2" w14:textId="77777777" w:rsidR="00AA0ECE" w:rsidRPr="006671BC" w:rsidRDefault="00AA0ECE" w:rsidP="00AA0ECE">
      <w:pPr>
        <w:numPr>
          <w:ilvl w:val="0"/>
          <w:numId w:val="20"/>
        </w:numPr>
        <w:spacing w:before="0" w:after="0"/>
        <w:jc w:val="both"/>
      </w:pPr>
      <w:r w:rsidRPr="006671BC">
        <w:t xml:space="preserve">Plače in druge izdatke zaposlenim 1.009.633 €;  </w:t>
      </w:r>
    </w:p>
    <w:p w14:paraId="398C86A9" w14:textId="77777777" w:rsidR="00AA0ECE" w:rsidRPr="006671BC" w:rsidRDefault="00AA0ECE" w:rsidP="00AA0ECE">
      <w:pPr>
        <w:numPr>
          <w:ilvl w:val="0"/>
          <w:numId w:val="20"/>
        </w:numPr>
        <w:spacing w:before="0" w:after="0"/>
        <w:jc w:val="both"/>
      </w:pPr>
      <w:r w:rsidRPr="006671BC">
        <w:t>Prispevke delodajalcev za socialno varnost 155.937 €;</w:t>
      </w:r>
    </w:p>
    <w:p w14:paraId="5F16C80D" w14:textId="77777777" w:rsidR="00AA0ECE" w:rsidRPr="006671BC" w:rsidRDefault="00AA0ECE" w:rsidP="00AA0ECE">
      <w:pPr>
        <w:numPr>
          <w:ilvl w:val="0"/>
          <w:numId w:val="20"/>
        </w:numPr>
        <w:spacing w:before="0" w:after="0"/>
        <w:jc w:val="both"/>
      </w:pPr>
      <w:r w:rsidRPr="006671BC">
        <w:t>Izdatke za blago in storitve 2.993.451 €;</w:t>
      </w:r>
    </w:p>
    <w:p w14:paraId="08057F94" w14:textId="77777777" w:rsidR="00AA0ECE" w:rsidRPr="006671BC" w:rsidRDefault="00AA0ECE" w:rsidP="00AA0ECE">
      <w:pPr>
        <w:numPr>
          <w:ilvl w:val="0"/>
          <w:numId w:val="20"/>
        </w:numPr>
        <w:spacing w:before="0" w:after="0"/>
        <w:jc w:val="both"/>
      </w:pPr>
      <w:r w:rsidRPr="006671BC">
        <w:t>Plačila domačih obresti 9.247 €;</w:t>
      </w:r>
    </w:p>
    <w:p w14:paraId="55FC16F9" w14:textId="77777777" w:rsidR="00AA0ECE" w:rsidRPr="006671BC" w:rsidRDefault="00AA0ECE" w:rsidP="00AA0ECE">
      <w:pPr>
        <w:numPr>
          <w:ilvl w:val="0"/>
          <w:numId w:val="20"/>
        </w:numPr>
        <w:spacing w:before="0" w:after="0"/>
        <w:jc w:val="both"/>
      </w:pPr>
      <w:r w:rsidRPr="006671BC">
        <w:t xml:space="preserve">Rezerve 135.000 €. </w:t>
      </w:r>
    </w:p>
    <w:p w14:paraId="430A2FDD" w14:textId="77777777" w:rsidR="00AA0ECE" w:rsidRDefault="00AA0ECE" w:rsidP="00AA0ECE">
      <w:pPr>
        <w:jc w:val="both"/>
      </w:pPr>
      <w:r w:rsidRPr="006671BC">
        <w:t>Iz spodnje tabele in grafa je razvidna realizacija posameznih vrst tekočih odhodkov v letih od 201</w:t>
      </w:r>
      <w:r>
        <w:t>8</w:t>
      </w:r>
      <w:r w:rsidRPr="006671BC">
        <w:t xml:space="preserve"> do  202</w:t>
      </w:r>
      <w:r>
        <w:t>2</w:t>
      </w:r>
      <w:r w:rsidRPr="006671BC">
        <w:t>.</w:t>
      </w:r>
    </w:p>
    <w:tbl>
      <w:tblPr>
        <w:tblW w:w="9905" w:type="dxa"/>
        <w:tblCellMar>
          <w:left w:w="70" w:type="dxa"/>
          <w:right w:w="70" w:type="dxa"/>
        </w:tblCellMar>
        <w:tblLook w:val="04A0" w:firstRow="1" w:lastRow="0" w:firstColumn="1" w:lastColumn="0" w:noHBand="0" w:noVBand="1"/>
      </w:tblPr>
      <w:tblGrid>
        <w:gridCol w:w="590"/>
        <w:gridCol w:w="3365"/>
        <w:gridCol w:w="1190"/>
        <w:gridCol w:w="1190"/>
        <w:gridCol w:w="1190"/>
        <w:gridCol w:w="1190"/>
        <w:gridCol w:w="1190"/>
      </w:tblGrid>
      <w:tr w:rsidR="00AA0ECE" w:rsidRPr="006671BC" w14:paraId="0D4D6B9E" w14:textId="77777777" w:rsidTr="00F15581">
        <w:trPr>
          <w:trHeight w:val="603"/>
        </w:trPr>
        <w:tc>
          <w:tcPr>
            <w:tcW w:w="59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8DB1037" w14:textId="77777777" w:rsidR="00AA0ECE" w:rsidRPr="006671BC" w:rsidRDefault="00AA0ECE" w:rsidP="00F15581">
            <w:pPr>
              <w:overflowPunct/>
              <w:autoSpaceDE/>
              <w:autoSpaceDN/>
              <w:adjustRightInd/>
              <w:spacing w:before="0" w:after="0"/>
              <w:ind w:left="0"/>
              <w:jc w:val="center"/>
              <w:textAlignment w:val="auto"/>
              <w:rPr>
                <w:color w:val="000000"/>
                <w:szCs w:val="18"/>
                <w:lang w:eastAsia="sl-SI"/>
              </w:rPr>
            </w:pPr>
            <w:r w:rsidRPr="006671BC">
              <w:rPr>
                <w:color w:val="000000"/>
                <w:szCs w:val="18"/>
                <w:lang w:eastAsia="sl-SI"/>
              </w:rPr>
              <w:t>Konto</w:t>
            </w:r>
          </w:p>
        </w:tc>
        <w:tc>
          <w:tcPr>
            <w:tcW w:w="3365" w:type="dxa"/>
            <w:tcBorders>
              <w:top w:val="single" w:sz="4" w:space="0" w:color="auto"/>
              <w:left w:val="nil"/>
              <w:bottom w:val="single" w:sz="4" w:space="0" w:color="auto"/>
              <w:right w:val="single" w:sz="4" w:space="0" w:color="auto"/>
            </w:tcBorders>
            <w:shd w:val="clear" w:color="000000" w:fill="C0C0C0"/>
            <w:noWrap/>
            <w:vAlign w:val="center"/>
            <w:hideMark/>
          </w:tcPr>
          <w:p w14:paraId="070A1382" w14:textId="77777777" w:rsidR="00AA0ECE" w:rsidRPr="006671BC" w:rsidRDefault="00AA0ECE" w:rsidP="00F15581">
            <w:pPr>
              <w:overflowPunct/>
              <w:autoSpaceDE/>
              <w:autoSpaceDN/>
              <w:adjustRightInd/>
              <w:spacing w:before="0" w:after="0"/>
              <w:ind w:left="0"/>
              <w:jc w:val="center"/>
              <w:textAlignment w:val="auto"/>
              <w:rPr>
                <w:color w:val="000000"/>
                <w:szCs w:val="18"/>
                <w:lang w:eastAsia="sl-SI"/>
              </w:rPr>
            </w:pPr>
            <w:r w:rsidRPr="006671BC">
              <w:rPr>
                <w:color w:val="000000"/>
                <w:szCs w:val="18"/>
                <w:lang w:eastAsia="sl-SI"/>
              </w:rPr>
              <w:t>Opis</w:t>
            </w:r>
          </w:p>
        </w:tc>
        <w:tc>
          <w:tcPr>
            <w:tcW w:w="1190" w:type="dxa"/>
            <w:tcBorders>
              <w:top w:val="single" w:sz="4" w:space="0" w:color="auto"/>
              <w:left w:val="nil"/>
              <w:bottom w:val="single" w:sz="4" w:space="0" w:color="auto"/>
              <w:right w:val="single" w:sz="4" w:space="0" w:color="auto"/>
            </w:tcBorders>
            <w:shd w:val="clear" w:color="000000" w:fill="C0C0C0"/>
            <w:noWrap/>
            <w:vAlign w:val="center"/>
            <w:hideMark/>
          </w:tcPr>
          <w:p w14:paraId="289B09B7" w14:textId="77777777" w:rsidR="00AA0ECE" w:rsidRPr="006671BC" w:rsidRDefault="00AA0ECE" w:rsidP="00F15581">
            <w:pPr>
              <w:overflowPunct/>
              <w:autoSpaceDE/>
              <w:autoSpaceDN/>
              <w:adjustRightInd/>
              <w:spacing w:before="0" w:after="0"/>
              <w:ind w:left="0"/>
              <w:jc w:val="center"/>
              <w:textAlignment w:val="auto"/>
              <w:rPr>
                <w:color w:val="000000"/>
                <w:szCs w:val="18"/>
                <w:lang w:eastAsia="sl-SI"/>
              </w:rPr>
            </w:pPr>
            <w:r w:rsidRPr="006671BC">
              <w:rPr>
                <w:color w:val="000000"/>
                <w:szCs w:val="18"/>
                <w:lang w:eastAsia="sl-SI"/>
              </w:rPr>
              <w:t>Realizacija: 2018</w:t>
            </w:r>
          </w:p>
        </w:tc>
        <w:tc>
          <w:tcPr>
            <w:tcW w:w="1190" w:type="dxa"/>
            <w:tcBorders>
              <w:top w:val="single" w:sz="4" w:space="0" w:color="auto"/>
              <w:left w:val="nil"/>
              <w:bottom w:val="single" w:sz="4" w:space="0" w:color="auto"/>
              <w:right w:val="single" w:sz="4" w:space="0" w:color="auto"/>
            </w:tcBorders>
            <w:shd w:val="clear" w:color="000000" w:fill="C0C0C0"/>
            <w:noWrap/>
            <w:vAlign w:val="center"/>
            <w:hideMark/>
          </w:tcPr>
          <w:p w14:paraId="5ED080C1" w14:textId="77777777" w:rsidR="00AA0ECE" w:rsidRPr="006671BC" w:rsidRDefault="00AA0ECE" w:rsidP="00F15581">
            <w:pPr>
              <w:overflowPunct/>
              <w:autoSpaceDE/>
              <w:autoSpaceDN/>
              <w:adjustRightInd/>
              <w:spacing w:before="0" w:after="0"/>
              <w:ind w:left="0"/>
              <w:jc w:val="center"/>
              <w:textAlignment w:val="auto"/>
              <w:rPr>
                <w:color w:val="000000"/>
                <w:szCs w:val="18"/>
                <w:lang w:eastAsia="sl-SI"/>
              </w:rPr>
            </w:pPr>
            <w:r w:rsidRPr="006671BC">
              <w:rPr>
                <w:color w:val="000000"/>
                <w:szCs w:val="18"/>
                <w:lang w:eastAsia="sl-SI"/>
              </w:rPr>
              <w:t>Realizacija: 2019</w:t>
            </w:r>
          </w:p>
        </w:tc>
        <w:tc>
          <w:tcPr>
            <w:tcW w:w="1190" w:type="dxa"/>
            <w:tcBorders>
              <w:top w:val="single" w:sz="4" w:space="0" w:color="auto"/>
              <w:left w:val="nil"/>
              <w:bottom w:val="single" w:sz="4" w:space="0" w:color="auto"/>
              <w:right w:val="single" w:sz="4" w:space="0" w:color="auto"/>
            </w:tcBorders>
            <w:shd w:val="clear" w:color="000000" w:fill="C0C0C0"/>
            <w:noWrap/>
            <w:vAlign w:val="center"/>
            <w:hideMark/>
          </w:tcPr>
          <w:p w14:paraId="7FE84CB1" w14:textId="77777777" w:rsidR="00AA0ECE" w:rsidRPr="006671BC" w:rsidRDefault="00AA0ECE" w:rsidP="00F15581">
            <w:pPr>
              <w:overflowPunct/>
              <w:autoSpaceDE/>
              <w:autoSpaceDN/>
              <w:adjustRightInd/>
              <w:spacing w:before="0" w:after="0"/>
              <w:ind w:left="0"/>
              <w:jc w:val="center"/>
              <w:textAlignment w:val="auto"/>
              <w:rPr>
                <w:color w:val="000000"/>
                <w:szCs w:val="18"/>
                <w:lang w:eastAsia="sl-SI"/>
              </w:rPr>
            </w:pPr>
            <w:r w:rsidRPr="006671BC">
              <w:rPr>
                <w:color w:val="000000"/>
                <w:szCs w:val="18"/>
                <w:lang w:eastAsia="sl-SI"/>
              </w:rPr>
              <w:t>Realizacija: 2020</w:t>
            </w:r>
          </w:p>
        </w:tc>
        <w:tc>
          <w:tcPr>
            <w:tcW w:w="1190" w:type="dxa"/>
            <w:tcBorders>
              <w:top w:val="single" w:sz="4" w:space="0" w:color="auto"/>
              <w:left w:val="nil"/>
              <w:bottom w:val="single" w:sz="4" w:space="0" w:color="auto"/>
              <w:right w:val="single" w:sz="4" w:space="0" w:color="auto"/>
            </w:tcBorders>
            <w:shd w:val="clear" w:color="000000" w:fill="C0C0C0"/>
            <w:noWrap/>
            <w:vAlign w:val="center"/>
            <w:hideMark/>
          </w:tcPr>
          <w:p w14:paraId="0DD327AD" w14:textId="77777777" w:rsidR="00AA0ECE" w:rsidRPr="006671BC" w:rsidRDefault="00AA0ECE" w:rsidP="00F15581">
            <w:pPr>
              <w:overflowPunct/>
              <w:autoSpaceDE/>
              <w:autoSpaceDN/>
              <w:adjustRightInd/>
              <w:spacing w:before="0" w:after="0"/>
              <w:ind w:left="0"/>
              <w:jc w:val="center"/>
              <w:textAlignment w:val="auto"/>
              <w:rPr>
                <w:color w:val="000000"/>
                <w:szCs w:val="18"/>
                <w:lang w:eastAsia="sl-SI"/>
              </w:rPr>
            </w:pPr>
            <w:r w:rsidRPr="006671BC">
              <w:rPr>
                <w:color w:val="000000"/>
                <w:szCs w:val="18"/>
                <w:lang w:eastAsia="sl-SI"/>
              </w:rPr>
              <w:t>Realizacija: 2021</w:t>
            </w:r>
          </w:p>
        </w:tc>
        <w:tc>
          <w:tcPr>
            <w:tcW w:w="1190" w:type="dxa"/>
            <w:tcBorders>
              <w:top w:val="single" w:sz="4" w:space="0" w:color="auto"/>
              <w:left w:val="nil"/>
              <w:bottom w:val="single" w:sz="4" w:space="0" w:color="auto"/>
              <w:right w:val="single" w:sz="4" w:space="0" w:color="auto"/>
            </w:tcBorders>
            <w:shd w:val="clear" w:color="000000" w:fill="C0C0C0"/>
            <w:noWrap/>
            <w:vAlign w:val="center"/>
            <w:hideMark/>
          </w:tcPr>
          <w:p w14:paraId="78A5D79C" w14:textId="77777777" w:rsidR="00AA0ECE" w:rsidRPr="006671BC" w:rsidRDefault="00AA0ECE" w:rsidP="00F15581">
            <w:pPr>
              <w:overflowPunct/>
              <w:autoSpaceDE/>
              <w:autoSpaceDN/>
              <w:adjustRightInd/>
              <w:spacing w:before="0" w:after="0"/>
              <w:ind w:left="0"/>
              <w:jc w:val="center"/>
              <w:textAlignment w:val="auto"/>
              <w:rPr>
                <w:color w:val="000000"/>
                <w:szCs w:val="18"/>
                <w:lang w:eastAsia="sl-SI"/>
              </w:rPr>
            </w:pPr>
            <w:r w:rsidRPr="006671BC">
              <w:rPr>
                <w:color w:val="000000"/>
                <w:szCs w:val="18"/>
                <w:lang w:eastAsia="sl-SI"/>
              </w:rPr>
              <w:t>Realizacija: 2022</w:t>
            </w:r>
          </w:p>
        </w:tc>
      </w:tr>
      <w:tr w:rsidR="00AA0ECE" w:rsidRPr="006671BC" w14:paraId="4B9E2BB8" w14:textId="77777777" w:rsidTr="00F15581">
        <w:trPr>
          <w:trHeight w:val="301"/>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6E264E42" w14:textId="77777777" w:rsidR="00AA0ECE" w:rsidRPr="006671BC" w:rsidRDefault="00AA0ECE" w:rsidP="00F15581">
            <w:pPr>
              <w:overflowPunct/>
              <w:autoSpaceDE/>
              <w:autoSpaceDN/>
              <w:adjustRightInd/>
              <w:spacing w:before="0" w:after="0"/>
              <w:ind w:left="0"/>
              <w:textAlignment w:val="auto"/>
              <w:rPr>
                <w:color w:val="000000"/>
                <w:szCs w:val="18"/>
                <w:lang w:eastAsia="sl-SI"/>
              </w:rPr>
            </w:pPr>
            <w:r w:rsidRPr="006671BC">
              <w:rPr>
                <w:color w:val="000000"/>
                <w:szCs w:val="18"/>
                <w:lang w:eastAsia="sl-SI"/>
              </w:rPr>
              <w:t>400</w:t>
            </w:r>
          </w:p>
        </w:tc>
        <w:tc>
          <w:tcPr>
            <w:tcW w:w="3365" w:type="dxa"/>
            <w:tcBorders>
              <w:top w:val="nil"/>
              <w:left w:val="nil"/>
              <w:bottom w:val="single" w:sz="4" w:space="0" w:color="auto"/>
              <w:right w:val="single" w:sz="4" w:space="0" w:color="auto"/>
            </w:tcBorders>
            <w:shd w:val="clear" w:color="000000" w:fill="FFFFFF"/>
            <w:noWrap/>
            <w:vAlign w:val="bottom"/>
            <w:hideMark/>
          </w:tcPr>
          <w:p w14:paraId="4E952D37" w14:textId="77777777" w:rsidR="00AA0ECE" w:rsidRPr="006671BC" w:rsidRDefault="00AA0ECE" w:rsidP="00F15581">
            <w:pPr>
              <w:overflowPunct/>
              <w:autoSpaceDE/>
              <w:autoSpaceDN/>
              <w:adjustRightInd/>
              <w:spacing w:before="0" w:after="0"/>
              <w:ind w:left="0"/>
              <w:textAlignment w:val="auto"/>
              <w:rPr>
                <w:color w:val="000000"/>
                <w:szCs w:val="18"/>
                <w:lang w:eastAsia="sl-SI"/>
              </w:rPr>
            </w:pPr>
            <w:r w:rsidRPr="006671BC">
              <w:rPr>
                <w:color w:val="000000"/>
                <w:szCs w:val="18"/>
                <w:lang w:eastAsia="sl-SI"/>
              </w:rPr>
              <w:t>PLAČE IN DRUGI IZDATKI ZAPOSLENIM</w:t>
            </w:r>
          </w:p>
        </w:tc>
        <w:tc>
          <w:tcPr>
            <w:tcW w:w="1190" w:type="dxa"/>
            <w:tcBorders>
              <w:top w:val="nil"/>
              <w:left w:val="nil"/>
              <w:bottom w:val="single" w:sz="4" w:space="0" w:color="auto"/>
              <w:right w:val="single" w:sz="4" w:space="0" w:color="auto"/>
            </w:tcBorders>
            <w:shd w:val="clear" w:color="000000" w:fill="FFFFFF"/>
            <w:noWrap/>
            <w:vAlign w:val="bottom"/>
            <w:hideMark/>
          </w:tcPr>
          <w:p w14:paraId="4BF47EE8"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859.158,84</w:t>
            </w:r>
          </w:p>
        </w:tc>
        <w:tc>
          <w:tcPr>
            <w:tcW w:w="1190" w:type="dxa"/>
            <w:tcBorders>
              <w:top w:val="nil"/>
              <w:left w:val="nil"/>
              <w:bottom w:val="single" w:sz="4" w:space="0" w:color="auto"/>
              <w:right w:val="single" w:sz="4" w:space="0" w:color="auto"/>
            </w:tcBorders>
            <w:shd w:val="clear" w:color="000000" w:fill="FFFFFF"/>
            <w:noWrap/>
            <w:vAlign w:val="bottom"/>
            <w:hideMark/>
          </w:tcPr>
          <w:p w14:paraId="7DB561A5"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876.333,63</w:t>
            </w:r>
          </w:p>
        </w:tc>
        <w:tc>
          <w:tcPr>
            <w:tcW w:w="1190" w:type="dxa"/>
            <w:tcBorders>
              <w:top w:val="nil"/>
              <w:left w:val="nil"/>
              <w:bottom w:val="single" w:sz="4" w:space="0" w:color="auto"/>
              <w:right w:val="single" w:sz="4" w:space="0" w:color="auto"/>
            </w:tcBorders>
            <w:shd w:val="clear" w:color="000000" w:fill="FFFFFF"/>
            <w:noWrap/>
            <w:vAlign w:val="bottom"/>
            <w:hideMark/>
          </w:tcPr>
          <w:p w14:paraId="326FEF34"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937.074,58</w:t>
            </w:r>
          </w:p>
        </w:tc>
        <w:tc>
          <w:tcPr>
            <w:tcW w:w="1190" w:type="dxa"/>
            <w:tcBorders>
              <w:top w:val="nil"/>
              <w:left w:val="nil"/>
              <w:bottom w:val="single" w:sz="4" w:space="0" w:color="auto"/>
              <w:right w:val="single" w:sz="4" w:space="0" w:color="auto"/>
            </w:tcBorders>
            <w:shd w:val="clear" w:color="000000" w:fill="FFFFFF"/>
            <w:noWrap/>
            <w:vAlign w:val="bottom"/>
            <w:hideMark/>
          </w:tcPr>
          <w:p w14:paraId="0B3865E6"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957.920,15</w:t>
            </w:r>
          </w:p>
        </w:tc>
        <w:tc>
          <w:tcPr>
            <w:tcW w:w="1190" w:type="dxa"/>
            <w:tcBorders>
              <w:top w:val="nil"/>
              <w:left w:val="nil"/>
              <w:bottom w:val="single" w:sz="4" w:space="0" w:color="auto"/>
              <w:right w:val="single" w:sz="4" w:space="0" w:color="auto"/>
            </w:tcBorders>
            <w:shd w:val="clear" w:color="000000" w:fill="FFFFFF"/>
            <w:noWrap/>
            <w:vAlign w:val="bottom"/>
            <w:hideMark/>
          </w:tcPr>
          <w:p w14:paraId="0DA9F163"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1.009.632,65</w:t>
            </w:r>
          </w:p>
        </w:tc>
      </w:tr>
      <w:tr w:rsidR="00AA0ECE" w:rsidRPr="006671BC" w14:paraId="3F4AFBDB" w14:textId="77777777" w:rsidTr="00F15581">
        <w:trPr>
          <w:trHeight w:val="301"/>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0E0019FF" w14:textId="77777777" w:rsidR="00AA0ECE" w:rsidRPr="006671BC" w:rsidRDefault="00AA0ECE" w:rsidP="00F15581">
            <w:pPr>
              <w:overflowPunct/>
              <w:autoSpaceDE/>
              <w:autoSpaceDN/>
              <w:adjustRightInd/>
              <w:spacing w:before="0" w:after="0"/>
              <w:ind w:left="0"/>
              <w:textAlignment w:val="auto"/>
              <w:rPr>
                <w:color w:val="000000"/>
                <w:szCs w:val="18"/>
                <w:lang w:eastAsia="sl-SI"/>
              </w:rPr>
            </w:pPr>
            <w:r w:rsidRPr="006671BC">
              <w:rPr>
                <w:color w:val="000000"/>
                <w:szCs w:val="18"/>
                <w:lang w:eastAsia="sl-SI"/>
              </w:rPr>
              <w:t>401</w:t>
            </w:r>
          </w:p>
        </w:tc>
        <w:tc>
          <w:tcPr>
            <w:tcW w:w="3365" w:type="dxa"/>
            <w:tcBorders>
              <w:top w:val="nil"/>
              <w:left w:val="nil"/>
              <w:bottom w:val="single" w:sz="4" w:space="0" w:color="auto"/>
              <w:right w:val="single" w:sz="4" w:space="0" w:color="auto"/>
            </w:tcBorders>
            <w:shd w:val="clear" w:color="000000" w:fill="FFFFFF"/>
            <w:noWrap/>
            <w:vAlign w:val="bottom"/>
            <w:hideMark/>
          </w:tcPr>
          <w:p w14:paraId="34F2118C" w14:textId="77777777" w:rsidR="00AA0ECE" w:rsidRPr="006671BC" w:rsidRDefault="00AA0ECE" w:rsidP="00F15581">
            <w:pPr>
              <w:overflowPunct/>
              <w:autoSpaceDE/>
              <w:autoSpaceDN/>
              <w:adjustRightInd/>
              <w:spacing w:before="0" w:after="0"/>
              <w:ind w:left="0"/>
              <w:textAlignment w:val="auto"/>
              <w:rPr>
                <w:color w:val="000000"/>
                <w:szCs w:val="18"/>
                <w:lang w:eastAsia="sl-SI"/>
              </w:rPr>
            </w:pPr>
            <w:r w:rsidRPr="006671BC">
              <w:rPr>
                <w:color w:val="000000"/>
                <w:szCs w:val="18"/>
                <w:lang w:eastAsia="sl-SI"/>
              </w:rPr>
              <w:t>PRISPEVKI DELODAJALCEV ZA SOCIALNO VARNOST</w:t>
            </w:r>
          </w:p>
        </w:tc>
        <w:tc>
          <w:tcPr>
            <w:tcW w:w="1190" w:type="dxa"/>
            <w:tcBorders>
              <w:top w:val="nil"/>
              <w:left w:val="nil"/>
              <w:bottom w:val="single" w:sz="4" w:space="0" w:color="auto"/>
              <w:right w:val="single" w:sz="4" w:space="0" w:color="auto"/>
            </w:tcBorders>
            <w:shd w:val="clear" w:color="000000" w:fill="FFFFFF"/>
            <w:noWrap/>
            <w:vAlign w:val="bottom"/>
            <w:hideMark/>
          </w:tcPr>
          <w:p w14:paraId="4597ED65"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138.185,70</w:t>
            </w:r>
          </w:p>
        </w:tc>
        <w:tc>
          <w:tcPr>
            <w:tcW w:w="1190" w:type="dxa"/>
            <w:tcBorders>
              <w:top w:val="nil"/>
              <w:left w:val="nil"/>
              <w:bottom w:val="single" w:sz="4" w:space="0" w:color="auto"/>
              <w:right w:val="single" w:sz="4" w:space="0" w:color="auto"/>
            </w:tcBorders>
            <w:shd w:val="clear" w:color="000000" w:fill="FFFFFF"/>
            <w:noWrap/>
            <w:vAlign w:val="bottom"/>
            <w:hideMark/>
          </w:tcPr>
          <w:p w14:paraId="707B04BE"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141.272,40</w:t>
            </w:r>
          </w:p>
        </w:tc>
        <w:tc>
          <w:tcPr>
            <w:tcW w:w="1190" w:type="dxa"/>
            <w:tcBorders>
              <w:top w:val="nil"/>
              <w:left w:val="nil"/>
              <w:bottom w:val="single" w:sz="4" w:space="0" w:color="auto"/>
              <w:right w:val="single" w:sz="4" w:space="0" w:color="auto"/>
            </w:tcBorders>
            <w:shd w:val="clear" w:color="000000" w:fill="FFFFFF"/>
            <w:noWrap/>
            <w:vAlign w:val="bottom"/>
            <w:hideMark/>
          </w:tcPr>
          <w:p w14:paraId="3A71F10C"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149.020,32</w:t>
            </w:r>
          </w:p>
        </w:tc>
        <w:tc>
          <w:tcPr>
            <w:tcW w:w="1190" w:type="dxa"/>
            <w:tcBorders>
              <w:top w:val="nil"/>
              <w:left w:val="nil"/>
              <w:bottom w:val="single" w:sz="4" w:space="0" w:color="auto"/>
              <w:right w:val="single" w:sz="4" w:space="0" w:color="auto"/>
            </w:tcBorders>
            <w:shd w:val="clear" w:color="000000" w:fill="FFFFFF"/>
            <w:noWrap/>
            <w:vAlign w:val="bottom"/>
            <w:hideMark/>
          </w:tcPr>
          <w:p w14:paraId="4039354C"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149.601,76</w:t>
            </w:r>
          </w:p>
        </w:tc>
        <w:tc>
          <w:tcPr>
            <w:tcW w:w="1190" w:type="dxa"/>
            <w:tcBorders>
              <w:top w:val="nil"/>
              <w:left w:val="nil"/>
              <w:bottom w:val="single" w:sz="4" w:space="0" w:color="auto"/>
              <w:right w:val="single" w:sz="4" w:space="0" w:color="auto"/>
            </w:tcBorders>
            <w:shd w:val="clear" w:color="000000" w:fill="FFFFFF"/>
            <w:noWrap/>
            <w:vAlign w:val="bottom"/>
            <w:hideMark/>
          </w:tcPr>
          <w:p w14:paraId="6DBE7993"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155.936,75</w:t>
            </w:r>
          </w:p>
        </w:tc>
      </w:tr>
      <w:tr w:rsidR="00AA0ECE" w:rsidRPr="006671BC" w14:paraId="7640BD41" w14:textId="77777777" w:rsidTr="00F15581">
        <w:trPr>
          <w:trHeight w:val="301"/>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3AACD959" w14:textId="77777777" w:rsidR="00AA0ECE" w:rsidRPr="006671BC" w:rsidRDefault="00AA0ECE" w:rsidP="00F15581">
            <w:pPr>
              <w:overflowPunct/>
              <w:autoSpaceDE/>
              <w:autoSpaceDN/>
              <w:adjustRightInd/>
              <w:spacing w:before="0" w:after="0"/>
              <w:ind w:left="0"/>
              <w:textAlignment w:val="auto"/>
              <w:rPr>
                <w:color w:val="000000"/>
                <w:szCs w:val="18"/>
                <w:lang w:eastAsia="sl-SI"/>
              </w:rPr>
            </w:pPr>
            <w:r w:rsidRPr="006671BC">
              <w:rPr>
                <w:color w:val="000000"/>
                <w:szCs w:val="18"/>
                <w:lang w:eastAsia="sl-SI"/>
              </w:rPr>
              <w:t>402</w:t>
            </w:r>
          </w:p>
        </w:tc>
        <w:tc>
          <w:tcPr>
            <w:tcW w:w="3365" w:type="dxa"/>
            <w:tcBorders>
              <w:top w:val="nil"/>
              <w:left w:val="nil"/>
              <w:bottom w:val="single" w:sz="4" w:space="0" w:color="auto"/>
              <w:right w:val="single" w:sz="4" w:space="0" w:color="auto"/>
            </w:tcBorders>
            <w:shd w:val="clear" w:color="000000" w:fill="FFFFFF"/>
            <w:noWrap/>
            <w:vAlign w:val="bottom"/>
            <w:hideMark/>
          </w:tcPr>
          <w:p w14:paraId="141B0E8A" w14:textId="77777777" w:rsidR="00AA0ECE" w:rsidRPr="006671BC" w:rsidRDefault="00AA0ECE" w:rsidP="00F15581">
            <w:pPr>
              <w:overflowPunct/>
              <w:autoSpaceDE/>
              <w:autoSpaceDN/>
              <w:adjustRightInd/>
              <w:spacing w:before="0" w:after="0"/>
              <w:ind w:left="0"/>
              <w:textAlignment w:val="auto"/>
              <w:rPr>
                <w:color w:val="000000"/>
                <w:szCs w:val="18"/>
                <w:lang w:eastAsia="sl-SI"/>
              </w:rPr>
            </w:pPr>
            <w:r w:rsidRPr="006671BC">
              <w:rPr>
                <w:color w:val="000000"/>
                <w:szCs w:val="18"/>
                <w:lang w:eastAsia="sl-SI"/>
              </w:rPr>
              <w:t>IZDATKI ZA BLAGO IN STORITVE</w:t>
            </w:r>
          </w:p>
        </w:tc>
        <w:tc>
          <w:tcPr>
            <w:tcW w:w="1190" w:type="dxa"/>
            <w:tcBorders>
              <w:top w:val="nil"/>
              <w:left w:val="nil"/>
              <w:bottom w:val="single" w:sz="4" w:space="0" w:color="auto"/>
              <w:right w:val="single" w:sz="4" w:space="0" w:color="auto"/>
            </w:tcBorders>
            <w:shd w:val="clear" w:color="000000" w:fill="FFFFFF"/>
            <w:noWrap/>
            <w:vAlign w:val="bottom"/>
            <w:hideMark/>
          </w:tcPr>
          <w:p w14:paraId="6D098A7D"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2.903.541,39</w:t>
            </w:r>
          </w:p>
        </w:tc>
        <w:tc>
          <w:tcPr>
            <w:tcW w:w="1190" w:type="dxa"/>
            <w:tcBorders>
              <w:top w:val="nil"/>
              <w:left w:val="nil"/>
              <w:bottom w:val="single" w:sz="4" w:space="0" w:color="auto"/>
              <w:right w:val="single" w:sz="4" w:space="0" w:color="auto"/>
            </w:tcBorders>
            <w:shd w:val="clear" w:color="000000" w:fill="FFFFFF"/>
            <w:noWrap/>
            <w:vAlign w:val="bottom"/>
            <w:hideMark/>
          </w:tcPr>
          <w:p w14:paraId="2212CCC1"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2.755.437,02</w:t>
            </w:r>
          </w:p>
        </w:tc>
        <w:tc>
          <w:tcPr>
            <w:tcW w:w="1190" w:type="dxa"/>
            <w:tcBorders>
              <w:top w:val="nil"/>
              <w:left w:val="nil"/>
              <w:bottom w:val="single" w:sz="4" w:space="0" w:color="auto"/>
              <w:right w:val="single" w:sz="4" w:space="0" w:color="auto"/>
            </w:tcBorders>
            <w:shd w:val="clear" w:color="000000" w:fill="FFFFFF"/>
            <w:noWrap/>
            <w:vAlign w:val="bottom"/>
            <w:hideMark/>
          </w:tcPr>
          <w:p w14:paraId="4645DEF5"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2.784.155,60</w:t>
            </w:r>
          </w:p>
        </w:tc>
        <w:tc>
          <w:tcPr>
            <w:tcW w:w="1190" w:type="dxa"/>
            <w:tcBorders>
              <w:top w:val="nil"/>
              <w:left w:val="nil"/>
              <w:bottom w:val="single" w:sz="4" w:space="0" w:color="auto"/>
              <w:right w:val="single" w:sz="4" w:space="0" w:color="auto"/>
            </w:tcBorders>
            <w:shd w:val="clear" w:color="000000" w:fill="FFFFFF"/>
            <w:noWrap/>
            <w:vAlign w:val="bottom"/>
            <w:hideMark/>
          </w:tcPr>
          <w:p w14:paraId="0187247D"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2.579.515,80</w:t>
            </w:r>
          </w:p>
        </w:tc>
        <w:tc>
          <w:tcPr>
            <w:tcW w:w="1190" w:type="dxa"/>
            <w:tcBorders>
              <w:top w:val="nil"/>
              <w:left w:val="nil"/>
              <w:bottom w:val="single" w:sz="4" w:space="0" w:color="auto"/>
              <w:right w:val="single" w:sz="4" w:space="0" w:color="auto"/>
            </w:tcBorders>
            <w:shd w:val="clear" w:color="000000" w:fill="FFFFFF"/>
            <w:noWrap/>
            <w:vAlign w:val="bottom"/>
            <w:hideMark/>
          </w:tcPr>
          <w:p w14:paraId="388F8DD4"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2.993.450,50</w:t>
            </w:r>
          </w:p>
        </w:tc>
      </w:tr>
      <w:tr w:rsidR="00AA0ECE" w:rsidRPr="006671BC" w14:paraId="10707EAF" w14:textId="77777777" w:rsidTr="00F15581">
        <w:trPr>
          <w:trHeight w:val="301"/>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2CA9579B" w14:textId="77777777" w:rsidR="00AA0ECE" w:rsidRPr="006671BC" w:rsidRDefault="00AA0ECE" w:rsidP="00F15581">
            <w:pPr>
              <w:overflowPunct/>
              <w:autoSpaceDE/>
              <w:autoSpaceDN/>
              <w:adjustRightInd/>
              <w:spacing w:before="0" w:after="0"/>
              <w:ind w:left="0"/>
              <w:textAlignment w:val="auto"/>
              <w:rPr>
                <w:color w:val="000000"/>
                <w:szCs w:val="18"/>
                <w:lang w:eastAsia="sl-SI"/>
              </w:rPr>
            </w:pPr>
            <w:r w:rsidRPr="006671BC">
              <w:rPr>
                <w:color w:val="000000"/>
                <w:szCs w:val="18"/>
                <w:lang w:eastAsia="sl-SI"/>
              </w:rPr>
              <w:t>403</w:t>
            </w:r>
          </w:p>
        </w:tc>
        <w:tc>
          <w:tcPr>
            <w:tcW w:w="3365" w:type="dxa"/>
            <w:tcBorders>
              <w:top w:val="nil"/>
              <w:left w:val="nil"/>
              <w:bottom w:val="single" w:sz="4" w:space="0" w:color="auto"/>
              <w:right w:val="single" w:sz="4" w:space="0" w:color="auto"/>
            </w:tcBorders>
            <w:shd w:val="clear" w:color="000000" w:fill="FFFFFF"/>
            <w:noWrap/>
            <w:vAlign w:val="bottom"/>
            <w:hideMark/>
          </w:tcPr>
          <w:p w14:paraId="7792ABD9" w14:textId="77777777" w:rsidR="00AA0ECE" w:rsidRPr="006671BC" w:rsidRDefault="00AA0ECE" w:rsidP="00F15581">
            <w:pPr>
              <w:overflowPunct/>
              <w:autoSpaceDE/>
              <w:autoSpaceDN/>
              <w:adjustRightInd/>
              <w:spacing w:before="0" w:after="0"/>
              <w:ind w:left="0"/>
              <w:textAlignment w:val="auto"/>
              <w:rPr>
                <w:color w:val="000000"/>
                <w:szCs w:val="18"/>
                <w:lang w:eastAsia="sl-SI"/>
              </w:rPr>
            </w:pPr>
            <w:r w:rsidRPr="006671BC">
              <w:rPr>
                <w:color w:val="000000"/>
                <w:szCs w:val="18"/>
                <w:lang w:eastAsia="sl-SI"/>
              </w:rPr>
              <w:t>PLAČILA DOMAČIH OBRESTI</w:t>
            </w:r>
          </w:p>
        </w:tc>
        <w:tc>
          <w:tcPr>
            <w:tcW w:w="1190" w:type="dxa"/>
            <w:tcBorders>
              <w:top w:val="nil"/>
              <w:left w:val="nil"/>
              <w:bottom w:val="single" w:sz="4" w:space="0" w:color="auto"/>
              <w:right w:val="single" w:sz="4" w:space="0" w:color="auto"/>
            </w:tcBorders>
            <w:shd w:val="clear" w:color="000000" w:fill="FFFFFF"/>
            <w:noWrap/>
            <w:vAlign w:val="bottom"/>
            <w:hideMark/>
          </w:tcPr>
          <w:p w14:paraId="50D79C2B"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26.410,78</w:t>
            </w:r>
          </w:p>
        </w:tc>
        <w:tc>
          <w:tcPr>
            <w:tcW w:w="1190" w:type="dxa"/>
            <w:tcBorders>
              <w:top w:val="nil"/>
              <w:left w:val="nil"/>
              <w:bottom w:val="single" w:sz="4" w:space="0" w:color="auto"/>
              <w:right w:val="single" w:sz="4" w:space="0" w:color="auto"/>
            </w:tcBorders>
            <w:shd w:val="clear" w:color="000000" w:fill="FFFFFF"/>
            <w:noWrap/>
            <w:vAlign w:val="bottom"/>
            <w:hideMark/>
          </w:tcPr>
          <w:p w14:paraId="7A8EECAB"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19.146,90</w:t>
            </w:r>
          </w:p>
        </w:tc>
        <w:tc>
          <w:tcPr>
            <w:tcW w:w="1190" w:type="dxa"/>
            <w:tcBorders>
              <w:top w:val="nil"/>
              <w:left w:val="nil"/>
              <w:bottom w:val="single" w:sz="4" w:space="0" w:color="auto"/>
              <w:right w:val="single" w:sz="4" w:space="0" w:color="auto"/>
            </w:tcBorders>
            <w:shd w:val="clear" w:color="000000" w:fill="FFFFFF"/>
            <w:noWrap/>
            <w:vAlign w:val="bottom"/>
            <w:hideMark/>
          </w:tcPr>
          <w:p w14:paraId="581A4E29"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13.924,77</w:t>
            </w:r>
          </w:p>
        </w:tc>
        <w:tc>
          <w:tcPr>
            <w:tcW w:w="1190" w:type="dxa"/>
            <w:tcBorders>
              <w:top w:val="nil"/>
              <w:left w:val="nil"/>
              <w:bottom w:val="single" w:sz="4" w:space="0" w:color="auto"/>
              <w:right w:val="single" w:sz="4" w:space="0" w:color="auto"/>
            </w:tcBorders>
            <w:shd w:val="clear" w:color="000000" w:fill="FFFFFF"/>
            <w:noWrap/>
            <w:vAlign w:val="bottom"/>
            <w:hideMark/>
          </w:tcPr>
          <w:p w14:paraId="0435666C"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10.529,99</w:t>
            </w:r>
          </w:p>
        </w:tc>
        <w:tc>
          <w:tcPr>
            <w:tcW w:w="1190" w:type="dxa"/>
            <w:tcBorders>
              <w:top w:val="nil"/>
              <w:left w:val="nil"/>
              <w:bottom w:val="single" w:sz="4" w:space="0" w:color="auto"/>
              <w:right w:val="single" w:sz="4" w:space="0" w:color="auto"/>
            </w:tcBorders>
            <w:shd w:val="clear" w:color="000000" w:fill="FFFFFF"/>
            <w:noWrap/>
            <w:vAlign w:val="bottom"/>
            <w:hideMark/>
          </w:tcPr>
          <w:p w14:paraId="0FA6E373"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9.246,81</w:t>
            </w:r>
          </w:p>
        </w:tc>
      </w:tr>
      <w:tr w:rsidR="00AA0ECE" w:rsidRPr="006671BC" w14:paraId="1033DD9A" w14:textId="77777777" w:rsidTr="00F15581">
        <w:trPr>
          <w:trHeight w:val="301"/>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46B8B320" w14:textId="77777777" w:rsidR="00AA0ECE" w:rsidRPr="006671BC" w:rsidRDefault="00AA0ECE" w:rsidP="00F15581">
            <w:pPr>
              <w:overflowPunct/>
              <w:autoSpaceDE/>
              <w:autoSpaceDN/>
              <w:adjustRightInd/>
              <w:spacing w:before="0" w:after="0"/>
              <w:ind w:left="0"/>
              <w:textAlignment w:val="auto"/>
              <w:rPr>
                <w:color w:val="000000"/>
                <w:szCs w:val="18"/>
                <w:lang w:eastAsia="sl-SI"/>
              </w:rPr>
            </w:pPr>
            <w:r w:rsidRPr="006671BC">
              <w:rPr>
                <w:color w:val="000000"/>
                <w:szCs w:val="18"/>
                <w:lang w:eastAsia="sl-SI"/>
              </w:rPr>
              <w:t>409</w:t>
            </w:r>
          </w:p>
        </w:tc>
        <w:tc>
          <w:tcPr>
            <w:tcW w:w="3365" w:type="dxa"/>
            <w:tcBorders>
              <w:top w:val="nil"/>
              <w:left w:val="nil"/>
              <w:bottom w:val="single" w:sz="4" w:space="0" w:color="auto"/>
              <w:right w:val="single" w:sz="4" w:space="0" w:color="auto"/>
            </w:tcBorders>
            <w:shd w:val="clear" w:color="000000" w:fill="FFFFFF"/>
            <w:noWrap/>
            <w:vAlign w:val="bottom"/>
            <w:hideMark/>
          </w:tcPr>
          <w:p w14:paraId="36BCAB44" w14:textId="77777777" w:rsidR="00AA0ECE" w:rsidRPr="006671BC" w:rsidRDefault="00AA0ECE" w:rsidP="00F15581">
            <w:pPr>
              <w:overflowPunct/>
              <w:autoSpaceDE/>
              <w:autoSpaceDN/>
              <w:adjustRightInd/>
              <w:spacing w:before="0" w:after="0"/>
              <w:ind w:left="0"/>
              <w:textAlignment w:val="auto"/>
              <w:rPr>
                <w:color w:val="000000"/>
                <w:szCs w:val="18"/>
                <w:lang w:eastAsia="sl-SI"/>
              </w:rPr>
            </w:pPr>
            <w:r w:rsidRPr="006671BC">
              <w:rPr>
                <w:color w:val="000000"/>
                <w:szCs w:val="18"/>
                <w:lang w:eastAsia="sl-SI"/>
              </w:rPr>
              <w:t>REZERVE</w:t>
            </w:r>
          </w:p>
        </w:tc>
        <w:tc>
          <w:tcPr>
            <w:tcW w:w="1190" w:type="dxa"/>
            <w:tcBorders>
              <w:top w:val="nil"/>
              <w:left w:val="nil"/>
              <w:bottom w:val="single" w:sz="4" w:space="0" w:color="auto"/>
              <w:right w:val="single" w:sz="4" w:space="0" w:color="auto"/>
            </w:tcBorders>
            <w:shd w:val="clear" w:color="000000" w:fill="FFFFFF"/>
            <w:noWrap/>
            <w:vAlign w:val="bottom"/>
            <w:hideMark/>
          </w:tcPr>
          <w:p w14:paraId="7F0324F8"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190.288,00</w:t>
            </w:r>
          </w:p>
        </w:tc>
        <w:tc>
          <w:tcPr>
            <w:tcW w:w="1190" w:type="dxa"/>
            <w:tcBorders>
              <w:top w:val="nil"/>
              <w:left w:val="nil"/>
              <w:bottom w:val="single" w:sz="4" w:space="0" w:color="auto"/>
              <w:right w:val="single" w:sz="4" w:space="0" w:color="auto"/>
            </w:tcBorders>
            <w:shd w:val="clear" w:color="000000" w:fill="FFFFFF"/>
            <w:noWrap/>
            <w:vAlign w:val="bottom"/>
            <w:hideMark/>
          </w:tcPr>
          <w:p w14:paraId="36AE330F"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125.566,19</w:t>
            </w:r>
          </w:p>
        </w:tc>
        <w:tc>
          <w:tcPr>
            <w:tcW w:w="1190" w:type="dxa"/>
            <w:tcBorders>
              <w:top w:val="nil"/>
              <w:left w:val="nil"/>
              <w:bottom w:val="single" w:sz="4" w:space="0" w:color="auto"/>
              <w:right w:val="single" w:sz="4" w:space="0" w:color="auto"/>
            </w:tcBorders>
            <w:shd w:val="clear" w:color="000000" w:fill="FFFFFF"/>
            <w:noWrap/>
            <w:vAlign w:val="bottom"/>
            <w:hideMark/>
          </w:tcPr>
          <w:p w14:paraId="53E98EC1"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130.000,00</w:t>
            </w:r>
          </w:p>
        </w:tc>
        <w:tc>
          <w:tcPr>
            <w:tcW w:w="1190" w:type="dxa"/>
            <w:tcBorders>
              <w:top w:val="nil"/>
              <w:left w:val="nil"/>
              <w:bottom w:val="single" w:sz="4" w:space="0" w:color="auto"/>
              <w:right w:val="single" w:sz="4" w:space="0" w:color="auto"/>
            </w:tcBorders>
            <w:shd w:val="clear" w:color="000000" w:fill="FFFFFF"/>
            <w:noWrap/>
            <w:vAlign w:val="bottom"/>
            <w:hideMark/>
          </w:tcPr>
          <w:p w14:paraId="421666D1"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135.000,00</w:t>
            </w:r>
          </w:p>
        </w:tc>
        <w:tc>
          <w:tcPr>
            <w:tcW w:w="1190" w:type="dxa"/>
            <w:tcBorders>
              <w:top w:val="nil"/>
              <w:left w:val="nil"/>
              <w:bottom w:val="single" w:sz="4" w:space="0" w:color="auto"/>
              <w:right w:val="single" w:sz="4" w:space="0" w:color="auto"/>
            </w:tcBorders>
            <w:shd w:val="clear" w:color="000000" w:fill="FFFFFF"/>
            <w:noWrap/>
            <w:vAlign w:val="bottom"/>
            <w:hideMark/>
          </w:tcPr>
          <w:p w14:paraId="70733E8F" w14:textId="77777777" w:rsidR="00AA0ECE" w:rsidRPr="006671BC" w:rsidRDefault="00AA0ECE" w:rsidP="00F15581">
            <w:pPr>
              <w:overflowPunct/>
              <w:autoSpaceDE/>
              <w:autoSpaceDN/>
              <w:adjustRightInd/>
              <w:spacing w:before="0" w:after="0"/>
              <w:ind w:left="0"/>
              <w:jc w:val="right"/>
              <w:textAlignment w:val="auto"/>
              <w:rPr>
                <w:color w:val="000000"/>
                <w:szCs w:val="18"/>
                <w:lang w:eastAsia="sl-SI"/>
              </w:rPr>
            </w:pPr>
            <w:r w:rsidRPr="006671BC">
              <w:rPr>
                <w:color w:val="000000"/>
                <w:szCs w:val="18"/>
                <w:lang w:eastAsia="sl-SI"/>
              </w:rPr>
              <w:t>135.000,00</w:t>
            </w:r>
          </w:p>
        </w:tc>
      </w:tr>
      <w:tr w:rsidR="00AA0ECE" w:rsidRPr="006671BC" w14:paraId="002C61A8" w14:textId="77777777" w:rsidTr="00F15581">
        <w:trPr>
          <w:trHeight w:val="301"/>
        </w:trPr>
        <w:tc>
          <w:tcPr>
            <w:tcW w:w="590" w:type="dxa"/>
            <w:tcBorders>
              <w:top w:val="nil"/>
              <w:left w:val="nil"/>
              <w:bottom w:val="nil"/>
              <w:right w:val="nil"/>
            </w:tcBorders>
            <w:shd w:val="clear" w:color="000000" w:fill="C0C0C0"/>
            <w:noWrap/>
            <w:vAlign w:val="bottom"/>
            <w:hideMark/>
          </w:tcPr>
          <w:p w14:paraId="30C914EB" w14:textId="77777777" w:rsidR="00AA0ECE" w:rsidRPr="006671BC" w:rsidRDefault="00AA0ECE" w:rsidP="00F15581">
            <w:pPr>
              <w:overflowPunct/>
              <w:autoSpaceDE/>
              <w:autoSpaceDN/>
              <w:adjustRightInd/>
              <w:spacing w:before="0" w:after="0"/>
              <w:ind w:left="0"/>
              <w:textAlignment w:val="auto"/>
              <w:rPr>
                <w:b/>
                <w:bCs/>
                <w:color w:val="000000"/>
                <w:szCs w:val="18"/>
                <w:lang w:eastAsia="sl-SI"/>
              </w:rPr>
            </w:pPr>
            <w:r w:rsidRPr="006671BC">
              <w:rPr>
                <w:b/>
                <w:bCs/>
                <w:color w:val="000000"/>
                <w:szCs w:val="18"/>
                <w:lang w:eastAsia="sl-SI"/>
              </w:rPr>
              <w:t> </w:t>
            </w:r>
          </w:p>
        </w:tc>
        <w:tc>
          <w:tcPr>
            <w:tcW w:w="3365" w:type="dxa"/>
            <w:tcBorders>
              <w:top w:val="nil"/>
              <w:left w:val="nil"/>
              <w:bottom w:val="nil"/>
              <w:right w:val="nil"/>
            </w:tcBorders>
            <w:shd w:val="clear" w:color="000000" w:fill="C0C0C0"/>
            <w:noWrap/>
            <w:vAlign w:val="bottom"/>
            <w:hideMark/>
          </w:tcPr>
          <w:p w14:paraId="2D344926" w14:textId="77777777" w:rsidR="00AA0ECE" w:rsidRPr="006671BC" w:rsidRDefault="00AA0ECE" w:rsidP="00F15581">
            <w:pPr>
              <w:overflowPunct/>
              <w:autoSpaceDE/>
              <w:autoSpaceDN/>
              <w:adjustRightInd/>
              <w:spacing w:before="0" w:after="0"/>
              <w:ind w:left="0"/>
              <w:textAlignment w:val="auto"/>
              <w:rPr>
                <w:b/>
                <w:bCs/>
                <w:color w:val="000000"/>
                <w:szCs w:val="18"/>
                <w:lang w:eastAsia="sl-SI"/>
              </w:rPr>
            </w:pPr>
            <w:r w:rsidRPr="006671BC">
              <w:rPr>
                <w:b/>
                <w:bCs/>
                <w:color w:val="000000"/>
                <w:szCs w:val="18"/>
                <w:lang w:eastAsia="sl-SI"/>
              </w:rPr>
              <w:t> </w:t>
            </w:r>
          </w:p>
        </w:tc>
        <w:tc>
          <w:tcPr>
            <w:tcW w:w="1190" w:type="dxa"/>
            <w:tcBorders>
              <w:top w:val="nil"/>
              <w:left w:val="nil"/>
              <w:bottom w:val="nil"/>
              <w:right w:val="nil"/>
            </w:tcBorders>
            <w:shd w:val="clear" w:color="000000" w:fill="C0C0C0"/>
            <w:noWrap/>
            <w:vAlign w:val="bottom"/>
            <w:hideMark/>
          </w:tcPr>
          <w:p w14:paraId="49E6FF1C" w14:textId="77777777" w:rsidR="00AA0ECE" w:rsidRPr="006671BC" w:rsidRDefault="00AA0ECE" w:rsidP="00F15581">
            <w:pPr>
              <w:overflowPunct/>
              <w:autoSpaceDE/>
              <w:autoSpaceDN/>
              <w:adjustRightInd/>
              <w:spacing w:before="0" w:after="0"/>
              <w:ind w:left="0"/>
              <w:jc w:val="right"/>
              <w:textAlignment w:val="auto"/>
              <w:rPr>
                <w:b/>
                <w:bCs/>
                <w:color w:val="000000"/>
                <w:szCs w:val="18"/>
                <w:lang w:eastAsia="sl-SI"/>
              </w:rPr>
            </w:pPr>
            <w:r w:rsidRPr="006671BC">
              <w:rPr>
                <w:b/>
                <w:bCs/>
                <w:color w:val="000000"/>
                <w:szCs w:val="18"/>
                <w:lang w:eastAsia="sl-SI"/>
              </w:rPr>
              <w:t>4.117.584,71</w:t>
            </w:r>
          </w:p>
        </w:tc>
        <w:tc>
          <w:tcPr>
            <w:tcW w:w="1190" w:type="dxa"/>
            <w:tcBorders>
              <w:top w:val="nil"/>
              <w:left w:val="nil"/>
              <w:bottom w:val="nil"/>
              <w:right w:val="nil"/>
            </w:tcBorders>
            <w:shd w:val="clear" w:color="000000" w:fill="C0C0C0"/>
            <w:noWrap/>
            <w:vAlign w:val="bottom"/>
            <w:hideMark/>
          </w:tcPr>
          <w:p w14:paraId="3DD5B9E0" w14:textId="77777777" w:rsidR="00AA0ECE" w:rsidRPr="006671BC" w:rsidRDefault="00AA0ECE" w:rsidP="00F15581">
            <w:pPr>
              <w:overflowPunct/>
              <w:autoSpaceDE/>
              <w:autoSpaceDN/>
              <w:adjustRightInd/>
              <w:spacing w:before="0" w:after="0"/>
              <w:ind w:left="0"/>
              <w:jc w:val="right"/>
              <w:textAlignment w:val="auto"/>
              <w:rPr>
                <w:b/>
                <w:bCs/>
                <w:color w:val="000000"/>
                <w:szCs w:val="18"/>
                <w:lang w:eastAsia="sl-SI"/>
              </w:rPr>
            </w:pPr>
            <w:r w:rsidRPr="006671BC">
              <w:rPr>
                <w:b/>
                <w:bCs/>
                <w:color w:val="000000"/>
                <w:szCs w:val="18"/>
                <w:lang w:eastAsia="sl-SI"/>
              </w:rPr>
              <w:t>3.917.756,14</w:t>
            </w:r>
          </w:p>
        </w:tc>
        <w:tc>
          <w:tcPr>
            <w:tcW w:w="1190" w:type="dxa"/>
            <w:tcBorders>
              <w:top w:val="nil"/>
              <w:left w:val="nil"/>
              <w:bottom w:val="nil"/>
              <w:right w:val="nil"/>
            </w:tcBorders>
            <w:shd w:val="clear" w:color="000000" w:fill="C0C0C0"/>
            <w:noWrap/>
            <w:vAlign w:val="bottom"/>
            <w:hideMark/>
          </w:tcPr>
          <w:p w14:paraId="4B48A502" w14:textId="77777777" w:rsidR="00AA0ECE" w:rsidRPr="006671BC" w:rsidRDefault="00AA0ECE" w:rsidP="00F15581">
            <w:pPr>
              <w:overflowPunct/>
              <w:autoSpaceDE/>
              <w:autoSpaceDN/>
              <w:adjustRightInd/>
              <w:spacing w:before="0" w:after="0"/>
              <w:ind w:left="0"/>
              <w:jc w:val="right"/>
              <w:textAlignment w:val="auto"/>
              <w:rPr>
                <w:b/>
                <w:bCs/>
                <w:color w:val="000000"/>
                <w:szCs w:val="18"/>
                <w:lang w:eastAsia="sl-SI"/>
              </w:rPr>
            </w:pPr>
            <w:r w:rsidRPr="006671BC">
              <w:rPr>
                <w:b/>
                <w:bCs/>
                <w:color w:val="000000"/>
                <w:szCs w:val="18"/>
                <w:lang w:eastAsia="sl-SI"/>
              </w:rPr>
              <w:t>4.014.175,27</w:t>
            </w:r>
          </w:p>
        </w:tc>
        <w:tc>
          <w:tcPr>
            <w:tcW w:w="1190" w:type="dxa"/>
            <w:tcBorders>
              <w:top w:val="nil"/>
              <w:left w:val="nil"/>
              <w:bottom w:val="nil"/>
              <w:right w:val="nil"/>
            </w:tcBorders>
            <w:shd w:val="clear" w:color="000000" w:fill="C0C0C0"/>
            <w:noWrap/>
            <w:vAlign w:val="bottom"/>
            <w:hideMark/>
          </w:tcPr>
          <w:p w14:paraId="3CEF2760" w14:textId="77777777" w:rsidR="00AA0ECE" w:rsidRPr="006671BC" w:rsidRDefault="00AA0ECE" w:rsidP="00F15581">
            <w:pPr>
              <w:overflowPunct/>
              <w:autoSpaceDE/>
              <w:autoSpaceDN/>
              <w:adjustRightInd/>
              <w:spacing w:before="0" w:after="0"/>
              <w:ind w:left="0"/>
              <w:jc w:val="right"/>
              <w:textAlignment w:val="auto"/>
              <w:rPr>
                <w:b/>
                <w:bCs/>
                <w:color w:val="000000"/>
                <w:szCs w:val="18"/>
                <w:lang w:eastAsia="sl-SI"/>
              </w:rPr>
            </w:pPr>
            <w:r w:rsidRPr="006671BC">
              <w:rPr>
                <w:b/>
                <w:bCs/>
                <w:color w:val="000000"/>
                <w:szCs w:val="18"/>
                <w:lang w:eastAsia="sl-SI"/>
              </w:rPr>
              <w:t>3.832.567,70</w:t>
            </w:r>
          </w:p>
        </w:tc>
        <w:tc>
          <w:tcPr>
            <w:tcW w:w="1190" w:type="dxa"/>
            <w:tcBorders>
              <w:top w:val="nil"/>
              <w:left w:val="nil"/>
              <w:bottom w:val="nil"/>
              <w:right w:val="nil"/>
            </w:tcBorders>
            <w:shd w:val="clear" w:color="000000" w:fill="C0C0C0"/>
            <w:noWrap/>
            <w:vAlign w:val="bottom"/>
            <w:hideMark/>
          </w:tcPr>
          <w:p w14:paraId="3DC66C0F" w14:textId="77777777" w:rsidR="00AA0ECE" w:rsidRPr="006671BC" w:rsidRDefault="00AA0ECE" w:rsidP="00F15581">
            <w:pPr>
              <w:overflowPunct/>
              <w:autoSpaceDE/>
              <w:autoSpaceDN/>
              <w:adjustRightInd/>
              <w:spacing w:before="0" w:after="0"/>
              <w:ind w:left="0"/>
              <w:jc w:val="right"/>
              <w:textAlignment w:val="auto"/>
              <w:rPr>
                <w:b/>
                <w:bCs/>
                <w:color w:val="000000"/>
                <w:szCs w:val="18"/>
                <w:lang w:eastAsia="sl-SI"/>
              </w:rPr>
            </w:pPr>
            <w:r w:rsidRPr="006671BC">
              <w:rPr>
                <w:b/>
                <w:bCs/>
                <w:color w:val="000000"/>
                <w:szCs w:val="18"/>
                <w:lang w:eastAsia="sl-SI"/>
              </w:rPr>
              <w:t>4.303.266,71</w:t>
            </w:r>
          </w:p>
        </w:tc>
      </w:tr>
    </w:tbl>
    <w:p w14:paraId="41AB1437" w14:textId="77777777" w:rsidR="00AA0ECE" w:rsidRDefault="00AA0ECE" w:rsidP="00AA0ECE">
      <w:pPr>
        <w:ind w:left="0"/>
        <w:jc w:val="both"/>
      </w:pPr>
      <w:r>
        <w:rPr>
          <w:noProof/>
        </w:rPr>
        <w:drawing>
          <wp:inline distT="0" distB="0" distL="0" distR="0" wp14:anchorId="0E4CA74C" wp14:editId="2DBAB7E5">
            <wp:extent cx="6286500" cy="4733925"/>
            <wp:effectExtent l="0" t="0" r="0" b="9525"/>
            <wp:docPr id="2" name="Grafikon 2">
              <a:extLst xmlns:a="http://schemas.openxmlformats.org/drawingml/2006/main">
                <a:ext uri="{FF2B5EF4-FFF2-40B4-BE49-F238E27FC236}">
                  <a16:creationId xmlns:a16="http://schemas.microsoft.com/office/drawing/2014/main" id="{EBE7A91B-BE43-4E01-B7CE-A107A0EF5B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t xml:space="preserve"> </w:t>
      </w:r>
    </w:p>
    <w:p w14:paraId="5B3365EF" w14:textId="77777777" w:rsidR="00AA0ECE" w:rsidRDefault="00AA0ECE" w:rsidP="00AA0ECE">
      <w:pPr>
        <w:jc w:val="both"/>
      </w:pPr>
    </w:p>
    <w:p w14:paraId="5DDA75E3" w14:textId="77777777" w:rsidR="00AA0ECE" w:rsidRDefault="00AA0ECE" w:rsidP="00AA0ECE">
      <w:pPr>
        <w:pStyle w:val="AHeading5"/>
        <w:tabs>
          <w:tab w:val="decimal" w:pos="9200"/>
        </w:tabs>
        <w:rPr>
          <w:sz w:val="20"/>
        </w:rPr>
      </w:pPr>
      <w:bookmarkStart w:id="139" w:name="_Toc128378824"/>
      <w:bookmarkStart w:id="140" w:name="_Toc131408147"/>
      <w:r>
        <w:lastRenderedPageBreak/>
        <w:t>41 TEKOČI TRANSFERI</w:t>
      </w:r>
      <w:r>
        <w:tab/>
      </w:r>
      <w:r>
        <w:rPr>
          <w:sz w:val="20"/>
        </w:rPr>
        <w:t>(6.049.152 €) 5.470.772 €</w:t>
      </w:r>
      <w:bookmarkEnd w:id="139"/>
      <w:bookmarkEnd w:id="140"/>
    </w:p>
    <w:p w14:paraId="20E96D2B" w14:textId="77777777" w:rsidR="00AA0ECE" w:rsidRDefault="00AA0ECE" w:rsidP="00AA0ECE">
      <w:pPr>
        <w:pStyle w:val="Heading11"/>
      </w:pPr>
      <w:r>
        <w:t>Obrazložitev konta</w:t>
      </w:r>
    </w:p>
    <w:p w14:paraId="360DCD15" w14:textId="77777777" w:rsidR="00AA0ECE" w:rsidRDefault="00AA0ECE" w:rsidP="00AA0ECE">
      <w:pPr>
        <w:pStyle w:val="ANormal"/>
        <w:jc w:val="both"/>
      </w:pPr>
      <w:r>
        <w:t xml:space="preserve">V skupino tekočih transferov so zajeta vsa nepovratna, </w:t>
      </w:r>
      <w:proofErr w:type="spellStart"/>
      <w:r>
        <w:t>nepoplačljiva</w:t>
      </w:r>
      <w:proofErr w:type="spellEnd"/>
      <w:r>
        <w:t xml:space="preserve"> plačila, za katere občina od prejemnikov sredstev ne pridobi v povračilo nobenega materiala, blaga ali storitve. Ta skupina zajema transfere za:</w:t>
      </w:r>
    </w:p>
    <w:p w14:paraId="4A817CE3" w14:textId="77777777" w:rsidR="00AA0ECE" w:rsidRDefault="00AA0ECE" w:rsidP="00AA0ECE">
      <w:pPr>
        <w:pStyle w:val="ANormal"/>
        <w:spacing w:before="0" w:after="0"/>
        <w:jc w:val="both"/>
      </w:pPr>
      <w:r>
        <w:t>- subvencije (</w:t>
      </w:r>
      <w:r w:rsidRPr="007E173B">
        <w:t>386.863</w:t>
      </w:r>
      <w:r>
        <w:t xml:space="preserve"> €),</w:t>
      </w:r>
    </w:p>
    <w:p w14:paraId="64A0FDA2" w14:textId="77777777" w:rsidR="00AA0ECE" w:rsidRDefault="00AA0ECE" w:rsidP="00AA0ECE">
      <w:pPr>
        <w:pStyle w:val="ANormal"/>
        <w:spacing w:before="0" w:after="0"/>
        <w:jc w:val="both"/>
      </w:pPr>
      <w:r>
        <w:t>- transfere posameznikom in gospodinjstvom (</w:t>
      </w:r>
      <w:r w:rsidRPr="007E173B">
        <w:rPr>
          <w:sz w:val="20"/>
        </w:rPr>
        <w:t>3.312.647 €</w:t>
      </w:r>
      <w:r>
        <w:t>),</w:t>
      </w:r>
    </w:p>
    <w:p w14:paraId="0F2F22A5" w14:textId="77777777" w:rsidR="00AA0ECE" w:rsidRDefault="00AA0ECE" w:rsidP="00AA0ECE">
      <w:pPr>
        <w:pStyle w:val="ANormal"/>
        <w:spacing w:before="0" w:after="0"/>
        <w:jc w:val="both"/>
      </w:pPr>
      <w:r>
        <w:t>- transfere neprofitnim organizacijam in ustanovam (</w:t>
      </w:r>
      <w:r w:rsidRPr="007E173B">
        <w:t>557.320 €</w:t>
      </w:r>
      <w:r>
        <w:t>),</w:t>
      </w:r>
    </w:p>
    <w:p w14:paraId="1E50D1E9" w14:textId="77777777" w:rsidR="00AA0ECE" w:rsidRDefault="00AA0ECE" w:rsidP="00AA0ECE">
      <w:pPr>
        <w:pStyle w:val="ANormal"/>
        <w:spacing w:before="0" w:after="0"/>
        <w:jc w:val="both"/>
      </w:pPr>
      <w:r>
        <w:t>- druge tekoče domače transfere (</w:t>
      </w:r>
      <w:r w:rsidRPr="00F97A98">
        <w:t>1.213.943 €</w:t>
      </w:r>
      <w:r>
        <w:t>).</w:t>
      </w:r>
    </w:p>
    <w:p w14:paraId="1D919371" w14:textId="77777777" w:rsidR="00AA0ECE" w:rsidRDefault="00AA0ECE" w:rsidP="00AA0ECE">
      <w:pPr>
        <w:pStyle w:val="ANormal"/>
        <w:spacing w:before="0" w:after="0"/>
        <w:jc w:val="both"/>
      </w:pPr>
    </w:p>
    <w:p w14:paraId="74D20793" w14:textId="77777777" w:rsidR="00AA0ECE" w:rsidRDefault="00AA0ECE" w:rsidP="00AA0ECE">
      <w:pPr>
        <w:pStyle w:val="ANormal"/>
        <w:spacing w:before="0" w:after="0"/>
        <w:jc w:val="both"/>
      </w:pPr>
      <w:r w:rsidRPr="00EF126B">
        <w:t>Spodnja tabela in graf prikazujeta realizacijo posameznih vrst odhodkov za tekoče transfere po letih od 201</w:t>
      </w:r>
      <w:r>
        <w:t>8</w:t>
      </w:r>
      <w:r w:rsidRPr="00EF126B">
        <w:t xml:space="preserve"> do 202</w:t>
      </w:r>
      <w:r>
        <w:t>2</w:t>
      </w:r>
      <w:r w:rsidRPr="00EF126B">
        <w:t>.</w:t>
      </w:r>
    </w:p>
    <w:p w14:paraId="38799514" w14:textId="77777777" w:rsidR="00AA0ECE" w:rsidRDefault="00AA0ECE" w:rsidP="00AA0ECE">
      <w:pPr>
        <w:pStyle w:val="ANormal"/>
        <w:spacing w:before="0" w:after="0"/>
        <w:jc w:val="both"/>
      </w:pPr>
    </w:p>
    <w:tbl>
      <w:tblPr>
        <w:tblW w:w="9595" w:type="dxa"/>
        <w:tblCellMar>
          <w:left w:w="70" w:type="dxa"/>
          <w:right w:w="70" w:type="dxa"/>
        </w:tblCellMar>
        <w:tblLook w:val="04A0" w:firstRow="1" w:lastRow="0" w:firstColumn="1" w:lastColumn="0" w:noHBand="0" w:noVBand="1"/>
      </w:tblPr>
      <w:tblGrid>
        <w:gridCol w:w="590"/>
        <w:gridCol w:w="3516"/>
        <w:gridCol w:w="1149"/>
        <w:gridCol w:w="1085"/>
        <w:gridCol w:w="1085"/>
        <w:gridCol w:w="1085"/>
        <w:gridCol w:w="1085"/>
      </w:tblGrid>
      <w:tr w:rsidR="00AA0ECE" w:rsidRPr="00DA0E1D" w14:paraId="670F5F3C" w14:textId="77777777" w:rsidTr="00F15581">
        <w:trPr>
          <w:trHeight w:val="527"/>
        </w:trPr>
        <w:tc>
          <w:tcPr>
            <w:tcW w:w="59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B58F1B7" w14:textId="77777777" w:rsidR="00AA0ECE" w:rsidRPr="00DA0E1D" w:rsidRDefault="00AA0ECE" w:rsidP="00F15581">
            <w:pPr>
              <w:overflowPunct/>
              <w:autoSpaceDE/>
              <w:autoSpaceDN/>
              <w:adjustRightInd/>
              <w:spacing w:before="0" w:after="0"/>
              <w:ind w:left="0"/>
              <w:jc w:val="center"/>
              <w:textAlignment w:val="auto"/>
              <w:rPr>
                <w:color w:val="000000"/>
                <w:szCs w:val="18"/>
                <w:lang w:eastAsia="sl-SI"/>
              </w:rPr>
            </w:pPr>
            <w:r w:rsidRPr="00DA0E1D">
              <w:rPr>
                <w:color w:val="000000"/>
                <w:szCs w:val="18"/>
                <w:lang w:eastAsia="sl-SI"/>
              </w:rPr>
              <w:t>Konto</w:t>
            </w:r>
          </w:p>
        </w:tc>
        <w:tc>
          <w:tcPr>
            <w:tcW w:w="3516" w:type="dxa"/>
            <w:tcBorders>
              <w:top w:val="single" w:sz="4" w:space="0" w:color="auto"/>
              <w:left w:val="nil"/>
              <w:bottom w:val="single" w:sz="4" w:space="0" w:color="auto"/>
              <w:right w:val="single" w:sz="4" w:space="0" w:color="auto"/>
            </w:tcBorders>
            <w:shd w:val="clear" w:color="000000" w:fill="C0C0C0"/>
            <w:noWrap/>
            <w:vAlign w:val="center"/>
            <w:hideMark/>
          </w:tcPr>
          <w:p w14:paraId="0E3DBDF8" w14:textId="77777777" w:rsidR="00AA0ECE" w:rsidRPr="00DA0E1D" w:rsidRDefault="00AA0ECE" w:rsidP="00F15581">
            <w:pPr>
              <w:overflowPunct/>
              <w:autoSpaceDE/>
              <w:autoSpaceDN/>
              <w:adjustRightInd/>
              <w:spacing w:before="0" w:after="0"/>
              <w:ind w:left="0"/>
              <w:jc w:val="center"/>
              <w:textAlignment w:val="auto"/>
              <w:rPr>
                <w:color w:val="000000"/>
                <w:szCs w:val="18"/>
                <w:lang w:eastAsia="sl-SI"/>
              </w:rPr>
            </w:pPr>
            <w:r w:rsidRPr="00DA0E1D">
              <w:rPr>
                <w:color w:val="000000"/>
                <w:szCs w:val="18"/>
                <w:lang w:eastAsia="sl-SI"/>
              </w:rPr>
              <w:t>Opis</w:t>
            </w:r>
          </w:p>
        </w:tc>
        <w:tc>
          <w:tcPr>
            <w:tcW w:w="1149" w:type="dxa"/>
            <w:tcBorders>
              <w:top w:val="single" w:sz="4" w:space="0" w:color="auto"/>
              <w:left w:val="nil"/>
              <w:bottom w:val="single" w:sz="4" w:space="0" w:color="auto"/>
              <w:right w:val="single" w:sz="4" w:space="0" w:color="auto"/>
            </w:tcBorders>
            <w:shd w:val="clear" w:color="000000" w:fill="C0C0C0"/>
            <w:noWrap/>
            <w:vAlign w:val="center"/>
            <w:hideMark/>
          </w:tcPr>
          <w:p w14:paraId="71AD8751" w14:textId="77777777" w:rsidR="00AA0ECE" w:rsidRPr="00DA0E1D" w:rsidRDefault="00AA0ECE" w:rsidP="00F15581">
            <w:pPr>
              <w:overflowPunct/>
              <w:autoSpaceDE/>
              <w:autoSpaceDN/>
              <w:adjustRightInd/>
              <w:spacing w:before="0" w:after="0"/>
              <w:ind w:left="0"/>
              <w:jc w:val="center"/>
              <w:textAlignment w:val="auto"/>
              <w:rPr>
                <w:color w:val="000000"/>
                <w:szCs w:val="18"/>
                <w:lang w:eastAsia="sl-SI"/>
              </w:rPr>
            </w:pPr>
            <w:r w:rsidRPr="00DA0E1D">
              <w:rPr>
                <w:color w:val="000000"/>
                <w:szCs w:val="18"/>
                <w:lang w:eastAsia="sl-SI"/>
              </w:rPr>
              <w:t>Realizacija: 2018</w:t>
            </w:r>
          </w:p>
        </w:tc>
        <w:tc>
          <w:tcPr>
            <w:tcW w:w="1085" w:type="dxa"/>
            <w:tcBorders>
              <w:top w:val="single" w:sz="4" w:space="0" w:color="auto"/>
              <w:left w:val="nil"/>
              <w:bottom w:val="single" w:sz="4" w:space="0" w:color="auto"/>
              <w:right w:val="single" w:sz="4" w:space="0" w:color="auto"/>
            </w:tcBorders>
            <w:shd w:val="clear" w:color="000000" w:fill="C0C0C0"/>
            <w:noWrap/>
            <w:vAlign w:val="center"/>
            <w:hideMark/>
          </w:tcPr>
          <w:p w14:paraId="292D1F6B" w14:textId="77777777" w:rsidR="00AA0ECE" w:rsidRPr="00DA0E1D" w:rsidRDefault="00AA0ECE" w:rsidP="00F15581">
            <w:pPr>
              <w:overflowPunct/>
              <w:autoSpaceDE/>
              <w:autoSpaceDN/>
              <w:adjustRightInd/>
              <w:spacing w:before="0" w:after="0"/>
              <w:ind w:left="0"/>
              <w:jc w:val="center"/>
              <w:textAlignment w:val="auto"/>
              <w:rPr>
                <w:color w:val="000000"/>
                <w:szCs w:val="18"/>
                <w:lang w:eastAsia="sl-SI"/>
              </w:rPr>
            </w:pPr>
            <w:r w:rsidRPr="00DA0E1D">
              <w:rPr>
                <w:color w:val="000000"/>
                <w:szCs w:val="18"/>
                <w:lang w:eastAsia="sl-SI"/>
              </w:rPr>
              <w:t>Realizacija: 2019</w:t>
            </w:r>
          </w:p>
        </w:tc>
        <w:tc>
          <w:tcPr>
            <w:tcW w:w="1085" w:type="dxa"/>
            <w:tcBorders>
              <w:top w:val="single" w:sz="4" w:space="0" w:color="auto"/>
              <w:left w:val="nil"/>
              <w:bottom w:val="single" w:sz="4" w:space="0" w:color="auto"/>
              <w:right w:val="single" w:sz="4" w:space="0" w:color="auto"/>
            </w:tcBorders>
            <w:shd w:val="clear" w:color="000000" w:fill="C0C0C0"/>
            <w:noWrap/>
            <w:vAlign w:val="center"/>
            <w:hideMark/>
          </w:tcPr>
          <w:p w14:paraId="431B226A" w14:textId="77777777" w:rsidR="00AA0ECE" w:rsidRPr="00DA0E1D" w:rsidRDefault="00AA0ECE" w:rsidP="00F15581">
            <w:pPr>
              <w:overflowPunct/>
              <w:autoSpaceDE/>
              <w:autoSpaceDN/>
              <w:adjustRightInd/>
              <w:spacing w:before="0" w:after="0"/>
              <w:ind w:left="0"/>
              <w:jc w:val="center"/>
              <w:textAlignment w:val="auto"/>
              <w:rPr>
                <w:color w:val="000000"/>
                <w:szCs w:val="18"/>
                <w:lang w:eastAsia="sl-SI"/>
              </w:rPr>
            </w:pPr>
            <w:r w:rsidRPr="00DA0E1D">
              <w:rPr>
                <w:color w:val="000000"/>
                <w:szCs w:val="18"/>
                <w:lang w:eastAsia="sl-SI"/>
              </w:rPr>
              <w:t>Realizacija: 2020</w:t>
            </w:r>
          </w:p>
        </w:tc>
        <w:tc>
          <w:tcPr>
            <w:tcW w:w="1085" w:type="dxa"/>
            <w:tcBorders>
              <w:top w:val="single" w:sz="4" w:space="0" w:color="auto"/>
              <w:left w:val="nil"/>
              <w:bottom w:val="single" w:sz="4" w:space="0" w:color="auto"/>
              <w:right w:val="single" w:sz="4" w:space="0" w:color="auto"/>
            </w:tcBorders>
            <w:shd w:val="clear" w:color="000000" w:fill="C0C0C0"/>
            <w:noWrap/>
            <w:vAlign w:val="center"/>
            <w:hideMark/>
          </w:tcPr>
          <w:p w14:paraId="03040E7C" w14:textId="77777777" w:rsidR="00AA0ECE" w:rsidRPr="00DA0E1D" w:rsidRDefault="00AA0ECE" w:rsidP="00F15581">
            <w:pPr>
              <w:overflowPunct/>
              <w:autoSpaceDE/>
              <w:autoSpaceDN/>
              <w:adjustRightInd/>
              <w:spacing w:before="0" w:after="0"/>
              <w:ind w:left="0"/>
              <w:jc w:val="center"/>
              <w:textAlignment w:val="auto"/>
              <w:rPr>
                <w:color w:val="000000"/>
                <w:szCs w:val="18"/>
                <w:lang w:eastAsia="sl-SI"/>
              </w:rPr>
            </w:pPr>
            <w:r w:rsidRPr="00DA0E1D">
              <w:rPr>
                <w:color w:val="000000"/>
                <w:szCs w:val="18"/>
                <w:lang w:eastAsia="sl-SI"/>
              </w:rPr>
              <w:t>Realizacija: 2021</w:t>
            </w:r>
          </w:p>
        </w:tc>
        <w:tc>
          <w:tcPr>
            <w:tcW w:w="1085" w:type="dxa"/>
            <w:tcBorders>
              <w:top w:val="single" w:sz="4" w:space="0" w:color="auto"/>
              <w:left w:val="nil"/>
              <w:bottom w:val="single" w:sz="4" w:space="0" w:color="auto"/>
              <w:right w:val="single" w:sz="4" w:space="0" w:color="auto"/>
            </w:tcBorders>
            <w:shd w:val="clear" w:color="000000" w:fill="C0C0C0"/>
            <w:noWrap/>
            <w:vAlign w:val="center"/>
            <w:hideMark/>
          </w:tcPr>
          <w:p w14:paraId="4DAC5395" w14:textId="77777777" w:rsidR="00AA0ECE" w:rsidRPr="00DA0E1D" w:rsidRDefault="00AA0ECE" w:rsidP="00F15581">
            <w:pPr>
              <w:overflowPunct/>
              <w:autoSpaceDE/>
              <w:autoSpaceDN/>
              <w:adjustRightInd/>
              <w:spacing w:before="0" w:after="0"/>
              <w:ind w:left="0"/>
              <w:jc w:val="center"/>
              <w:textAlignment w:val="auto"/>
              <w:rPr>
                <w:color w:val="000000"/>
                <w:szCs w:val="18"/>
                <w:lang w:eastAsia="sl-SI"/>
              </w:rPr>
            </w:pPr>
            <w:r w:rsidRPr="00DA0E1D">
              <w:rPr>
                <w:color w:val="000000"/>
                <w:szCs w:val="18"/>
                <w:lang w:eastAsia="sl-SI"/>
              </w:rPr>
              <w:t>Realizacija: 2022</w:t>
            </w:r>
          </w:p>
        </w:tc>
      </w:tr>
      <w:tr w:rsidR="00AA0ECE" w:rsidRPr="00DA0E1D" w14:paraId="516DDE08" w14:textId="77777777" w:rsidTr="00F15581">
        <w:trPr>
          <w:trHeight w:val="263"/>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53C5650D" w14:textId="77777777" w:rsidR="00AA0ECE" w:rsidRPr="00DA0E1D" w:rsidRDefault="00AA0ECE" w:rsidP="00F15581">
            <w:pPr>
              <w:overflowPunct/>
              <w:autoSpaceDE/>
              <w:autoSpaceDN/>
              <w:adjustRightInd/>
              <w:spacing w:before="0" w:after="0"/>
              <w:ind w:left="0"/>
              <w:textAlignment w:val="auto"/>
              <w:rPr>
                <w:color w:val="000000"/>
                <w:szCs w:val="18"/>
                <w:lang w:eastAsia="sl-SI"/>
              </w:rPr>
            </w:pPr>
            <w:r w:rsidRPr="00DA0E1D">
              <w:rPr>
                <w:color w:val="000000"/>
                <w:szCs w:val="18"/>
                <w:lang w:eastAsia="sl-SI"/>
              </w:rPr>
              <w:t>410</w:t>
            </w:r>
          </w:p>
        </w:tc>
        <w:tc>
          <w:tcPr>
            <w:tcW w:w="3516" w:type="dxa"/>
            <w:tcBorders>
              <w:top w:val="nil"/>
              <w:left w:val="nil"/>
              <w:bottom w:val="single" w:sz="4" w:space="0" w:color="auto"/>
              <w:right w:val="single" w:sz="4" w:space="0" w:color="auto"/>
            </w:tcBorders>
            <w:shd w:val="clear" w:color="000000" w:fill="FFFFFF"/>
            <w:noWrap/>
            <w:vAlign w:val="bottom"/>
            <w:hideMark/>
          </w:tcPr>
          <w:p w14:paraId="56C27EE9" w14:textId="77777777" w:rsidR="00AA0ECE" w:rsidRPr="00DA0E1D" w:rsidRDefault="00AA0ECE" w:rsidP="00F15581">
            <w:pPr>
              <w:overflowPunct/>
              <w:autoSpaceDE/>
              <w:autoSpaceDN/>
              <w:adjustRightInd/>
              <w:spacing w:before="0" w:after="0"/>
              <w:ind w:left="0"/>
              <w:textAlignment w:val="auto"/>
              <w:rPr>
                <w:color w:val="000000"/>
                <w:szCs w:val="18"/>
                <w:lang w:eastAsia="sl-SI"/>
              </w:rPr>
            </w:pPr>
            <w:r w:rsidRPr="00DA0E1D">
              <w:rPr>
                <w:color w:val="000000"/>
                <w:szCs w:val="18"/>
                <w:lang w:eastAsia="sl-SI"/>
              </w:rPr>
              <w:t>SUBVENCIJE</w:t>
            </w:r>
          </w:p>
        </w:tc>
        <w:tc>
          <w:tcPr>
            <w:tcW w:w="1149" w:type="dxa"/>
            <w:tcBorders>
              <w:top w:val="nil"/>
              <w:left w:val="nil"/>
              <w:bottom w:val="single" w:sz="4" w:space="0" w:color="auto"/>
              <w:right w:val="single" w:sz="4" w:space="0" w:color="auto"/>
            </w:tcBorders>
            <w:shd w:val="clear" w:color="000000" w:fill="FFFFFF"/>
            <w:noWrap/>
            <w:vAlign w:val="bottom"/>
            <w:hideMark/>
          </w:tcPr>
          <w:p w14:paraId="7E8B8CA7"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442.984,26</w:t>
            </w:r>
          </w:p>
        </w:tc>
        <w:tc>
          <w:tcPr>
            <w:tcW w:w="1085" w:type="dxa"/>
            <w:tcBorders>
              <w:top w:val="nil"/>
              <w:left w:val="nil"/>
              <w:bottom w:val="single" w:sz="4" w:space="0" w:color="auto"/>
              <w:right w:val="single" w:sz="4" w:space="0" w:color="auto"/>
            </w:tcBorders>
            <w:shd w:val="clear" w:color="000000" w:fill="FFFFFF"/>
            <w:noWrap/>
            <w:vAlign w:val="bottom"/>
            <w:hideMark/>
          </w:tcPr>
          <w:p w14:paraId="4A9FE4F8"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406.451,05</w:t>
            </w:r>
          </w:p>
        </w:tc>
        <w:tc>
          <w:tcPr>
            <w:tcW w:w="1085" w:type="dxa"/>
            <w:tcBorders>
              <w:top w:val="nil"/>
              <w:left w:val="nil"/>
              <w:bottom w:val="single" w:sz="4" w:space="0" w:color="auto"/>
              <w:right w:val="single" w:sz="4" w:space="0" w:color="auto"/>
            </w:tcBorders>
            <w:shd w:val="clear" w:color="000000" w:fill="FFFFFF"/>
            <w:noWrap/>
            <w:vAlign w:val="bottom"/>
            <w:hideMark/>
          </w:tcPr>
          <w:p w14:paraId="731FD322"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363.249,75</w:t>
            </w:r>
          </w:p>
        </w:tc>
        <w:tc>
          <w:tcPr>
            <w:tcW w:w="1085" w:type="dxa"/>
            <w:tcBorders>
              <w:top w:val="nil"/>
              <w:left w:val="nil"/>
              <w:bottom w:val="single" w:sz="4" w:space="0" w:color="auto"/>
              <w:right w:val="single" w:sz="4" w:space="0" w:color="auto"/>
            </w:tcBorders>
            <w:shd w:val="clear" w:color="000000" w:fill="FFFFFF"/>
            <w:noWrap/>
            <w:vAlign w:val="bottom"/>
            <w:hideMark/>
          </w:tcPr>
          <w:p w14:paraId="26F3C5C6"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415.687,84</w:t>
            </w:r>
          </w:p>
        </w:tc>
        <w:tc>
          <w:tcPr>
            <w:tcW w:w="1085" w:type="dxa"/>
            <w:tcBorders>
              <w:top w:val="nil"/>
              <w:left w:val="nil"/>
              <w:bottom w:val="single" w:sz="4" w:space="0" w:color="auto"/>
              <w:right w:val="single" w:sz="4" w:space="0" w:color="auto"/>
            </w:tcBorders>
            <w:shd w:val="clear" w:color="000000" w:fill="FFFFFF"/>
            <w:noWrap/>
            <w:vAlign w:val="bottom"/>
            <w:hideMark/>
          </w:tcPr>
          <w:p w14:paraId="70F711AC"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386.863,23</w:t>
            </w:r>
          </w:p>
        </w:tc>
      </w:tr>
      <w:tr w:rsidR="00AA0ECE" w:rsidRPr="00DA0E1D" w14:paraId="1809FA47" w14:textId="77777777" w:rsidTr="00F15581">
        <w:trPr>
          <w:trHeight w:val="263"/>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7EEBBE21" w14:textId="77777777" w:rsidR="00AA0ECE" w:rsidRPr="00DA0E1D" w:rsidRDefault="00AA0ECE" w:rsidP="00F15581">
            <w:pPr>
              <w:overflowPunct/>
              <w:autoSpaceDE/>
              <w:autoSpaceDN/>
              <w:adjustRightInd/>
              <w:spacing w:before="0" w:after="0"/>
              <w:ind w:left="0"/>
              <w:textAlignment w:val="auto"/>
              <w:rPr>
                <w:color w:val="000000"/>
                <w:szCs w:val="18"/>
                <w:lang w:eastAsia="sl-SI"/>
              </w:rPr>
            </w:pPr>
            <w:r w:rsidRPr="00DA0E1D">
              <w:rPr>
                <w:color w:val="000000"/>
                <w:szCs w:val="18"/>
                <w:lang w:eastAsia="sl-SI"/>
              </w:rPr>
              <w:t>411</w:t>
            </w:r>
          </w:p>
        </w:tc>
        <w:tc>
          <w:tcPr>
            <w:tcW w:w="3516" w:type="dxa"/>
            <w:tcBorders>
              <w:top w:val="nil"/>
              <w:left w:val="nil"/>
              <w:bottom w:val="single" w:sz="4" w:space="0" w:color="auto"/>
              <w:right w:val="single" w:sz="4" w:space="0" w:color="auto"/>
            </w:tcBorders>
            <w:shd w:val="clear" w:color="000000" w:fill="FFFFFF"/>
            <w:noWrap/>
            <w:vAlign w:val="bottom"/>
            <w:hideMark/>
          </w:tcPr>
          <w:p w14:paraId="34EA0767" w14:textId="77777777" w:rsidR="00AA0ECE" w:rsidRPr="00DA0E1D" w:rsidRDefault="00AA0ECE" w:rsidP="00F15581">
            <w:pPr>
              <w:overflowPunct/>
              <w:autoSpaceDE/>
              <w:autoSpaceDN/>
              <w:adjustRightInd/>
              <w:spacing w:before="0" w:after="0"/>
              <w:ind w:left="0"/>
              <w:textAlignment w:val="auto"/>
              <w:rPr>
                <w:color w:val="000000"/>
                <w:szCs w:val="18"/>
                <w:lang w:eastAsia="sl-SI"/>
              </w:rPr>
            </w:pPr>
            <w:r w:rsidRPr="00DA0E1D">
              <w:rPr>
                <w:color w:val="000000"/>
                <w:szCs w:val="18"/>
                <w:lang w:eastAsia="sl-SI"/>
              </w:rPr>
              <w:t>TRANSFERI POSAMEZNIKOM IN GOSPODINJSTVOM</w:t>
            </w:r>
          </w:p>
        </w:tc>
        <w:tc>
          <w:tcPr>
            <w:tcW w:w="1149" w:type="dxa"/>
            <w:tcBorders>
              <w:top w:val="nil"/>
              <w:left w:val="nil"/>
              <w:bottom w:val="single" w:sz="4" w:space="0" w:color="auto"/>
              <w:right w:val="single" w:sz="4" w:space="0" w:color="auto"/>
            </w:tcBorders>
            <w:shd w:val="clear" w:color="000000" w:fill="FFFFFF"/>
            <w:noWrap/>
            <w:vAlign w:val="bottom"/>
            <w:hideMark/>
          </w:tcPr>
          <w:p w14:paraId="112AC75F"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2.629.101,82</w:t>
            </w:r>
          </w:p>
        </w:tc>
        <w:tc>
          <w:tcPr>
            <w:tcW w:w="1085" w:type="dxa"/>
            <w:tcBorders>
              <w:top w:val="nil"/>
              <w:left w:val="nil"/>
              <w:bottom w:val="single" w:sz="4" w:space="0" w:color="auto"/>
              <w:right w:val="single" w:sz="4" w:space="0" w:color="auto"/>
            </w:tcBorders>
            <w:shd w:val="clear" w:color="000000" w:fill="FFFFFF"/>
            <w:noWrap/>
            <w:vAlign w:val="bottom"/>
            <w:hideMark/>
          </w:tcPr>
          <w:p w14:paraId="312F4FE5"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2.858.780,22</w:t>
            </w:r>
          </w:p>
        </w:tc>
        <w:tc>
          <w:tcPr>
            <w:tcW w:w="1085" w:type="dxa"/>
            <w:tcBorders>
              <w:top w:val="nil"/>
              <w:left w:val="nil"/>
              <w:bottom w:val="single" w:sz="4" w:space="0" w:color="auto"/>
              <w:right w:val="single" w:sz="4" w:space="0" w:color="auto"/>
            </w:tcBorders>
            <w:shd w:val="clear" w:color="000000" w:fill="FFFFFF"/>
            <w:noWrap/>
            <w:vAlign w:val="bottom"/>
            <w:hideMark/>
          </w:tcPr>
          <w:p w14:paraId="7F18C97F"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2.920.798,28</w:t>
            </w:r>
          </w:p>
        </w:tc>
        <w:tc>
          <w:tcPr>
            <w:tcW w:w="1085" w:type="dxa"/>
            <w:tcBorders>
              <w:top w:val="nil"/>
              <w:left w:val="nil"/>
              <w:bottom w:val="single" w:sz="4" w:space="0" w:color="auto"/>
              <w:right w:val="single" w:sz="4" w:space="0" w:color="auto"/>
            </w:tcBorders>
            <w:shd w:val="clear" w:color="000000" w:fill="FFFFFF"/>
            <w:noWrap/>
            <w:vAlign w:val="bottom"/>
            <w:hideMark/>
          </w:tcPr>
          <w:p w14:paraId="74F70E03"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2.991.160,67</w:t>
            </w:r>
          </w:p>
        </w:tc>
        <w:tc>
          <w:tcPr>
            <w:tcW w:w="1085" w:type="dxa"/>
            <w:tcBorders>
              <w:top w:val="nil"/>
              <w:left w:val="nil"/>
              <w:bottom w:val="single" w:sz="4" w:space="0" w:color="auto"/>
              <w:right w:val="single" w:sz="4" w:space="0" w:color="auto"/>
            </w:tcBorders>
            <w:shd w:val="clear" w:color="000000" w:fill="FFFFFF"/>
            <w:noWrap/>
            <w:vAlign w:val="bottom"/>
            <w:hideMark/>
          </w:tcPr>
          <w:p w14:paraId="44E1731D"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3.312.646,78</w:t>
            </w:r>
          </w:p>
        </w:tc>
      </w:tr>
      <w:tr w:rsidR="00AA0ECE" w:rsidRPr="00DA0E1D" w14:paraId="4A01334E" w14:textId="77777777" w:rsidTr="00F15581">
        <w:trPr>
          <w:trHeight w:val="263"/>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51D327FF" w14:textId="77777777" w:rsidR="00AA0ECE" w:rsidRPr="00DA0E1D" w:rsidRDefault="00AA0ECE" w:rsidP="00F15581">
            <w:pPr>
              <w:overflowPunct/>
              <w:autoSpaceDE/>
              <w:autoSpaceDN/>
              <w:adjustRightInd/>
              <w:spacing w:before="0" w:after="0"/>
              <w:ind w:left="0"/>
              <w:textAlignment w:val="auto"/>
              <w:rPr>
                <w:color w:val="000000"/>
                <w:szCs w:val="18"/>
                <w:lang w:eastAsia="sl-SI"/>
              </w:rPr>
            </w:pPr>
            <w:r w:rsidRPr="00DA0E1D">
              <w:rPr>
                <w:color w:val="000000"/>
                <w:szCs w:val="18"/>
                <w:lang w:eastAsia="sl-SI"/>
              </w:rPr>
              <w:t>412</w:t>
            </w:r>
          </w:p>
        </w:tc>
        <w:tc>
          <w:tcPr>
            <w:tcW w:w="3516" w:type="dxa"/>
            <w:tcBorders>
              <w:top w:val="nil"/>
              <w:left w:val="nil"/>
              <w:bottom w:val="single" w:sz="4" w:space="0" w:color="auto"/>
              <w:right w:val="single" w:sz="4" w:space="0" w:color="auto"/>
            </w:tcBorders>
            <w:shd w:val="clear" w:color="000000" w:fill="FFFFFF"/>
            <w:noWrap/>
            <w:vAlign w:val="bottom"/>
            <w:hideMark/>
          </w:tcPr>
          <w:p w14:paraId="2CB22FF0" w14:textId="77777777" w:rsidR="00AA0ECE" w:rsidRPr="00DA0E1D" w:rsidRDefault="00AA0ECE" w:rsidP="00F15581">
            <w:pPr>
              <w:overflowPunct/>
              <w:autoSpaceDE/>
              <w:autoSpaceDN/>
              <w:adjustRightInd/>
              <w:spacing w:before="0" w:after="0"/>
              <w:ind w:left="0"/>
              <w:textAlignment w:val="auto"/>
              <w:rPr>
                <w:color w:val="000000"/>
                <w:szCs w:val="18"/>
                <w:lang w:eastAsia="sl-SI"/>
              </w:rPr>
            </w:pPr>
            <w:r w:rsidRPr="00DA0E1D">
              <w:rPr>
                <w:color w:val="000000"/>
                <w:szCs w:val="18"/>
                <w:lang w:eastAsia="sl-SI"/>
              </w:rPr>
              <w:t>TRANSFERI NEPRIDOBITNIM ORGANIZACIJAM IN USTANOVAM</w:t>
            </w:r>
          </w:p>
        </w:tc>
        <w:tc>
          <w:tcPr>
            <w:tcW w:w="1149" w:type="dxa"/>
            <w:tcBorders>
              <w:top w:val="nil"/>
              <w:left w:val="nil"/>
              <w:bottom w:val="single" w:sz="4" w:space="0" w:color="auto"/>
              <w:right w:val="single" w:sz="4" w:space="0" w:color="auto"/>
            </w:tcBorders>
            <w:shd w:val="clear" w:color="000000" w:fill="FFFFFF"/>
            <w:noWrap/>
            <w:vAlign w:val="bottom"/>
            <w:hideMark/>
          </w:tcPr>
          <w:p w14:paraId="4AE5DCE8"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678.606,18</w:t>
            </w:r>
          </w:p>
        </w:tc>
        <w:tc>
          <w:tcPr>
            <w:tcW w:w="1085" w:type="dxa"/>
            <w:tcBorders>
              <w:top w:val="nil"/>
              <w:left w:val="nil"/>
              <w:bottom w:val="single" w:sz="4" w:space="0" w:color="auto"/>
              <w:right w:val="single" w:sz="4" w:space="0" w:color="auto"/>
            </w:tcBorders>
            <w:shd w:val="clear" w:color="000000" w:fill="FFFFFF"/>
            <w:noWrap/>
            <w:vAlign w:val="bottom"/>
            <w:hideMark/>
          </w:tcPr>
          <w:p w14:paraId="6F589E80"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524.037,52</w:t>
            </w:r>
          </w:p>
        </w:tc>
        <w:tc>
          <w:tcPr>
            <w:tcW w:w="1085" w:type="dxa"/>
            <w:tcBorders>
              <w:top w:val="nil"/>
              <w:left w:val="nil"/>
              <w:bottom w:val="single" w:sz="4" w:space="0" w:color="auto"/>
              <w:right w:val="single" w:sz="4" w:space="0" w:color="auto"/>
            </w:tcBorders>
            <w:shd w:val="clear" w:color="000000" w:fill="FFFFFF"/>
            <w:noWrap/>
            <w:vAlign w:val="bottom"/>
            <w:hideMark/>
          </w:tcPr>
          <w:p w14:paraId="35C575C2"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464.961,78</w:t>
            </w:r>
          </w:p>
        </w:tc>
        <w:tc>
          <w:tcPr>
            <w:tcW w:w="1085" w:type="dxa"/>
            <w:tcBorders>
              <w:top w:val="nil"/>
              <w:left w:val="nil"/>
              <w:bottom w:val="single" w:sz="4" w:space="0" w:color="auto"/>
              <w:right w:val="single" w:sz="4" w:space="0" w:color="auto"/>
            </w:tcBorders>
            <w:shd w:val="clear" w:color="000000" w:fill="FFFFFF"/>
            <w:noWrap/>
            <w:vAlign w:val="bottom"/>
            <w:hideMark/>
          </w:tcPr>
          <w:p w14:paraId="7343649F"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461.696,37</w:t>
            </w:r>
          </w:p>
        </w:tc>
        <w:tc>
          <w:tcPr>
            <w:tcW w:w="1085" w:type="dxa"/>
            <w:tcBorders>
              <w:top w:val="nil"/>
              <w:left w:val="nil"/>
              <w:bottom w:val="single" w:sz="4" w:space="0" w:color="auto"/>
              <w:right w:val="single" w:sz="4" w:space="0" w:color="auto"/>
            </w:tcBorders>
            <w:shd w:val="clear" w:color="000000" w:fill="FFFFFF"/>
            <w:noWrap/>
            <w:vAlign w:val="bottom"/>
            <w:hideMark/>
          </w:tcPr>
          <w:p w14:paraId="7B781D19"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557.319,54</w:t>
            </w:r>
          </w:p>
        </w:tc>
      </w:tr>
      <w:tr w:rsidR="00AA0ECE" w:rsidRPr="00DA0E1D" w14:paraId="2BAC27DE" w14:textId="77777777" w:rsidTr="00F15581">
        <w:trPr>
          <w:trHeight w:val="263"/>
        </w:trPr>
        <w:tc>
          <w:tcPr>
            <w:tcW w:w="590" w:type="dxa"/>
            <w:tcBorders>
              <w:top w:val="nil"/>
              <w:left w:val="single" w:sz="4" w:space="0" w:color="auto"/>
              <w:bottom w:val="single" w:sz="4" w:space="0" w:color="auto"/>
              <w:right w:val="single" w:sz="4" w:space="0" w:color="auto"/>
            </w:tcBorders>
            <w:shd w:val="clear" w:color="000000" w:fill="FFFFFF"/>
            <w:noWrap/>
            <w:vAlign w:val="bottom"/>
            <w:hideMark/>
          </w:tcPr>
          <w:p w14:paraId="2B1A0E7B" w14:textId="77777777" w:rsidR="00AA0ECE" w:rsidRPr="00DA0E1D" w:rsidRDefault="00AA0ECE" w:rsidP="00F15581">
            <w:pPr>
              <w:overflowPunct/>
              <w:autoSpaceDE/>
              <w:autoSpaceDN/>
              <w:adjustRightInd/>
              <w:spacing w:before="0" w:after="0"/>
              <w:ind w:left="0"/>
              <w:textAlignment w:val="auto"/>
              <w:rPr>
                <w:color w:val="000000"/>
                <w:szCs w:val="18"/>
                <w:lang w:eastAsia="sl-SI"/>
              </w:rPr>
            </w:pPr>
            <w:r w:rsidRPr="00DA0E1D">
              <w:rPr>
                <w:color w:val="000000"/>
                <w:szCs w:val="18"/>
                <w:lang w:eastAsia="sl-SI"/>
              </w:rPr>
              <w:t>413</w:t>
            </w:r>
          </w:p>
        </w:tc>
        <w:tc>
          <w:tcPr>
            <w:tcW w:w="3516" w:type="dxa"/>
            <w:tcBorders>
              <w:top w:val="nil"/>
              <w:left w:val="nil"/>
              <w:bottom w:val="single" w:sz="4" w:space="0" w:color="auto"/>
              <w:right w:val="single" w:sz="4" w:space="0" w:color="auto"/>
            </w:tcBorders>
            <w:shd w:val="clear" w:color="000000" w:fill="FFFFFF"/>
            <w:noWrap/>
            <w:vAlign w:val="bottom"/>
            <w:hideMark/>
          </w:tcPr>
          <w:p w14:paraId="21AA41AD" w14:textId="77777777" w:rsidR="00AA0ECE" w:rsidRPr="00DA0E1D" w:rsidRDefault="00AA0ECE" w:rsidP="00F15581">
            <w:pPr>
              <w:overflowPunct/>
              <w:autoSpaceDE/>
              <w:autoSpaceDN/>
              <w:adjustRightInd/>
              <w:spacing w:before="0" w:after="0"/>
              <w:ind w:left="0"/>
              <w:textAlignment w:val="auto"/>
              <w:rPr>
                <w:color w:val="000000"/>
                <w:szCs w:val="18"/>
                <w:lang w:eastAsia="sl-SI"/>
              </w:rPr>
            </w:pPr>
            <w:r w:rsidRPr="00DA0E1D">
              <w:rPr>
                <w:color w:val="000000"/>
                <w:szCs w:val="18"/>
                <w:lang w:eastAsia="sl-SI"/>
              </w:rPr>
              <w:t>DRUGI TEKOČI DOMAČI TRANSFERI</w:t>
            </w:r>
          </w:p>
        </w:tc>
        <w:tc>
          <w:tcPr>
            <w:tcW w:w="1149" w:type="dxa"/>
            <w:tcBorders>
              <w:top w:val="nil"/>
              <w:left w:val="nil"/>
              <w:bottom w:val="single" w:sz="4" w:space="0" w:color="auto"/>
              <w:right w:val="single" w:sz="4" w:space="0" w:color="auto"/>
            </w:tcBorders>
            <w:shd w:val="clear" w:color="000000" w:fill="FFFFFF"/>
            <w:noWrap/>
            <w:vAlign w:val="bottom"/>
            <w:hideMark/>
          </w:tcPr>
          <w:p w14:paraId="1BA65E25"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1.125.600,95</w:t>
            </w:r>
          </w:p>
        </w:tc>
        <w:tc>
          <w:tcPr>
            <w:tcW w:w="1085" w:type="dxa"/>
            <w:tcBorders>
              <w:top w:val="nil"/>
              <w:left w:val="nil"/>
              <w:bottom w:val="single" w:sz="4" w:space="0" w:color="auto"/>
              <w:right w:val="single" w:sz="4" w:space="0" w:color="auto"/>
            </w:tcBorders>
            <w:shd w:val="clear" w:color="000000" w:fill="FFFFFF"/>
            <w:noWrap/>
            <w:vAlign w:val="bottom"/>
            <w:hideMark/>
          </w:tcPr>
          <w:p w14:paraId="5876722E"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1.164.751,19</w:t>
            </w:r>
          </w:p>
        </w:tc>
        <w:tc>
          <w:tcPr>
            <w:tcW w:w="1085" w:type="dxa"/>
            <w:tcBorders>
              <w:top w:val="nil"/>
              <w:left w:val="nil"/>
              <w:bottom w:val="single" w:sz="4" w:space="0" w:color="auto"/>
              <w:right w:val="single" w:sz="4" w:space="0" w:color="auto"/>
            </w:tcBorders>
            <w:shd w:val="clear" w:color="000000" w:fill="FFFFFF"/>
            <w:noWrap/>
            <w:vAlign w:val="bottom"/>
            <w:hideMark/>
          </w:tcPr>
          <w:p w14:paraId="53072627"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1.242.366,44</w:t>
            </w:r>
          </w:p>
        </w:tc>
        <w:tc>
          <w:tcPr>
            <w:tcW w:w="1085" w:type="dxa"/>
            <w:tcBorders>
              <w:top w:val="nil"/>
              <w:left w:val="nil"/>
              <w:bottom w:val="single" w:sz="4" w:space="0" w:color="auto"/>
              <w:right w:val="single" w:sz="4" w:space="0" w:color="auto"/>
            </w:tcBorders>
            <w:shd w:val="clear" w:color="000000" w:fill="FFFFFF"/>
            <w:noWrap/>
            <w:vAlign w:val="bottom"/>
            <w:hideMark/>
          </w:tcPr>
          <w:p w14:paraId="544F7F08"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1.433.526,86</w:t>
            </w:r>
          </w:p>
        </w:tc>
        <w:tc>
          <w:tcPr>
            <w:tcW w:w="1085" w:type="dxa"/>
            <w:tcBorders>
              <w:top w:val="nil"/>
              <w:left w:val="nil"/>
              <w:bottom w:val="single" w:sz="4" w:space="0" w:color="auto"/>
              <w:right w:val="single" w:sz="4" w:space="0" w:color="auto"/>
            </w:tcBorders>
            <w:shd w:val="clear" w:color="000000" w:fill="FFFFFF"/>
            <w:noWrap/>
            <w:vAlign w:val="bottom"/>
            <w:hideMark/>
          </w:tcPr>
          <w:p w14:paraId="08C94015" w14:textId="77777777" w:rsidR="00AA0ECE" w:rsidRPr="00DA0E1D" w:rsidRDefault="00AA0ECE" w:rsidP="00F15581">
            <w:pPr>
              <w:overflowPunct/>
              <w:autoSpaceDE/>
              <w:autoSpaceDN/>
              <w:adjustRightInd/>
              <w:spacing w:before="0" w:after="0"/>
              <w:ind w:left="0"/>
              <w:jc w:val="right"/>
              <w:textAlignment w:val="auto"/>
              <w:rPr>
                <w:color w:val="000000"/>
                <w:szCs w:val="18"/>
                <w:lang w:eastAsia="sl-SI"/>
              </w:rPr>
            </w:pPr>
            <w:r w:rsidRPr="00DA0E1D">
              <w:rPr>
                <w:color w:val="000000"/>
                <w:szCs w:val="18"/>
                <w:lang w:eastAsia="sl-SI"/>
              </w:rPr>
              <w:t>1.213.942,65</w:t>
            </w:r>
          </w:p>
        </w:tc>
      </w:tr>
      <w:tr w:rsidR="00AA0ECE" w:rsidRPr="00DA0E1D" w14:paraId="59552C93" w14:textId="77777777" w:rsidTr="00F15581">
        <w:trPr>
          <w:trHeight w:val="263"/>
        </w:trPr>
        <w:tc>
          <w:tcPr>
            <w:tcW w:w="590" w:type="dxa"/>
            <w:tcBorders>
              <w:top w:val="nil"/>
              <w:left w:val="nil"/>
              <w:bottom w:val="nil"/>
              <w:right w:val="nil"/>
            </w:tcBorders>
            <w:shd w:val="clear" w:color="000000" w:fill="C0C0C0"/>
            <w:noWrap/>
            <w:vAlign w:val="bottom"/>
            <w:hideMark/>
          </w:tcPr>
          <w:p w14:paraId="06823902" w14:textId="77777777" w:rsidR="00AA0ECE" w:rsidRPr="00DA0E1D" w:rsidRDefault="00AA0ECE" w:rsidP="00F15581">
            <w:pPr>
              <w:overflowPunct/>
              <w:autoSpaceDE/>
              <w:autoSpaceDN/>
              <w:adjustRightInd/>
              <w:spacing w:before="0" w:after="0"/>
              <w:ind w:left="0"/>
              <w:textAlignment w:val="auto"/>
              <w:rPr>
                <w:b/>
                <w:bCs/>
                <w:color w:val="000000"/>
                <w:szCs w:val="18"/>
                <w:lang w:eastAsia="sl-SI"/>
              </w:rPr>
            </w:pPr>
            <w:r w:rsidRPr="00DA0E1D">
              <w:rPr>
                <w:b/>
                <w:bCs/>
                <w:color w:val="000000"/>
                <w:szCs w:val="18"/>
                <w:lang w:eastAsia="sl-SI"/>
              </w:rPr>
              <w:t> </w:t>
            </w:r>
          </w:p>
        </w:tc>
        <w:tc>
          <w:tcPr>
            <w:tcW w:w="3516" w:type="dxa"/>
            <w:tcBorders>
              <w:top w:val="nil"/>
              <w:left w:val="nil"/>
              <w:bottom w:val="nil"/>
              <w:right w:val="nil"/>
            </w:tcBorders>
            <w:shd w:val="clear" w:color="000000" w:fill="C0C0C0"/>
            <w:noWrap/>
            <w:vAlign w:val="bottom"/>
            <w:hideMark/>
          </w:tcPr>
          <w:p w14:paraId="4CD1AE89" w14:textId="77777777" w:rsidR="00AA0ECE" w:rsidRPr="00DA0E1D" w:rsidRDefault="00AA0ECE" w:rsidP="00F15581">
            <w:pPr>
              <w:overflowPunct/>
              <w:autoSpaceDE/>
              <w:autoSpaceDN/>
              <w:adjustRightInd/>
              <w:spacing w:before="0" w:after="0"/>
              <w:ind w:left="0"/>
              <w:textAlignment w:val="auto"/>
              <w:rPr>
                <w:b/>
                <w:bCs/>
                <w:color w:val="000000"/>
                <w:szCs w:val="18"/>
                <w:lang w:eastAsia="sl-SI"/>
              </w:rPr>
            </w:pPr>
            <w:r w:rsidRPr="00DA0E1D">
              <w:rPr>
                <w:b/>
                <w:bCs/>
                <w:color w:val="000000"/>
                <w:szCs w:val="18"/>
                <w:lang w:eastAsia="sl-SI"/>
              </w:rPr>
              <w:t> </w:t>
            </w:r>
          </w:p>
        </w:tc>
        <w:tc>
          <w:tcPr>
            <w:tcW w:w="1149" w:type="dxa"/>
            <w:tcBorders>
              <w:top w:val="nil"/>
              <w:left w:val="nil"/>
              <w:bottom w:val="nil"/>
              <w:right w:val="nil"/>
            </w:tcBorders>
            <w:shd w:val="clear" w:color="000000" w:fill="C0C0C0"/>
            <w:noWrap/>
            <w:vAlign w:val="bottom"/>
            <w:hideMark/>
          </w:tcPr>
          <w:p w14:paraId="23218913" w14:textId="77777777" w:rsidR="00AA0ECE" w:rsidRPr="00DA0E1D" w:rsidRDefault="00AA0ECE" w:rsidP="00F15581">
            <w:pPr>
              <w:overflowPunct/>
              <w:autoSpaceDE/>
              <w:autoSpaceDN/>
              <w:adjustRightInd/>
              <w:spacing w:before="0" w:after="0"/>
              <w:ind w:left="0"/>
              <w:jc w:val="right"/>
              <w:textAlignment w:val="auto"/>
              <w:rPr>
                <w:b/>
                <w:bCs/>
                <w:color w:val="000000"/>
                <w:szCs w:val="18"/>
                <w:lang w:eastAsia="sl-SI"/>
              </w:rPr>
            </w:pPr>
            <w:r w:rsidRPr="00DA0E1D">
              <w:rPr>
                <w:b/>
                <w:bCs/>
                <w:color w:val="000000"/>
                <w:szCs w:val="18"/>
                <w:lang w:eastAsia="sl-SI"/>
              </w:rPr>
              <w:t>4.876.293,21</w:t>
            </w:r>
          </w:p>
        </w:tc>
        <w:tc>
          <w:tcPr>
            <w:tcW w:w="1085" w:type="dxa"/>
            <w:tcBorders>
              <w:top w:val="nil"/>
              <w:left w:val="nil"/>
              <w:bottom w:val="nil"/>
              <w:right w:val="nil"/>
            </w:tcBorders>
            <w:shd w:val="clear" w:color="000000" w:fill="C0C0C0"/>
            <w:noWrap/>
            <w:vAlign w:val="bottom"/>
            <w:hideMark/>
          </w:tcPr>
          <w:p w14:paraId="5894666F" w14:textId="77777777" w:rsidR="00AA0ECE" w:rsidRPr="00DA0E1D" w:rsidRDefault="00AA0ECE" w:rsidP="00F15581">
            <w:pPr>
              <w:overflowPunct/>
              <w:autoSpaceDE/>
              <w:autoSpaceDN/>
              <w:adjustRightInd/>
              <w:spacing w:before="0" w:after="0"/>
              <w:ind w:left="0"/>
              <w:jc w:val="right"/>
              <w:textAlignment w:val="auto"/>
              <w:rPr>
                <w:b/>
                <w:bCs/>
                <w:color w:val="000000"/>
                <w:szCs w:val="18"/>
                <w:lang w:eastAsia="sl-SI"/>
              </w:rPr>
            </w:pPr>
            <w:r w:rsidRPr="00DA0E1D">
              <w:rPr>
                <w:b/>
                <w:bCs/>
                <w:color w:val="000000"/>
                <w:szCs w:val="18"/>
                <w:lang w:eastAsia="sl-SI"/>
              </w:rPr>
              <w:t>4.954.019,98</w:t>
            </w:r>
          </w:p>
        </w:tc>
        <w:tc>
          <w:tcPr>
            <w:tcW w:w="1085" w:type="dxa"/>
            <w:tcBorders>
              <w:top w:val="nil"/>
              <w:left w:val="nil"/>
              <w:bottom w:val="nil"/>
              <w:right w:val="nil"/>
            </w:tcBorders>
            <w:shd w:val="clear" w:color="000000" w:fill="C0C0C0"/>
            <w:noWrap/>
            <w:vAlign w:val="bottom"/>
            <w:hideMark/>
          </w:tcPr>
          <w:p w14:paraId="502A8392" w14:textId="77777777" w:rsidR="00AA0ECE" w:rsidRPr="00DA0E1D" w:rsidRDefault="00AA0ECE" w:rsidP="00F15581">
            <w:pPr>
              <w:overflowPunct/>
              <w:autoSpaceDE/>
              <w:autoSpaceDN/>
              <w:adjustRightInd/>
              <w:spacing w:before="0" w:after="0"/>
              <w:ind w:left="0"/>
              <w:jc w:val="right"/>
              <w:textAlignment w:val="auto"/>
              <w:rPr>
                <w:b/>
                <w:bCs/>
                <w:color w:val="000000"/>
                <w:szCs w:val="18"/>
                <w:lang w:eastAsia="sl-SI"/>
              </w:rPr>
            </w:pPr>
            <w:r w:rsidRPr="00DA0E1D">
              <w:rPr>
                <w:b/>
                <w:bCs/>
                <w:color w:val="000000"/>
                <w:szCs w:val="18"/>
                <w:lang w:eastAsia="sl-SI"/>
              </w:rPr>
              <w:t>4.991.376,25</w:t>
            </w:r>
          </w:p>
        </w:tc>
        <w:tc>
          <w:tcPr>
            <w:tcW w:w="1085" w:type="dxa"/>
            <w:tcBorders>
              <w:top w:val="nil"/>
              <w:left w:val="nil"/>
              <w:bottom w:val="nil"/>
              <w:right w:val="nil"/>
            </w:tcBorders>
            <w:shd w:val="clear" w:color="000000" w:fill="C0C0C0"/>
            <w:noWrap/>
            <w:vAlign w:val="bottom"/>
            <w:hideMark/>
          </w:tcPr>
          <w:p w14:paraId="0A064A50" w14:textId="77777777" w:rsidR="00AA0ECE" w:rsidRPr="00DA0E1D" w:rsidRDefault="00AA0ECE" w:rsidP="00F15581">
            <w:pPr>
              <w:overflowPunct/>
              <w:autoSpaceDE/>
              <w:autoSpaceDN/>
              <w:adjustRightInd/>
              <w:spacing w:before="0" w:after="0"/>
              <w:ind w:left="0"/>
              <w:jc w:val="right"/>
              <w:textAlignment w:val="auto"/>
              <w:rPr>
                <w:b/>
                <w:bCs/>
                <w:color w:val="000000"/>
                <w:szCs w:val="18"/>
                <w:lang w:eastAsia="sl-SI"/>
              </w:rPr>
            </w:pPr>
            <w:r w:rsidRPr="00DA0E1D">
              <w:rPr>
                <w:b/>
                <w:bCs/>
                <w:color w:val="000000"/>
                <w:szCs w:val="18"/>
                <w:lang w:eastAsia="sl-SI"/>
              </w:rPr>
              <w:t>5.302.071,74</w:t>
            </w:r>
          </w:p>
        </w:tc>
        <w:tc>
          <w:tcPr>
            <w:tcW w:w="1085" w:type="dxa"/>
            <w:tcBorders>
              <w:top w:val="nil"/>
              <w:left w:val="nil"/>
              <w:bottom w:val="nil"/>
              <w:right w:val="nil"/>
            </w:tcBorders>
            <w:shd w:val="clear" w:color="000000" w:fill="C0C0C0"/>
            <w:noWrap/>
            <w:vAlign w:val="bottom"/>
            <w:hideMark/>
          </w:tcPr>
          <w:p w14:paraId="2E5DA379" w14:textId="77777777" w:rsidR="00AA0ECE" w:rsidRPr="00DA0E1D" w:rsidRDefault="00AA0ECE" w:rsidP="00F15581">
            <w:pPr>
              <w:overflowPunct/>
              <w:autoSpaceDE/>
              <w:autoSpaceDN/>
              <w:adjustRightInd/>
              <w:spacing w:before="0" w:after="0"/>
              <w:ind w:left="0"/>
              <w:jc w:val="right"/>
              <w:textAlignment w:val="auto"/>
              <w:rPr>
                <w:b/>
                <w:bCs/>
                <w:color w:val="000000"/>
                <w:szCs w:val="18"/>
                <w:lang w:eastAsia="sl-SI"/>
              </w:rPr>
            </w:pPr>
            <w:r w:rsidRPr="00DA0E1D">
              <w:rPr>
                <w:b/>
                <w:bCs/>
                <w:color w:val="000000"/>
                <w:szCs w:val="18"/>
                <w:lang w:eastAsia="sl-SI"/>
              </w:rPr>
              <w:t>5.470.772,20</w:t>
            </w:r>
          </w:p>
        </w:tc>
      </w:tr>
    </w:tbl>
    <w:p w14:paraId="339BF884" w14:textId="77777777" w:rsidR="00AA0ECE" w:rsidRDefault="00AA0ECE" w:rsidP="00AA0ECE">
      <w:pPr>
        <w:pStyle w:val="ANormal"/>
        <w:spacing w:before="0" w:after="0"/>
        <w:jc w:val="both"/>
      </w:pPr>
    </w:p>
    <w:p w14:paraId="0199B620" w14:textId="77777777" w:rsidR="00AA0ECE" w:rsidRDefault="00AA0ECE" w:rsidP="00AA0ECE">
      <w:pPr>
        <w:pStyle w:val="ANormal"/>
        <w:spacing w:before="0" w:after="0"/>
        <w:ind w:left="0"/>
        <w:jc w:val="both"/>
      </w:pPr>
      <w:r>
        <w:rPr>
          <w:noProof/>
        </w:rPr>
        <w:drawing>
          <wp:inline distT="0" distB="0" distL="0" distR="0" wp14:anchorId="6F2DA940" wp14:editId="45C2ED04">
            <wp:extent cx="6120130" cy="4200525"/>
            <wp:effectExtent l="0" t="0" r="13970" b="9525"/>
            <wp:docPr id="3" name="Grafikon 3">
              <a:extLst xmlns:a="http://schemas.openxmlformats.org/drawingml/2006/main">
                <a:ext uri="{FF2B5EF4-FFF2-40B4-BE49-F238E27FC236}">
                  <a16:creationId xmlns:a16="http://schemas.microsoft.com/office/drawing/2014/main" id="{37F2C646-D03E-42FF-B483-EEDADED59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EC98C2" w14:textId="77777777" w:rsidR="00AA0ECE" w:rsidRDefault="00AA0ECE" w:rsidP="00AA0ECE">
      <w:pPr>
        <w:pStyle w:val="ANormal"/>
        <w:spacing w:before="0" w:after="0"/>
        <w:ind w:left="0"/>
        <w:jc w:val="both"/>
      </w:pPr>
    </w:p>
    <w:p w14:paraId="0FAD079F" w14:textId="77777777" w:rsidR="00AA0ECE" w:rsidRDefault="00AA0ECE" w:rsidP="00AA0ECE">
      <w:pPr>
        <w:pStyle w:val="ANormal"/>
        <w:spacing w:before="0" w:after="0"/>
        <w:jc w:val="both"/>
      </w:pPr>
    </w:p>
    <w:p w14:paraId="7C0A2620" w14:textId="77777777" w:rsidR="00AA0ECE" w:rsidRPr="00DA0E1D" w:rsidRDefault="00AA0ECE" w:rsidP="00AA0ECE">
      <w:pPr>
        <w:jc w:val="both"/>
      </w:pPr>
      <w:r w:rsidRPr="00DA0E1D">
        <w:t xml:space="preserve">Subvencije (skupina 410) vključujejo: subvencije v kmetijstvu, sredstva za pospeševanje gospodarstva v občini, denarno pomoč ob naravnih in drugih nesrečah, subvencije za izvajanje gospodarskih javnih služb oskrbe z vodo in odvajanja odpadne vode, nadomestilo za opravljanje GJS za upravljanje z bazenom (to nadomestilo se je lani najbolj </w:t>
      </w:r>
      <w:r>
        <w:t>zmanjšalo</w:t>
      </w:r>
      <w:r w:rsidRPr="00DA0E1D">
        <w:t>, glede na leto prej).</w:t>
      </w:r>
    </w:p>
    <w:p w14:paraId="2C65967F" w14:textId="77777777" w:rsidR="00AA0ECE" w:rsidRPr="00DA0E1D" w:rsidRDefault="00AA0ECE" w:rsidP="00AA0ECE">
      <w:pPr>
        <w:jc w:val="both"/>
      </w:pPr>
      <w:r w:rsidRPr="00DA0E1D">
        <w:t xml:space="preserve">Subvencioniranje cen vrtcem, doplačila oskrbnin v domovih za ostarele in drugih socialnih zavodih, </w:t>
      </w:r>
      <w:r>
        <w:t xml:space="preserve">pomoč na domu, </w:t>
      </w:r>
      <w:r w:rsidRPr="00DA0E1D">
        <w:t>subvencije stanarin, enkratna finančna pomoč ob rojstvu otroka, prevozi učencev</w:t>
      </w:r>
      <w:r>
        <w:t>,</w:t>
      </w:r>
      <w:r w:rsidRPr="00DA0E1D">
        <w:t xml:space="preserve"> </w:t>
      </w:r>
      <w:r>
        <w:t>subvencije za izgradnjo MKČN in druge pomoči</w:t>
      </w:r>
      <w:r w:rsidRPr="00DA0E1D">
        <w:t>, se nahajajo</w:t>
      </w:r>
      <w:r>
        <w:t xml:space="preserve">, </w:t>
      </w:r>
      <w:r w:rsidRPr="00DA0E1D">
        <w:t>v skupini 411 – transferi posameznikom in gospodinjstvom.</w:t>
      </w:r>
      <w:r w:rsidRPr="00A15F80">
        <w:t xml:space="preserve"> </w:t>
      </w:r>
      <w:r>
        <w:t xml:space="preserve">V tej skupini odhodkov so se najbolj povišali transferi za doplačila varstva otrok v vrtcih in prevozi učencev, nekoliko so se zmanjšali transferi za doplačila oskrbnin v domovih za ostarele in pomoč na domu. </w:t>
      </w:r>
    </w:p>
    <w:p w14:paraId="504B418E" w14:textId="77777777" w:rsidR="00AA0ECE" w:rsidRPr="00DA0E1D" w:rsidRDefault="00AA0ECE" w:rsidP="00AA0ECE">
      <w:pPr>
        <w:jc w:val="both"/>
      </w:pPr>
      <w:r w:rsidRPr="00DA0E1D">
        <w:lastRenderedPageBreak/>
        <w:t>Transferi nepridobitnim organizacijam in ustanovam (skupina 412) vključujejo: transfere športnim, kulturnim, humanitarnim, veteranskim, gasilskim in drugim društvom</w:t>
      </w:r>
      <w:r>
        <w:t>, pokroviteljstvo župana, denarne pomoči ob naravnih in drugih nesrečah</w:t>
      </w:r>
      <w:r w:rsidRPr="00DA0E1D">
        <w:t xml:space="preserve"> ter financiranje političnih strank.</w:t>
      </w:r>
      <w:r>
        <w:t xml:space="preserve"> </w:t>
      </w:r>
    </w:p>
    <w:p w14:paraId="721EBFFF" w14:textId="77777777" w:rsidR="00AA0ECE" w:rsidRPr="00DA0E1D" w:rsidRDefault="00AA0ECE" w:rsidP="00AA0ECE">
      <w:pPr>
        <w:jc w:val="both"/>
      </w:pPr>
      <w:r w:rsidRPr="00DA0E1D">
        <w:t>V skupini 413 – drugi tekoči domači transferi so evidentirani: odhodki za delovanje skupnih služb (Skupna služba notranje revizije Kranj in Medobčinski inšpektorat Kranj), sofinanciranje javnih del, sofinanciranje javnih zavodov ter plačila zdravstvenega zavarovanja nepreskrbljenih oseb.</w:t>
      </w:r>
    </w:p>
    <w:p w14:paraId="20B88A8E" w14:textId="77777777" w:rsidR="00AA0ECE" w:rsidRDefault="00AA0ECE" w:rsidP="00AA0ECE">
      <w:pPr>
        <w:pStyle w:val="ANormal"/>
        <w:spacing w:before="0" w:after="0"/>
        <w:jc w:val="both"/>
      </w:pPr>
    </w:p>
    <w:p w14:paraId="62A8393C" w14:textId="77777777" w:rsidR="00AA0ECE" w:rsidRDefault="00AA0ECE" w:rsidP="00AA0ECE">
      <w:pPr>
        <w:pStyle w:val="AHeading5"/>
        <w:tabs>
          <w:tab w:val="decimal" w:pos="9200"/>
        </w:tabs>
        <w:rPr>
          <w:sz w:val="20"/>
        </w:rPr>
      </w:pPr>
      <w:bookmarkStart w:id="141" w:name="_Toc128378825"/>
      <w:bookmarkStart w:id="142" w:name="_Toc131408148"/>
      <w:r>
        <w:t>42 INVESTICIJSKI ODHODKI</w:t>
      </w:r>
      <w:r>
        <w:tab/>
      </w:r>
      <w:r>
        <w:rPr>
          <w:sz w:val="20"/>
        </w:rPr>
        <w:t>(10.178.661 €) 6.784.821 €</w:t>
      </w:r>
      <w:bookmarkEnd w:id="141"/>
      <w:bookmarkEnd w:id="142"/>
    </w:p>
    <w:p w14:paraId="6AA88FDB" w14:textId="77777777" w:rsidR="00AA0ECE" w:rsidRDefault="00AA0ECE" w:rsidP="00AA0ECE">
      <w:pPr>
        <w:pStyle w:val="Heading11"/>
      </w:pPr>
      <w:r>
        <w:t>Obrazložitev konta</w:t>
      </w:r>
    </w:p>
    <w:p w14:paraId="5FA3B553" w14:textId="77777777" w:rsidR="00AA0ECE" w:rsidRPr="00A15F80" w:rsidRDefault="00AA0ECE" w:rsidP="00AA0ECE">
      <w:pPr>
        <w:jc w:val="both"/>
      </w:pPr>
      <w:r w:rsidRPr="00A15F80">
        <w:t>Investicijski odhodki zajemajo plačila namenjena pridobitvi, izgradnji ali nakupu opredmetenih in neopredmetenih osnovnih sredstev (zgradb in prostorov, prevoznih sredstev, opreme in napeljav ter drugih osnovnih sredstev). Zajemajo tudi plačila za izdelavo investicijskih načrtov, študij o izvedljivosti projektov in projektne dokumentacije. Odhodki iz tega naslova pomenijo povečanje realnega premoženja občine.</w:t>
      </w:r>
    </w:p>
    <w:p w14:paraId="26701928" w14:textId="7EA92BE6" w:rsidR="00AA0ECE" w:rsidRPr="00A15F80" w:rsidRDefault="00AA0ECE" w:rsidP="00AA0ECE">
      <w:pPr>
        <w:jc w:val="both"/>
      </w:pPr>
      <w:r w:rsidRPr="00A15F80">
        <w:t xml:space="preserve">Konto 4205 – </w:t>
      </w:r>
      <w:r w:rsidRPr="00A15F80">
        <w:rPr>
          <w:i/>
        </w:rPr>
        <w:t>investicijsko vzdrževanje in obnove</w:t>
      </w:r>
      <w:r w:rsidRPr="00A15F80">
        <w:t xml:space="preserve"> predstavlja največji delež v skupini 42 – investicijski odhodki in vključuje odhodke za vzdrževanje in obnovo cest in komunalne infrastrukture. Med pomembnejšimi investicijskimi odhodki za vzdrževanje in obnovo v letu 202</w:t>
      </w:r>
      <w:r w:rsidR="009F0715">
        <w:t>2</w:t>
      </w:r>
      <w:r w:rsidRPr="00A15F80">
        <w:t xml:space="preserve"> beležimo: energetsko obnovo muzeja in gradu </w:t>
      </w:r>
      <w:proofErr w:type="spellStart"/>
      <w:r w:rsidRPr="00A15F80">
        <w:t>Neuhaus</w:t>
      </w:r>
      <w:proofErr w:type="spellEnd"/>
      <w:r w:rsidRPr="00A15F80">
        <w:t xml:space="preserve"> ter obnovo vodovodov.</w:t>
      </w:r>
    </w:p>
    <w:p w14:paraId="3581CB81" w14:textId="156C98A4" w:rsidR="00AA0ECE" w:rsidRPr="00A15F80" w:rsidRDefault="00AA0ECE" w:rsidP="00AA0ECE">
      <w:pPr>
        <w:jc w:val="both"/>
      </w:pPr>
      <w:r w:rsidRPr="00A15F80">
        <w:t>Drugi največji delež v skupini kontov investicijski odhodki v letu 202</w:t>
      </w:r>
      <w:r w:rsidR="00C75773">
        <w:t>2</w:t>
      </w:r>
      <w:r w:rsidRPr="00A15F80">
        <w:t xml:space="preserve"> predstavlja konto </w:t>
      </w:r>
      <w:r w:rsidRPr="00A15F80">
        <w:rPr>
          <w:i/>
        </w:rPr>
        <w:t>4204 – Novogradnje, rekonstrukcija in adaptacije,</w:t>
      </w:r>
      <w:r w:rsidRPr="00A15F80">
        <w:t xml:space="preserve"> kjer beležimo izgradnjo pločnika Loka-Kovor in pričetek del znotraj projekta DRR2.</w:t>
      </w:r>
    </w:p>
    <w:p w14:paraId="4F68E1A3" w14:textId="77777777" w:rsidR="00AA0ECE" w:rsidRPr="00A15F80" w:rsidRDefault="00AA0ECE" w:rsidP="00AA0ECE">
      <w:r w:rsidRPr="00A15F80">
        <w:t xml:space="preserve">Spodnja tabela prikazuje realizacijo posameznih vrst investicijskih odhodkov po letih. </w:t>
      </w:r>
    </w:p>
    <w:tbl>
      <w:tblPr>
        <w:tblW w:w="9628" w:type="dxa"/>
        <w:tblCellMar>
          <w:left w:w="70" w:type="dxa"/>
          <w:right w:w="70" w:type="dxa"/>
        </w:tblCellMar>
        <w:tblLook w:val="04A0" w:firstRow="1" w:lastRow="0" w:firstColumn="1" w:lastColumn="0" w:noHBand="0" w:noVBand="1"/>
      </w:tblPr>
      <w:tblGrid>
        <w:gridCol w:w="592"/>
        <w:gridCol w:w="3231"/>
        <w:gridCol w:w="1273"/>
        <w:gridCol w:w="1133"/>
        <w:gridCol w:w="1133"/>
        <w:gridCol w:w="1133"/>
        <w:gridCol w:w="1133"/>
      </w:tblGrid>
      <w:tr w:rsidR="00AA0ECE" w:rsidRPr="00A15F80" w14:paraId="73060711" w14:textId="77777777" w:rsidTr="00F15581">
        <w:trPr>
          <w:trHeight w:val="517"/>
        </w:trPr>
        <w:tc>
          <w:tcPr>
            <w:tcW w:w="59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5A518E3" w14:textId="77777777" w:rsidR="00AA0ECE" w:rsidRPr="00A15F80" w:rsidRDefault="00AA0ECE" w:rsidP="00F15581">
            <w:pPr>
              <w:overflowPunct/>
              <w:autoSpaceDE/>
              <w:autoSpaceDN/>
              <w:adjustRightInd/>
              <w:spacing w:before="0" w:after="0"/>
              <w:ind w:left="0"/>
              <w:jc w:val="center"/>
              <w:textAlignment w:val="auto"/>
              <w:rPr>
                <w:color w:val="000000"/>
                <w:szCs w:val="18"/>
                <w:lang w:eastAsia="sl-SI"/>
              </w:rPr>
            </w:pPr>
            <w:r w:rsidRPr="00A15F80">
              <w:rPr>
                <w:color w:val="000000"/>
                <w:szCs w:val="18"/>
                <w:lang w:eastAsia="sl-SI"/>
              </w:rPr>
              <w:t>Konto</w:t>
            </w:r>
          </w:p>
        </w:tc>
        <w:tc>
          <w:tcPr>
            <w:tcW w:w="3231" w:type="dxa"/>
            <w:tcBorders>
              <w:top w:val="single" w:sz="4" w:space="0" w:color="auto"/>
              <w:left w:val="nil"/>
              <w:bottom w:val="single" w:sz="4" w:space="0" w:color="auto"/>
              <w:right w:val="single" w:sz="4" w:space="0" w:color="auto"/>
            </w:tcBorders>
            <w:shd w:val="clear" w:color="000000" w:fill="C0C0C0"/>
            <w:noWrap/>
            <w:vAlign w:val="center"/>
            <w:hideMark/>
          </w:tcPr>
          <w:p w14:paraId="29B87ACF" w14:textId="77777777" w:rsidR="00AA0ECE" w:rsidRPr="00A15F80" w:rsidRDefault="00AA0ECE" w:rsidP="00F15581">
            <w:pPr>
              <w:overflowPunct/>
              <w:autoSpaceDE/>
              <w:autoSpaceDN/>
              <w:adjustRightInd/>
              <w:spacing w:before="0" w:after="0"/>
              <w:ind w:left="0"/>
              <w:jc w:val="center"/>
              <w:textAlignment w:val="auto"/>
              <w:rPr>
                <w:color w:val="000000"/>
                <w:szCs w:val="18"/>
                <w:lang w:eastAsia="sl-SI"/>
              </w:rPr>
            </w:pPr>
            <w:r w:rsidRPr="00A15F80">
              <w:rPr>
                <w:color w:val="000000"/>
                <w:szCs w:val="18"/>
                <w:lang w:eastAsia="sl-SI"/>
              </w:rPr>
              <w:t>Opis</w:t>
            </w:r>
          </w:p>
        </w:tc>
        <w:tc>
          <w:tcPr>
            <w:tcW w:w="1273" w:type="dxa"/>
            <w:tcBorders>
              <w:top w:val="single" w:sz="4" w:space="0" w:color="auto"/>
              <w:left w:val="nil"/>
              <w:bottom w:val="single" w:sz="4" w:space="0" w:color="auto"/>
              <w:right w:val="single" w:sz="4" w:space="0" w:color="auto"/>
            </w:tcBorders>
            <w:shd w:val="clear" w:color="000000" w:fill="C0C0C0"/>
            <w:noWrap/>
            <w:vAlign w:val="center"/>
            <w:hideMark/>
          </w:tcPr>
          <w:p w14:paraId="254C0F79" w14:textId="77777777" w:rsidR="00AA0ECE" w:rsidRPr="00A15F80" w:rsidRDefault="00AA0ECE" w:rsidP="00F15581">
            <w:pPr>
              <w:overflowPunct/>
              <w:autoSpaceDE/>
              <w:autoSpaceDN/>
              <w:adjustRightInd/>
              <w:spacing w:before="0" w:after="0"/>
              <w:ind w:left="0"/>
              <w:jc w:val="center"/>
              <w:textAlignment w:val="auto"/>
              <w:rPr>
                <w:color w:val="000000"/>
                <w:szCs w:val="18"/>
                <w:lang w:eastAsia="sl-SI"/>
              </w:rPr>
            </w:pPr>
            <w:r w:rsidRPr="00A15F80">
              <w:rPr>
                <w:color w:val="000000"/>
                <w:szCs w:val="18"/>
                <w:lang w:eastAsia="sl-SI"/>
              </w:rPr>
              <w:t>Realizacija: 2018</w:t>
            </w:r>
          </w:p>
        </w:tc>
        <w:tc>
          <w:tcPr>
            <w:tcW w:w="1133" w:type="dxa"/>
            <w:tcBorders>
              <w:top w:val="single" w:sz="4" w:space="0" w:color="auto"/>
              <w:left w:val="nil"/>
              <w:bottom w:val="single" w:sz="4" w:space="0" w:color="auto"/>
              <w:right w:val="single" w:sz="4" w:space="0" w:color="auto"/>
            </w:tcBorders>
            <w:shd w:val="clear" w:color="000000" w:fill="C0C0C0"/>
            <w:noWrap/>
            <w:vAlign w:val="center"/>
            <w:hideMark/>
          </w:tcPr>
          <w:p w14:paraId="71FA583D" w14:textId="77777777" w:rsidR="00AA0ECE" w:rsidRPr="00A15F80" w:rsidRDefault="00AA0ECE" w:rsidP="00F15581">
            <w:pPr>
              <w:overflowPunct/>
              <w:autoSpaceDE/>
              <w:autoSpaceDN/>
              <w:adjustRightInd/>
              <w:spacing w:before="0" w:after="0"/>
              <w:ind w:left="0"/>
              <w:jc w:val="center"/>
              <w:textAlignment w:val="auto"/>
              <w:rPr>
                <w:color w:val="000000"/>
                <w:szCs w:val="18"/>
                <w:lang w:eastAsia="sl-SI"/>
              </w:rPr>
            </w:pPr>
            <w:r w:rsidRPr="00A15F80">
              <w:rPr>
                <w:color w:val="000000"/>
                <w:szCs w:val="18"/>
                <w:lang w:eastAsia="sl-SI"/>
              </w:rPr>
              <w:t>Realizacija: 2019</w:t>
            </w:r>
          </w:p>
        </w:tc>
        <w:tc>
          <w:tcPr>
            <w:tcW w:w="1133" w:type="dxa"/>
            <w:tcBorders>
              <w:top w:val="single" w:sz="4" w:space="0" w:color="auto"/>
              <w:left w:val="nil"/>
              <w:bottom w:val="single" w:sz="4" w:space="0" w:color="auto"/>
              <w:right w:val="single" w:sz="4" w:space="0" w:color="auto"/>
            </w:tcBorders>
            <w:shd w:val="clear" w:color="000000" w:fill="C0C0C0"/>
            <w:noWrap/>
            <w:vAlign w:val="center"/>
            <w:hideMark/>
          </w:tcPr>
          <w:p w14:paraId="2C1820B6" w14:textId="77777777" w:rsidR="00AA0ECE" w:rsidRPr="00A15F80" w:rsidRDefault="00AA0ECE" w:rsidP="00F15581">
            <w:pPr>
              <w:overflowPunct/>
              <w:autoSpaceDE/>
              <w:autoSpaceDN/>
              <w:adjustRightInd/>
              <w:spacing w:before="0" w:after="0"/>
              <w:ind w:left="0"/>
              <w:jc w:val="center"/>
              <w:textAlignment w:val="auto"/>
              <w:rPr>
                <w:color w:val="000000"/>
                <w:szCs w:val="18"/>
                <w:lang w:eastAsia="sl-SI"/>
              </w:rPr>
            </w:pPr>
            <w:r w:rsidRPr="00A15F80">
              <w:rPr>
                <w:color w:val="000000"/>
                <w:szCs w:val="18"/>
                <w:lang w:eastAsia="sl-SI"/>
              </w:rPr>
              <w:t>Realizacija: 2020</w:t>
            </w:r>
          </w:p>
        </w:tc>
        <w:tc>
          <w:tcPr>
            <w:tcW w:w="1133" w:type="dxa"/>
            <w:tcBorders>
              <w:top w:val="single" w:sz="4" w:space="0" w:color="auto"/>
              <w:left w:val="nil"/>
              <w:bottom w:val="single" w:sz="4" w:space="0" w:color="auto"/>
              <w:right w:val="single" w:sz="4" w:space="0" w:color="auto"/>
            </w:tcBorders>
            <w:shd w:val="clear" w:color="000000" w:fill="C0C0C0"/>
            <w:noWrap/>
            <w:vAlign w:val="center"/>
            <w:hideMark/>
          </w:tcPr>
          <w:p w14:paraId="34ABA608" w14:textId="77777777" w:rsidR="00AA0ECE" w:rsidRPr="00A15F80" w:rsidRDefault="00AA0ECE" w:rsidP="00F15581">
            <w:pPr>
              <w:overflowPunct/>
              <w:autoSpaceDE/>
              <w:autoSpaceDN/>
              <w:adjustRightInd/>
              <w:spacing w:before="0" w:after="0"/>
              <w:ind w:left="0"/>
              <w:jc w:val="center"/>
              <w:textAlignment w:val="auto"/>
              <w:rPr>
                <w:color w:val="000000"/>
                <w:szCs w:val="18"/>
                <w:lang w:eastAsia="sl-SI"/>
              </w:rPr>
            </w:pPr>
            <w:r w:rsidRPr="00A15F80">
              <w:rPr>
                <w:color w:val="000000"/>
                <w:szCs w:val="18"/>
                <w:lang w:eastAsia="sl-SI"/>
              </w:rPr>
              <w:t>Realizacija: 2021</w:t>
            </w:r>
          </w:p>
        </w:tc>
        <w:tc>
          <w:tcPr>
            <w:tcW w:w="1133" w:type="dxa"/>
            <w:tcBorders>
              <w:top w:val="single" w:sz="4" w:space="0" w:color="auto"/>
              <w:left w:val="nil"/>
              <w:bottom w:val="single" w:sz="4" w:space="0" w:color="auto"/>
              <w:right w:val="single" w:sz="4" w:space="0" w:color="auto"/>
            </w:tcBorders>
            <w:shd w:val="clear" w:color="000000" w:fill="C0C0C0"/>
            <w:noWrap/>
            <w:vAlign w:val="center"/>
            <w:hideMark/>
          </w:tcPr>
          <w:p w14:paraId="380D586C" w14:textId="77777777" w:rsidR="00AA0ECE" w:rsidRPr="00A15F80" w:rsidRDefault="00AA0ECE" w:rsidP="00F15581">
            <w:pPr>
              <w:overflowPunct/>
              <w:autoSpaceDE/>
              <w:autoSpaceDN/>
              <w:adjustRightInd/>
              <w:spacing w:before="0" w:after="0"/>
              <w:ind w:left="0"/>
              <w:jc w:val="center"/>
              <w:textAlignment w:val="auto"/>
              <w:rPr>
                <w:color w:val="000000"/>
                <w:szCs w:val="18"/>
                <w:lang w:eastAsia="sl-SI"/>
              </w:rPr>
            </w:pPr>
            <w:r w:rsidRPr="00A15F80">
              <w:rPr>
                <w:color w:val="000000"/>
                <w:szCs w:val="18"/>
                <w:lang w:eastAsia="sl-SI"/>
              </w:rPr>
              <w:t>Realizacija: 2022</w:t>
            </w:r>
          </w:p>
        </w:tc>
      </w:tr>
      <w:tr w:rsidR="00AA0ECE" w:rsidRPr="00A15F80" w14:paraId="1588A975" w14:textId="77777777" w:rsidTr="00F15581">
        <w:trPr>
          <w:trHeight w:val="258"/>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14:paraId="4949FD3A" w14:textId="77777777" w:rsidR="00AA0ECE" w:rsidRPr="00A15F80" w:rsidRDefault="00AA0ECE" w:rsidP="00F15581">
            <w:pPr>
              <w:overflowPunct/>
              <w:autoSpaceDE/>
              <w:autoSpaceDN/>
              <w:adjustRightInd/>
              <w:spacing w:before="0" w:after="0"/>
              <w:ind w:left="0"/>
              <w:textAlignment w:val="auto"/>
              <w:rPr>
                <w:color w:val="000000"/>
                <w:szCs w:val="18"/>
                <w:lang w:eastAsia="sl-SI"/>
              </w:rPr>
            </w:pPr>
            <w:r w:rsidRPr="00A15F80">
              <w:rPr>
                <w:color w:val="000000"/>
                <w:szCs w:val="18"/>
                <w:lang w:eastAsia="sl-SI"/>
              </w:rPr>
              <w:t>4201</w:t>
            </w:r>
          </w:p>
        </w:tc>
        <w:tc>
          <w:tcPr>
            <w:tcW w:w="3231" w:type="dxa"/>
            <w:tcBorders>
              <w:top w:val="nil"/>
              <w:left w:val="nil"/>
              <w:bottom w:val="single" w:sz="4" w:space="0" w:color="auto"/>
              <w:right w:val="single" w:sz="4" w:space="0" w:color="auto"/>
            </w:tcBorders>
            <w:shd w:val="clear" w:color="000000" w:fill="FFFFFF"/>
            <w:noWrap/>
            <w:vAlign w:val="bottom"/>
            <w:hideMark/>
          </w:tcPr>
          <w:p w14:paraId="36848332" w14:textId="77777777" w:rsidR="00AA0ECE" w:rsidRPr="00A15F80" w:rsidRDefault="00AA0ECE" w:rsidP="00F15581">
            <w:pPr>
              <w:overflowPunct/>
              <w:autoSpaceDE/>
              <w:autoSpaceDN/>
              <w:adjustRightInd/>
              <w:spacing w:before="0" w:after="0"/>
              <w:ind w:left="0"/>
              <w:textAlignment w:val="auto"/>
              <w:rPr>
                <w:color w:val="000000"/>
                <w:szCs w:val="18"/>
                <w:lang w:eastAsia="sl-SI"/>
              </w:rPr>
            </w:pPr>
            <w:r w:rsidRPr="00A15F80">
              <w:rPr>
                <w:color w:val="000000"/>
                <w:szCs w:val="18"/>
                <w:lang w:eastAsia="sl-SI"/>
              </w:rPr>
              <w:t>NAKUP PREVOZNIH SREDSTEV</w:t>
            </w:r>
          </w:p>
        </w:tc>
        <w:tc>
          <w:tcPr>
            <w:tcW w:w="1273" w:type="dxa"/>
            <w:tcBorders>
              <w:top w:val="nil"/>
              <w:left w:val="nil"/>
              <w:bottom w:val="single" w:sz="4" w:space="0" w:color="auto"/>
              <w:right w:val="single" w:sz="4" w:space="0" w:color="auto"/>
            </w:tcBorders>
            <w:shd w:val="clear" w:color="000000" w:fill="FFFFFF"/>
            <w:noWrap/>
            <w:vAlign w:val="bottom"/>
            <w:hideMark/>
          </w:tcPr>
          <w:p w14:paraId="14A9E8F0"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26.115,64</w:t>
            </w:r>
          </w:p>
        </w:tc>
        <w:tc>
          <w:tcPr>
            <w:tcW w:w="1133" w:type="dxa"/>
            <w:tcBorders>
              <w:top w:val="nil"/>
              <w:left w:val="nil"/>
              <w:bottom w:val="single" w:sz="4" w:space="0" w:color="auto"/>
              <w:right w:val="single" w:sz="4" w:space="0" w:color="auto"/>
            </w:tcBorders>
            <w:shd w:val="clear" w:color="000000" w:fill="FFFFFF"/>
            <w:noWrap/>
            <w:vAlign w:val="bottom"/>
            <w:hideMark/>
          </w:tcPr>
          <w:p w14:paraId="5559F582"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236.247,12</w:t>
            </w:r>
          </w:p>
        </w:tc>
        <w:tc>
          <w:tcPr>
            <w:tcW w:w="1133" w:type="dxa"/>
            <w:tcBorders>
              <w:top w:val="nil"/>
              <w:left w:val="nil"/>
              <w:bottom w:val="single" w:sz="4" w:space="0" w:color="auto"/>
              <w:right w:val="single" w:sz="4" w:space="0" w:color="auto"/>
            </w:tcBorders>
            <w:shd w:val="clear" w:color="000000" w:fill="FFFFFF"/>
            <w:noWrap/>
            <w:vAlign w:val="bottom"/>
            <w:hideMark/>
          </w:tcPr>
          <w:p w14:paraId="772C7083"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34.983,50</w:t>
            </w:r>
          </w:p>
        </w:tc>
        <w:tc>
          <w:tcPr>
            <w:tcW w:w="1133" w:type="dxa"/>
            <w:tcBorders>
              <w:top w:val="nil"/>
              <w:left w:val="nil"/>
              <w:bottom w:val="single" w:sz="4" w:space="0" w:color="auto"/>
              <w:right w:val="single" w:sz="4" w:space="0" w:color="auto"/>
            </w:tcBorders>
            <w:shd w:val="clear" w:color="000000" w:fill="FFFFFF"/>
            <w:noWrap/>
            <w:vAlign w:val="bottom"/>
            <w:hideMark/>
          </w:tcPr>
          <w:p w14:paraId="7EE54E31"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0,00</w:t>
            </w:r>
          </w:p>
        </w:tc>
        <w:tc>
          <w:tcPr>
            <w:tcW w:w="1133" w:type="dxa"/>
            <w:tcBorders>
              <w:top w:val="nil"/>
              <w:left w:val="nil"/>
              <w:bottom w:val="single" w:sz="4" w:space="0" w:color="auto"/>
              <w:right w:val="single" w:sz="4" w:space="0" w:color="auto"/>
            </w:tcBorders>
            <w:shd w:val="clear" w:color="000000" w:fill="FFFFFF"/>
            <w:noWrap/>
            <w:vAlign w:val="bottom"/>
            <w:hideMark/>
          </w:tcPr>
          <w:p w14:paraId="3DF5B0B3"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0,00</w:t>
            </w:r>
          </w:p>
        </w:tc>
      </w:tr>
      <w:tr w:rsidR="00AA0ECE" w:rsidRPr="00A15F80" w14:paraId="25758A14" w14:textId="77777777" w:rsidTr="00F15581">
        <w:trPr>
          <w:trHeight w:val="258"/>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14:paraId="36D9AC98" w14:textId="77777777" w:rsidR="00AA0ECE" w:rsidRPr="00A15F80" w:rsidRDefault="00AA0ECE" w:rsidP="00F15581">
            <w:pPr>
              <w:overflowPunct/>
              <w:autoSpaceDE/>
              <w:autoSpaceDN/>
              <w:adjustRightInd/>
              <w:spacing w:before="0" w:after="0"/>
              <w:ind w:left="0"/>
              <w:textAlignment w:val="auto"/>
              <w:rPr>
                <w:color w:val="000000"/>
                <w:szCs w:val="18"/>
                <w:lang w:eastAsia="sl-SI"/>
              </w:rPr>
            </w:pPr>
            <w:r w:rsidRPr="00A15F80">
              <w:rPr>
                <w:color w:val="000000"/>
                <w:szCs w:val="18"/>
                <w:lang w:eastAsia="sl-SI"/>
              </w:rPr>
              <w:t>4202</w:t>
            </w:r>
          </w:p>
        </w:tc>
        <w:tc>
          <w:tcPr>
            <w:tcW w:w="3231" w:type="dxa"/>
            <w:tcBorders>
              <w:top w:val="nil"/>
              <w:left w:val="nil"/>
              <w:bottom w:val="single" w:sz="4" w:space="0" w:color="auto"/>
              <w:right w:val="single" w:sz="4" w:space="0" w:color="auto"/>
            </w:tcBorders>
            <w:shd w:val="clear" w:color="000000" w:fill="FFFFFF"/>
            <w:noWrap/>
            <w:vAlign w:val="bottom"/>
            <w:hideMark/>
          </w:tcPr>
          <w:p w14:paraId="57BF1ACF" w14:textId="77777777" w:rsidR="00AA0ECE" w:rsidRPr="00A15F80" w:rsidRDefault="00AA0ECE" w:rsidP="00F15581">
            <w:pPr>
              <w:overflowPunct/>
              <w:autoSpaceDE/>
              <w:autoSpaceDN/>
              <w:adjustRightInd/>
              <w:spacing w:before="0" w:after="0"/>
              <w:ind w:left="0"/>
              <w:textAlignment w:val="auto"/>
              <w:rPr>
                <w:color w:val="000000"/>
                <w:szCs w:val="18"/>
                <w:lang w:eastAsia="sl-SI"/>
              </w:rPr>
            </w:pPr>
            <w:r w:rsidRPr="00A15F80">
              <w:rPr>
                <w:color w:val="000000"/>
                <w:szCs w:val="18"/>
                <w:lang w:eastAsia="sl-SI"/>
              </w:rPr>
              <w:t>NAKUP OPREME</w:t>
            </w:r>
          </w:p>
        </w:tc>
        <w:tc>
          <w:tcPr>
            <w:tcW w:w="1273" w:type="dxa"/>
            <w:tcBorders>
              <w:top w:val="nil"/>
              <w:left w:val="nil"/>
              <w:bottom w:val="single" w:sz="4" w:space="0" w:color="auto"/>
              <w:right w:val="single" w:sz="4" w:space="0" w:color="auto"/>
            </w:tcBorders>
            <w:shd w:val="clear" w:color="000000" w:fill="FFFFFF"/>
            <w:noWrap/>
            <w:vAlign w:val="bottom"/>
            <w:hideMark/>
          </w:tcPr>
          <w:p w14:paraId="59745E00"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170.384,68</w:t>
            </w:r>
          </w:p>
        </w:tc>
        <w:tc>
          <w:tcPr>
            <w:tcW w:w="1133" w:type="dxa"/>
            <w:tcBorders>
              <w:top w:val="nil"/>
              <w:left w:val="nil"/>
              <w:bottom w:val="single" w:sz="4" w:space="0" w:color="auto"/>
              <w:right w:val="single" w:sz="4" w:space="0" w:color="auto"/>
            </w:tcBorders>
            <w:shd w:val="clear" w:color="000000" w:fill="FFFFFF"/>
            <w:noWrap/>
            <w:vAlign w:val="bottom"/>
            <w:hideMark/>
          </w:tcPr>
          <w:p w14:paraId="604707EE"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97.556,28</w:t>
            </w:r>
          </w:p>
        </w:tc>
        <w:tc>
          <w:tcPr>
            <w:tcW w:w="1133" w:type="dxa"/>
            <w:tcBorders>
              <w:top w:val="nil"/>
              <w:left w:val="nil"/>
              <w:bottom w:val="single" w:sz="4" w:space="0" w:color="auto"/>
              <w:right w:val="single" w:sz="4" w:space="0" w:color="auto"/>
            </w:tcBorders>
            <w:shd w:val="clear" w:color="000000" w:fill="FFFFFF"/>
            <w:noWrap/>
            <w:vAlign w:val="bottom"/>
            <w:hideMark/>
          </w:tcPr>
          <w:p w14:paraId="20081ED0"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84.307,26</w:t>
            </w:r>
          </w:p>
        </w:tc>
        <w:tc>
          <w:tcPr>
            <w:tcW w:w="1133" w:type="dxa"/>
            <w:tcBorders>
              <w:top w:val="nil"/>
              <w:left w:val="nil"/>
              <w:bottom w:val="single" w:sz="4" w:space="0" w:color="auto"/>
              <w:right w:val="single" w:sz="4" w:space="0" w:color="auto"/>
            </w:tcBorders>
            <w:shd w:val="clear" w:color="000000" w:fill="FFFFFF"/>
            <w:noWrap/>
            <w:vAlign w:val="bottom"/>
            <w:hideMark/>
          </w:tcPr>
          <w:p w14:paraId="7292D3DF"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59.236,07</w:t>
            </w:r>
          </w:p>
        </w:tc>
        <w:tc>
          <w:tcPr>
            <w:tcW w:w="1133" w:type="dxa"/>
            <w:tcBorders>
              <w:top w:val="nil"/>
              <w:left w:val="nil"/>
              <w:bottom w:val="single" w:sz="4" w:space="0" w:color="auto"/>
              <w:right w:val="single" w:sz="4" w:space="0" w:color="auto"/>
            </w:tcBorders>
            <w:shd w:val="clear" w:color="000000" w:fill="FFFFFF"/>
            <w:noWrap/>
            <w:vAlign w:val="bottom"/>
            <w:hideMark/>
          </w:tcPr>
          <w:p w14:paraId="05D708B4"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163.587,92</w:t>
            </w:r>
          </w:p>
        </w:tc>
      </w:tr>
      <w:tr w:rsidR="00AA0ECE" w:rsidRPr="00A15F80" w14:paraId="21857128" w14:textId="77777777" w:rsidTr="00F15581">
        <w:trPr>
          <w:trHeight w:val="258"/>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14:paraId="293EECF2" w14:textId="77777777" w:rsidR="00AA0ECE" w:rsidRPr="00A15F80" w:rsidRDefault="00AA0ECE" w:rsidP="00F15581">
            <w:pPr>
              <w:overflowPunct/>
              <w:autoSpaceDE/>
              <w:autoSpaceDN/>
              <w:adjustRightInd/>
              <w:spacing w:before="0" w:after="0"/>
              <w:ind w:left="0"/>
              <w:textAlignment w:val="auto"/>
              <w:rPr>
                <w:color w:val="000000"/>
                <w:szCs w:val="18"/>
                <w:lang w:eastAsia="sl-SI"/>
              </w:rPr>
            </w:pPr>
            <w:r w:rsidRPr="00A15F80">
              <w:rPr>
                <w:color w:val="000000"/>
                <w:szCs w:val="18"/>
                <w:lang w:eastAsia="sl-SI"/>
              </w:rPr>
              <w:t>4203</w:t>
            </w:r>
          </w:p>
        </w:tc>
        <w:tc>
          <w:tcPr>
            <w:tcW w:w="3231" w:type="dxa"/>
            <w:tcBorders>
              <w:top w:val="nil"/>
              <w:left w:val="nil"/>
              <w:bottom w:val="single" w:sz="4" w:space="0" w:color="auto"/>
              <w:right w:val="single" w:sz="4" w:space="0" w:color="auto"/>
            </w:tcBorders>
            <w:shd w:val="clear" w:color="000000" w:fill="FFFFFF"/>
            <w:noWrap/>
            <w:vAlign w:val="bottom"/>
            <w:hideMark/>
          </w:tcPr>
          <w:p w14:paraId="6E14C4EC" w14:textId="77777777" w:rsidR="00AA0ECE" w:rsidRPr="00A15F80" w:rsidRDefault="00AA0ECE" w:rsidP="00F15581">
            <w:pPr>
              <w:overflowPunct/>
              <w:autoSpaceDE/>
              <w:autoSpaceDN/>
              <w:adjustRightInd/>
              <w:spacing w:before="0" w:after="0"/>
              <w:ind w:left="0"/>
              <w:textAlignment w:val="auto"/>
              <w:rPr>
                <w:color w:val="000000"/>
                <w:szCs w:val="18"/>
                <w:lang w:eastAsia="sl-SI"/>
              </w:rPr>
            </w:pPr>
            <w:r w:rsidRPr="00A15F80">
              <w:rPr>
                <w:color w:val="000000"/>
                <w:szCs w:val="18"/>
                <w:lang w:eastAsia="sl-SI"/>
              </w:rPr>
              <w:t>NAKUP DRUGIH OSNOVNIH SREDSTEV</w:t>
            </w:r>
          </w:p>
        </w:tc>
        <w:tc>
          <w:tcPr>
            <w:tcW w:w="1273" w:type="dxa"/>
            <w:tcBorders>
              <w:top w:val="nil"/>
              <w:left w:val="nil"/>
              <w:bottom w:val="single" w:sz="4" w:space="0" w:color="auto"/>
              <w:right w:val="single" w:sz="4" w:space="0" w:color="auto"/>
            </w:tcBorders>
            <w:shd w:val="clear" w:color="000000" w:fill="FFFFFF"/>
            <w:noWrap/>
            <w:vAlign w:val="bottom"/>
            <w:hideMark/>
          </w:tcPr>
          <w:p w14:paraId="2DD376BD"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2.361,93</w:t>
            </w:r>
          </w:p>
        </w:tc>
        <w:tc>
          <w:tcPr>
            <w:tcW w:w="1133" w:type="dxa"/>
            <w:tcBorders>
              <w:top w:val="nil"/>
              <w:left w:val="nil"/>
              <w:bottom w:val="single" w:sz="4" w:space="0" w:color="auto"/>
              <w:right w:val="single" w:sz="4" w:space="0" w:color="auto"/>
            </w:tcBorders>
            <w:shd w:val="clear" w:color="000000" w:fill="FFFFFF"/>
            <w:noWrap/>
            <w:vAlign w:val="bottom"/>
            <w:hideMark/>
          </w:tcPr>
          <w:p w14:paraId="247F04CE"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5.095,74</w:t>
            </w:r>
          </w:p>
        </w:tc>
        <w:tc>
          <w:tcPr>
            <w:tcW w:w="1133" w:type="dxa"/>
            <w:tcBorders>
              <w:top w:val="nil"/>
              <w:left w:val="nil"/>
              <w:bottom w:val="single" w:sz="4" w:space="0" w:color="auto"/>
              <w:right w:val="single" w:sz="4" w:space="0" w:color="auto"/>
            </w:tcBorders>
            <w:shd w:val="clear" w:color="000000" w:fill="FFFFFF"/>
            <w:noWrap/>
            <w:vAlign w:val="bottom"/>
            <w:hideMark/>
          </w:tcPr>
          <w:p w14:paraId="37E82C00"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10.116,54</w:t>
            </w:r>
          </w:p>
        </w:tc>
        <w:tc>
          <w:tcPr>
            <w:tcW w:w="1133" w:type="dxa"/>
            <w:tcBorders>
              <w:top w:val="nil"/>
              <w:left w:val="nil"/>
              <w:bottom w:val="single" w:sz="4" w:space="0" w:color="auto"/>
              <w:right w:val="single" w:sz="4" w:space="0" w:color="auto"/>
            </w:tcBorders>
            <w:shd w:val="clear" w:color="000000" w:fill="FFFFFF"/>
            <w:noWrap/>
            <w:vAlign w:val="bottom"/>
            <w:hideMark/>
          </w:tcPr>
          <w:p w14:paraId="60ECDBAF"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0,00</w:t>
            </w:r>
          </w:p>
        </w:tc>
        <w:tc>
          <w:tcPr>
            <w:tcW w:w="1133" w:type="dxa"/>
            <w:tcBorders>
              <w:top w:val="nil"/>
              <w:left w:val="nil"/>
              <w:bottom w:val="single" w:sz="4" w:space="0" w:color="auto"/>
              <w:right w:val="single" w:sz="4" w:space="0" w:color="auto"/>
            </w:tcBorders>
            <w:shd w:val="clear" w:color="000000" w:fill="FFFFFF"/>
            <w:noWrap/>
            <w:vAlign w:val="bottom"/>
            <w:hideMark/>
          </w:tcPr>
          <w:p w14:paraId="79B4A0B0"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0,00</w:t>
            </w:r>
          </w:p>
        </w:tc>
      </w:tr>
      <w:tr w:rsidR="00AA0ECE" w:rsidRPr="00A15F80" w14:paraId="53D81C9B" w14:textId="77777777" w:rsidTr="00F15581">
        <w:trPr>
          <w:trHeight w:val="258"/>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14:paraId="1752D0B1" w14:textId="77777777" w:rsidR="00AA0ECE" w:rsidRPr="00A15F80" w:rsidRDefault="00AA0ECE" w:rsidP="00F15581">
            <w:pPr>
              <w:overflowPunct/>
              <w:autoSpaceDE/>
              <w:autoSpaceDN/>
              <w:adjustRightInd/>
              <w:spacing w:before="0" w:after="0"/>
              <w:ind w:left="0"/>
              <w:textAlignment w:val="auto"/>
              <w:rPr>
                <w:color w:val="000000"/>
                <w:szCs w:val="18"/>
                <w:lang w:eastAsia="sl-SI"/>
              </w:rPr>
            </w:pPr>
            <w:r w:rsidRPr="00A15F80">
              <w:rPr>
                <w:color w:val="000000"/>
                <w:szCs w:val="18"/>
                <w:lang w:eastAsia="sl-SI"/>
              </w:rPr>
              <w:t>4204</w:t>
            </w:r>
          </w:p>
        </w:tc>
        <w:tc>
          <w:tcPr>
            <w:tcW w:w="3231" w:type="dxa"/>
            <w:tcBorders>
              <w:top w:val="nil"/>
              <w:left w:val="nil"/>
              <w:bottom w:val="single" w:sz="4" w:space="0" w:color="auto"/>
              <w:right w:val="single" w:sz="4" w:space="0" w:color="auto"/>
            </w:tcBorders>
            <w:shd w:val="clear" w:color="000000" w:fill="FFFFFF"/>
            <w:noWrap/>
            <w:vAlign w:val="bottom"/>
            <w:hideMark/>
          </w:tcPr>
          <w:p w14:paraId="5F1CE2E0" w14:textId="77777777" w:rsidR="00AA0ECE" w:rsidRPr="00A15F80" w:rsidRDefault="00AA0ECE" w:rsidP="00F15581">
            <w:pPr>
              <w:overflowPunct/>
              <w:autoSpaceDE/>
              <w:autoSpaceDN/>
              <w:adjustRightInd/>
              <w:spacing w:before="0" w:after="0"/>
              <w:ind w:left="0"/>
              <w:textAlignment w:val="auto"/>
              <w:rPr>
                <w:color w:val="000000"/>
                <w:szCs w:val="18"/>
                <w:lang w:eastAsia="sl-SI"/>
              </w:rPr>
            </w:pPr>
            <w:r w:rsidRPr="00A15F80">
              <w:rPr>
                <w:color w:val="000000"/>
                <w:szCs w:val="18"/>
                <w:lang w:eastAsia="sl-SI"/>
              </w:rPr>
              <w:t>NOVOGRADNJE,REKONSTRUKCIJE IN ADAPTACIJE</w:t>
            </w:r>
          </w:p>
        </w:tc>
        <w:tc>
          <w:tcPr>
            <w:tcW w:w="1273" w:type="dxa"/>
            <w:tcBorders>
              <w:top w:val="nil"/>
              <w:left w:val="nil"/>
              <w:bottom w:val="single" w:sz="4" w:space="0" w:color="auto"/>
              <w:right w:val="single" w:sz="4" w:space="0" w:color="auto"/>
            </w:tcBorders>
            <w:shd w:val="clear" w:color="000000" w:fill="FFFFFF"/>
            <w:noWrap/>
            <w:vAlign w:val="bottom"/>
            <w:hideMark/>
          </w:tcPr>
          <w:p w14:paraId="72389DA3"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905.803,32</w:t>
            </w:r>
          </w:p>
        </w:tc>
        <w:tc>
          <w:tcPr>
            <w:tcW w:w="1133" w:type="dxa"/>
            <w:tcBorders>
              <w:top w:val="nil"/>
              <w:left w:val="nil"/>
              <w:bottom w:val="single" w:sz="4" w:space="0" w:color="auto"/>
              <w:right w:val="single" w:sz="4" w:space="0" w:color="auto"/>
            </w:tcBorders>
            <w:shd w:val="clear" w:color="000000" w:fill="FFFFFF"/>
            <w:noWrap/>
            <w:vAlign w:val="bottom"/>
            <w:hideMark/>
          </w:tcPr>
          <w:p w14:paraId="0104767F"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3.352.228,13</w:t>
            </w:r>
          </w:p>
        </w:tc>
        <w:tc>
          <w:tcPr>
            <w:tcW w:w="1133" w:type="dxa"/>
            <w:tcBorders>
              <w:top w:val="nil"/>
              <w:left w:val="nil"/>
              <w:bottom w:val="single" w:sz="4" w:space="0" w:color="auto"/>
              <w:right w:val="single" w:sz="4" w:space="0" w:color="auto"/>
            </w:tcBorders>
            <w:shd w:val="clear" w:color="000000" w:fill="FFFFFF"/>
            <w:noWrap/>
            <w:vAlign w:val="bottom"/>
            <w:hideMark/>
          </w:tcPr>
          <w:p w14:paraId="2342986A"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787.171,16</w:t>
            </w:r>
          </w:p>
        </w:tc>
        <w:tc>
          <w:tcPr>
            <w:tcW w:w="1133" w:type="dxa"/>
            <w:tcBorders>
              <w:top w:val="nil"/>
              <w:left w:val="nil"/>
              <w:bottom w:val="single" w:sz="4" w:space="0" w:color="auto"/>
              <w:right w:val="single" w:sz="4" w:space="0" w:color="auto"/>
            </w:tcBorders>
            <w:shd w:val="clear" w:color="000000" w:fill="FFFFFF"/>
            <w:noWrap/>
            <w:vAlign w:val="bottom"/>
            <w:hideMark/>
          </w:tcPr>
          <w:p w14:paraId="4CDDEFC7"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863.824,29</w:t>
            </w:r>
          </w:p>
        </w:tc>
        <w:tc>
          <w:tcPr>
            <w:tcW w:w="1133" w:type="dxa"/>
            <w:tcBorders>
              <w:top w:val="nil"/>
              <w:left w:val="nil"/>
              <w:bottom w:val="single" w:sz="4" w:space="0" w:color="auto"/>
              <w:right w:val="single" w:sz="4" w:space="0" w:color="auto"/>
            </w:tcBorders>
            <w:shd w:val="clear" w:color="000000" w:fill="FFFFFF"/>
            <w:noWrap/>
            <w:vAlign w:val="bottom"/>
            <w:hideMark/>
          </w:tcPr>
          <w:p w14:paraId="79447F64"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4.235.518,73</w:t>
            </w:r>
          </w:p>
        </w:tc>
      </w:tr>
      <w:tr w:rsidR="00AA0ECE" w:rsidRPr="00A15F80" w14:paraId="29F8C0E2" w14:textId="77777777" w:rsidTr="00F15581">
        <w:trPr>
          <w:trHeight w:val="258"/>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14:paraId="24CE5B20" w14:textId="77777777" w:rsidR="00AA0ECE" w:rsidRPr="00A15F80" w:rsidRDefault="00AA0ECE" w:rsidP="00F15581">
            <w:pPr>
              <w:overflowPunct/>
              <w:autoSpaceDE/>
              <w:autoSpaceDN/>
              <w:adjustRightInd/>
              <w:spacing w:before="0" w:after="0"/>
              <w:ind w:left="0"/>
              <w:textAlignment w:val="auto"/>
              <w:rPr>
                <w:color w:val="000000"/>
                <w:szCs w:val="18"/>
                <w:lang w:eastAsia="sl-SI"/>
              </w:rPr>
            </w:pPr>
            <w:r w:rsidRPr="00A15F80">
              <w:rPr>
                <w:color w:val="000000"/>
                <w:szCs w:val="18"/>
                <w:lang w:eastAsia="sl-SI"/>
              </w:rPr>
              <w:t>4205</w:t>
            </w:r>
          </w:p>
        </w:tc>
        <w:tc>
          <w:tcPr>
            <w:tcW w:w="3231" w:type="dxa"/>
            <w:tcBorders>
              <w:top w:val="nil"/>
              <w:left w:val="nil"/>
              <w:bottom w:val="single" w:sz="4" w:space="0" w:color="auto"/>
              <w:right w:val="single" w:sz="4" w:space="0" w:color="auto"/>
            </w:tcBorders>
            <w:shd w:val="clear" w:color="000000" w:fill="FFFFFF"/>
            <w:noWrap/>
            <w:vAlign w:val="bottom"/>
            <w:hideMark/>
          </w:tcPr>
          <w:p w14:paraId="1B8A94EC" w14:textId="77777777" w:rsidR="00AA0ECE" w:rsidRPr="00A15F80" w:rsidRDefault="00AA0ECE" w:rsidP="00F15581">
            <w:pPr>
              <w:overflowPunct/>
              <w:autoSpaceDE/>
              <w:autoSpaceDN/>
              <w:adjustRightInd/>
              <w:spacing w:before="0" w:after="0"/>
              <w:ind w:left="0"/>
              <w:textAlignment w:val="auto"/>
              <w:rPr>
                <w:color w:val="000000"/>
                <w:szCs w:val="18"/>
                <w:lang w:eastAsia="sl-SI"/>
              </w:rPr>
            </w:pPr>
            <w:r w:rsidRPr="00A15F80">
              <w:rPr>
                <w:color w:val="000000"/>
                <w:szCs w:val="18"/>
                <w:lang w:eastAsia="sl-SI"/>
              </w:rPr>
              <w:t>INVESTICIJSKO VZDRŽEVANJE IN OBNOVE</w:t>
            </w:r>
          </w:p>
        </w:tc>
        <w:tc>
          <w:tcPr>
            <w:tcW w:w="1273" w:type="dxa"/>
            <w:tcBorders>
              <w:top w:val="nil"/>
              <w:left w:val="nil"/>
              <w:bottom w:val="single" w:sz="4" w:space="0" w:color="auto"/>
              <w:right w:val="single" w:sz="4" w:space="0" w:color="auto"/>
            </w:tcBorders>
            <w:shd w:val="clear" w:color="000000" w:fill="FFFFFF"/>
            <w:noWrap/>
            <w:vAlign w:val="bottom"/>
            <w:hideMark/>
          </w:tcPr>
          <w:p w14:paraId="2E7FE15A"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1.753.615,59</w:t>
            </w:r>
          </w:p>
        </w:tc>
        <w:tc>
          <w:tcPr>
            <w:tcW w:w="1133" w:type="dxa"/>
            <w:tcBorders>
              <w:top w:val="nil"/>
              <w:left w:val="nil"/>
              <w:bottom w:val="single" w:sz="4" w:space="0" w:color="auto"/>
              <w:right w:val="single" w:sz="4" w:space="0" w:color="auto"/>
            </w:tcBorders>
            <w:shd w:val="clear" w:color="000000" w:fill="FFFFFF"/>
            <w:noWrap/>
            <w:vAlign w:val="bottom"/>
            <w:hideMark/>
          </w:tcPr>
          <w:p w14:paraId="7AF4F556"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1.121.531,87</w:t>
            </w:r>
          </w:p>
        </w:tc>
        <w:tc>
          <w:tcPr>
            <w:tcW w:w="1133" w:type="dxa"/>
            <w:tcBorders>
              <w:top w:val="nil"/>
              <w:left w:val="nil"/>
              <w:bottom w:val="single" w:sz="4" w:space="0" w:color="auto"/>
              <w:right w:val="single" w:sz="4" w:space="0" w:color="auto"/>
            </w:tcBorders>
            <w:shd w:val="clear" w:color="000000" w:fill="FFFFFF"/>
            <w:noWrap/>
            <w:vAlign w:val="bottom"/>
            <w:hideMark/>
          </w:tcPr>
          <w:p w14:paraId="2274D490"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3.428.651,53</w:t>
            </w:r>
          </w:p>
        </w:tc>
        <w:tc>
          <w:tcPr>
            <w:tcW w:w="1133" w:type="dxa"/>
            <w:tcBorders>
              <w:top w:val="nil"/>
              <w:left w:val="nil"/>
              <w:bottom w:val="single" w:sz="4" w:space="0" w:color="auto"/>
              <w:right w:val="single" w:sz="4" w:space="0" w:color="auto"/>
            </w:tcBorders>
            <w:shd w:val="clear" w:color="000000" w:fill="FFFFFF"/>
            <w:noWrap/>
            <w:vAlign w:val="bottom"/>
            <w:hideMark/>
          </w:tcPr>
          <w:p w14:paraId="770B5693"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1.093.074,61</w:t>
            </w:r>
          </w:p>
        </w:tc>
        <w:tc>
          <w:tcPr>
            <w:tcW w:w="1133" w:type="dxa"/>
            <w:tcBorders>
              <w:top w:val="nil"/>
              <w:left w:val="nil"/>
              <w:bottom w:val="single" w:sz="4" w:space="0" w:color="auto"/>
              <w:right w:val="single" w:sz="4" w:space="0" w:color="auto"/>
            </w:tcBorders>
            <w:shd w:val="clear" w:color="000000" w:fill="FFFFFF"/>
            <w:noWrap/>
            <w:vAlign w:val="bottom"/>
            <w:hideMark/>
          </w:tcPr>
          <w:p w14:paraId="0905436F"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1.949.984,64</w:t>
            </w:r>
          </w:p>
        </w:tc>
      </w:tr>
      <w:tr w:rsidR="00AA0ECE" w:rsidRPr="00A15F80" w14:paraId="100E4B60" w14:textId="77777777" w:rsidTr="00F15581">
        <w:trPr>
          <w:trHeight w:val="258"/>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14:paraId="470C637C" w14:textId="77777777" w:rsidR="00AA0ECE" w:rsidRPr="00A15F80" w:rsidRDefault="00AA0ECE" w:rsidP="00F15581">
            <w:pPr>
              <w:overflowPunct/>
              <w:autoSpaceDE/>
              <w:autoSpaceDN/>
              <w:adjustRightInd/>
              <w:spacing w:before="0" w:after="0"/>
              <w:ind w:left="0"/>
              <w:textAlignment w:val="auto"/>
              <w:rPr>
                <w:color w:val="000000"/>
                <w:szCs w:val="18"/>
                <w:lang w:eastAsia="sl-SI"/>
              </w:rPr>
            </w:pPr>
            <w:r w:rsidRPr="00A15F80">
              <w:rPr>
                <w:color w:val="000000"/>
                <w:szCs w:val="18"/>
                <w:lang w:eastAsia="sl-SI"/>
              </w:rPr>
              <w:t>4206</w:t>
            </w:r>
          </w:p>
        </w:tc>
        <w:tc>
          <w:tcPr>
            <w:tcW w:w="3231" w:type="dxa"/>
            <w:tcBorders>
              <w:top w:val="nil"/>
              <w:left w:val="nil"/>
              <w:bottom w:val="single" w:sz="4" w:space="0" w:color="auto"/>
              <w:right w:val="single" w:sz="4" w:space="0" w:color="auto"/>
            </w:tcBorders>
            <w:shd w:val="clear" w:color="000000" w:fill="FFFFFF"/>
            <w:noWrap/>
            <w:vAlign w:val="bottom"/>
            <w:hideMark/>
          </w:tcPr>
          <w:p w14:paraId="41516D87" w14:textId="77777777" w:rsidR="00AA0ECE" w:rsidRPr="00A15F80" w:rsidRDefault="00AA0ECE" w:rsidP="00F15581">
            <w:pPr>
              <w:overflowPunct/>
              <w:autoSpaceDE/>
              <w:autoSpaceDN/>
              <w:adjustRightInd/>
              <w:spacing w:before="0" w:after="0"/>
              <w:ind w:left="0"/>
              <w:textAlignment w:val="auto"/>
              <w:rPr>
                <w:color w:val="000000"/>
                <w:szCs w:val="18"/>
                <w:lang w:eastAsia="sl-SI"/>
              </w:rPr>
            </w:pPr>
            <w:r w:rsidRPr="00A15F80">
              <w:rPr>
                <w:color w:val="000000"/>
                <w:szCs w:val="18"/>
                <w:lang w:eastAsia="sl-SI"/>
              </w:rPr>
              <w:t>NAKUP ZEMLJIŠČ IN NARAVNIH BOGASTEV</w:t>
            </w:r>
          </w:p>
        </w:tc>
        <w:tc>
          <w:tcPr>
            <w:tcW w:w="1273" w:type="dxa"/>
            <w:tcBorders>
              <w:top w:val="nil"/>
              <w:left w:val="nil"/>
              <w:bottom w:val="single" w:sz="4" w:space="0" w:color="auto"/>
              <w:right w:val="single" w:sz="4" w:space="0" w:color="auto"/>
            </w:tcBorders>
            <w:shd w:val="clear" w:color="000000" w:fill="FFFFFF"/>
            <w:noWrap/>
            <w:vAlign w:val="bottom"/>
            <w:hideMark/>
          </w:tcPr>
          <w:p w14:paraId="6BE3B9F1"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362.365,86</w:t>
            </w:r>
          </w:p>
        </w:tc>
        <w:tc>
          <w:tcPr>
            <w:tcW w:w="1133" w:type="dxa"/>
            <w:tcBorders>
              <w:top w:val="nil"/>
              <w:left w:val="nil"/>
              <w:bottom w:val="single" w:sz="4" w:space="0" w:color="auto"/>
              <w:right w:val="single" w:sz="4" w:space="0" w:color="auto"/>
            </w:tcBorders>
            <w:shd w:val="clear" w:color="000000" w:fill="FFFFFF"/>
            <w:noWrap/>
            <w:vAlign w:val="bottom"/>
            <w:hideMark/>
          </w:tcPr>
          <w:p w14:paraId="1A6153F4"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153.755,88</w:t>
            </w:r>
          </w:p>
        </w:tc>
        <w:tc>
          <w:tcPr>
            <w:tcW w:w="1133" w:type="dxa"/>
            <w:tcBorders>
              <w:top w:val="nil"/>
              <w:left w:val="nil"/>
              <w:bottom w:val="single" w:sz="4" w:space="0" w:color="auto"/>
              <w:right w:val="single" w:sz="4" w:space="0" w:color="auto"/>
            </w:tcBorders>
            <w:shd w:val="clear" w:color="000000" w:fill="FFFFFF"/>
            <w:noWrap/>
            <w:vAlign w:val="bottom"/>
            <w:hideMark/>
          </w:tcPr>
          <w:p w14:paraId="22DE85CB"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165.494,61</w:t>
            </w:r>
          </w:p>
        </w:tc>
        <w:tc>
          <w:tcPr>
            <w:tcW w:w="1133" w:type="dxa"/>
            <w:tcBorders>
              <w:top w:val="nil"/>
              <w:left w:val="nil"/>
              <w:bottom w:val="single" w:sz="4" w:space="0" w:color="auto"/>
              <w:right w:val="single" w:sz="4" w:space="0" w:color="auto"/>
            </w:tcBorders>
            <w:shd w:val="clear" w:color="000000" w:fill="FFFFFF"/>
            <w:noWrap/>
            <w:vAlign w:val="bottom"/>
            <w:hideMark/>
          </w:tcPr>
          <w:p w14:paraId="4DBF8188"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25.200,12</w:t>
            </w:r>
          </w:p>
        </w:tc>
        <w:tc>
          <w:tcPr>
            <w:tcW w:w="1133" w:type="dxa"/>
            <w:tcBorders>
              <w:top w:val="nil"/>
              <w:left w:val="nil"/>
              <w:bottom w:val="single" w:sz="4" w:space="0" w:color="auto"/>
              <w:right w:val="single" w:sz="4" w:space="0" w:color="auto"/>
            </w:tcBorders>
            <w:shd w:val="clear" w:color="000000" w:fill="FFFFFF"/>
            <w:noWrap/>
            <w:vAlign w:val="bottom"/>
            <w:hideMark/>
          </w:tcPr>
          <w:p w14:paraId="46D90E81"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49.370,87</w:t>
            </w:r>
          </w:p>
        </w:tc>
      </w:tr>
      <w:tr w:rsidR="00AA0ECE" w:rsidRPr="00A15F80" w14:paraId="764CBA11" w14:textId="77777777" w:rsidTr="00F15581">
        <w:trPr>
          <w:trHeight w:val="258"/>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14:paraId="0F6E538E" w14:textId="77777777" w:rsidR="00AA0ECE" w:rsidRPr="00A15F80" w:rsidRDefault="00AA0ECE" w:rsidP="00F15581">
            <w:pPr>
              <w:overflowPunct/>
              <w:autoSpaceDE/>
              <w:autoSpaceDN/>
              <w:adjustRightInd/>
              <w:spacing w:before="0" w:after="0"/>
              <w:ind w:left="0"/>
              <w:textAlignment w:val="auto"/>
              <w:rPr>
                <w:color w:val="000000"/>
                <w:szCs w:val="18"/>
                <w:lang w:eastAsia="sl-SI"/>
              </w:rPr>
            </w:pPr>
            <w:r w:rsidRPr="00A15F80">
              <w:rPr>
                <w:color w:val="000000"/>
                <w:szCs w:val="18"/>
                <w:lang w:eastAsia="sl-SI"/>
              </w:rPr>
              <w:t>4207</w:t>
            </w:r>
          </w:p>
        </w:tc>
        <w:tc>
          <w:tcPr>
            <w:tcW w:w="3231" w:type="dxa"/>
            <w:tcBorders>
              <w:top w:val="nil"/>
              <w:left w:val="nil"/>
              <w:bottom w:val="single" w:sz="4" w:space="0" w:color="auto"/>
              <w:right w:val="single" w:sz="4" w:space="0" w:color="auto"/>
            </w:tcBorders>
            <w:shd w:val="clear" w:color="000000" w:fill="FFFFFF"/>
            <w:noWrap/>
            <w:vAlign w:val="bottom"/>
            <w:hideMark/>
          </w:tcPr>
          <w:p w14:paraId="16883279" w14:textId="77777777" w:rsidR="00AA0ECE" w:rsidRPr="00A15F80" w:rsidRDefault="00AA0ECE" w:rsidP="00F15581">
            <w:pPr>
              <w:overflowPunct/>
              <w:autoSpaceDE/>
              <w:autoSpaceDN/>
              <w:adjustRightInd/>
              <w:spacing w:before="0" w:after="0"/>
              <w:ind w:left="0"/>
              <w:textAlignment w:val="auto"/>
              <w:rPr>
                <w:color w:val="000000"/>
                <w:szCs w:val="18"/>
                <w:lang w:eastAsia="sl-SI"/>
              </w:rPr>
            </w:pPr>
            <w:r w:rsidRPr="00A15F80">
              <w:rPr>
                <w:color w:val="000000"/>
                <w:szCs w:val="18"/>
                <w:lang w:eastAsia="sl-SI"/>
              </w:rPr>
              <w:t>NAKUP NEMATERIALNEGA PREMOŽENJA</w:t>
            </w:r>
          </w:p>
        </w:tc>
        <w:tc>
          <w:tcPr>
            <w:tcW w:w="1273" w:type="dxa"/>
            <w:tcBorders>
              <w:top w:val="nil"/>
              <w:left w:val="nil"/>
              <w:bottom w:val="single" w:sz="4" w:space="0" w:color="auto"/>
              <w:right w:val="single" w:sz="4" w:space="0" w:color="auto"/>
            </w:tcBorders>
            <w:shd w:val="clear" w:color="000000" w:fill="FFFFFF"/>
            <w:noWrap/>
            <w:vAlign w:val="bottom"/>
            <w:hideMark/>
          </w:tcPr>
          <w:p w14:paraId="0205152B"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13.340,88</w:t>
            </w:r>
          </w:p>
        </w:tc>
        <w:tc>
          <w:tcPr>
            <w:tcW w:w="1133" w:type="dxa"/>
            <w:tcBorders>
              <w:top w:val="nil"/>
              <w:left w:val="nil"/>
              <w:bottom w:val="single" w:sz="4" w:space="0" w:color="auto"/>
              <w:right w:val="single" w:sz="4" w:space="0" w:color="auto"/>
            </w:tcBorders>
            <w:shd w:val="clear" w:color="000000" w:fill="FFFFFF"/>
            <w:noWrap/>
            <w:vAlign w:val="bottom"/>
            <w:hideMark/>
          </w:tcPr>
          <w:p w14:paraId="1809B17F"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7.766,28</w:t>
            </w:r>
          </w:p>
        </w:tc>
        <w:tc>
          <w:tcPr>
            <w:tcW w:w="1133" w:type="dxa"/>
            <w:tcBorders>
              <w:top w:val="nil"/>
              <w:left w:val="nil"/>
              <w:bottom w:val="single" w:sz="4" w:space="0" w:color="auto"/>
              <w:right w:val="single" w:sz="4" w:space="0" w:color="auto"/>
            </w:tcBorders>
            <w:shd w:val="clear" w:color="000000" w:fill="FFFFFF"/>
            <w:noWrap/>
            <w:vAlign w:val="bottom"/>
            <w:hideMark/>
          </w:tcPr>
          <w:p w14:paraId="46EB0252"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23.147,93</w:t>
            </w:r>
          </w:p>
        </w:tc>
        <w:tc>
          <w:tcPr>
            <w:tcW w:w="1133" w:type="dxa"/>
            <w:tcBorders>
              <w:top w:val="nil"/>
              <w:left w:val="nil"/>
              <w:bottom w:val="single" w:sz="4" w:space="0" w:color="auto"/>
              <w:right w:val="single" w:sz="4" w:space="0" w:color="auto"/>
            </w:tcBorders>
            <w:shd w:val="clear" w:color="000000" w:fill="FFFFFF"/>
            <w:noWrap/>
            <w:vAlign w:val="bottom"/>
            <w:hideMark/>
          </w:tcPr>
          <w:p w14:paraId="40C4E293"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6.514,74</w:t>
            </w:r>
          </w:p>
        </w:tc>
        <w:tc>
          <w:tcPr>
            <w:tcW w:w="1133" w:type="dxa"/>
            <w:tcBorders>
              <w:top w:val="nil"/>
              <w:left w:val="nil"/>
              <w:bottom w:val="single" w:sz="4" w:space="0" w:color="auto"/>
              <w:right w:val="single" w:sz="4" w:space="0" w:color="auto"/>
            </w:tcBorders>
            <w:shd w:val="clear" w:color="000000" w:fill="FFFFFF"/>
            <w:noWrap/>
            <w:vAlign w:val="bottom"/>
            <w:hideMark/>
          </w:tcPr>
          <w:p w14:paraId="5C34F2A0"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7.732,30</w:t>
            </w:r>
          </w:p>
        </w:tc>
      </w:tr>
      <w:tr w:rsidR="00AA0ECE" w:rsidRPr="00A15F80" w14:paraId="426D2462" w14:textId="77777777" w:rsidTr="00F15581">
        <w:trPr>
          <w:trHeight w:val="258"/>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14:paraId="788B0520" w14:textId="77777777" w:rsidR="00AA0ECE" w:rsidRPr="00A15F80" w:rsidRDefault="00AA0ECE" w:rsidP="00F15581">
            <w:pPr>
              <w:overflowPunct/>
              <w:autoSpaceDE/>
              <w:autoSpaceDN/>
              <w:adjustRightInd/>
              <w:spacing w:before="0" w:after="0"/>
              <w:ind w:left="0"/>
              <w:textAlignment w:val="auto"/>
              <w:rPr>
                <w:color w:val="000000"/>
                <w:szCs w:val="18"/>
                <w:lang w:eastAsia="sl-SI"/>
              </w:rPr>
            </w:pPr>
            <w:r w:rsidRPr="00A15F80">
              <w:rPr>
                <w:color w:val="000000"/>
                <w:szCs w:val="18"/>
                <w:lang w:eastAsia="sl-SI"/>
              </w:rPr>
              <w:t>4208</w:t>
            </w:r>
          </w:p>
        </w:tc>
        <w:tc>
          <w:tcPr>
            <w:tcW w:w="3231" w:type="dxa"/>
            <w:tcBorders>
              <w:top w:val="nil"/>
              <w:left w:val="nil"/>
              <w:bottom w:val="single" w:sz="4" w:space="0" w:color="auto"/>
              <w:right w:val="single" w:sz="4" w:space="0" w:color="auto"/>
            </w:tcBorders>
            <w:shd w:val="clear" w:color="000000" w:fill="FFFFFF"/>
            <w:noWrap/>
            <w:vAlign w:val="bottom"/>
            <w:hideMark/>
          </w:tcPr>
          <w:p w14:paraId="08508CA6" w14:textId="77777777" w:rsidR="00AA0ECE" w:rsidRPr="00A15F80" w:rsidRDefault="00AA0ECE" w:rsidP="00F15581">
            <w:pPr>
              <w:overflowPunct/>
              <w:autoSpaceDE/>
              <w:autoSpaceDN/>
              <w:adjustRightInd/>
              <w:spacing w:before="0" w:after="0"/>
              <w:ind w:left="0"/>
              <w:textAlignment w:val="auto"/>
              <w:rPr>
                <w:color w:val="000000"/>
                <w:szCs w:val="18"/>
                <w:lang w:eastAsia="sl-SI"/>
              </w:rPr>
            </w:pPr>
            <w:r w:rsidRPr="00A15F80">
              <w:rPr>
                <w:color w:val="000000"/>
                <w:szCs w:val="18"/>
                <w:lang w:eastAsia="sl-SI"/>
              </w:rPr>
              <w:t>ŠTUDIJE O IZVEDLJIVOSTI PROJEKTOV IN PROJEKTNA DOKUMENTACIJA</w:t>
            </w:r>
          </w:p>
        </w:tc>
        <w:tc>
          <w:tcPr>
            <w:tcW w:w="1273" w:type="dxa"/>
            <w:tcBorders>
              <w:top w:val="nil"/>
              <w:left w:val="nil"/>
              <w:bottom w:val="single" w:sz="4" w:space="0" w:color="auto"/>
              <w:right w:val="single" w:sz="4" w:space="0" w:color="auto"/>
            </w:tcBorders>
            <w:shd w:val="clear" w:color="000000" w:fill="FFFFFF"/>
            <w:noWrap/>
            <w:vAlign w:val="bottom"/>
            <w:hideMark/>
          </w:tcPr>
          <w:p w14:paraId="15305EB3"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273.460,53</w:t>
            </w:r>
          </w:p>
        </w:tc>
        <w:tc>
          <w:tcPr>
            <w:tcW w:w="1133" w:type="dxa"/>
            <w:tcBorders>
              <w:top w:val="nil"/>
              <w:left w:val="nil"/>
              <w:bottom w:val="single" w:sz="4" w:space="0" w:color="auto"/>
              <w:right w:val="single" w:sz="4" w:space="0" w:color="auto"/>
            </w:tcBorders>
            <w:shd w:val="clear" w:color="000000" w:fill="FFFFFF"/>
            <w:noWrap/>
            <w:vAlign w:val="bottom"/>
            <w:hideMark/>
          </w:tcPr>
          <w:p w14:paraId="7BADBAD0"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248.419,93</w:t>
            </w:r>
          </w:p>
        </w:tc>
        <w:tc>
          <w:tcPr>
            <w:tcW w:w="1133" w:type="dxa"/>
            <w:tcBorders>
              <w:top w:val="nil"/>
              <w:left w:val="nil"/>
              <w:bottom w:val="single" w:sz="4" w:space="0" w:color="auto"/>
              <w:right w:val="single" w:sz="4" w:space="0" w:color="auto"/>
            </w:tcBorders>
            <w:shd w:val="clear" w:color="000000" w:fill="FFFFFF"/>
            <w:noWrap/>
            <w:vAlign w:val="bottom"/>
            <w:hideMark/>
          </w:tcPr>
          <w:p w14:paraId="52E4A9D5"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404.530,56</w:t>
            </w:r>
          </w:p>
        </w:tc>
        <w:tc>
          <w:tcPr>
            <w:tcW w:w="1133" w:type="dxa"/>
            <w:tcBorders>
              <w:top w:val="nil"/>
              <w:left w:val="nil"/>
              <w:bottom w:val="single" w:sz="4" w:space="0" w:color="auto"/>
              <w:right w:val="single" w:sz="4" w:space="0" w:color="auto"/>
            </w:tcBorders>
            <w:shd w:val="clear" w:color="000000" w:fill="FFFFFF"/>
            <w:noWrap/>
            <w:vAlign w:val="bottom"/>
            <w:hideMark/>
          </w:tcPr>
          <w:p w14:paraId="29543C5A"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269.103,12</w:t>
            </w:r>
          </w:p>
        </w:tc>
        <w:tc>
          <w:tcPr>
            <w:tcW w:w="1133" w:type="dxa"/>
            <w:tcBorders>
              <w:top w:val="nil"/>
              <w:left w:val="nil"/>
              <w:bottom w:val="single" w:sz="4" w:space="0" w:color="auto"/>
              <w:right w:val="single" w:sz="4" w:space="0" w:color="auto"/>
            </w:tcBorders>
            <w:shd w:val="clear" w:color="000000" w:fill="FFFFFF"/>
            <w:noWrap/>
            <w:vAlign w:val="bottom"/>
            <w:hideMark/>
          </w:tcPr>
          <w:p w14:paraId="1F9C18B9" w14:textId="77777777" w:rsidR="00AA0ECE" w:rsidRPr="00A15F80" w:rsidRDefault="00AA0ECE" w:rsidP="00F15581">
            <w:pPr>
              <w:overflowPunct/>
              <w:autoSpaceDE/>
              <w:autoSpaceDN/>
              <w:adjustRightInd/>
              <w:spacing w:before="0" w:after="0"/>
              <w:ind w:left="0"/>
              <w:jc w:val="right"/>
              <w:textAlignment w:val="auto"/>
              <w:rPr>
                <w:color w:val="000000"/>
                <w:szCs w:val="18"/>
                <w:lang w:eastAsia="sl-SI"/>
              </w:rPr>
            </w:pPr>
            <w:r w:rsidRPr="00A15F80">
              <w:rPr>
                <w:color w:val="000000"/>
                <w:szCs w:val="18"/>
                <w:lang w:eastAsia="sl-SI"/>
              </w:rPr>
              <w:t>378.626,35</w:t>
            </w:r>
          </w:p>
        </w:tc>
      </w:tr>
      <w:tr w:rsidR="00AA0ECE" w:rsidRPr="00A15F80" w14:paraId="267752BD" w14:textId="77777777" w:rsidTr="00F15581">
        <w:trPr>
          <w:trHeight w:val="258"/>
        </w:trPr>
        <w:tc>
          <w:tcPr>
            <w:tcW w:w="592" w:type="dxa"/>
            <w:tcBorders>
              <w:top w:val="nil"/>
              <w:left w:val="nil"/>
              <w:bottom w:val="nil"/>
              <w:right w:val="nil"/>
            </w:tcBorders>
            <w:shd w:val="clear" w:color="000000" w:fill="C0C0C0"/>
            <w:noWrap/>
            <w:vAlign w:val="bottom"/>
            <w:hideMark/>
          </w:tcPr>
          <w:p w14:paraId="70199FC3" w14:textId="77777777" w:rsidR="00AA0ECE" w:rsidRPr="00A15F80" w:rsidRDefault="00AA0ECE" w:rsidP="00F15581">
            <w:pPr>
              <w:overflowPunct/>
              <w:autoSpaceDE/>
              <w:autoSpaceDN/>
              <w:adjustRightInd/>
              <w:spacing w:before="0" w:after="0"/>
              <w:ind w:left="0"/>
              <w:textAlignment w:val="auto"/>
              <w:rPr>
                <w:b/>
                <w:bCs/>
                <w:color w:val="000000"/>
                <w:szCs w:val="18"/>
                <w:lang w:eastAsia="sl-SI"/>
              </w:rPr>
            </w:pPr>
            <w:r w:rsidRPr="00A15F80">
              <w:rPr>
                <w:b/>
                <w:bCs/>
                <w:color w:val="000000"/>
                <w:szCs w:val="18"/>
                <w:lang w:eastAsia="sl-SI"/>
              </w:rPr>
              <w:t> </w:t>
            </w:r>
          </w:p>
        </w:tc>
        <w:tc>
          <w:tcPr>
            <w:tcW w:w="3231" w:type="dxa"/>
            <w:tcBorders>
              <w:top w:val="nil"/>
              <w:left w:val="nil"/>
              <w:bottom w:val="nil"/>
              <w:right w:val="nil"/>
            </w:tcBorders>
            <w:shd w:val="clear" w:color="000000" w:fill="C0C0C0"/>
            <w:noWrap/>
            <w:vAlign w:val="bottom"/>
            <w:hideMark/>
          </w:tcPr>
          <w:p w14:paraId="2212E5B7" w14:textId="77777777" w:rsidR="00AA0ECE" w:rsidRPr="00A15F80" w:rsidRDefault="00AA0ECE" w:rsidP="00F15581">
            <w:pPr>
              <w:overflowPunct/>
              <w:autoSpaceDE/>
              <w:autoSpaceDN/>
              <w:adjustRightInd/>
              <w:spacing w:before="0" w:after="0"/>
              <w:ind w:left="0"/>
              <w:textAlignment w:val="auto"/>
              <w:rPr>
                <w:b/>
                <w:bCs/>
                <w:color w:val="000000"/>
                <w:szCs w:val="18"/>
                <w:lang w:eastAsia="sl-SI"/>
              </w:rPr>
            </w:pPr>
            <w:r w:rsidRPr="00A15F80">
              <w:rPr>
                <w:b/>
                <w:bCs/>
                <w:color w:val="000000"/>
                <w:szCs w:val="18"/>
                <w:lang w:eastAsia="sl-SI"/>
              </w:rPr>
              <w:t> </w:t>
            </w:r>
          </w:p>
        </w:tc>
        <w:tc>
          <w:tcPr>
            <w:tcW w:w="1273" w:type="dxa"/>
            <w:tcBorders>
              <w:top w:val="nil"/>
              <w:left w:val="nil"/>
              <w:bottom w:val="nil"/>
              <w:right w:val="nil"/>
            </w:tcBorders>
            <w:shd w:val="clear" w:color="000000" w:fill="C0C0C0"/>
            <w:noWrap/>
            <w:vAlign w:val="bottom"/>
            <w:hideMark/>
          </w:tcPr>
          <w:p w14:paraId="4A036A48" w14:textId="77777777" w:rsidR="00AA0ECE" w:rsidRPr="00A15F80" w:rsidRDefault="00AA0ECE" w:rsidP="00F15581">
            <w:pPr>
              <w:overflowPunct/>
              <w:autoSpaceDE/>
              <w:autoSpaceDN/>
              <w:adjustRightInd/>
              <w:spacing w:before="0" w:after="0"/>
              <w:ind w:left="0"/>
              <w:jc w:val="right"/>
              <w:textAlignment w:val="auto"/>
              <w:rPr>
                <w:b/>
                <w:bCs/>
                <w:color w:val="000000"/>
                <w:szCs w:val="18"/>
                <w:lang w:eastAsia="sl-SI"/>
              </w:rPr>
            </w:pPr>
            <w:r w:rsidRPr="00A15F80">
              <w:rPr>
                <w:b/>
                <w:bCs/>
                <w:color w:val="000000"/>
                <w:szCs w:val="18"/>
                <w:lang w:eastAsia="sl-SI"/>
              </w:rPr>
              <w:t>3.507.448,43</w:t>
            </w:r>
          </w:p>
        </w:tc>
        <w:tc>
          <w:tcPr>
            <w:tcW w:w="1133" w:type="dxa"/>
            <w:tcBorders>
              <w:top w:val="nil"/>
              <w:left w:val="nil"/>
              <w:bottom w:val="nil"/>
              <w:right w:val="nil"/>
            </w:tcBorders>
            <w:shd w:val="clear" w:color="000000" w:fill="C0C0C0"/>
            <w:noWrap/>
            <w:vAlign w:val="bottom"/>
            <w:hideMark/>
          </w:tcPr>
          <w:p w14:paraId="00112CF8" w14:textId="77777777" w:rsidR="00AA0ECE" w:rsidRPr="00A15F80" w:rsidRDefault="00AA0ECE" w:rsidP="00F15581">
            <w:pPr>
              <w:overflowPunct/>
              <w:autoSpaceDE/>
              <w:autoSpaceDN/>
              <w:adjustRightInd/>
              <w:spacing w:before="0" w:after="0"/>
              <w:ind w:left="0"/>
              <w:jc w:val="right"/>
              <w:textAlignment w:val="auto"/>
              <w:rPr>
                <w:b/>
                <w:bCs/>
                <w:color w:val="000000"/>
                <w:szCs w:val="18"/>
                <w:lang w:eastAsia="sl-SI"/>
              </w:rPr>
            </w:pPr>
            <w:r w:rsidRPr="00A15F80">
              <w:rPr>
                <w:b/>
                <w:bCs/>
                <w:color w:val="000000"/>
                <w:szCs w:val="18"/>
                <w:lang w:eastAsia="sl-SI"/>
              </w:rPr>
              <w:t>5.222.601,23</w:t>
            </w:r>
          </w:p>
        </w:tc>
        <w:tc>
          <w:tcPr>
            <w:tcW w:w="1133" w:type="dxa"/>
            <w:tcBorders>
              <w:top w:val="nil"/>
              <w:left w:val="nil"/>
              <w:bottom w:val="nil"/>
              <w:right w:val="nil"/>
            </w:tcBorders>
            <w:shd w:val="clear" w:color="000000" w:fill="C0C0C0"/>
            <w:noWrap/>
            <w:vAlign w:val="bottom"/>
            <w:hideMark/>
          </w:tcPr>
          <w:p w14:paraId="2DF6CD48" w14:textId="77777777" w:rsidR="00AA0ECE" w:rsidRPr="00A15F80" w:rsidRDefault="00AA0ECE" w:rsidP="00F15581">
            <w:pPr>
              <w:overflowPunct/>
              <w:autoSpaceDE/>
              <w:autoSpaceDN/>
              <w:adjustRightInd/>
              <w:spacing w:before="0" w:after="0"/>
              <w:ind w:left="0"/>
              <w:jc w:val="right"/>
              <w:textAlignment w:val="auto"/>
              <w:rPr>
                <w:b/>
                <w:bCs/>
                <w:color w:val="000000"/>
                <w:szCs w:val="18"/>
                <w:lang w:eastAsia="sl-SI"/>
              </w:rPr>
            </w:pPr>
            <w:r w:rsidRPr="00A15F80">
              <w:rPr>
                <w:b/>
                <w:bCs/>
                <w:color w:val="000000"/>
                <w:szCs w:val="18"/>
                <w:lang w:eastAsia="sl-SI"/>
              </w:rPr>
              <w:t>4.938.403,09</w:t>
            </w:r>
          </w:p>
        </w:tc>
        <w:tc>
          <w:tcPr>
            <w:tcW w:w="1133" w:type="dxa"/>
            <w:tcBorders>
              <w:top w:val="nil"/>
              <w:left w:val="nil"/>
              <w:bottom w:val="nil"/>
              <w:right w:val="nil"/>
            </w:tcBorders>
            <w:shd w:val="clear" w:color="000000" w:fill="C0C0C0"/>
            <w:noWrap/>
            <w:vAlign w:val="bottom"/>
            <w:hideMark/>
          </w:tcPr>
          <w:p w14:paraId="702E1CEB" w14:textId="77777777" w:rsidR="00AA0ECE" w:rsidRPr="00A15F80" w:rsidRDefault="00AA0ECE" w:rsidP="00F15581">
            <w:pPr>
              <w:overflowPunct/>
              <w:autoSpaceDE/>
              <w:autoSpaceDN/>
              <w:adjustRightInd/>
              <w:spacing w:before="0" w:after="0"/>
              <w:ind w:left="0"/>
              <w:jc w:val="right"/>
              <w:textAlignment w:val="auto"/>
              <w:rPr>
                <w:b/>
                <w:bCs/>
                <w:color w:val="000000"/>
                <w:szCs w:val="18"/>
                <w:lang w:eastAsia="sl-SI"/>
              </w:rPr>
            </w:pPr>
            <w:r w:rsidRPr="00A15F80">
              <w:rPr>
                <w:b/>
                <w:bCs/>
                <w:color w:val="000000"/>
                <w:szCs w:val="18"/>
                <w:lang w:eastAsia="sl-SI"/>
              </w:rPr>
              <w:t>2.316.952,95</w:t>
            </w:r>
          </w:p>
        </w:tc>
        <w:tc>
          <w:tcPr>
            <w:tcW w:w="1133" w:type="dxa"/>
            <w:tcBorders>
              <w:top w:val="nil"/>
              <w:left w:val="nil"/>
              <w:bottom w:val="nil"/>
              <w:right w:val="nil"/>
            </w:tcBorders>
            <w:shd w:val="clear" w:color="000000" w:fill="C0C0C0"/>
            <w:noWrap/>
            <w:vAlign w:val="bottom"/>
            <w:hideMark/>
          </w:tcPr>
          <w:p w14:paraId="34186213" w14:textId="77777777" w:rsidR="00AA0ECE" w:rsidRPr="00A15F80" w:rsidRDefault="00AA0ECE" w:rsidP="00F15581">
            <w:pPr>
              <w:overflowPunct/>
              <w:autoSpaceDE/>
              <w:autoSpaceDN/>
              <w:adjustRightInd/>
              <w:spacing w:before="0" w:after="0"/>
              <w:ind w:left="0"/>
              <w:jc w:val="right"/>
              <w:textAlignment w:val="auto"/>
              <w:rPr>
                <w:b/>
                <w:bCs/>
                <w:color w:val="000000"/>
                <w:szCs w:val="18"/>
                <w:lang w:eastAsia="sl-SI"/>
              </w:rPr>
            </w:pPr>
            <w:r w:rsidRPr="00A15F80">
              <w:rPr>
                <w:b/>
                <w:bCs/>
                <w:color w:val="000000"/>
                <w:szCs w:val="18"/>
                <w:lang w:eastAsia="sl-SI"/>
              </w:rPr>
              <w:t>6.784.820,81</w:t>
            </w:r>
          </w:p>
        </w:tc>
      </w:tr>
    </w:tbl>
    <w:p w14:paraId="4AADDC59" w14:textId="77777777" w:rsidR="00AA0ECE" w:rsidRDefault="00AA0ECE" w:rsidP="00AA0ECE">
      <w:pPr>
        <w:pStyle w:val="ANormal"/>
        <w:ind w:left="0"/>
        <w:jc w:val="both"/>
      </w:pPr>
      <w:r>
        <w:rPr>
          <w:noProof/>
        </w:rPr>
        <w:lastRenderedPageBreak/>
        <w:drawing>
          <wp:inline distT="0" distB="0" distL="0" distR="0" wp14:anchorId="620B9A87" wp14:editId="72341258">
            <wp:extent cx="6120130" cy="4237990"/>
            <wp:effectExtent l="0" t="0" r="13970" b="10160"/>
            <wp:docPr id="4" name="Grafikon 4">
              <a:extLst xmlns:a="http://schemas.openxmlformats.org/drawingml/2006/main">
                <a:ext uri="{FF2B5EF4-FFF2-40B4-BE49-F238E27FC236}">
                  <a16:creationId xmlns:a16="http://schemas.microsoft.com/office/drawing/2014/main" id="{92E5189A-AB60-4A4F-9D8F-05AAF323D6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AEB2B4F" w14:textId="77777777" w:rsidR="00AA0ECE" w:rsidRDefault="00AA0ECE" w:rsidP="00AA0ECE">
      <w:pPr>
        <w:pStyle w:val="ANormal"/>
        <w:ind w:left="0"/>
        <w:jc w:val="both"/>
      </w:pPr>
    </w:p>
    <w:p w14:paraId="7AE93B87" w14:textId="77777777" w:rsidR="00AA0ECE" w:rsidRDefault="00AA0ECE" w:rsidP="00AA0ECE">
      <w:pPr>
        <w:pStyle w:val="AHeading5"/>
        <w:tabs>
          <w:tab w:val="decimal" w:pos="9200"/>
        </w:tabs>
        <w:rPr>
          <w:sz w:val="20"/>
        </w:rPr>
      </w:pPr>
      <w:bookmarkStart w:id="143" w:name="_Toc128378826"/>
      <w:bookmarkStart w:id="144" w:name="_Toc131408149"/>
      <w:r>
        <w:t>43 INVESTICIJSKI TRANSFERI</w:t>
      </w:r>
      <w:r>
        <w:tab/>
      </w:r>
      <w:r>
        <w:rPr>
          <w:sz w:val="20"/>
        </w:rPr>
        <w:t>(381.302 €) 242.965 €</w:t>
      </w:r>
      <w:bookmarkEnd w:id="143"/>
      <w:bookmarkEnd w:id="144"/>
    </w:p>
    <w:p w14:paraId="609DB555" w14:textId="77777777" w:rsidR="00AA0ECE" w:rsidRDefault="00AA0ECE" w:rsidP="00AA0ECE">
      <w:pPr>
        <w:pStyle w:val="Heading11"/>
      </w:pPr>
      <w:r>
        <w:t>Obrazložitev konta</w:t>
      </w:r>
    </w:p>
    <w:p w14:paraId="1D42717F" w14:textId="77777777" w:rsidR="00AA0ECE" w:rsidRDefault="00AA0ECE" w:rsidP="00AA0ECE">
      <w:pPr>
        <w:pStyle w:val="ANormal"/>
        <w:jc w:val="both"/>
      </w:pPr>
      <w:r>
        <w:t>Investicijski odhodki zajemajo plačila namenjena pridobitvi, izgradnji ali nakupu opredmetenih in neopredmetenih osnovnih sredstev (zgradb in prostorov, prevoznih sredstev, opreme in napeljav ter drugih osnovnih sredstev). Zajemajo tudi plačila za izdelavo investicijskih načrtov, študij o izvedljivosti projektov in projektne dokumentacije. Odhodki iz tega naslova pomenijo povečanje realnega premoženja občine.</w:t>
      </w:r>
    </w:p>
    <w:p w14:paraId="1908D308" w14:textId="77777777" w:rsidR="00AA0ECE" w:rsidRDefault="00AA0ECE" w:rsidP="00AA0ECE">
      <w:pPr>
        <w:pStyle w:val="ANormal"/>
        <w:jc w:val="both"/>
      </w:pPr>
    </w:p>
    <w:p w14:paraId="02948EBC" w14:textId="77777777" w:rsidR="00AA0ECE" w:rsidRDefault="00AA0ECE" w:rsidP="00AA0ECE">
      <w:pPr>
        <w:pStyle w:val="ANormal"/>
        <w:jc w:val="both"/>
      </w:pPr>
    </w:p>
    <w:p w14:paraId="183477F3" w14:textId="77777777" w:rsidR="00AA0ECE" w:rsidRDefault="00AA0ECE" w:rsidP="00AA0ECE">
      <w:pPr>
        <w:pStyle w:val="AHeading4"/>
        <w:tabs>
          <w:tab w:val="decimal" w:pos="9200"/>
        </w:tabs>
        <w:rPr>
          <w:sz w:val="20"/>
        </w:rPr>
      </w:pPr>
      <w:bookmarkStart w:id="145" w:name="_Toc128378827"/>
      <w:bookmarkStart w:id="146" w:name="_Toc131408150"/>
      <w:r>
        <w:t>7 PRIHODKI</w:t>
      </w:r>
      <w:r>
        <w:tab/>
      </w:r>
      <w:r>
        <w:rPr>
          <w:sz w:val="20"/>
        </w:rPr>
        <w:t>(17.180.706 €) 15.992.518 €</w:t>
      </w:r>
      <w:bookmarkEnd w:id="145"/>
      <w:bookmarkEnd w:id="146"/>
    </w:p>
    <w:p w14:paraId="2FEA5ADB" w14:textId="77777777" w:rsidR="00AA0ECE" w:rsidRDefault="00AA0ECE" w:rsidP="00AA0ECE">
      <w:pPr>
        <w:pStyle w:val="Heading11"/>
      </w:pPr>
      <w:r>
        <w:t>Obrazložitev konta</w:t>
      </w:r>
    </w:p>
    <w:p w14:paraId="4CAC492B" w14:textId="77777777" w:rsidR="00AA0ECE" w:rsidRDefault="00AA0ECE" w:rsidP="00AA0ECE">
      <w:pPr>
        <w:pStyle w:val="ANormal"/>
        <w:jc w:val="both"/>
      </w:pPr>
      <w:r>
        <w:t>Sprejeta ekonomska klasifikacija razlikuje naslednje temeljne skupine prihodkov:</w:t>
      </w:r>
    </w:p>
    <w:p w14:paraId="087FC6A6" w14:textId="77777777" w:rsidR="00AA0ECE" w:rsidRPr="006E4189" w:rsidRDefault="00AA0ECE" w:rsidP="00AA0ECE">
      <w:pPr>
        <w:spacing w:before="0" w:after="0"/>
        <w:jc w:val="both"/>
      </w:pPr>
      <w:r w:rsidRPr="006E4189">
        <w:t>-</w:t>
      </w:r>
      <w:r w:rsidRPr="006E4189">
        <w:tab/>
        <w:t>davčni prihodki,</w:t>
      </w:r>
    </w:p>
    <w:p w14:paraId="28F4817C" w14:textId="77777777" w:rsidR="00AA0ECE" w:rsidRPr="006E4189" w:rsidRDefault="00AA0ECE" w:rsidP="00AA0ECE">
      <w:pPr>
        <w:spacing w:before="0" w:after="0"/>
        <w:jc w:val="both"/>
      </w:pPr>
      <w:r w:rsidRPr="006E4189">
        <w:t>-</w:t>
      </w:r>
      <w:r w:rsidRPr="006E4189">
        <w:tab/>
        <w:t>nedavčni prihodki,</w:t>
      </w:r>
    </w:p>
    <w:p w14:paraId="471827D8" w14:textId="77777777" w:rsidR="00AA0ECE" w:rsidRPr="006E4189" w:rsidRDefault="00AA0ECE" w:rsidP="00AA0ECE">
      <w:pPr>
        <w:spacing w:before="0" w:after="0"/>
        <w:jc w:val="both"/>
      </w:pPr>
      <w:r w:rsidRPr="006E4189">
        <w:t>-</w:t>
      </w:r>
      <w:r w:rsidRPr="006E4189">
        <w:tab/>
        <w:t>kapitalski prihodki,</w:t>
      </w:r>
    </w:p>
    <w:p w14:paraId="04BD7359" w14:textId="77777777" w:rsidR="00AA0ECE" w:rsidRPr="006E4189" w:rsidRDefault="00AA0ECE" w:rsidP="00AA0ECE">
      <w:pPr>
        <w:spacing w:before="0" w:after="0"/>
        <w:jc w:val="both"/>
      </w:pPr>
      <w:r w:rsidRPr="006E4189">
        <w:t>-</w:t>
      </w:r>
      <w:r w:rsidRPr="006E4189">
        <w:tab/>
        <w:t>prejete donacije,</w:t>
      </w:r>
    </w:p>
    <w:p w14:paraId="72FEC3B1" w14:textId="77777777" w:rsidR="00AA0ECE" w:rsidRDefault="00AA0ECE" w:rsidP="00AA0ECE">
      <w:pPr>
        <w:spacing w:before="0" w:after="0"/>
        <w:jc w:val="both"/>
      </w:pPr>
      <w:r w:rsidRPr="006E4189">
        <w:t>-</w:t>
      </w:r>
      <w:r w:rsidRPr="006E4189">
        <w:tab/>
        <w:t>transferni prihodki.</w:t>
      </w:r>
    </w:p>
    <w:p w14:paraId="32A65D81" w14:textId="77777777" w:rsidR="00AA0ECE" w:rsidRPr="006E4189" w:rsidRDefault="00AA0ECE" w:rsidP="00AA0ECE">
      <w:pPr>
        <w:spacing w:before="0" w:after="0"/>
        <w:jc w:val="both"/>
      </w:pPr>
      <w:r w:rsidRPr="006E4189">
        <w:t>Najbolj konstanten vir financiranja nalog občine so davčni prihodki, ki pomenijo najpomembnejši vir za financiranje rednih nalog. Ostale skupine prihodkov pa so namenjene financiranju investicijskega dela proračuna in se zato po letih bolj razlikujejo.</w:t>
      </w:r>
    </w:p>
    <w:p w14:paraId="335DEF9C" w14:textId="77777777" w:rsidR="00AA0ECE" w:rsidRPr="006E4189" w:rsidRDefault="00AA0ECE" w:rsidP="00AA0ECE">
      <w:pPr>
        <w:spacing w:before="0" w:after="0"/>
        <w:jc w:val="both"/>
      </w:pPr>
    </w:p>
    <w:p w14:paraId="35BE1408" w14:textId="77777777" w:rsidR="00AA0ECE" w:rsidRDefault="00AA0ECE" w:rsidP="00AA0ECE">
      <w:pPr>
        <w:spacing w:before="0" w:after="0"/>
        <w:jc w:val="both"/>
      </w:pPr>
      <w:r w:rsidRPr="006E4189">
        <w:t>Spodnja tabela in graf prikazujeta realizacijo posameznih vrst prihodkov po letih v eur.</w:t>
      </w:r>
    </w:p>
    <w:p w14:paraId="58134102" w14:textId="77777777" w:rsidR="00AA0ECE" w:rsidRDefault="00AA0ECE" w:rsidP="00AA0ECE">
      <w:pPr>
        <w:spacing w:before="0" w:after="0"/>
        <w:jc w:val="both"/>
      </w:pPr>
    </w:p>
    <w:p w14:paraId="75B1DC37" w14:textId="77777777" w:rsidR="00AA0ECE" w:rsidRPr="006E4189" w:rsidRDefault="00AA0ECE" w:rsidP="00AA0ECE">
      <w:pPr>
        <w:spacing w:before="0" w:after="0"/>
        <w:jc w:val="both"/>
      </w:pPr>
    </w:p>
    <w:p w14:paraId="435A18CD" w14:textId="77777777" w:rsidR="00AA0ECE" w:rsidRDefault="00AA0ECE" w:rsidP="00AA0ECE">
      <w:pPr>
        <w:spacing w:before="0" w:after="0"/>
        <w:jc w:val="both"/>
      </w:pPr>
    </w:p>
    <w:p w14:paraId="72763CD2" w14:textId="77777777" w:rsidR="00AA0ECE" w:rsidRDefault="00AA0ECE" w:rsidP="00AA0ECE">
      <w:pPr>
        <w:spacing w:before="0" w:after="0"/>
        <w:jc w:val="both"/>
      </w:pPr>
    </w:p>
    <w:p w14:paraId="3D084803" w14:textId="77777777" w:rsidR="00AA0ECE" w:rsidRDefault="00AA0ECE" w:rsidP="00AA0ECE">
      <w:pPr>
        <w:spacing w:before="0" w:after="0"/>
        <w:jc w:val="both"/>
      </w:pPr>
    </w:p>
    <w:p w14:paraId="01BF8185" w14:textId="77777777" w:rsidR="00AA0ECE" w:rsidRDefault="00AA0ECE" w:rsidP="00AA0ECE">
      <w:pPr>
        <w:spacing w:before="0" w:after="0"/>
        <w:jc w:val="both"/>
      </w:pPr>
    </w:p>
    <w:p w14:paraId="2AD88A68" w14:textId="77777777" w:rsidR="00AA0ECE" w:rsidRDefault="00AA0ECE" w:rsidP="00AA0ECE">
      <w:pPr>
        <w:spacing w:before="0" w:after="0"/>
        <w:jc w:val="both"/>
      </w:pPr>
    </w:p>
    <w:p w14:paraId="50428F60" w14:textId="77777777" w:rsidR="00AA0ECE" w:rsidRDefault="00AA0ECE" w:rsidP="00AA0ECE">
      <w:pPr>
        <w:spacing w:before="0" w:after="0"/>
        <w:jc w:val="both"/>
      </w:pPr>
    </w:p>
    <w:tbl>
      <w:tblPr>
        <w:tblW w:w="9826" w:type="dxa"/>
        <w:tblCellMar>
          <w:left w:w="70" w:type="dxa"/>
          <w:right w:w="70" w:type="dxa"/>
        </w:tblCellMar>
        <w:tblLook w:val="04A0" w:firstRow="1" w:lastRow="0" w:firstColumn="1" w:lastColumn="0" w:noHBand="0" w:noVBand="1"/>
      </w:tblPr>
      <w:tblGrid>
        <w:gridCol w:w="600"/>
        <w:gridCol w:w="1861"/>
        <w:gridCol w:w="1473"/>
        <w:gridCol w:w="1473"/>
        <w:gridCol w:w="1473"/>
        <w:gridCol w:w="1473"/>
        <w:gridCol w:w="1473"/>
      </w:tblGrid>
      <w:tr w:rsidR="00AA0ECE" w:rsidRPr="006E4189" w14:paraId="1CF6F2E1" w14:textId="77777777" w:rsidTr="00F15581">
        <w:trPr>
          <w:trHeight w:val="579"/>
        </w:trPr>
        <w:tc>
          <w:tcPr>
            <w:tcW w:w="6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4832D51" w14:textId="77777777" w:rsidR="00AA0ECE" w:rsidRPr="006E4189" w:rsidRDefault="00AA0ECE" w:rsidP="00F15581">
            <w:pPr>
              <w:overflowPunct/>
              <w:autoSpaceDE/>
              <w:autoSpaceDN/>
              <w:adjustRightInd/>
              <w:spacing w:before="0" w:after="0"/>
              <w:ind w:left="0"/>
              <w:jc w:val="center"/>
              <w:textAlignment w:val="auto"/>
              <w:rPr>
                <w:color w:val="000000"/>
                <w:szCs w:val="18"/>
                <w:lang w:eastAsia="sl-SI"/>
              </w:rPr>
            </w:pPr>
            <w:r w:rsidRPr="006E4189">
              <w:rPr>
                <w:color w:val="000000"/>
                <w:szCs w:val="18"/>
                <w:lang w:eastAsia="sl-SI"/>
              </w:rPr>
              <w:lastRenderedPageBreak/>
              <w:t>Konto</w:t>
            </w:r>
          </w:p>
        </w:tc>
        <w:tc>
          <w:tcPr>
            <w:tcW w:w="1861" w:type="dxa"/>
            <w:tcBorders>
              <w:top w:val="single" w:sz="4" w:space="0" w:color="auto"/>
              <w:left w:val="nil"/>
              <w:bottom w:val="single" w:sz="4" w:space="0" w:color="auto"/>
              <w:right w:val="single" w:sz="4" w:space="0" w:color="auto"/>
            </w:tcBorders>
            <w:shd w:val="clear" w:color="000000" w:fill="C0C0C0"/>
            <w:noWrap/>
            <w:vAlign w:val="center"/>
            <w:hideMark/>
          </w:tcPr>
          <w:p w14:paraId="576E554A" w14:textId="77777777" w:rsidR="00AA0ECE" w:rsidRPr="006E4189" w:rsidRDefault="00AA0ECE" w:rsidP="00F15581">
            <w:pPr>
              <w:overflowPunct/>
              <w:autoSpaceDE/>
              <w:autoSpaceDN/>
              <w:adjustRightInd/>
              <w:spacing w:before="0" w:after="0"/>
              <w:ind w:left="0"/>
              <w:jc w:val="center"/>
              <w:textAlignment w:val="auto"/>
              <w:rPr>
                <w:color w:val="000000"/>
                <w:szCs w:val="18"/>
                <w:lang w:eastAsia="sl-SI"/>
              </w:rPr>
            </w:pPr>
            <w:r w:rsidRPr="006E4189">
              <w:rPr>
                <w:color w:val="000000"/>
                <w:szCs w:val="18"/>
                <w:lang w:eastAsia="sl-SI"/>
              </w:rPr>
              <w:t>Opis</w:t>
            </w:r>
          </w:p>
        </w:tc>
        <w:tc>
          <w:tcPr>
            <w:tcW w:w="1473" w:type="dxa"/>
            <w:tcBorders>
              <w:top w:val="single" w:sz="4" w:space="0" w:color="auto"/>
              <w:left w:val="nil"/>
              <w:bottom w:val="single" w:sz="4" w:space="0" w:color="auto"/>
              <w:right w:val="single" w:sz="4" w:space="0" w:color="auto"/>
            </w:tcBorders>
            <w:shd w:val="clear" w:color="000000" w:fill="C0C0C0"/>
            <w:noWrap/>
            <w:vAlign w:val="center"/>
            <w:hideMark/>
          </w:tcPr>
          <w:p w14:paraId="3ECAE20E" w14:textId="77777777" w:rsidR="00AA0ECE" w:rsidRPr="006E4189" w:rsidRDefault="00AA0ECE" w:rsidP="00F15581">
            <w:pPr>
              <w:overflowPunct/>
              <w:autoSpaceDE/>
              <w:autoSpaceDN/>
              <w:adjustRightInd/>
              <w:spacing w:before="0" w:after="0"/>
              <w:ind w:left="0"/>
              <w:jc w:val="center"/>
              <w:textAlignment w:val="auto"/>
              <w:rPr>
                <w:color w:val="000000"/>
                <w:szCs w:val="18"/>
                <w:lang w:eastAsia="sl-SI"/>
              </w:rPr>
            </w:pPr>
            <w:r w:rsidRPr="006E4189">
              <w:rPr>
                <w:color w:val="000000"/>
                <w:szCs w:val="18"/>
                <w:lang w:eastAsia="sl-SI"/>
              </w:rPr>
              <w:t>Realizacija: 2018</w:t>
            </w:r>
          </w:p>
        </w:tc>
        <w:tc>
          <w:tcPr>
            <w:tcW w:w="1473" w:type="dxa"/>
            <w:tcBorders>
              <w:top w:val="single" w:sz="4" w:space="0" w:color="auto"/>
              <w:left w:val="nil"/>
              <w:bottom w:val="single" w:sz="4" w:space="0" w:color="auto"/>
              <w:right w:val="single" w:sz="4" w:space="0" w:color="auto"/>
            </w:tcBorders>
            <w:shd w:val="clear" w:color="000000" w:fill="C0C0C0"/>
            <w:noWrap/>
            <w:vAlign w:val="center"/>
            <w:hideMark/>
          </w:tcPr>
          <w:p w14:paraId="084F1BB1" w14:textId="77777777" w:rsidR="00AA0ECE" w:rsidRPr="006E4189" w:rsidRDefault="00AA0ECE" w:rsidP="00F15581">
            <w:pPr>
              <w:overflowPunct/>
              <w:autoSpaceDE/>
              <w:autoSpaceDN/>
              <w:adjustRightInd/>
              <w:spacing w:before="0" w:after="0"/>
              <w:ind w:left="0"/>
              <w:jc w:val="center"/>
              <w:textAlignment w:val="auto"/>
              <w:rPr>
                <w:color w:val="000000"/>
                <w:szCs w:val="18"/>
                <w:lang w:eastAsia="sl-SI"/>
              </w:rPr>
            </w:pPr>
            <w:r w:rsidRPr="006E4189">
              <w:rPr>
                <w:color w:val="000000"/>
                <w:szCs w:val="18"/>
                <w:lang w:eastAsia="sl-SI"/>
              </w:rPr>
              <w:t>Realizacija: 2019</w:t>
            </w:r>
          </w:p>
        </w:tc>
        <w:tc>
          <w:tcPr>
            <w:tcW w:w="1473" w:type="dxa"/>
            <w:tcBorders>
              <w:top w:val="single" w:sz="4" w:space="0" w:color="auto"/>
              <w:left w:val="nil"/>
              <w:bottom w:val="single" w:sz="4" w:space="0" w:color="auto"/>
              <w:right w:val="single" w:sz="4" w:space="0" w:color="auto"/>
            </w:tcBorders>
            <w:shd w:val="clear" w:color="000000" w:fill="C0C0C0"/>
            <w:noWrap/>
            <w:vAlign w:val="center"/>
            <w:hideMark/>
          </w:tcPr>
          <w:p w14:paraId="5DE5F84A" w14:textId="77777777" w:rsidR="00AA0ECE" w:rsidRPr="006E4189" w:rsidRDefault="00AA0ECE" w:rsidP="00F15581">
            <w:pPr>
              <w:overflowPunct/>
              <w:autoSpaceDE/>
              <w:autoSpaceDN/>
              <w:adjustRightInd/>
              <w:spacing w:before="0" w:after="0"/>
              <w:ind w:left="0"/>
              <w:jc w:val="center"/>
              <w:textAlignment w:val="auto"/>
              <w:rPr>
                <w:color w:val="000000"/>
                <w:szCs w:val="18"/>
                <w:lang w:eastAsia="sl-SI"/>
              </w:rPr>
            </w:pPr>
            <w:r w:rsidRPr="006E4189">
              <w:rPr>
                <w:color w:val="000000"/>
                <w:szCs w:val="18"/>
                <w:lang w:eastAsia="sl-SI"/>
              </w:rPr>
              <w:t>Realizacija: 2020</w:t>
            </w:r>
          </w:p>
        </w:tc>
        <w:tc>
          <w:tcPr>
            <w:tcW w:w="1473" w:type="dxa"/>
            <w:tcBorders>
              <w:top w:val="single" w:sz="4" w:space="0" w:color="auto"/>
              <w:left w:val="nil"/>
              <w:bottom w:val="single" w:sz="4" w:space="0" w:color="auto"/>
              <w:right w:val="single" w:sz="4" w:space="0" w:color="auto"/>
            </w:tcBorders>
            <w:shd w:val="clear" w:color="000000" w:fill="C0C0C0"/>
            <w:noWrap/>
            <w:vAlign w:val="center"/>
            <w:hideMark/>
          </w:tcPr>
          <w:p w14:paraId="5A73286A" w14:textId="77777777" w:rsidR="00AA0ECE" w:rsidRPr="006E4189" w:rsidRDefault="00AA0ECE" w:rsidP="00F15581">
            <w:pPr>
              <w:overflowPunct/>
              <w:autoSpaceDE/>
              <w:autoSpaceDN/>
              <w:adjustRightInd/>
              <w:spacing w:before="0" w:after="0"/>
              <w:ind w:left="0"/>
              <w:jc w:val="center"/>
              <w:textAlignment w:val="auto"/>
              <w:rPr>
                <w:color w:val="000000"/>
                <w:szCs w:val="18"/>
                <w:lang w:eastAsia="sl-SI"/>
              </w:rPr>
            </w:pPr>
            <w:r w:rsidRPr="006E4189">
              <w:rPr>
                <w:color w:val="000000"/>
                <w:szCs w:val="18"/>
                <w:lang w:eastAsia="sl-SI"/>
              </w:rPr>
              <w:t>Realizacija: 2021</w:t>
            </w:r>
          </w:p>
        </w:tc>
        <w:tc>
          <w:tcPr>
            <w:tcW w:w="1473" w:type="dxa"/>
            <w:tcBorders>
              <w:top w:val="single" w:sz="4" w:space="0" w:color="auto"/>
              <w:left w:val="nil"/>
              <w:bottom w:val="single" w:sz="4" w:space="0" w:color="auto"/>
              <w:right w:val="single" w:sz="4" w:space="0" w:color="auto"/>
            </w:tcBorders>
            <w:shd w:val="clear" w:color="000000" w:fill="C0C0C0"/>
            <w:noWrap/>
            <w:vAlign w:val="center"/>
            <w:hideMark/>
          </w:tcPr>
          <w:p w14:paraId="0EE25C2D" w14:textId="77777777" w:rsidR="00AA0ECE" w:rsidRPr="006E4189" w:rsidRDefault="00AA0ECE" w:rsidP="00F15581">
            <w:pPr>
              <w:overflowPunct/>
              <w:autoSpaceDE/>
              <w:autoSpaceDN/>
              <w:adjustRightInd/>
              <w:spacing w:before="0" w:after="0"/>
              <w:ind w:left="0"/>
              <w:jc w:val="center"/>
              <w:textAlignment w:val="auto"/>
              <w:rPr>
                <w:color w:val="000000"/>
                <w:szCs w:val="18"/>
                <w:lang w:eastAsia="sl-SI"/>
              </w:rPr>
            </w:pPr>
            <w:r w:rsidRPr="006E4189">
              <w:rPr>
                <w:color w:val="000000"/>
                <w:szCs w:val="18"/>
                <w:lang w:eastAsia="sl-SI"/>
              </w:rPr>
              <w:t>Realizacija: 2022</w:t>
            </w:r>
          </w:p>
        </w:tc>
      </w:tr>
      <w:tr w:rsidR="00AA0ECE" w:rsidRPr="006E4189" w14:paraId="5305B23E" w14:textId="77777777" w:rsidTr="00F15581">
        <w:trPr>
          <w:trHeight w:val="28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14:paraId="48D074FC" w14:textId="77777777" w:rsidR="00AA0ECE" w:rsidRPr="006E4189" w:rsidRDefault="00AA0ECE" w:rsidP="00F15581">
            <w:pPr>
              <w:overflowPunct/>
              <w:autoSpaceDE/>
              <w:autoSpaceDN/>
              <w:adjustRightInd/>
              <w:spacing w:before="0" w:after="0"/>
              <w:ind w:left="0"/>
              <w:textAlignment w:val="auto"/>
              <w:rPr>
                <w:color w:val="000000"/>
                <w:szCs w:val="18"/>
                <w:lang w:eastAsia="sl-SI"/>
              </w:rPr>
            </w:pPr>
            <w:r w:rsidRPr="006E4189">
              <w:rPr>
                <w:color w:val="000000"/>
                <w:szCs w:val="18"/>
                <w:lang w:eastAsia="sl-SI"/>
              </w:rPr>
              <w:t>70</w:t>
            </w:r>
          </w:p>
        </w:tc>
        <w:tc>
          <w:tcPr>
            <w:tcW w:w="1861" w:type="dxa"/>
            <w:tcBorders>
              <w:top w:val="nil"/>
              <w:left w:val="nil"/>
              <w:bottom w:val="single" w:sz="4" w:space="0" w:color="auto"/>
              <w:right w:val="single" w:sz="4" w:space="0" w:color="auto"/>
            </w:tcBorders>
            <w:shd w:val="clear" w:color="000000" w:fill="FFFFFF"/>
            <w:noWrap/>
            <w:vAlign w:val="bottom"/>
            <w:hideMark/>
          </w:tcPr>
          <w:p w14:paraId="0024B9D3" w14:textId="77777777" w:rsidR="00AA0ECE" w:rsidRPr="006E4189" w:rsidRDefault="00AA0ECE" w:rsidP="00F15581">
            <w:pPr>
              <w:overflowPunct/>
              <w:autoSpaceDE/>
              <w:autoSpaceDN/>
              <w:adjustRightInd/>
              <w:spacing w:before="0" w:after="0"/>
              <w:ind w:left="0"/>
              <w:textAlignment w:val="auto"/>
              <w:rPr>
                <w:color w:val="000000"/>
                <w:szCs w:val="18"/>
                <w:lang w:eastAsia="sl-SI"/>
              </w:rPr>
            </w:pPr>
            <w:r w:rsidRPr="006E4189">
              <w:rPr>
                <w:color w:val="000000"/>
                <w:szCs w:val="18"/>
                <w:lang w:eastAsia="sl-SI"/>
              </w:rPr>
              <w:t>DAVČNI PRIHODKI</w:t>
            </w:r>
          </w:p>
        </w:tc>
        <w:tc>
          <w:tcPr>
            <w:tcW w:w="1473" w:type="dxa"/>
            <w:tcBorders>
              <w:top w:val="nil"/>
              <w:left w:val="nil"/>
              <w:bottom w:val="single" w:sz="4" w:space="0" w:color="auto"/>
              <w:right w:val="single" w:sz="4" w:space="0" w:color="auto"/>
            </w:tcBorders>
            <w:shd w:val="clear" w:color="000000" w:fill="FFFFFF"/>
            <w:noWrap/>
            <w:vAlign w:val="bottom"/>
            <w:hideMark/>
          </w:tcPr>
          <w:p w14:paraId="1BF971B3"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9.486.056,99</w:t>
            </w:r>
          </w:p>
        </w:tc>
        <w:tc>
          <w:tcPr>
            <w:tcW w:w="1473" w:type="dxa"/>
            <w:tcBorders>
              <w:top w:val="nil"/>
              <w:left w:val="nil"/>
              <w:bottom w:val="single" w:sz="4" w:space="0" w:color="auto"/>
              <w:right w:val="single" w:sz="4" w:space="0" w:color="auto"/>
            </w:tcBorders>
            <w:shd w:val="clear" w:color="000000" w:fill="FFFFFF"/>
            <w:noWrap/>
            <w:vAlign w:val="bottom"/>
            <w:hideMark/>
          </w:tcPr>
          <w:p w14:paraId="4B8BB3A6"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9.730.385,37</w:t>
            </w:r>
          </w:p>
        </w:tc>
        <w:tc>
          <w:tcPr>
            <w:tcW w:w="1473" w:type="dxa"/>
            <w:tcBorders>
              <w:top w:val="nil"/>
              <w:left w:val="nil"/>
              <w:bottom w:val="single" w:sz="4" w:space="0" w:color="auto"/>
              <w:right w:val="single" w:sz="4" w:space="0" w:color="auto"/>
            </w:tcBorders>
            <w:shd w:val="clear" w:color="000000" w:fill="FFFFFF"/>
            <w:noWrap/>
            <w:vAlign w:val="bottom"/>
            <w:hideMark/>
          </w:tcPr>
          <w:p w14:paraId="4977C471"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10.438.714,64</w:t>
            </w:r>
          </w:p>
        </w:tc>
        <w:tc>
          <w:tcPr>
            <w:tcW w:w="1473" w:type="dxa"/>
            <w:tcBorders>
              <w:top w:val="nil"/>
              <w:left w:val="nil"/>
              <w:bottom w:val="single" w:sz="4" w:space="0" w:color="auto"/>
              <w:right w:val="single" w:sz="4" w:space="0" w:color="auto"/>
            </w:tcBorders>
            <w:shd w:val="clear" w:color="000000" w:fill="FFFFFF"/>
            <w:noWrap/>
            <w:vAlign w:val="bottom"/>
            <w:hideMark/>
          </w:tcPr>
          <w:p w14:paraId="12B7F46D"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10.563.399,65</w:t>
            </w:r>
          </w:p>
        </w:tc>
        <w:tc>
          <w:tcPr>
            <w:tcW w:w="1473" w:type="dxa"/>
            <w:tcBorders>
              <w:top w:val="nil"/>
              <w:left w:val="nil"/>
              <w:bottom w:val="single" w:sz="4" w:space="0" w:color="auto"/>
              <w:right w:val="single" w:sz="4" w:space="0" w:color="auto"/>
            </w:tcBorders>
            <w:shd w:val="clear" w:color="000000" w:fill="FFFFFF"/>
            <w:noWrap/>
            <w:vAlign w:val="bottom"/>
            <w:hideMark/>
          </w:tcPr>
          <w:p w14:paraId="3628B71D"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11.090.143,87</w:t>
            </w:r>
          </w:p>
        </w:tc>
      </w:tr>
      <w:tr w:rsidR="00AA0ECE" w:rsidRPr="006E4189" w14:paraId="0B7FDDE7" w14:textId="77777777" w:rsidTr="00F15581">
        <w:trPr>
          <w:trHeight w:val="28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14:paraId="1C93E525" w14:textId="77777777" w:rsidR="00AA0ECE" w:rsidRPr="006E4189" w:rsidRDefault="00AA0ECE" w:rsidP="00F15581">
            <w:pPr>
              <w:overflowPunct/>
              <w:autoSpaceDE/>
              <w:autoSpaceDN/>
              <w:adjustRightInd/>
              <w:spacing w:before="0" w:after="0"/>
              <w:ind w:left="0"/>
              <w:textAlignment w:val="auto"/>
              <w:rPr>
                <w:color w:val="000000"/>
                <w:szCs w:val="18"/>
                <w:lang w:eastAsia="sl-SI"/>
              </w:rPr>
            </w:pPr>
            <w:r w:rsidRPr="006E4189">
              <w:rPr>
                <w:color w:val="000000"/>
                <w:szCs w:val="18"/>
                <w:lang w:eastAsia="sl-SI"/>
              </w:rPr>
              <w:t>71</w:t>
            </w:r>
          </w:p>
        </w:tc>
        <w:tc>
          <w:tcPr>
            <w:tcW w:w="1861" w:type="dxa"/>
            <w:tcBorders>
              <w:top w:val="nil"/>
              <w:left w:val="nil"/>
              <w:bottom w:val="single" w:sz="4" w:space="0" w:color="auto"/>
              <w:right w:val="single" w:sz="4" w:space="0" w:color="auto"/>
            </w:tcBorders>
            <w:shd w:val="clear" w:color="000000" w:fill="FFFFFF"/>
            <w:noWrap/>
            <w:vAlign w:val="bottom"/>
            <w:hideMark/>
          </w:tcPr>
          <w:p w14:paraId="70CA7024" w14:textId="77777777" w:rsidR="00AA0ECE" w:rsidRPr="006E4189" w:rsidRDefault="00AA0ECE" w:rsidP="00F15581">
            <w:pPr>
              <w:overflowPunct/>
              <w:autoSpaceDE/>
              <w:autoSpaceDN/>
              <w:adjustRightInd/>
              <w:spacing w:before="0" w:after="0"/>
              <w:ind w:left="0"/>
              <w:textAlignment w:val="auto"/>
              <w:rPr>
                <w:color w:val="000000"/>
                <w:szCs w:val="18"/>
                <w:lang w:eastAsia="sl-SI"/>
              </w:rPr>
            </w:pPr>
            <w:r w:rsidRPr="006E4189">
              <w:rPr>
                <w:color w:val="000000"/>
                <w:szCs w:val="18"/>
                <w:lang w:eastAsia="sl-SI"/>
              </w:rPr>
              <w:t>NEDAVČNI PRIHODKI</w:t>
            </w:r>
          </w:p>
        </w:tc>
        <w:tc>
          <w:tcPr>
            <w:tcW w:w="1473" w:type="dxa"/>
            <w:tcBorders>
              <w:top w:val="nil"/>
              <w:left w:val="nil"/>
              <w:bottom w:val="single" w:sz="4" w:space="0" w:color="auto"/>
              <w:right w:val="single" w:sz="4" w:space="0" w:color="auto"/>
            </w:tcBorders>
            <w:shd w:val="clear" w:color="000000" w:fill="FFFFFF"/>
            <w:noWrap/>
            <w:vAlign w:val="bottom"/>
            <w:hideMark/>
          </w:tcPr>
          <w:p w14:paraId="213CFBA8"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1.737.379,47</w:t>
            </w:r>
          </w:p>
        </w:tc>
        <w:tc>
          <w:tcPr>
            <w:tcW w:w="1473" w:type="dxa"/>
            <w:tcBorders>
              <w:top w:val="nil"/>
              <w:left w:val="nil"/>
              <w:bottom w:val="single" w:sz="4" w:space="0" w:color="auto"/>
              <w:right w:val="single" w:sz="4" w:space="0" w:color="auto"/>
            </w:tcBorders>
            <w:shd w:val="clear" w:color="000000" w:fill="FFFFFF"/>
            <w:noWrap/>
            <w:vAlign w:val="bottom"/>
            <w:hideMark/>
          </w:tcPr>
          <w:p w14:paraId="3B8F2922"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1.823.229,27</w:t>
            </w:r>
          </w:p>
        </w:tc>
        <w:tc>
          <w:tcPr>
            <w:tcW w:w="1473" w:type="dxa"/>
            <w:tcBorders>
              <w:top w:val="nil"/>
              <w:left w:val="nil"/>
              <w:bottom w:val="single" w:sz="4" w:space="0" w:color="auto"/>
              <w:right w:val="single" w:sz="4" w:space="0" w:color="auto"/>
            </w:tcBorders>
            <w:shd w:val="clear" w:color="000000" w:fill="FFFFFF"/>
            <w:noWrap/>
            <w:vAlign w:val="bottom"/>
            <w:hideMark/>
          </w:tcPr>
          <w:p w14:paraId="7E29D3AA"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1.762.515,73</w:t>
            </w:r>
          </w:p>
        </w:tc>
        <w:tc>
          <w:tcPr>
            <w:tcW w:w="1473" w:type="dxa"/>
            <w:tcBorders>
              <w:top w:val="nil"/>
              <w:left w:val="nil"/>
              <w:bottom w:val="single" w:sz="4" w:space="0" w:color="auto"/>
              <w:right w:val="single" w:sz="4" w:space="0" w:color="auto"/>
            </w:tcBorders>
            <w:shd w:val="clear" w:color="000000" w:fill="FFFFFF"/>
            <w:noWrap/>
            <w:vAlign w:val="bottom"/>
            <w:hideMark/>
          </w:tcPr>
          <w:p w14:paraId="25AA2A8E"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1.781.173,54</w:t>
            </w:r>
          </w:p>
        </w:tc>
        <w:tc>
          <w:tcPr>
            <w:tcW w:w="1473" w:type="dxa"/>
            <w:tcBorders>
              <w:top w:val="nil"/>
              <w:left w:val="nil"/>
              <w:bottom w:val="single" w:sz="4" w:space="0" w:color="auto"/>
              <w:right w:val="single" w:sz="4" w:space="0" w:color="auto"/>
            </w:tcBorders>
            <w:shd w:val="clear" w:color="000000" w:fill="FFFFFF"/>
            <w:noWrap/>
            <w:vAlign w:val="bottom"/>
            <w:hideMark/>
          </w:tcPr>
          <w:p w14:paraId="0C2F3E90"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1.765.080,32</w:t>
            </w:r>
          </w:p>
        </w:tc>
      </w:tr>
      <w:tr w:rsidR="00AA0ECE" w:rsidRPr="006E4189" w14:paraId="764C9EFE" w14:textId="77777777" w:rsidTr="00F15581">
        <w:trPr>
          <w:trHeight w:val="28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14:paraId="43709440" w14:textId="77777777" w:rsidR="00AA0ECE" w:rsidRPr="006E4189" w:rsidRDefault="00AA0ECE" w:rsidP="00F15581">
            <w:pPr>
              <w:overflowPunct/>
              <w:autoSpaceDE/>
              <w:autoSpaceDN/>
              <w:adjustRightInd/>
              <w:spacing w:before="0" w:after="0"/>
              <w:ind w:left="0"/>
              <w:textAlignment w:val="auto"/>
              <w:rPr>
                <w:color w:val="000000"/>
                <w:szCs w:val="18"/>
                <w:lang w:eastAsia="sl-SI"/>
              </w:rPr>
            </w:pPr>
            <w:r w:rsidRPr="006E4189">
              <w:rPr>
                <w:color w:val="000000"/>
                <w:szCs w:val="18"/>
                <w:lang w:eastAsia="sl-SI"/>
              </w:rPr>
              <w:t>72</w:t>
            </w:r>
          </w:p>
        </w:tc>
        <w:tc>
          <w:tcPr>
            <w:tcW w:w="1861" w:type="dxa"/>
            <w:tcBorders>
              <w:top w:val="nil"/>
              <w:left w:val="nil"/>
              <w:bottom w:val="single" w:sz="4" w:space="0" w:color="auto"/>
              <w:right w:val="single" w:sz="4" w:space="0" w:color="auto"/>
            </w:tcBorders>
            <w:shd w:val="clear" w:color="000000" w:fill="FFFFFF"/>
            <w:noWrap/>
            <w:vAlign w:val="bottom"/>
            <w:hideMark/>
          </w:tcPr>
          <w:p w14:paraId="50F430F8" w14:textId="77777777" w:rsidR="00AA0ECE" w:rsidRPr="006E4189" w:rsidRDefault="00AA0ECE" w:rsidP="00F15581">
            <w:pPr>
              <w:overflowPunct/>
              <w:autoSpaceDE/>
              <w:autoSpaceDN/>
              <w:adjustRightInd/>
              <w:spacing w:before="0" w:after="0"/>
              <w:ind w:left="0"/>
              <w:textAlignment w:val="auto"/>
              <w:rPr>
                <w:color w:val="000000"/>
                <w:szCs w:val="18"/>
                <w:lang w:eastAsia="sl-SI"/>
              </w:rPr>
            </w:pPr>
            <w:r w:rsidRPr="006E4189">
              <w:rPr>
                <w:color w:val="000000"/>
                <w:szCs w:val="18"/>
                <w:lang w:eastAsia="sl-SI"/>
              </w:rPr>
              <w:t>KAPITALSKI PRIHODKI</w:t>
            </w:r>
          </w:p>
        </w:tc>
        <w:tc>
          <w:tcPr>
            <w:tcW w:w="1473" w:type="dxa"/>
            <w:tcBorders>
              <w:top w:val="nil"/>
              <w:left w:val="nil"/>
              <w:bottom w:val="single" w:sz="4" w:space="0" w:color="auto"/>
              <w:right w:val="single" w:sz="4" w:space="0" w:color="auto"/>
            </w:tcBorders>
            <w:shd w:val="clear" w:color="000000" w:fill="FFFFFF"/>
            <w:noWrap/>
            <w:vAlign w:val="bottom"/>
            <w:hideMark/>
          </w:tcPr>
          <w:p w14:paraId="43076C24"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264.814,65</w:t>
            </w:r>
          </w:p>
        </w:tc>
        <w:tc>
          <w:tcPr>
            <w:tcW w:w="1473" w:type="dxa"/>
            <w:tcBorders>
              <w:top w:val="nil"/>
              <w:left w:val="nil"/>
              <w:bottom w:val="single" w:sz="4" w:space="0" w:color="auto"/>
              <w:right w:val="single" w:sz="4" w:space="0" w:color="auto"/>
            </w:tcBorders>
            <w:shd w:val="clear" w:color="000000" w:fill="FFFFFF"/>
            <w:noWrap/>
            <w:vAlign w:val="bottom"/>
            <w:hideMark/>
          </w:tcPr>
          <w:p w14:paraId="0ECC76F3"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340.886,42</w:t>
            </w:r>
          </w:p>
        </w:tc>
        <w:tc>
          <w:tcPr>
            <w:tcW w:w="1473" w:type="dxa"/>
            <w:tcBorders>
              <w:top w:val="nil"/>
              <w:left w:val="nil"/>
              <w:bottom w:val="single" w:sz="4" w:space="0" w:color="auto"/>
              <w:right w:val="single" w:sz="4" w:space="0" w:color="auto"/>
            </w:tcBorders>
            <w:shd w:val="clear" w:color="000000" w:fill="FFFFFF"/>
            <w:noWrap/>
            <w:vAlign w:val="bottom"/>
            <w:hideMark/>
          </w:tcPr>
          <w:p w14:paraId="54FC01E5"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184.135,05</w:t>
            </w:r>
          </w:p>
        </w:tc>
        <w:tc>
          <w:tcPr>
            <w:tcW w:w="1473" w:type="dxa"/>
            <w:tcBorders>
              <w:top w:val="nil"/>
              <w:left w:val="nil"/>
              <w:bottom w:val="single" w:sz="4" w:space="0" w:color="auto"/>
              <w:right w:val="single" w:sz="4" w:space="0" w:color="auto"/>
            </w:tcBorders>
            <w:shd w:val="clear" w:color="000000" w:fill="FFFFFF"/>
            <w:noWrap/>
            <w:vAlign w:val="bottom"/>
            <w:hideMark/>
          </w:tcPr>
          <w:p w14:paraId="62E1A22E"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275.305,17</w:t>
            </w:r>
          </w:p>
        </w:tc>
        <w:tc>
          <w:tcPr>
            <w:tcW w:w="1473" w:type="dxa"/>
            <w:tcBorders>
              <w:top w:val="nil"/>
              <w:left w:val="nil"/>
              <w:bottom w:val="single" w:sz="4" w:space="0" w:color="auto"/>
              <w:right w:val="single" w:sz="4" w:space="0" w:color="auto"/>
            </w:tcBorders>
            <w:shd w:val="clear" w:color="000000" w:fill="FFFFFF"/>
            <w:noWrap/>
            <w:vAlign w:val="bottom"/>
            <w:hideMark/>
          </w:tcPr>
          <w:p w14:paraId="05179F73"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210.954,69</w:t>
            </w:r>
          </w:p>
        </w:tc>
      </w:tr>
      <w:tr w:rsidR="00AA0ECE" w:rsidRPr="006E4189" w14:paraId="307F0866" w14:textId="77777777" w:rsidTr="00F15581">
        <w:trPr>
          <w:trHeight w:val="28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14:paraId="747C7A85" w14:textId="77777777" w:rsidR="00AA0ECE" w:rsidRPr="006E4189" w:rsidRDefault="00AA0ECE" w:rsidP="00F15581">
            <w:pPr>
              <w:overflowPunct/>
              <w:autoSpaceDE/>
              <w:autoSpaceDN/>
              <w:adjustRightInd/>
              <w:spacing w:before="0" w:after="0"/>
              <w:ind w:left="0"/>
              <w:textAlignment w:val="auto"/>
              <w:rPr>
                <w:color w:val="000000"/>
                <w:szCs w:val="18"/>
                <w:lang w:eastAsia="sl-SI"/>
              </w:rPr>
            </w:pPr>
            <w:r w:rsidRPr="006E4189">
              <w:rPr>
                <w:color w:val="000000"/>
                <w:szCs w:val="18"/>
                <w:lang w:eastAsia="sl-SI"/>
              </w:rPr>
              <w:t>73</w:t>
            </w:r>
          </w:p>
        </w:tc>
        <w:tc>
          <w:tcPr>
            <w:tcW w:w="1861" w:type="dxa"/>
            <w:tcBorders>
              <w:top w:val="nil"/>
              <w:left w:val="nil"/>
              <w:bottom w:val="single" w:sz="4" w:space="0" w:color="auto"/>
              <w:right w:val="single" w:sz="4" w:space="0" w:color="auto"/>
            </w:tcBorders>
            <w:shd w:val="clear" w:color="000000" w:fill="FFFFFF"/>
            <w:noWrap/>
            <w:vAlign w:val="bottom"/>
            <w:hideMark/>
          </w:tcPr>
          <w:p w14:paraId="66753115" w14:textId="77777777" w:rsidR="00AA0ECE" w:rsidRPr="006E4189" w:rsidRDefault="00AA0ECE" w:rsidP="00F15581">
            <w:pPr>
              <w:overflowPunct/>
              <w:autoSpaceDE/>
              <w:autoSpaceDN/>
              <w:adjustRightInd/>
              <w:spacing w:before="0" w:after="0"/>
              <w:ind w:left="0"/>
              <w:textAlignment w:val="auto"/>
              <w:rPr>
                <w:color w:val="000000"/>
                <w:szCs w:val="18"/>
                <w:lang w:eastAsia="sl-SI"/>
              </w:rPr>
            </w:pPr>
            <w:r w:rsidRPr="006E4189">
              <w:rPr>
                <w:color w:val="000000"/>
                <w:szCs w:val="18"/>
                <w:lang w:eastAsia="sl-SI"/>
              </w:rPr>
              <w:t>PREJETE DONACIJE</w:t>
            </w:r>
          </w:p>
        </w:tc>
        <w:tc>
          <w:tcPr>
            <w:tcW w:w="1473" w:type="dxa"/>
            <w:tcBorders>
              <w:top w:val="nil"/>
              <w:left w:val="nil"/>
              <w:bottom w:val="single" w:sz="4" w:space="0" w:color="auto"/>
              <w:right w:val="single" w:sz="4" w:space="0" w:color="auto"/>
            </w:tcBorders>
            <w:shd w:val="clear" w:color="000000" w:fill="FFFFFF"/>
            <w:noWrap/>
            <w:vAlign w:val="bottom"/>
            <w:hideMark/>
          </w:tcPr>
          <w:p w14:paraId="38E8DAB4"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4.758,68</w:t>
            </w:r>
          </w:p>
        </w:tc>
        <w:tc>
          <w:tcPr>
            <w:tcW w:w="1473" w:type="dxa"/>
            <w:tcBorders>
              <w:top w:val="nil"/>
              <w:left w:val="nil"/>
              <w:bottom w:val="single" w:sz="4" w:space="0" w:color="auto"/>
              <w:right w:val="single" w:sz="4" w:space="0" w:color="auto"/>
            </w:tcBorders>
            <w:shd w:val="clear" w:color="000000" w:fill="FFFFFF"/>
            <w:noWrap/>
            <w:vAlign w:val="bottom"/>
            <w:hideMark/>
          </w:tcPr>
          <w:p w14:paraId="581B10B1"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7.909,58</w:t>
            </w:r>
          </w:p>
        </w:tc>
        <w:tc>
          <w:tcPr>
            <w:tcW w:w="1473" w:type="dxa"/>
            <w:tcBorders>
              <w:top w:val="nil"/>
              <w:left w:val="nil"/>
              <w:bottom w:val="single" w:sz="4" w:space="0" w:color="auto"/>
              <w:right w:val="single" w:sz="4" w:space="0" w:color="auto"/>
            </w:tcBorders>
            <w:shd w:val="clear" w:color="000000" w:fill="FFFFFF"/>
            <w:noWrap/>
            <w:vAlign w:val="bottom"/>
            <w:hideMark/>
          </w:tcPr>
          <w:p w14:paraId="215C4652"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3.638,80</w:t>
            </w:r>
          </w:p>
        </w:tc>
        <w:tc>
          <w:tcPr>
            <w:tcW w:w="1473" w:type="dxa"/>
            <w:tcBorders>
              <w:top w:val="nil"/>
              <w:left w:val="nil"/>
              <w:bottom w:val="single" w:sz="4" w:space="0" w:color="auto"/>
              <w:right w:val="single" w:sz="4" w:space="0" w:color="auto"/>
            </w:tcBorders>
            <w:shd w:val="clear" w:color="000000" w:fill="FFFFFF"/>
            <w:noWrap/>
            <w:vAlign w:val="bottom"/>
            <w:hideMark/>
          </w:tcPr>
          <w:p w14:paraId="6C028078"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4.417,99</w:t>
            </w:r>
          </w:p>
        </w:tc>
        <w:tc>
          <w:tcPr>
            <w:tcW w:w="1473" w:type="dxa"/>
            <w:tcBorders>
              <w:top w:val="nil"/>
              <w:left w:val="nil"/>
              <w:bottom w:val="single" w:sz="4" w:space="0" w:color="auto"/>
              <w:right w:val="single" w:sz="4" w:space="0" w:color="auto"/>
            </w:tcBorders>
            <w:shd w:val="clear" w:color="000000" w:fill="FFFFFF"/>
            <w:noWrap/>
            <w:vAlign w:val="bottom"/>
            <w:hideMark/>
          </w:tcPr>
          <w:p w14:paraId="37075CC7"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30.813,62</w:t>
            </w:r>
          </w:p>
        </w:tc>
      </w:tr>
      <w:tr w:rsidR="00AA0ECE" w:rsidRPr="006E4189" w14:paraId="3D34CF00" w14:textId="77777777" w:rsidTr="00F15581">
        <w:trPr>
          <w:trHeight w:val="28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14:paraId="1471FD2F" w14:textId="77777777" w:rsidR="00AA0ECE" w:rsidRPr="006E4189" w:rsidRDefault="00AA0ECE" w:rsidP="00F15581">
            <w:pPr>
              <w:overflowPunct/>
              <w:autoSpaceDE/>
              <w:autoSpaceDN/>
              <w:adjustRightInd/>
              <w:spacing w:before="0" w:after="0"/>
              <w:ind w:left="0"/>
              <w:textAlignment w:val="auto"/>
              <w:rPr>
                <w:color w:val="000000"/>
                <w:szCs w:val="18"/>
                <w:lang w:eastAsia="sl-SI"/>
              </w:rPr>
            </w:pPr>
            <w:r w:rsidRPr="006E4189">
              <w:rPr>
                <w:color w:val="000000"/>
                <w:szCs w:val="18"/>
                <w:lang w:eastAsia="sl-SI"/>
              </w:rPr>
              <w:t>74</w:t>
            </w:r>
          </w:p>
        </w:tc>
        <w:tc>
          <w:tcPr>
            <w:tcW w:w="1861" w:type="dxa"/>
            <w:tcBorders>
              <w:top w:val="nil"/>
              <w:left w:val="nil"/>
              <w:bottom w:val="single" w:sz="4" w:space="0" w:color="auto"/>
              <w:right w:val="single" w:sz="4" w:space="0" w:color="auto"/>
            </w:tcBorders>
            <w:shd w:val="clear" w:color="000000" w:fill="FFFFFF"/>
            <w:noWrap/>
            <w:vAlign w:val="bottom"/>
            <w:hideMark/>
          </w:tcPr>
          <w:p w14:paraId="740ABC87" w14:textId="77777777" w:rsidR="00AA0ECE" w:rsidRPr="006E4189" w:rsidRDefault="00AA0ECE" w:rsidP="00F15581">
            <w:pPr>
              <w:overflowPunct/>
              <w:autoSpaceDE/>
              <w:autoSpaceDN/>
              <w:adjustRightInd/>
              <w:spacing w:before="0" w:after="0"/>
              <w:ind w:left="0"/>
              <w:textAlignment w:val="auto"/>
              <w:rPr>
                <w:color w:val="000000"/>
                <w:szCs w:val="18"/>
                <w:lang w:eastAsia="sl-SI"/>
              </w:rPr>
            </w:pPr>
            <w:r w:rsidRPr="006E4189">
              <w:rPr>
                <w:color w:val="000000"/>
                <w:szCs w:val="18"/>
                <w:lang w:eastAsia="sl-SI"/>
              </w:rPr>
              <w:t>TRANSFERNI PRIHODKI</w:t>
            </w:r>
          </w:p>
        </w:tc>
        <w:tc>
          <w:tcPr>
            <w:tcW w:w="1473" w:type="dxa"/>
            <w:tcBorders>
              <w:top w:val="nil"/>
              <w:left w:val="nil"/>
              <w:bottom w:val="single" w:sz="4" w:space="0" w:color="auto"/>
              <w:right w:val="single" w:sz="4" w:space="0" w:color="auto"/>
            </w:tcBorders>
            <w:shd w:val="clear" w:color="000000" w:fill="FFFFFF"/>
            <w:noWrap/>
            <w:vAlign w:val="bottom"/>
            <w:hideMark/>
          </w:tcPr>
          <w:p w14:paraId="5AEF79AF"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837.292,40</w:t>
            </w:r>
          </w:p>
        </w:tc>
        <w:tc>
          <w:tcPr>
            <w:tcW w:w="1473" w:type="dxa"/>
            <w:tcBorders>
              <w:top w:val="nil"/>
              <w:left w:val="nil"/>
              <w:bottom w:val="single" w:sz="4" w:space="0" w:color="auto"/>
              <w:right w:val="single" w:sz="4" w:space="0" w:color="auto"/>
            </w:tcBorders>
            <w:shd w:val="clear" w:color="000000" w:fill="FFFFFF"/>
            <w:noWrap/>
            <w:vAlign w:val="bottom"/>
            <w:hideMark/>
          </w:tcPr>
          <w:p w14:paraId="301C051E"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2.793.600,18</w:t>
            </w:r>
          </w:p>
        </w:tc>
        <w:tc>
          <w:tcPr>
            <w:tcW w:w="1473" w:type="dxa"/>
            <w:tcBorders>
              <w:top w:val="nil"/>
              <w:left w:val="nil"/>
              <w:bottom w:val="single" w:sz="4" w:space="0" w:color="auto"/>
              <w:right w:val="single" w:sz="4" w:space="0" w:color="auto"/>
            </w:tcBorders>
            <w:shd w:val="clear" w:color="000000" w:fill="FFFFFF"/>
            <w:noWrap/>
            <w:vAlign w:val="bottom"/>
            <w:hideMark/>
          </w:tcPr>
          <w:p w14:paraId="3DFD21DF"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2.809.280,87</w:t>
            </w:r>
          </w:p>
        </w:tc>
        <w:tc>
          <w:tcPr>
            <w:tcW w:w="1473" w:type="dxa"/>
            <w:tcBorders>
              <w:top w:val="nil"/>
              <w:left w:val="nil"/>
              <w:bottom w:val="single" w:sz="4" w:space="0" w:color="auto"/>
              <w:right w:val="single" w:sz="4" w:space="0" w:color="auto"/>
            </w:tcBorders>
            <w:shd w:val="clear" w:color="000000" w:fill="FFFFFF"/>
            <w:noWrap/>
            <w:vAlign w:val="bottom"/>
            <w:hideMark/>
          </w:tcPr>
          <w:p w14:paraId="330936EA"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1.206.760,76</w:t>
            </w:r>
          </w:p>
        </w:tc>
        <w:tc>
          <w:tcPr>
            <w:tcW w:w="1473" w:type="dxa"/>
            <w:tcBorders>
              <w:top w:val="nil"/>
              <w:left w:val="nil"/>
              <w:bottom w:val="single" w:sz="4" w:space="0" w:color="auto"/>
              <w:right w:val="single" w:sz="4" w:space="0" w:color="auto"/>
            </w:tcBorders>
            <w:shd w:val="clear" w:color="000000" w:fill="FFFFFF"/>
            <w:noWrap/>
            <w:vAlign w:val="bottom"/>
            <w:hideMark/>
          </w:tcPr>
          <w:p w14:paraId="038C6CC1" w14:textId="77777777" w:rsidR="00AA0ECE" w:rsidRPr="006E4189" w:rsidRDefault="00AA0ECE" w:rsidP="00F15581">
            <w:pPr>
              <w:overflowPunct/>
              <w:autoSpaceDE/>
              <w:autoSpaceDN/>
              <w:adjustRightInd/>
              <w:spacing w:before="0" w:after="0"/>
              <w:ind w:left="0"/>
              <w:jc w:val="right"/>
              <w:textAlignment w:val="auto"/>
              <w:rPr>
                <w:color w:val="000000"/>
                <w:szCs w:val="18"/>
                <w:lang w:eastAsia="sl-SI"/>
              </w:rPr>
            </w:pPr>
            <w:r w:rsidRPr="006E4189">
              <w:rPr>
                <w:color w:val="000000"/>
                <w:szCs w:val="18"/>
                <w:lang w:eastAsia="sl-SI"/>
              </w:rPr>
              <w:t>2.895.525,25</w:t>
            </w:r>
          </w:p>
        </w:tc>
      </w:tr>
      <w:tr w:rsidR="00AA0ECE" w:rsidRPr="006E4189" w14:paraId="291B583A" w14:textId="77777777" w:rsidTr="00F15581">
        <w:trPr>
          <w:trHeight w:val="289"/>
        </w:trPr>
        <w:tc>
          <w:tcPr>
            <w:tcW w:w="600" w:type="dxa"/>
            <w:tcBorders>
              <w:top w:val="nil"/>
              <w:left w:val="nil"/>
              <w:bottom w:val="nil"/>
              <w:right w:val="nil"/>
            </w:tcBorders>
            <w:shd w:val="clear" w:color="000000" w:fill="C0C0C0"/>
            <w:noWrap/>
            <w:vAlign w:val="bottom"/>
            <w:hideMark/>
          </w:tcPr>
          <w:p w14:paraId="2DF61741" w14:textId="77777777" w:rsidR="00AA0ECE" w:rsidRPr="006E4189" w:rsidRDefault="00AA0ECE" w:rsidP="00F15581">
            <w:pPr>
              <w:overflowPunct/>
              <w:autoSpaceDE/>
              <w:autoSpaceDN/>
              <w:adjustRightInd/>
              <w:spacing w:before="0" w:after="0"/>
              <w:ind w:left="0"/>
              <w:textAlignment w:val="auto"/>
              <w:rPr>
                <w:b/>
                <w:bCs/>
                <w:color w:val="000000"/>
                <w:szCs w:val="18"/>
                <w:lang w:eastAsia="sl-SI"/>
              </w:rPr>
            </w:pPr>
            <w:r w:rsidRPr="006E4189">
              <w:rPr>
                <w:b/>
                <w:bCs/>
                <w:color w:val="000000"/>
                <w:szCs w:val="18"/>
                <w:lang w:eastAsia="sl-SI"/>
              </w:rPr>
              <w:t> </w:t>
            </w:r>
          </w:p>
        </w:tc>
        <w:tc>
          <w:tcPr>
            <w:tcW w:w="1861" w:type="dxa"/>
            <w:tcBorders>
              <w:top w:val="nil"/>
              <w:left w:val="nil"/>
              <w:bottom w:val="nil"/>
              <w:right w:val="nil"/>
            </w:tcBorders>
            <w:shd w:val="clear" w:color="000000" w:fill="C0C0C0"/>
            <w:noWrap/>
            <w:vAlign w:val="bottom"/>
            <w:hideMark/>
          </w:tcPr>
          <w:p w14:paraId="54E6F3CD" w14:textId="77777777" w:rsidR="00AA0ECE" w:rsidRPr="006E4189" w:rsidRDefault="00AA0ECE" w:rsidP="00F15581">
            <w:pPr>
              <w:overflowPunct/>
              <w:autoSpaceDE/>
              <w:autoSpaceDN/>
              <w:adjustRightInd/>
              <w:spacing w:before="0" w:after="0"/>
              <w:ind w:left="0"/>
              <w:textAlignment w:val="auto"/>
              <w:rPr>
                <w:b/>
                <w:bCs/>
                <w:color w:val="000000"/>
                <w:szCs w:val="18"/>
                <w:lang w:eastAsia="sl-SI"/>
              </w:rPr>
            </w:pPr>
            <w:r w:rsidRPr="006E4189">
              <w:rPr>
                <w:b/>
                <w:bCs/>
                <w:color w:val="000000"/>
                <w:szCs w:val="18"/>
                <w:lang w:eastAsia="sl-SI"/>
              </w:rPr>
              <w:t> </w:t>
            </w:r>
          </w:p>
        </w:tc>
        <w:tc>
          <w:tcPr>
            <w:tcW w:w="1473" w:type="dxa"/>
            <w:tcBorders>
              <w:top w:val="nil"/>
              <w:left w:val="nil"/>
              <w:bottom w:val="nil"/>
              <w:right w:val="nil"/>
            </w:tcBorders>
            <w:shd w:val="clear" w:color="000000" w:fill="C0C0C0"/>
            <w:noWrap/>
            <w:vAlign w:val="bottom"/>
            <w:hideMark/>
          </w:tcPr>
          <w:p w14:paraId="3B23DB7C" w14:textId="77777777" w:rsidR="00AA0ECE" w:rsidRPr="006E4189" w:rsidRDefault="00AA0ECE" w:rsidP="00F15581">
            <w:pPr>
              <w:overflowPunct/>
              <w:autoSpaceDE/>
              <w:autoSpaceDN/>
              <w:adjustRightInd/>
              <w:spacing w:before="0" w:after="0"/>
              <w:ind w:left="0"/>
              <w:jc w:val="right"/>
              <w:textAlignment w:val="auto"/>
              <w:rPr>
                <w:b/>
                <w:bCs/>
                <w:color w:val="000000"/>
                <w:szCs w:val="18"/>
                <w:lang w:eastAsia="sl-SI"/>
              </w:rPr>
            </w:pPr>
            <w:r w:rsidRPr="006E4189">
              <w:rPr>
                <w:b/>
                <w:bCs/>
                <w:color w:val="000000"/>
                <w:szCs w:val="18"/>
                <w:lang w:eastAsia="sl-SI"/>
              </w:rPr>
              <w:t>12.330.302,19</w:t>
            </w:r>
          </w:p>
        </w:tc>
        <w:tc>
          <w:tcPr>
            <w:tcW w:w="1473" w:type="dxa"/>
            <w:tcBorders>
              <w:top w:val="nil"/>
              <w:left w:val="nil"/>
              <w:bottom w:val="nil"/>
              <w:right w:val="nil"/>
            </w:tcBorders>
            <w:shd w:val="clear" w:color="000000" w:fill="C0C0C0"/>
            <w:noWrap/>
            <w:vAlign w:val="bottom"/>
            <w:hideMark/>
          </w:tcPr>
          <w:p w14:paraId="69A7FFFB" w14:textId="77777777" w:rsidR="00AA0ECE" w:rsidRPr="006E4189" w:rsidRDefault="00AA0ECE" w:rsidP="00F15581">
            <w:pPr>
              <w:overflowPunct/>
              <w:autoSpaceDE/>
              <w:autoSpaceDN/>
              <w:adjustRightInd/>
              <w:spacing w:before="0" w:after="0"/>
              <w:ind w:left="0"/>
              <w:jc w:val="right"/>
              <w:textAlignment w:val="auto"/>
              <w:rPr>
                <w:b/>
                <w:bCs/>
                <w:color w:val="000000"/>
                <w:szCs w:val="18"/>
                <w:lang w:eastAsia="sl-SI"/>
              </w:rPr>
            </w:pPr>
            <w:r w:rsidRPr="006E4189">
              <w:rPr>
                <w:b/>
                <w:bCs/>
                <w:color w:val="000000"/>
                <w:szCs w:val="18"/>
                <w:lang w:eastAsia="sl-SI"/>
              </w:rPr>
              <w:t>14.696.010,82</w:t>
            </w:r>
          </w:p>
        </w:tc>
        <w:tc>
          <w:tcPr>
            <w:tcW w:w="1473" w:type="dxa"/>
            <w:tcBorders>
              <w:top w:val="nil"/>
              <w:left w:val="nil"/>
              <w:bottom w:val="nil"/>
              <w:right w:val="nil"/>
            </w:tcBorders>
            <w:shd w:val="clear" w:color="000000" w:fill="C0C0C0"/>
            <w:noWrap/>
            <w:vAlign w:val="bottom"/>
            <w:hideMark/>
          </w:tcPr>
          <w:p w14:paraId="6D143B83" w14:textId="77777777" w:rsidR="00AA0ECE" w:rsidRPr="006E4189" w:rsidRDefault="00AA0ECE" w:rsidP="00F15581">
            <w:pPr>
              <w:overflowPunct/>
              <w:autoSpaceDE/>
              <w:autoSpaceDN/>
              <w:adjustRightInd/>
              <w:spacing w:before="0" w:after="0"/>
              <w:ind w:left="0"/>
              <w:jc w:val="right"/>
              <w:textAlignment w:val="auto"/>
              <w:rPr>
                <w:b/>
                <w:bCs/>
                <w:color w:val="000000"/>
                <w:szCs w:val="18"/>
                <w:lang w:eastAsia="sl-SI"/>
              </w:rPr>
            </w:pPr>
            <w:r w:rsidRPr="006E4189">
              <w:rPr>
                <w:b/>
                <w:bCs/>
                <w:color w:val="000000"/>
                <w:szCs w:val="18"/>
                <w:lang w:eastAsia="sl-SI"/>
              </w:rPr>
              <w:t>15.198.285,09</w:t>
            </w:r>
          </w:p>
        </w:tc>
        <w:tc>
          <w:tcPr>
            <w:tcW w:w="1473" w:type="dxa"/>
            <w:tcBorders>
              <w:top w:val="nil"/>
              <w:left w:val="nil"/>
              <w:bottom w:val="nil"/>
              <w:right w:val="nil"/>
            </w:tcBorders>
            <w:shd w:val="clear" w:color="000000" w:fill="C0C0C0"/>
            <w:noWrap/>
            <w:vAlign w:val="bottom"/>
            <w:hideMark/>
          </w:tcPr>
          <w:p w14:paraId="3C3C100B" w14:textId="77777777" w:rsidR="00AA0ECE" w:rsidRPr="006E4189" w:rsidRDefault="00AA0ECE" w:rsidP="00F15581">
            <w:pPr>
              <w:overflowPunct/>
              <w:autoSpaceDE/>
              <w:autoSpaceDN/>
              <w:adjustRightInd/>
              <w:spacing w:before="0" w:after="0"/>
              <w:ind w:left="0"/>
              <w:jc w:val="right"/>
              <w:textAlignment w:val="auto"/>
              <w:rPr>
                <w:b/>
                <w:bCs/>
                <w:color w:val="000000"/>
                <w:szCs w:val="18"/>
                <w:lang w:eastAsia="sl-SI"/>
              </w:rPr>
            </w:pPr>
            <w:r w:rsidRPr="006E4189">
              <w:rPr>
                <w:b/>
                <w:bCs/>
                <w:color w:val="000000"/>
                <w:szCs w:val="18"/>
                <w:lang w:eastAsia="sl-SI"/>
              </w:rPr>
              <w:t>13.831.057,11</w:t>
            </w:r>
          </w:p>
        </w:tc>
        <w:tc>
          <w:tcPr>
            <w:tcW w:w="1473" w:type="dxa"/>
            <w:tcBorders>
              <w:top w:val="nil"/>
              <w:left w:val="nil"/>
              <w:bottom w:val="nil"/>
              <w:right w:val="nil"/>
            </w:tcBorders>
            <w:shd w:val="clear" w:color="000000" w:fill="C0C0C0"/>
            <w:noWrap/>
            <w:vAlign w:val="bottom"/>
            <w:hideMark/>
          </w:tcPr>
          <w:p w14:paraId="67404EC9" w14:textId="77777777" w:rsidR="00AA0ECE" w:rsidRPr="006E4189" w:rsidRDefault="00AA0ECE" w:rsidP="00F15581">
            <w:pPr>
              <w:overflowPunct/>
              <w:autoSpaceDE/>
              <w:autoSpaceDN/>
              <w:adjustRightInd/>
              <w:spacing w:before="0" w:after="0"/>
              <w:ind w:left="0"/>
              <w:jc w:val="right"/>
              <w:textAlignment w:val="auto"/>
              <w:rPr>
                <w:b/>
                <w:bCs/>
                <w:color w:val="000000"/>
                <w:szCs w:val="18"/>
                <w:lang w:eastAsia="sl-SI"/>
              </w:rPr>
            </w:pPr>
            <w:r w:rsidRPr="006E4189">
              <w:rPr>
                <w:b/>
                <w:bCs/>
                <w:color w:val="000000"/>
                <w:szCs w:val="18"/>
                <w:lang w:eastAsia="sl-SI"/>
              </w:rPr>
              <w:t>15.992.517,75</w:t>
            </w:r>
          </w:p>
        </w:tc>
      </w:tr>
    </w:tbl>
    <w:p w14:paraId="19146F6E" w14:textId="77777777" w:rsidR="00AA0ECE" w:rsidRDefault="00AA0ECE" w:rsidP="00AA0ECE">
      <w:pPr>
        <w:spacing w:before="0" w:after="0"/>
        <w:jc w:val="both"/>
      </w:pPr>
    </w:p>
    <w:p w14:paraId="400397F1" w14:textId="77777777" w:rsidR="00AA0ECE" w:rsidRDefault="00AA0ECE" w:rsidP="00AA0ECE">
      <w:pPr>
        <w:spacing w:before="0" w:after="0"/>
        <w:ind w:left="0"/>
        <w:jc w:val="both"/>
      </w:pPr>
      <w:r>
        <w:rPr>
          <w:noProof/>
        </w:rPr>
        <w:drawing>
          <wp:inline distT="0" distB="0" distL="0" distR="0" wp14:anchorId="52B0A9FC" wp14:editId="5E7617AA">
            <wp:extent cx="6120130" cy="4655185"/>
            <wp:effectExtent l="0" t="0" r="13970" b="12065"/>
            <wp:docPr id="5" name="Grafikon 5">
              <a:extLst xmlns:a="http://schemas.openxmlformats.org/drawingml/2006/main">
                <a:ext uri="{FF2B5EF4-FFF2-40B4-BE49-F238E27FC236}">
                  <a16:creationId xmlns:a16="http://schemas.microsoft.com/office/drawing/2014/main" id="{19AB2DF9-9C09-4432-82CF-9D832E0E7B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E8CF3E" w14:textId="77777777" w:rsidR="00AA0ECE" w:rsidRDefault="00AA0ECE" w:rsidP="00AA0ECE">
      <w:pPr>
        <w:spacing w:before="0" w:after="0"/>
        <w:jc w:val="both"/>
      </w:pPr>
    </w:p>
    <w:p w14:paraId="52635D6E" w14:textId="77777777" w:rsidR="00AA0ECE" w:rsidRDefault="00AA0ECE" w:rsidP="00AA0ECE">
      <w:pPr>
        <w:spacing w:before="0" w:after="0"/>
        <w:jc w:val="both"/>
      </w:pPr>
    </w:p>
    <w:p w14:paraId="490431FB" w14:textId="77777777" w:rsidR="00AA0ECE" w:rsidRPr="006E4189" w:rsidRDefault="00AA0ECE" w:rsidP="00AA0ECE">
      <w:pPr>
        <w:spacing w:before="0" w:after="0"/>
        <w:jc w:val="both"/>
      </w:pPr>
    </w:p>
    <w:p w14:paraId="40FE4F0A" w14:textId="77777777" w:rsidR="00AA0ECE" w:rsidRDefault="00AA0ECE" w:rsidP="00AA0ECE">
      <w:pPr>
        <w:pStyle w:val="AHeading5"/>
        <w:tabs>
          <w:tab w:val="decimal" w:pos="9200"/>
        </w:tabs>
        <w:rPr>
          <w:sz w:val="20"/>
        </w:rPr>
      </w:pPr>
      <w:bookmarkStart w:id="147" w:name="_Toc128378828"/>
      <w:bookmarkStart w:id="148" w:name="_Toc131408151"/>
      <w:r w:rsidRPr="00924F9A">
        <w:t>70 DAVČNI PRIHODKI</w:t>
      </w:r>
      <w:r w:rsidRPr="00924F9A">
        <w:tab/>
      </w:r>
      <w:r w:rsidRPr="00924F9A">
        <w:rPr>
          <w:sz w:val="20"/>
        </w:rPr>
        <w:t>(10.631.363 €) 11.090.144 €</w:t>
      </w:r>
      <w:bookmarkEnd w:id="147"/>
      <w:bookmarkEnd w:id="148"/>
    </w:p>
    <w:p w14:paraId="772AF8D6" w14:textId="77777777" w:rsidR="00AA0ECE" w:rsidRDefault="00AA0ECE" w:rsidP="00AA0ECE">
      <w:pPr>
        <w:pStyle w:val="Heading11"/>
      </w:pPr>
      <w:r>
        <w:t>Obrazložitev konta</w:t>
      </w:r>
    </w:p>
    <w:p w14:paraId="46993183" w14:textId="77777777" w:rsidR="00AA0ECE" w:rsidRPr="00231FF2" w:rsidRDefault="00AA0ECE" w:rsidP="00AA0ECE">
      <w:pPr>
        <w:jc w:val="both"/>
      </w:pPr>
      <w:r w:rsidRPr="00231FF2">
        <w:t>Ministrstvo za finance na podlagi določb zakona, ki ureja financiranje občin pripravi izračun nakazil dohodnine, odstopljen občinam za financiranje skupne primerne porabe občin. Dohodnina je najpomembnejši davčni prihodek občine. Med davčnimi prihodki se evidentirajo:</w:t>
      </w:r>
    </w:p>
    <w:p w14:paraId="7E0D4D85" w14:textId="77777777" w:rsidR="00AA0ECE" w:rsidRPr="00231FF2" w:rsidRDefault="00AA0ECE" w:rsidP="00AA0ECE">
      <w:pPr>
        <w:numPr>
          <w:ilvl w:val="0"/>
          <w:numId w:val="21"/>
        </w:numPr>
        <w:spacing w:before="0" w:after="0"/>
        <w:jc w:val="both"/>
      </w:pPr>
      <w:r w:rsidRPr="00231FF2">
        <w:t>Davki na dohodek in dobiček – dohodnina (</w:t>
      </w:r>
      <w:r w:rsidRPr="008B2F5B">
        <w:t xml:space="preserve">9.163.958 </w:t>
      </w:r>
      <w:r w:rsidRPr="00231FF2">
        <w:t>€);</w:t>
      </w:r>
    </w:p>
    <w:p w14:paraId="5F63ECD6" w14:textId="77777777" w:rsidR="00AA0ECE" w:rsidRPr="00231FF2" w:rsidRDefault="00AA0ECE" w:rsidP="00AA0ECE">
      <w:pPr>
        <w:numPr>
          <w:ilvl w:val="0"/>
          <w:numId w:val="21"/>
        </w:numPr>
        <w:spacing w:before="0" w:after="0"/>
        <w:jc w:val="both"/>
      </w:pPr>
      <w:r w:rsidRPr="00231FF2">
        <w:t>Davki na premoženje – NUSZ, davek na promet nepremičnin,…(</w:t>
      </w:r>
      <w:r w:rsidRPr="00404DBA">
        <w:t xml:space="preserve"> 1.585.334 </w:t>
      </w:r>
      <w:r w:rsidRPr="00231FF2">
        <w:t xml:space="preserve"> €);</w:t>
      </w:r>
    </w:p>
    <w:p w14:paraId="1781C1F5" w14:textId="77777777" w:rsidR="00AA0ECE" w:rsidRDefault="00AA0ECE" w:rsidP="00AA0ECE">
      <w:pPr>
        <w:numPr>
          <w:ilvl w:val="0"/>
          <w:numId w:val="21"/>
        </w:numPr>
        <w:spacing w:before="0" w:after="0"/>
        <w:jc w:val="both"/>
      </w:pPr>
      <w:r w:rsidRPr="00231FF2">
        <w:t>Domači davki na blago in storitve – dajatve za obremenjevanje okolja, pristojbine za vzdrževanje gozdnih cest, občinske takse, (</w:t>
      </w:r>
      <w:r w:rsidRPr="00404DBA">
        <w:t xml:space="preserve">338.582 </w:t>
      </w:r>
      <w:r w:rsidRPr="00231FF2">
        <w:t>€)</w:t>
      </w:r>
    </w:p>
    <w:p w14:paraId="67FAA347" w14:textId="77777777" w:rsidR="00AA0ECE" w:rsidRPr="00231FF2" w:rsidRDefault="00AA0ECE" w:rsidP="00AA0ECE">
      <w:pPr>
        <w:numPr>
          <w:ilvl w:val="0"/>
          <w:numId w:val="21"/>
        </w:numPr>
        <w:spacing w:before="0" w:after="0"/>
        <w:jc w:val="both"/>
      </w:pPr>
      <w:r>
        <w:t>Drugi davki FURS – nerazporejeno (2.270,30 €)</w:t>
      </w:r>
      <w:r w:rsidRPr="00231FF2">
        <w:t>.</w:t>
      </w:r>
    </w:p>
    <w:p w14:paraId="1556BB61" w14:textId="77777777" w:rsidR="00AA0ECE" w:rsidRPr="00231FF2" w:rsidRDefault="00AA0ECE" w:rsidP="00AA0ECE">
      <w:pPr>
        <w:spacing w:before="0" w:after="0"/>
        <w:ind w:left="0"/>
        <w:jc w:val="both"/>
        <w:rPr>
          <w:highlight w:val="yellow"/>
        </w:rPr>
      </w:pPr>
    </w:p>
    <w:p w14:paraId="3B5F30E2" w14:textId="77777777" w:rsidR="00AA0ECE" w:rsidRPr="00231FF2" w:rsidRDefault="00AA0ECE" w:rsidP="00AA0ECE">
      <w:pPr>
        <w:spacing w:before="0" w:after="0"/>
        <w:jc w:val="both"/>
      </w:pPr>
    </w:p>
    <w:p w14:paraId="4DE3343A" w14:textId="77777777" w:rsidR="00AA0ECE" w:rsidRDefault="00AA0ECE" w:rsidP="00AA0ECE">
      <w:pPr>
        <w:spacing w:before="0" w:after="0"/>
        <w:jc w:val="both"/>
      </w:pPr>
      <w:r w:rsidRPr="00231FF2">
        <w:lastRenderedPageBreak/>
        <w:t xml:space="preserve">Namenska sredstva iz naslova </w:t>
      </w:r>
      <w:proofErr w:type="spellStart"/>
      <w:r w:rsidRPr="00231FF2">
        <w:t>okoljskih</w:t>
      </w:r>
      <w:proofErr w:type="spellEnd"/>
      <w:r w:rsidRPr="00231FF2">
        <w:t xml:space="preserve"> dajatev za obremenjevanje okolja, ki niso bila porabljena v preteklem letu,  se skladno z ZJF prenesejo v proračun za tekoče leto. Za obseg prenesenih sredstev se povečata obseg sredstev v finančnem načrtu uporabnika, na katerega se nanašajo, in proračun.</w:t>
      </w:r>
    </w:p>
    <w:p w14:paraId="20578504" w14:textId="77777777" w:rsidR="00AA0ECE" w:rsidRDefault="00AA0ECE" w:rsidP="00AA0ECE">
      <w:pPr>
        <w:spacing w:before="0" w:after="0"/>
        <w:jc w:val="both"/>
      </w:pPr>
    </w:p>
    <w:p w14:paraId="5896AC2A" w14:textId="77777777" w:rsidR="00AA0ECE" w:rsidRPr="00485B2B" w:rsidRDefault="00AA0ECE" w:rsidP="00AA0ECE">
      <w:pPr>
        <w:spacing w:before="0" w:after="0"/>
        <w:jc w:val="both"/>
      </w:pPr>
      <w:r w:rsidRPr="00485B2B">
        <w:t xml:space="preserve">Spodnja tabela in graf prikazujeta </w:t>
      </w:r>
      <w:r>
        <w:t>zneske nakazane dohodnine v občinski proračun</w:t>
      </w:r>
      <w:r w:rsidRPr="00485B2B">
        <w:t xml:space="preserve"> po letih v eur.</w:t>
      </w:r>
    </w:p>
    <w:p w14:paraId="2757AC90" w14:textId="77777777" w:rsidR="00AA0ECE" w:rsidRDefault="00AA0ECE" w:rsidP="00AA0ECE">
      <w:pPr>
        <w:spacing w:before="0" w:after="0"/>
        <w:jc w:val="both"/>
      </w:pPr>
    </w:p>
    <w:tbl>
      <w:tblPr>
        <w:tblW w:w="9682" w:type="dxa"/>
        <w:tblCellMar>
          <w:left w:w="70" w:type="dxa"/>
          <w:right w:w="70" w:type="dxa"/>
        </w:tblCellMar>
        <w:tblLook w:val="04A0" w:firstRow="1" w:lastRow="0" w:firstColumn="1" w:lastColumn="0" w:noHBand="0" w:noVBand="1"/>
      </w:tblPr>
      <w:tblGrid>
        <w:gridCol w:w="680"/>
        <w:gridCol w:w="2794"/>
        <w:gridCol w:w="1271"/>
        <w:gridCol w:w="1271"/>
        <w:gridCol w:w="1271"/>
        <w:gridCol w:w="1271"/>
        <w:gridCol w:w="1271"/>
      </w:tblGrid>
      <w:tr w:rsidR="00AA0ECE" w:rsidRPr="008B7B89" w14:paraId="1A616C8F" w14:textId="77777777" w:rsidTr="00F15581">
        <w:trPr>
          <w:trHeight w:val="617"/>
        </w:trPr>
        <w:tc>
          <w:tcPr>
            <w:tcW w:w="53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983D9F7" w14:textId="77777777" w:rsidR="00AA0ECE" w:rsidRPr="008B7B89" w:rsidRDefault="00AA0ECE" w:rsidP="00F15581">
            <w:pPr>
              <w:overflowPunct/>
              <w:autoSpaceDE/>
              <w:autoSpaceDN/>
              <w:adjustRightInd/>
              <w:spacing w:before="0" w:after="0"/>
              <w:ind w:left="0"/>
              <w:jc w:val="center"/>
              <w:textAlignment w:val="auto"/>
              <w:rPr>
                <w:color w:val="000000"/>
                <w:szCs w:val="18"/>
                <w:lang w:eastAsia="sl-SI"/>
              </w:rPr>
            </w:pPr>
            <w:r w:rsidRPr="008B7B89">
              <w:rPr>
                <w:color w:val="000000"/>
                <w:szCs w:val="18"/>
                <w:lang w:eastAsia="sl-SI"/>
              </w:rPr>
              <w:t>Konto</w:t>
            </w:r>
          </w:p>
        </w:tc>
        <w:tc>
          <w:tcPr>
            <w:tcW w:w="2794" w:type="dxa"/>
            <w:tcBorders>
              <w:top w:val="single" w:sz="4" w:space="0" w:color="auto"/>
              <w:left w:val="nil"/>
              <w:bottom w:val="single" w:sz="4" w:space="0" w:color="auto"/>
              <w:right w:val="single" w:sz="4" w:space="0" w:color="auto"/>
            </w:tcBorders>
            <w:shd w:val="clear" w:color="000000" w:fill="C0C0C0"/>
            <w:noWrap/>
            <w:vAlign w:val="center"/>
            <w:hideMark/>
          </w:tcPr>
          <w:p w14:paraId="024DC7C7" w14:textId="77777777" w:rsidR="00AA0ECE" w:rsidRPr="008B7B89" w:rsidRDefault="00AA0ECE" w:rsidP="00F15581">
            <w:pPr>
              <w:overflowPunct/>
              <w:autoSpaceDE/>
              <w:autoSpaceDN/>
              <w:adjustRightInd/>
              <w:spacing w:before="0" w:after="0"/>
              <w:ind w:left="0"/>
              <w:jc w:val="center"/>
              <w:textAlignment w:val="auto"/>
              <w:rPr>
                <w:color w:val="000000"/>
                <w:szCs w:val="18"/>
                <w:lang w:eastAsia="sl-SI"/>
              </w:rPr>
            </w:pPr>
            <w:r w:rsidRPr="008B7B89">
              <w:rPr>
                <w:color w:val="000000"/>
                <w:szCs w:val="18"/>
                <w:lang w:eastAsia="sl-SI"/>
              </w:rPr>
              <w:t>Opis</w:t>
            </w:r>
          </w:p>
        </w:tc>
        <w:tc>
          <w:tcPr>
            <w:tcW w:w="1271" w:type="dxa"/>
            <w:tcBorders>
              <w:top w:val="single" w:sz="4" w:space="0" w:color="auto"/>
              <w:left w:val="nil"/>
              <w:bottom w:val="single" w:sz="4" w:space="0" w:color="auto"/>
              <w:right w:val="single" w:sz="4" w:space="0" w:color="auto"/>
            </w:tcBorders>
            <w:shd w:val="clear" w:color="000000" w:fill="C0C0C0"/>
            <w:noWrap/>
            <w:vAlign w:val="center"/>
            <w:hideMark/>
          </w:tcPr>
          <w:p w14:paraId="7CF5D81C" w14:textId="77777777" w:rsidR="00AA0ECE" w:rsidRPr="008B7B89" w:rsidRDefault="00AA0ECE" w:rsidP="00F15581">
            <w:pPr>
              <w:overflowPunct/>
              <w:autoSpaceDE/>
              <w:autoSpaceDN/>
              <w:adjustRightInd/>
              <w:spacing w:before="0" w:after="0"/>
              <w:ind w:left="0"/>
              <w:jc w:val="center"/>
              <w:textAlignment w:val="auto"/>
              <w:rPr>
                <w:color w:val="000000"/>
                <w:szCs w:val="18"/>
                <w:lang w:eastAsia="sl-SI"/>
              </w:rPr>
            </w:pPr>
            <w:r w:rsidRPr="008B7B89">
              <w:rPr>
                <w:color w:val="000000"/>
                <w:szCs w:val="18"/>
                <w:lang w:eastAsia="sl-SI"/>
              </w:rPr>
              <w:t>Realizacija: 2018</w:t>
            </w:r>
          </w:p>
        </w:tc>
        <w:tc>
          <w:tcPr>
            <w:tcW w:w="1271" w:type="dxa"/>
            <w:tcBorders>
              <w:top w:val="single" w:sz="4" w:space="0" w:color="auto"/>
              <w:left w:val="nil"/>
              <w:bottom w:val="single" w:sz="4" w:space="0" w:color="auto"/>
              <w:right w:val="single" w:sz="4" w:space="0" w:color="auto"/>
            </w:tcBorders>
            <w:shd w:val="clear" w:color="000000" w:fill="C0C0C0"/>
            <w:noWrap/>
            <w:vAlign w:val="center"/>
            <w:hideMark/>
          </w:tcPr>
          <w:p w14:paraId="7E709A90" w14:textId="77777777" w:rsidR="00AA0ECE" w:rsidRPr="008B7B89" w:rsidRDefault="00AA0ECE" w:rsidP="00F15581">
            <w:pPr>
              <w:overflowPunct/>
              <w:autoSpaceDE/>
              <w:autoSpaceDN/>
              <w:adjustRightInd/>
              <w:spacing w:before="0" w:after="0"/>
              <w:ind w:left="0"/>
              <w:jc w:val="center"/>
              <w:textAlignment w:val="auto"/>
              <w:rPr>
                <w:color w:val="000000"/>
                <w:szCs w:val="18"/>
                <w:lang w:eastAsia="sl-SI"/>
              </w:rPr>
            </w:pPr>
            <w:r w:rsidRPr="008B7B89">
              <w:rPr>
                <w:color w:val="000000"/>
                <w:szCs w:val="18"/>
                <w:lang w:eastAsia="sl-SI"/>
              </w:rPr>
              <w:t>Realizacija: 2019</w:t>
            </w:r>
          </w:p>
        </w:tc>
        <w:tc>
          <w:tcPr>
            <w:tcW w:w="1271" w:type="dxa"/>
            <w:tcBorders>
              <w:top w:val="single" w:sz="4" w:space="0" w:color="auto"/>
              <w:left w:val="nil"/>
              <w:bottom w:val="single" w:sz="4" w:space="0" w:color="auto"/>
              <w:right w:val="single" w:sz="4" w:space="0" w:color="auto"/>
            </w:tcBorders>
            <w:shd w:val="clear" w:color="000000" w:fill="C0C0C0"/>
            <w:noWrap/>
            <w:vAlign w:val="center"/>
            <w:hideMark/>
          </w:tcPr>
          <w:p w14:paraId="40E688EA" w14:textId="77777777" w:rsidR="00AA0ECE" w:rsidRPr="008B7B89" w:rsidRDefault="00AA0ECE" w:rsidP="00F15581">
            <w:pPr>
              <w:overflowPunct/>
              <w:autoSpaceDE/>
              <w:autoSpaceDN/>
              <w:adjustRightInd/>
              <w:spacing w:before="0" w:after="0"/>
              <w:ind w:left="0"/>
              <w:jc w:val="center"/>
              <w:textAlignment w:val="auto"/>
              <w:rPr>
                <w:color w:val="000000"/>
                <w:szCs w:val="18"/>
                <w:lang w:eastAsia="sl-SI"/>
              </w:rPr>
            </w:pPr>
            <w:r w:rsidRPr="008B7B89">
              <w:rPr>
                <w:color w:val="000000"/>
                <w:szCs w:val="18"/>
                <w:lang w:eastAsia="sl-SI"/>
              </w:rPr>
              <w:t>Realizacija: 2020</w:t>
            </w:r>
          </w:p>
        </w:tc>
        <w:tc>
          <w:tcPr>
            <w:tcW w:w="1271" w:type="dxa"/>
            <w:tcBorders>
              <w:top w:val="single" w:sz="4" w:space="0" w:color="auto"/>
              <w:left w:val="nil"/>
              <w:bottom w:val="single" w:sz="4" w:space="0" w:color="auto"/>
              <w:right w:val="single" w:sz="4" w:space="0" w:color="auto"/>
            </w:tcBorders>
            <w:shd w:val="clear" w:color="000000" w:fill="C0C0C0"/>
            <w:noWrap/>
            <w:vAlign w:val="center"/>
            <w:hideMark/>
          </w:tcPr>
          <w:p w14:paraId="671F438F" w14:textId="77777777" w:rsidR="00AA0ECE" w:rsidRPr="008B7B89" w:rsidRDefault="00AA0ECE" w:rsidP="00F15581">
            <w:pPr>
              <w:overflowPunct/>
              <w:autoSpaceDE/>
              <w:autoSpaceDN/>
              <w:adjustRightInd/>
              <w:spacing w:before="0" w:after="0"/>
              <w:ind w:left="0"/>
              <w:jc w:val="center"/>
              <w:textAlignment w:val="auto"/>
              <w:rPr>
                <w:color w:val="000000"/>
                <w:szCs w:val="18"/>
                <w:lang w:eastAsia="sl-SI"/>
              </w:rPr>
            </w:pPr>
            <w:r w:rsidRPr="008B7B89">
              <w:rPr>
                <w:color w:val="000000"/>
                <w:szCs w:val="18"/>
                <w:lang w:eastAsia="sl-SI"/>
              </w:rPr>
              <w:t>Realizacija: 2021</w:t>
            </w:r>
          </w:p>
        </w:tc>
        <w:tc>
          <w:tcPr>
            <w:tcW w:w="1271" w:type="dxa"/>
            <w:tcBorders>
              <w:top w:val="single" w:sz="4" w:space="0" w:color="auto"/>
              <w:left w:val="nil"/>
              <w:bottom w:val="single" w:sz="4" w:space="0" w:color="auto"/>
              <w:right w:val="single" w:sz="4" w:space="0" w:color="auto"/>
            </w:tcBorders>
            <w:shd w:val="clear" w:color="000000" w:fill="C0C0C0"/>
            <w:noWrap/>
            <w:vAlign w:val="center"/>
            <w:hideMark/>
          </w:tcPr>
          <w:p w14:paraId="356FBAE3" w14:textId="77777777" w:rsidR="00AA0ECE" w:rsidRPr="008B7B89" w:rsidRDefault="00AA0ECE" w:rsidP="00F15581">
            <w:pPr>
              <w:overflowPunct/>
              <w:autoSpaceDE/>
              <w:autoSpaceDN/>
              <w:adjustRightInd/>
              <w:spacing w:before="0" w:after="0"/>
              <w:ind w:left="0"/>
              <w:jc w:val="center"/>
              <w:textAlignment w:val="auto"/>
              <w:rPr>
                <w:color w:val="000000"/>
                <w:szCs w:val="18"/>
                <w:lang w:eastAsia="sl-SI"/>
              </w:rPr>
            </w:pPr>
            <w:r w:rsidRPr="008B7B89">
              <w:rPr>
                <w:color w:val="000000"/>
                <w:szCs w:val="18"/>
                <w:lang w:eastAsia="sl-SI"/>
              </w:rPr>
              <w:t>Realizacija: 2022</w:t>
            </w:r>
          </w:p>
        </w:tc>
      </w:tr>
      <w:tr w:rsidR="00AA0ECE" w:rsidRPr="008B7B89" w14:paraId="770D5396" w14:textId="77777777" w:rsidTr="00F15581">
        <w:trPr>
          <w:trHeight w:val="308"/>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14:paraId="268E787A" w14:textId="77777777" w:rsidR="00AA0ECE" w:rsidRPr="008B7B89" w:rsidRDefault="00AA0ECE" w:rsidP="00F15581">
            <w:pPr>
              <w:overflowPunct/>
              <w:autoSpaceDE/>
              <w:autoSpaceDN/>
              <w:adjustRightInd/>
              <w:spacing w:before="0" w:after="0"/>
              <w:ind w:left="0"/>
              <w:textAlignment w:val="auto"/>
              <w:rPr>
                <w:color w:val="000000"/>
                <w:szCs w:val="18"/>
                <w:lang w:eastAsia="sl-SI"/>
              </w:rPr>
            </w:pPr>
            <w:r w:rsidRPr="008B7B89">
              <w:rPr>
                <w:color w:val="000000"/>
                <w:szCs w:val="18"/>
                <w:lang w:eastAsia="sl-SI"/>
              </w:rPr>
              <w:t>700020</w:t>
            </w:r>
          </w:p>
        </w:tc>
        <w:tc>
          <w:tcPr>
            <w:tcW w:w="2794" w:type="dxa"/>
            <w:tcBorders>
              <w:top w:val="nil"/>
              <w:left w:val="nil"/>
              <w:bottom w:val="single" w:sz="4" w:space="0" w:color="auto"/>
              <w:right w:val="single" w:sz="4" w:space="0" w:color="auto"/>
            </w:tcBorders>
            <w:shd w:val="clear" w:color="000000" w:fill="FFFFFF"/>
            <w:noWrap/>
            <w:vAlign w:val="bottom"/>
            <w:hideMark/>
          </w:tcPr>
          <w:p w14:paraId="42B0A195" w14:textId="77777777" w:rsidR="00AA0ECE" w:rsidRPr="008B7B89" w:rsidRDefault="00AA0ECE" w:rsidP="00F15581">
            <w:pPr>
              <w:overflowPunct/>
              <w:autoSpaceDE/>
              <w:autoSpaceDN/>
              <w:adjustRightInd/>
              <w:spacing w:before="0" w:after="0"/>
              <w:ind w:left="0"/>
              <w:textAlignment w:val="auto"/>
              <w:rPr>
                <w:color w:val="000000"/>
                <w:szCs w:val="18"/>
                <w:lang w:eastAsia="sl-SI"/>
              </w:rPr>
            </w:pPr>
            <w:r w:rsidRPr="008B7B89">
              <w:rPr>
                <w:color w:val="000000"/>
                <w:szCs w:val="18"/>
                <w:lang w:eastAsia="sl-SI"/>
              </w:rPr>
              <w:t>DOHODNINA - ODSTOPLJENI VIR OBČINAM</w:t>
            </w:r>
          </w:p>
        </w:tc>
        <w:tc>
          <w:tcPr>
            <w:tcW w:w="1271" w:type="dxa"/>
            <w:tcBorders>
              <w:top w:val="nil"/>
              <w:left w:val="nil"/>
              <w:bottom w:val="single" w:sz="4" w:space="0" w:color="auto"/>
              <w:right w:val="single" w:sz="4" w:space="0" w:color="auto"/>
            </w:tcBorders>
            <w:shd w:val="clear" w:color="000000" w:fill="FFFFFF"/>
            <w:noWrap/>
            <w:vAlign w:val="bottom"/>
            <w:hideMark/>
          </w:tcPr>
          <w:p w14:paraId="0D33B2FD" w14:textId="77777777" w:rsidR="00AA0ECE" w:rsidRPr="008B7B89" w:rsidRDefault="00AA0ECE" w:rsidP="00F15581">
            <w:pPr>
              <w:overflowPunct/>
              <w:autoSpaceDE/>
              <w:autoSpaceDN/>
              <w:adjustRightInd/>
              <w:spacing w:before="0" w:after="0"/>
              <w:ind w:left="0"/>
              <w:jc w:val="right"/>
              <w:textAlignment w:val="auto"/>
              <w:rPr>
                <w:color w:val="000000"/>
                <w:szCs w:val="18"/>
                <w:lang w:eastAsia="sl-SI"/>
              </w:rPr>
            </w:pPr>
            <w:r w:rsidRPr="008B7B89">
              <w:rPr>
                <w:color w:val="000000"/>
                <w:szCs w:val="18"/>
                <w:lang w:eastAsia="sl-SI"/>
              </w:rPr>
              <w:t>7.922.755,00</w:t>
            </w:r>
          </w:p>
        </w:tc>
        <w:tc>
          <w:tcPr>
            <w:tcW w:w="1271" w:type="dxa"/>
            <w:tcBorders>
              <w:top w:val="nil"/>
              <w:left w:val="nil"/>
              <w:bottom w:val="single" w:sz="4" w:space="0" w:color="auto"/>
              <w:right w:val="single" w:sz="4" w:space="0" w:color="auto"/>
            </w:tcBorders>
            <w:shd w:val="clear" w:color="000000" w:fill="FFFFFF"/>
            <w:noWrap/>
            <w:vAlign w:val="bottom"/>
            <w:hideMark/>
          </w:tcPr>
          <w:p w14:paraId="13664FEE" w14:textId="77777777" w:rsidR="00AA0ECE" w:rsidRPr="008B7B89" w:rsidRDefault="00AA0ECE" w:rsidP="00F15581">
            <w:pPr>
              <w:overflowPunct/>
              <w:autoSpaceDE/>
              <w:autoSpaceDN/>
              <w:adjustRightInd/>
              <w:spacing w:before="0" w:after="0"/>
              <w:ind w:left="0"/>
              <w:jc w:val="right"/>
              <w:textAlignment w:val="auto"/>
              <w:rPr>
                <w:color w:val="000000"/>
                <w:szCs w:val="18"/>
                <w:lang w:eastAsia="sl-SI"/>
              </w:rPr>
            </w:pPr>
            <w:r w:rsidRPr="008B7B89">
              <w:rPr>
                <w:color w:val="000000"/>
                <w:szCs w:val="18"/>
                <w:lang w:eastAsia="sl-SI"/>
              </w:rPr>
              <w:t>8.254.429,00</w:t>
            </w:r>
          </w:p>
        </w:tc>
        <w:tc>
          <w:tcPr>
            <w:tcW w:w="1271" w:type="dxa"/>
            <w:tcBorders>
              <w:top w:val="nil"/>
              <w:left w:val="nil"/>
              <w:bottom w:val="single" w:sz="4" w:space="0" w:color="auto"/>
              <w:right w:val="single" w:sz="4" w:space="0" w:color="auto"/>
            </w:tcBorders>
            <w:shd w:val="clear" w:color="000000" w:fill="FFFFFF"/>
            <w:noWrap/>
            <w:vAlign w:val="bottom"/>
            <w:hideMark/>
          </w:tcPr>
          <w:p w14:paraId="571523E4" w14:textId="77777777" w:rsidR="00AA0ECE" w:rsidRPr="008B7B89" w:rsidRDefault="00AA0ECE" w:rsidP="00F15581">
            <w:pPr>
              <w:overflowPunct/>
              <w:autoSpaceDE/>
              <w:autoSpaceDN/>
              <w:adjustRightInd/>
              <w:spacing w:before="0" w:after="0"/>
              <w:ind w:left="0"/>
              <w:jc w:val="right"/>
              <w:textAlignment w:val="auto"/>
              <w:rPr>
                <w:color w:val="000000"/>
                <w:szCs w:val="18"/>
                <w:lang w:eastAsia="sl-SI"/>
              </w:rPr>
            </w:pPr>
            <w:r w:rsidRPr="008B7B89">
              <w:rPr>
                <w:color w:val="000000"/>
                <w:szCs w:val="18"/>
                <w:lang w:eastAsia="sl-SI"/>
              </w:rPr>
              <w:t>8.993.457,00</w:t>
            </w:r>
          </w:p>
        </w:tc>
        <w:tc>
          <w:tcPr>
            <w:tcW w:w="1271" w:type="dxa"/>
            <w:tcBorders>
              <w:top w:val="nil"/>
              <w:left w:val="nil"/>
              <w:bottom w:val="single" w:sz="4" w:space="0" w:color="auto"/>
              <w:right w:val="single" w:sz="4" w:space="0" w:color="auto"/>
            </w:tcBorders>
            <w:shd w:val="clear" w:color="000000" w:fill="FFFFFF"/>
            <w:noWrap/>
            <w:vAlign w:val="bottom"/>
            <w:hideMark/>
          </w:tcPr>
          <w:p w14:paraId="610ED823" w14:textId="77777777" w:rsidR="00AA0ECE" w:rsidRPr="008B7B89" w:rsidRDefault="00AA0ECE" w:rsidP="00F15581">
            <w:pPr>
              <w:overflowPunct/>
              <w:autoSpaceDE/>
              <w:autoSpaceDN/>
              <w:adjustRightInd/>
              <w:spacing w:before="0" w:after="0"/>
              <w:ind w:left="0"/>
              <w:jc w:val="right"/>
              <w:textAlignment w:val="auto"/>
              <w:rPr>
                <w:color w:val="000000"/>
                <w:szCs w:val="18"/>
                <w:lang w:eastAsia="sl-SI"/>
              </w:rPr>
            </w:pPr>
            <w:r w:rsidRPr="008B7B89">
              <w:rPr>
                <w:color w:val="000000"/>
                <w:szCs w:val="18"/>
                <w:lang w:eastAsia="sl-SI"/>
              </w:rPr>
              <w:t>9.018.851,00</w:t>
            </w:r>
          </w:p>
        </w:tc>
        <w:tc>
          <w:tcPr>
            <w:tcW w:w="1271" w:type="dxa"/>
            <w:tcBorders>
              <w:top w:val="nil"/>
              <w:left w:val="nil"/>
              <w:bottom w:val="single" w:sz="4" w:space="0" w:color="auto"/>
              <w:right w:val="single" w:sz="4" w:space="0" w:color="auto"/>
            </w:tcBorders>
            <w:shd w:val="clear" w:color="000000" w:fill="FFFFFF"/>
            <w:noWrap/>
            <w:vAlign w:val="bottom"/>
            <w:hideMark/>
          </w:tcPr>
          <w:p w14:paraId="1186AFA7" w14:textId="77777777" w:rsidR="00AA0ECE" w:rsidRPr="008B7B89" w:rsidRDefault="00AA0ECE" w:rsidP="00F15581">
            <w:pPr>
              <w:overflowPunct/>
              <w:autoSpaceDE/>
              <w:autoSpaceDN/>
              <w:adjustRightInd/>
              <w:spacing w:before="0" w:after="0"/>
              <w:ind w:left="0"/>
              <w:jc w:val="right"/>
              <w:textAlignment w:val="auto"/>
              <w:rPr>
                <w:color w:val="000000"/>
                <w:szCs w:val="18"/>
                <w:lang w:eastAsia="sl-SI"/>
              </w:rPr>
            </w:pPr>
            <w:r w:rsidRPr="008B7B89">
              <w:rPr>
                <w:color w:val="000000"/>
                <w:szCs w:val="18"/>
                <w:lang w:eastAsia="sl-SI"/>
              </w:rPr>
              <w:t>9.163.958,00</w:t>
            </w:r>
          </w:p>
        </w:tc>
      </w:tr>
    </w:tbl>
    <w:p w14:paraId="554C8AFE" w14:textId="77777777" w:rsidR="00AA0ECE" w:rsidRDefault="00AA0ECE" w:rsidP="00AA0ECE">
      <w:pPr>
        <w:spacing w:before="0" w:after="0"/>
        <w:jc w:val="both"/>
      </w:pPr>
    </w:p>
    <w:p w14:paraId="747D0285" w14:textId="77777777" w:rsidR="00AA0ECE" w:rsidRDefault="00AA0ECE" w:rsidP="00AA0ECE">
      <w:pPr>
        <w:spacing w:before="0" w:after="0"/>
        <w:ind w:left="0"/>
        <w:jc w:val="both"/>
      </w:pPr>
      <w:r>
        <w:rPr>
          <w:noProof/>
        </w:rPr>
        <w:drawing>
          <wp:inline distT="0" distB="0" distL="0" distR="0" wp14:anchorId="7376BCE8" wp14:editId="2D39FC8E">
            <wp:extent cx="6120130" cy="4128135"/>
            <wp:effectExtent l="0" t="0" r="13970" b="5715"/>
            <wp:docPr id="6" name="Grafikon 6">
              <a:extLst xmlns:a="http://schemas.openxmlformats.org/drawingml/2006/main">
                <a:ext uri="{FF2B5EF4-FFF2-40B4-BE49-F238E27FC236}">
                  <a16:creationId xmlns:a16="http://schemas.microsoft.com/office/drawing/2014/main" id="{6ADC82F4-8968-4616-961C-E5DC590201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D696C2" w14:textId="77777777" w:rsidR="00AA0ECE" w:rsidRPr="00231FF2" w:rsidRDefault="00AA0ECE" w:rsidP="00AA0ECE">
      <w:pPr>
        <w:spacing w:before="0" w:after="0"/>
        <w:ind w:left="0"/>
        <w:jc w:val="both"/>
      </w:pPr>
    </w:p>
    <w:p w14:paraId="156286CB" w14:textId="77777777" w:rsidR="00AA0ECE" w:rsidRDefault="00AA0ECE" w:rsidP="00AA0ECE">
      <w:pPr>
        <w:pStyle w:val="AHeading5"/>
        <w:tabs>
          <w:tab w:val="decimal" w:pos="9200"/>
        </w:tabs>
        <w:rPr>
          <w:sz w:val="20"/>
        </w:rPr>
      </w:pPr>
      <w:bookmarkStart w:id="149" w:name="_Toc128378829"/>
      <w:bookmarkStart w:id="150" w:name="_Toc131408152"/>
      <w:r>
        <w:t>71 NEDAVČNI PRIHODKI</w:t>
      </w:r>
      <w:r>
        <w:tab/>
      </w:r>
      <w:r>
        <w:rPr>
          <w:sz w:val="20"/>
        </w:rPr>
        <w:t>(1.816.916 €) 1.765.080 €</w:t>
      </w:r>
      <w:bookmarkEnd w:id="149"/>
      <w:bookmarkEnd w:id="150"/>
    </w:p>
    <w:p w14:paraId="7FD9C606" w14:textId="77777777" w:rsidR="00AA0ECE" w:rsidRPr="00D375EA" w:rsidRDefault="00AA0ECE" w:rsidP="00AA0ECE">
      <w:r w:rsidRPr="00D375EA">
        <w:t>V skupini nedavčnih prihodkov izkazujemo:</w:t>
      </w:r>
    </w:p>
    <w:p w14:paraId="608EE1CB" w14:textId="77777777" w:rsidR="00AA0ECE" w:rsidRPr="00D375EA" w:rsidRDefault="00AA0ECE" w:rsidP="00AA0ECE">
      <w:pPr>
        <w:numPr>
          <w:ilvl w:val="0"/>
          <w:numId w:val="21"/>
        </w:numPr>
        <w:spacing w:before="0" w:after="0"/>
      </w:pPr>
      <w:r w:rsidRPr="00D375EA">
        <w:t xml:space="preserve">Prihodke od udeležbe na dobičku in dohodke od premoženja </w:t>
      </w:r>
      <w:r>
        <w:t>(</w:t>
      </w:r>
      <w:r w:rsidRPr="00D375EA">
        <w:t>1.313.882 €);</w:t>
      </w:r>
    </w:p>
    <w:p w14:paraId="64790E46" w14:textId="77777777" w:rsidR="00AA0ECE" w:rsidRPr="00D375EA" w:rsidRDefault="00AA0ECE" w:rsidP="00AA0ECE">
      <w:pPr>
        <w:numPr>
          <w:ilvl w:val="0"/>
          <w:numId w:val="21"/>
        </w:numPr>
        <w:spacing w:before="0" w:after="0"/>
      </w:pPr>
      <w:r w:rsidRPr="00D375EA">
        <w:t>Takse in pristojbine (16.043 €);</w:t>
      </w:r>
    </w:p>
    <w:p w14:paraId="132571FE" w14:textId="77777777" w:rsidR="00AA0ECE" w:rsidRPr="00D375EA" w:rsidRDefault="00AA0ECE" w:rsidP="00AA0ECE">
      <w:pPr>
        <w:numPr>
          <w:ilvl w:val="0"/>
          <w:numId w:val="21"/>
        </w:numPr>
        <w:spacing w:before="0" w:after="0"/>
      </w:pPr>
      <w:r w:rsidRPr="00D375EA">
        <w:t>Denarne kazni (122.993 €);</w:t>
      </w:r>
    </w:p>
    <w:p w14:paraId="1E92D998" w14:textId="77777777" w:rsidR="00AA0ECE" w:rsidRPr="00D375EA" w:rsidRDefault="00AA0ECE" w:rsidP="00AA0ECE">
      <w:pPr>
        <w:numPr>
          <w:ilvl w:val="0"/>
          <w:numId w:val="21"/>
        </w:numPr>
        <w:spacing w:before="0" w:after="0"/>
      </w:pPr>
      <w:r w:rsidRPr="00D375EA">
        <w:t xml:space="preserve">Prihodke o prodaje blaga in storitev (101.164 €); </w:t>
      </w:r>
      <w:r>
        <w:t xml:space="preserve"> </w:t>
      </w:r>
    </w:p>
    <w:p w14:paraId="02B2582A" w14:textId="77777777" w:rsidR="00AA0ECE" w:rsidRPr="00D375EA" w:rsidRDefault="00AA0ECE" w:rsidP="00AA0ECE">
      <w:pPr>
        <w:numPr>
          <w:ilvl w:val="0"/>
          <w:numId w:val="21"/>
        </w:numPr>
        <w:spacing w:before="0" w:after="0"/>
      </w:pPr>
      <w:r w:rsidRPr="00D375EA">
        <w:t>Druge nedavčne prihodke (210.997 €).</w:t>
      </w:r>
    </w:p>
    <w:p w14:paraId="0EED02BA" w14:textId="77777777" w:rsidR="00AA0ECE" w:rsidRPr="00D375EA" w:rsidRDefault="00AA0ECE" w:rsidP="00AA0ECE">
      <w:pPr>
        <w:spacing w:before="0" w:after="0"/>
        <w:jc w:val="both"/>
      </w:pPr>
    </w:p>
    <w:p w14:paraId="358E4748" w14:textId="77777777" w:rsidR="00AA0ECE" w:rsidRPr="00D375EA" w:rsidRDefault="00AA0ECE" w:rsidP="00AA0ECE">
      <w:pPr>
        <w:spacing w:before="0" w:after="0"/>
        <w:jc w:val="both"/>
      </w:pPr>
      <w:r w:rsidRPr="00D375EA">
        <w:t>Najpomembnejši nedavčni prihodki so prihodki od premoženja. Ti so bili realizirani v višini 1.313.882 € in zajemajo najemnine za stanovanja, poslovne prostore, zemljišča in najemnino za komunalno infrastrukturo, ki jo ima v najemu Komunala Tržič.</w:t>
      </w:r>
    </w:p>
    <w:p w14:paraId="2E5157FE" w14:textId="77777777" w:rsidR="00AA0ECE" w:rsidRPr="00D375EA" w:rsidRDefault="00AA0ECE" w:rsidP="00AA0ECE">
      <w:pPr>
        <w:jc w:val="both"/>
      </w:pPr>
      <w:r w:rsidRPr="00D375EA">
        <w:t>Po navodilu Ministrstva za finance smo negativne obresti</w:t>
      </w:r>
      <w:r>
        <w:t xml:space="preserve"> za stanja na podračunu Občine Tržič</w:t>
      </w:r>
      <w:r w:rsidRPr="00D375EA">
        <w:t xml:space="preserve"> v bilanci prihodkov in odhodkov evidentirali med drugimi izrednimi nedavčnimi prihodki, kjer se v skupnem saldu ne prikazujejo več kot negativna vrednost. </w:t>
      </w:r>
    </w:p>
    <w:p w14:paraId="01A98604" w14:textId="77777777" w:rsidR="00AA0ECE" w:rsidRPr="00D375EA" w:rsidRDefault="00AA0ECE" w:rsidP="00AA0ECE">
      <w:pPr>
        <w:jc w:val="both"/>
      </w:pPr>
      <w:r w:rsidRPr="00D375EA">
        <w:t>Denarne kazni (kazni za prekrške, nadomestilo za degradacijo in uzurpacijo, povprečnine na podlagi zakona o prekrških) so bile planirane na podlagi pretekle realizacije. Realizacija denarnih kazni za prekrške so odvisne predvsem od aktivnosti redarske in inšpekcijske službe ter plačilne sposobnosti zavezancev za plačilo kazni. V letu 202</w:t>
      </w:r>
      <w:r>
        <w:t>2</w:t>
      </w:r>
      <w:r w:rsidRPr="00D375EA">
        <w:t xml:space="preserve"> je bilo pobranih več denarnih kazni za prekrške, predvsem na območjih, kjer je po novem obvezno plačilo parkirnine.  </w:t>
      </w:r>
    </w:p>
    <w:p w14:paraId="5F86F9A7" w14:textId="77777777" w:rsidR="00AA0ECE" w:rsidRPr="00D375EA" w:rsidRDefault="00AA0ECE" w:rsidP="00AA0ECE">
      <w:pPr>
        <w:jc w:val="both"/>
      </w:pPr>
      <w:r w:rsidRPr="00D375EA">
        <w:t xml:space="preserve">Prihodki od prodaje blaga vključujejo prihodke ustvarjene s prodajo v INFO-pisarni (vključno s prodajo dovolilnic za parkiranje), prihodke od pogodb o služnosti in druge prihodke od prodaje. </w:t>
      </w:r>
    </w:p>
    <w:p w14:paraId="58247055" w14:textId="77777777" w:rsidR="00AA0ECE" w:rsidRDefault="00AA0ECE" w:rsidP="00AA0ECE">
      <w:pPr>
        <w:jc w:val="both"/>
      </w:pPr>
      <w:r w:rsidRPr="00D375EA">
        <w:t>Spodnja tabela prikazuje realizacijo nedavčnih prihodkov po letih od 201</w:t>
      </w:r>
      <w:r>
        <w:t>8</w:t>
      </w:r>
      <w:r w:rsidRPr="00D375EA">
        <w:t xml:space="preserve"> do 202</w:t>
      </w:r>
      <w:r>
        <w:t>2</w:t>
      </w:r>
      <w:r w:rsidRPr="00D375EA">
        <w:t>.</w:t>
      </w:r>
    </w:p>
    <w:tbl>
      <w:tblPr>
        <w:tblW w:w="9747" w:type="dxa"/>
        <w:tblCellMar>
          <w:left w:w="70" w:type="dxa"/>
          <w:right w:w="70" w:type="dxa"/>
        </w:tblCellMar>
        <w:tblLook w:val="04A0" w:firstRow="1" w:lastRow="0" w:firstColumn="1" w:lastColumn="0" w:noHBand="0" w:noVBand="1"/>
      </w:tblPr>
      <w:tblGrid>
        <w:gridCol w:w="590"/>
        <w:gridCol w:w="3951"/>
        <w:gridCol w:w="1085"/>
        <w:gridCol w:w="1085"/>
        <w:gridCol w:w="1085"/>
        <w:gridCol w:w="1085"/>
        <w:gridCol w:w="1085"/>
      </w:tblGrid>
      <w:tr w:rsidR="00AA0ECE" w:rsidRPr="00CB6CAB" w14:paraId="7227A747" w14:textId="77777777" w:rsidTr="00F15581">
        <w:trPr>
          <w:trHeight w:val="600"/>
        </w:trPr>
        <w:tc>
          <w:tcPr>
            <w:tcW w:w="43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8F64B11" w14:textId="77777777" w:rsidR="00AA0ECE" w:rsidRPr="00CB6CAB" w:rsidRDefault="00AA0ECE" w:rsidP="00F15581">
            <w:pPr>
              <w:overflowPunct/>
              <w:autoSpaceDE/>
              <w:autoSpaceDN/>
              <w:adjustRightInd/>
              <w:spacing w:before="0" w:after="0"/>
              <w:ind w:left="0"/>
              <w:jc w:val="center"/>
              <w:textAlignment w:val="auto"/>
              <w:rPr>
                <w:color w:val="000000"/>
                <w:szCs w:val="18"/>
                <w:lang w:eastAsia="sl-SI"/>
              </w:rPr>
            </w:pPr>
            <w:r w:rsidRPr="00CB6CAB">
              <w:rPr>
                <w:color w:val="000000"/>
                <w:szCs w:val="18"/>
                <w:lang w:eastAsia="sl-SI"/>
              </w:rPr>
              <w:lastRenderedPageBreak/>
              <w:t>Konto</w:t>
            </w:r>
          </w:p>
        </w:tc>
        <w:tc>
          <w:tcPr>
            <w:tcW w:w="3951" w:type="dxa"/>
            <w:tcBorders>
              <w:top w:val="single" w:sz="4" w:space="0" w:color="auto"/>
              <w:left w:val="nil"/>
              <w:bottom w:val="single" w:sz="4" w:space="0" w:color="auto"/>
              <w:right w:val="single" w:sz="4" w:space="0" w:color="auto"/>
            </w:tcBorders>
            <w:shd w:val="clear" w:color="000000" w:fill="C0C0C0"/>
            <w:noWrap/>
            <w:vAlign w:val="center"/>
            <w:hideMark/>
          </w:tcPr>
          <w:p w14:paraId="6BAA8B03" w14:textId="77777777" w:rsidR="00AA0ECE" w:rsidRPr="00CB6CAB" w:rsidRDefault="00AA0ECE" w:rsidP="00F15581">
            <w:pPr>
              <w:overflowPunct/>
              <w:autoSpaceDE/>
              <w:autoSpaceDN/>
              <w:adjustRightInd/>
              <w:spacing w:before="0" w:after="0"/>
              <w:ind w:left="0"/>
              <w:jc w:val="center"/>
              <w:textAlignment w:val="auto"/>
              <w:rPr>
                <w:color w:val="000000"/>
                <w:szCs w:val="18"/>
                <w:lang w:eastAsia="sl-SI"/>
              </w:rPr>
            </w:pPr>
            <w:r w:rsidRPr="00CB6CAB">
              <w:rPr>
                <w:color w:val="000000"/>
                <w:szCs w:val="18"/>
                <w:lang w:eastAsia="sl-SI"/>
              </w:rPr>
              <w:t>Opis</w:t>
            </w:r>
          </w:p>
        </w:tc>
        <w:tc>
          <w:tcPr>
            <w:tcW w:w="1072" w:type="dxa"/>
            <w:tcBorders>
              <w:top w:val="single" w:sz="4" w:space="0" w:color="auto"/>
              <w:left w:val="nil"/>
              <w:bottom w:val="single" w:sz="4" w:space="0" w:color="auto"/>
              <w:right w:val="single" w:sz="4" w:space="0" w:color="auto"/>
            </w:tcBorders>
            <w:shd w:val="clear" w:color="000000" w:fill="C0C0C0"/>
            <w:noWrap/>
            <w:vAlign w:val="center"/>
            <w:hideMark/>
          </w:tcPr>
          <w:p w14:paraId="08A3E901" w14:textId="77777777" w:rsidR="00AA0ECE" w:rsidRPr="00CB6CAB" w:rsidRDefault="00AA0ECE" w:rsidP="00F15581">
            <w:pPr>
              <w:overflowPunct/>
              <w:autoSpaceDE/>
              <w:autoSpaceDN/>
              <w:adjustRightInd/>
              <w:spacing w:before="0" w:after="0"/>
              <w:ind w:left="0"/>
              <w:jc w:val="center"/>
              <w:textAlignment w:val="auto"/>
              <w:rPr>
                <w:color w:val="000000"/>
                <w:szCs w:val="18"/>
                <w:lang w:eastAsia="sl-SI"/>
              </w:rPr>
            </w:pPr>
            <w:r w:rsidRPr="00CB6CAB">
              <w:rPr>
                <w:color w:val="000000"/>
                <w:szCs w:val="18"/>
                <w:lang w:eastAsia="sl-SI"/>
              </w:rPr>
              <w:t>Realizacija: 2018</w:t>
            </w:r>
          </w:p>
        </w:tc>
        <w:tc>
          <w:tcPr>
            <w:tcW w:w="1072" w:type="dxa"/>
            <w:tcBorders>
              <w:top w:val="single" w:sz="4" w:space="0" w:color="auto"/>
              <w:left w:val="nil"/>
              <w:bottom w:val="single" w:sz="4" w:space="0" w:color="auto"/>
              <w:right w:val="single" w:sz="4" w:space="0" w:color="auto"/>
            </w:tcBorders>
            <w:shd w:val="clear" w:color="000000" w:fill="C0C0C0"/>
            <w:noWrap/>
            <w:vAlign w:val="center"/>
            <w:hideMark/>
          </w:tcPr>
          <w:p w14:paraId="132E8908" w14:textId="77777777" w:rsidR="00AA0ECE" w:rsidRPr="00CB6CAB" w:rsidRDefault="00AA0ECE" w:rsidP="00F15581">
            <w:pPr>
              <w:overflowPunct/>
              <w:autoSpaceDE/>
              <w:autoSpaceDN/>
              <w:adjustRightInd/>
              <w:spacing w:before="0" w:after="0"/>
              <w:ind w:left="0"/>
              <w:jc w:val="center"/>
              <w:textAlignment w:val="auto"/>
              <w:rPr>
                <w:color w:val="000000"/>
                <w:szCs w:val="18"/>
                <w:lang w:eastAsia="sl-SI"/>
              </w:rPr>
            </w:pPr>
            <w:r w:rsidRPr="00CB6CAB">
              <w:rPr>
                <w:color w:val="000000"/>
                <w:szCs w:val="18"/>
                <w:lang w:eastAsia="sl-SI"/>
              </w:rPr>
              <w:t>Realizacija: 2019</w:t>
            </w:r>
          </w:p>
        </w:tc>
        <w:tc>
          <w:tcPr>
            <w:tcW w:w="1072" w:type="dxa"/>
            <w:tcBorders>
              <w:top w:val="single" w:sz="4" w:space="0" w:color="auto"/>
              <w:left w:val="nil"/>
              <w:bottom w:val="single" w:sz="4" w:space="0" w:color="auto"/>
              <w:right w:val="single" w:sz="4" w:space="0" w:color="auto"/>
            </w:tcBorders>
            <w:shd w:val="clear" w:color="000000" w:fill="C0C0C0"/>
            <w:noWrap/>
            <w:vAlign w:val="center"/>
            <w:hideMark/>
          </w:tcPr>
          <w:p w14:paraId="7B4BBE30" w14:textId="77777777" w:rsidR="00AA0ECE" w:rsidRPr="00CB6CAB" w:rsidRDefault="00AA0ECE" w:rsidP="00F15581">
            <w:pPr>
              <w:overflowPunct/>
              <w:autoSpaceDE/>
              <w:autoSpaceDN/>
              <w:adjustRightInd/>
              <w:spacing w:before="0" w:after="0"/>
              <w:ind w:left="0"/>
              <w:jc w:val="center"/>
              <w:textAlignment w:val="auto"/>
              <w:rPr>
                <w:color w:val="000000"/>
                <w:szCs w:val="18"/>
                <w:lang w:eastAsia="sl-SI"/>
              </w:rPr>
            </w:pPr>
            <w:r w:rsidRPr="00CB6CAB">
              <w:rPr>
                <w:color w:val="000000"/>
                <w:szCs w:val="18"/>
                <w:lang w:eastAsia="sl-SI"/>
              </w:rPr>
              <w:t>Realizacija: 2020</w:t>
            </w:r>
          </w:p>
        </w:tc>
        <w:tc>
          <w:tcPr>
            <w:tcW w:w="1072" w:type="dxa"/>
            <w:tcBorders>
              <w:top w:val="single" w:sz="4" w:space="0" w:color="auto"/>
              <w:left w:val="nil"/>
              <w:bottom w:val="single" w:sz="4" w:space="0" w:color="auto"/>
              <w:right w:val="single" w:sz="4" w:space="0" w:color="auto"/>
            </w:tcBorders>
            <w:shd w:val="clear" w:color="000000" w:fill="C0C0C0"/>
            <w:noWrap/>
            <w:vAlign w:val="center"/>
            <w:hideMark/>
          </w:tcPr>
          <w:p w14:paraId="23CC1FD1" w14:textId="77777777" w:rsidR="00AA0ECE" w:rsidRPr="00CB6CAB" w:rsidRDefault="00AA0ECE" w:rsidP="00F15581">
            <w:pPr>
              <w:overflowPunct/>
              <w:autoSpaceDE/>
              <w:autoSpaceDN/>
              <w:adjustRightInd/>
              <w:spacing w:before="0" w:after="0"/>
              <w:ind w:left="0"/>
              <w:jc w:val="center"/>
              <w:textAlignment w:val="auto"/>
              <w:rPr>
                <w:color w:val="000000"/>
                <w:szCs w:val="18"/>
                <w:lang w:eastAsia="sl-SI"/>
              </w:rPr>
            </w:pPr>
            <w:r w:rsidRPr="00CB6CAB">
              <w:rPr>
                <w:color w:val="000000"/>
                <w:szCs w:val="18"/>
                <w:lang w:eastAsia="sl-SI"/>
              </w:rPr>
              <w:t>Realizacija: 2021</w:t>
            </w:r>
          </w:p>
        </w:tc>
        <w:tc>
          <w:tcPr>
            <w:tcW w:w="1072" w:type="dxa"/>
            <w:tcBorders>
              <w:top w:val="single" w:sz="4" w:space="0" w:color="auto"/>
              <w:left w:val="nil"/>
              <w:bottom w:val="single" w:sz="4" w:space="0" w:color="auto"/>
              <w:right w:val="single" w:sz="4" w:space="0" w:color="auto"/>
            </w:tcBorders>
            <w:shd w:val="clear" w:color="000000" w:fill="C0C0C0"/>
            <w:noWrap/>
            <w:vAlign w:val="center"/>
            <w:hideMark/>
          </w:tcPr>
          <w:p w14:paraId="68ED4973" w14:textId="77777777" w:rsidR="00AA0ECE" w:rsidRPr="00CB6CAB" w:rsidRDefault="00AA0ECE" w:rsidP="00F15581">
            <w:pPr>
              <w:overflowPunct/>
              <w:autoSpaceDE/>
              <w:autoSpaceDN/>
              <w:adjustRightInd/>
              <w:spacing w:before="0" w:after="0"/>
              <w:ind w:left="0"/>
              <w:jc w:val="center"/>
              <w:textAlignment w:val="auto"/>
              <w:rPr>
                <w:color w:val="000000"/>
                <w:szCs w:val="18"/>
                <w:lang w:eastAsia="sl-SI"/>
              </w:rPr>
            </w:pPr>
            <w:r w:rsidRPr="00CB6CAB">
              <w:rPr>
                <w:color w:val="000000"/>
                <w:szCs w:val="18"/>
                <w:lang w:eastAsia="sl-SI"/>
              </w:rPr>
              <w:t>Realizacija: 2022</w:t>
            </w:r>
          </w:p>
        </w:tc>
      </w:tr>
      <w:tr w:rsidR="00AA0ECE" w:rsidRPr="00CB6CAB" w14:paraId="6938586D" w14:textId="77777777" w:rsidTr="00F15581">
        <w:trPr>
          <w:trHeight w:val="300"/>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14:paraId="76493B36" w14:textId="77777777" w:rsidR="00AA0ECE" w:rsidRPr="00CB6CAB" w:rsidRDefault="00AA0ECE" w:rsidP="00F15581">
            <w:pPr>
              <w:overflowPunct/>
              <w:autoSpaceDE/>
              <w:autoSpaceDN/>
              <w:adjustRightInd/>
              <w:spacing w:before="0" w:after="0"/>
              <w:ind w:left="0"/>
              <w:textAlignment w:val="auto"/>
              <w:rPr>
                <w:color w:val="000000"/>
                <w:szCs w:val="18"/>
                <w:lang w:eastAsia="sl-SI"/>
              </w:rPr>
            </w:pPr>
            <w:r w:rsidRPr="00CB6CAB">
              <w:rPr>
                <w:color w:val="000000"/>
                <w:szCs w:val="18"/>
                <w:lang w:eastAsia="sl-SI"/>
              </w:rPr>
              <w:t>7100</w:t>
            </w:r>
          </w:p>
        </w:tc>
        <w:tc>
          <w:tcPr>
            <w:tcW w:w="3951" w:type="dxa"/>
            <w:tcBorders>
              <w:top w:val="nil"/>
              <w:left w:val="nil"/>
              <w:bottom w:val="single" w:sz="4" w:space="0" w:color="auto"/>
              <w:right w:val="single" w:sz="4" w:space="0" w:color="auto"/>
            </w:tcBorders>
            <w:shd w:val="clear" w:color="000000" w:fill="FFFFFF"/>
            <w:noWrap/>
            <w:vAlign w:val="bottom"/>
            <w:hideMark/>
          </w:tcPr>
          <w:p w14:paraId="72718086" w14:textId="77777777" w:rsidR="00AA0ECE" w:rsidRPr="00CB6CAB" w:rsidRDefault="00AA0ECE" w:rsidP="00F15581">
            <w:pPr>
              <w:overflowPunct/>
              <w:autoSpaceDE/>
              <w:autoSpaceDN/>
              <w:adjustRightInd/>
              <w:spacing w:before="0" w:after="0"/>
              <w:ind w:left="0"/>
              <w:textAlignment w:val="auto"/>
              <w:rPr>
                <w:color w:val="000000"/>
                <w:szCs w:val="18"/>
                <w:lang w:eastAsia="sl-SI"/>
              </w:rPr>
            </w:pPr>
            <w:r w:rsidRPr="00CB6CAB">
              <w:rPr>
                <w:color w:val="000000"/>
                <w:szCs w:val="18"/>
                <w:lang w:eastAsia="sl-SI"/>
              </w:rPr>
              <w:t>PRIHODKI OD UDELEŽBE NA DOBIČKU IN DIVIDEND TER PRESEŽKOV</w:t>
            </w:r>
          </w:p>
        </w:tc>
        <w:tc>
          <w:tcPr>
            <w:tcW w:w="1072" w:type="dxa"/>
            <w:tcBorders>
              <w:top w:val="nil"/>
              <w:left w:val="nil"/>
              <w:bottom w:val="single" w:sz="4" w:space="0" w:color="auto"/>
              <w:right w:val="single" w:sz="4" w:space="0" w:color="auto"/>
            </w:tcBorders>
            <w:shd w:val="clear" w:color="000000" w:fill="FFFFFF"/>
            <w:noWrap/>
            <w:vAlign w:val="bottom"/>
            <w:hideMark/>
          </w:tcPr>
          <w:p w14:paraId="075C82E7"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0,00</w:t>
            </w:r>
          </w:p>
        </w:tc>
        <w:tc>
          <w:tcPr>
            <w:tcW w:w="1072" w:type="dxa"/>
            <w:tcBorders>
              <w:top w:val="nil"/>
              <w:left w:val="nil"/>
              <w:bottom w:val="single" w:sz="4" w:space="0" w:color="auto"/>
              <w:right w:val="single" w:sz="4" w:space="0" w:color="auto"/>
            </w:tcBorders>
            <w:shd w:val="clear" w:color="000000" w:fill="FFFFFF"/>
            <w:noWrap/>
            <w:vAlign w:val="bottom"/>
            <w:hideMark/>
          </w:tcPr>
          <w:p w14:paraId="031692E4"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70.000,00</w:t>
            </w:r>
          </w:p>
        </w:tc>
        <w:tc>
          <w:tcPr>
            <w:tcW w:w="1072" w:type="dxa"/>
            <w:tcBorders>
              <w:top w:val="nil"/>
              <w:left w:val="nil"/>
              <w:bottom w:val="single" w:sz="4" w:space="0" w:color="auto"/>
              <w:right w:val="single" w:sz="4" w:space="0" w:color="auto"/>
            </w:tcBorders>
            <w:shd w:val="clear" w:color="000000" w:fill="FFFFFF"/>
            <w:noWrap/>
            <w:vAlign w:val="bottom"/>
            <w:hideMark/>
          </w:tcPr>
          <w:p w14:paraId="140DE66F"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0,00</w:t>
            </w:r>
          </w:p>
        </w:tc>
        <w:tc>
          <w:tcPr>
            <w:tcW w:w="1072" w:type="dxa"/>
            <w:tcBorders>
              <w:top w:val="nil"/>
              <w:left w:val="nil"/>
              <w:bottom w:val="single" w:sz="4" w:space="0" w:color="auto"/>
              <w:right w:val="single" w:sz="4" w:space="0" w:color="auto"/>
            </w:tcBorders>
            <w:shd w:val="clear" w:color="000000" w:fill="FFFFFF"/>
            <w:noWrap/>
            <w:vAlign w:val="bottom"/>
            <w:hideMark/>
          </w:tcPr>
          <w:p w14:paraId="744DED3E"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0,00</w:t>
            </w:r>
          </w:p>
        </w:tc>
        <w:tc>
          <w:tcPr>
            <w:tcW w:w="1072" w:type="dxa"/>
            <w:tcBorders>
              <w:top w:val="nil"/>
              <w:left w:val="nil"/>
              <w:bottom w:val="single" w:sz="4" w:space="0" w:color="auto"/>
              <w:right w:val="single" w:sz="4" w:space="0" w:color="auto"/>
            </w:tcBorders>
            <w:shd w:val="clear" w:color="000000" w:fill="FFFFFF"/>
            <w:noWrap/>
            <w:vAlign w:val="bottom"/>
            <w:hideMark/>
          </w:tcPr>
          <w:p w14:paraId="6C9347DA"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0,00</w:t>
            </w:r>
          </w:p>
        </w:tc>
      </w:tr>
      <w:tr w:rsidR="00AA0ECE" w:rsidRPr="00CB6CAB" w14:paraId="6A185241" w14:textId="77777777" w:rsidTr="00F15581">
        <w:trPr>
          <w:trHeight w:val="300"/>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14:paraId="31A52C88" w14:textId="77777777" w:rsidR="00AA0ECE" w:rsidRPr="00CB6CAB" w:rsidRDefault="00AA0ECE" w:rsidP="00F15581">
            <w:pPr>
              <w:overflowPunct/>
              <w:autoSpaceDE/>
              <w:autoSpaceDN/>
              <w:adjustRightInd/>
              <w:spacing w:before="0" w:after="0"/>
              <w:ind w:left="0"/>
              <w:textAlignment w:val="auto"/>
              <w:rPr>
                <w:color w:val="000000"/>
                <w:szCs w:val="18"/>
                <w:lang w:eastAsia="sl-SI"/>
              </w:rPr>
            </w:pPr>
            <w:r w:rsidRPr="00CB6CAB">
              <w:rPr>
                <w:color w:val="000000"/>
                <w:szCs w:val="18"/>
                <w:lang w:eastAsia="sl-SI"/>
              </w:rPr>
              <w:t>7102</w:t>
            </w:r>
          </w:p>
        </w:tc>
        <w:tc>
          <w:tcPr>
            <w:tcW w:w="3951" w:type="dxa"/>
            <w:tcBorders>
              <w:top w:val="nil"/>
              <w:left w:val="nil"/>
              <w:bottom w:val="single" w:sz="4" w:space="0" w:color="auto"/>
              <w:right w:val="single" w:sz="4" w:space="0" w:color="auto"/>
            </w:tcBorders>
            <w:shd w:val="clear" w:color="000000" w:fill="FFFFFF"/>
            <w:noWrap/>
            <w:vAlign w:val="bottom"/>
            <w:hideMark/>
          </w:tcPr>
          <w:p w14:paraId="28AA3C91" w14:textId="77777777" w:rsidR="00AA0ECE" w:rsidRPr="00CB6CAB" w:rsidRDefault="00AA0ECE" w:rsidP="00F15581">
            <w:pPr>
              <w:overflowPunct/>
              <w:autoSpaceDE/>
              <w:autoSpaceDN/>
              <w:adjustRightInd/>
              <w:spacing w:before="0" w:after="0"/>
              <w:ind w:left="0"/>
              <w:textAlignment w:val="auto"/>
              <w:rPr>
                <w:color w:val="000000"/>
                <w:szCs w:val="18"/>
                <w:lang w:eastAsia="sl-SI"/>
              </w:rPr>
            </w:pPr>
            <w:r w:rsidRPr="00CB6CAB">
              <w:rPr>
                <w:color w:val="000000"/>
                <w:szCs w:val="18"/>
                <w:lang w:eastAsia="sl-SI"/>
              </w:rPr>
              <w:t>PRIHODKI OD OBRESTI</w:t>
            </w:r>
          </w:p>
        </w:tc>
        <w:tc>
          <w:tcPr>
            <w:tcW w:w="1072" w:type="dxa"/>
            <w:tcBorders>
              <w:top w:val="nil"/>
              <w:left w:val="nil"/>
              <w:bottom w:val="single" w:sz="4" w:space="0" w:color="auto"/>
              <w:right w:val="single" w:sz="4" w:space="0" w:color="auto"/>
            </w:tcBorders>
            <w:shd w:val="clear" w:color="000000" w:fill="FFFFFF"/>
            <w:noWrap/>
            <w:vAlign w:val="bottom"/>
            <w:hideMark/>
          </w:tcPr>
          <w:p w14:paraId="25E25461"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-148,74</w:t>
            </w:r>
          </w:p>
        </w:tc>
        <w:tc>
          <w:tcPr>
            <w:tcW w:w="1072" w:type="dxa"/>
            <w:tcBorders>
              <w:top w:val="nil"/>
              <w:left w:val="nil"/>
              <w:bottom w:val="single" w:sz="4" w:space="0" w:color="auto"/>
              <w:right w:val="single" w:sz="4" w:space="0" w:color="auto"/>
            </w:tcBorders>
            <w:shd w:val="clear" w:color="000000" w:fill="FFFFFF"/>
            <w:noWrap/>
            <w:vAlign w:val="bottom"/>
            <w:hideMark/>
          </w:tcPr>
          <w:p w14:paraId="76CBCE93"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0,00</w:t>
            </w:r>
          </w:p>
        </w:tc>
        <w:tc>
          <w:tcPr>
            <w:tcW w:w="1072" w:type="dxa"/>
            <w:tcBorders>
              <w:top w:val="nil"/>
              <w:left w:val="nil"/>
              <w:bottom w:val="single" w:sz="4" w:space="0" w:color="auto"/>
              <w:right w:val="single" w:sz="4" w:space="0" w:color="auto"/>
            </w:tcBorders>
            <w:shd w:val="clear" w:color="000000" w:fill="FFFFFF"/>
            <w:noWrap/>
            <w:vAlign w:val="bottom"/>
            <w:hideMark/>
          </w:tcPr>
          <w:p w14:paraId="03C0C63B"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380,02</w:t>
            </w:r>
          </w:p>
        </w:tc>
        <w:tc>
          <w:tcPr>
            <w:tcW w:w="1072" w:type="dxa"/>
            <w:tcBorders>
              <w:top w:val="nil"/>
              <w:left w:val="nil"/>
              <w:bottom w:val="single" w:sz="4" w:space="0" w:color="auto"/>
              <w:right w:val="single" w:sz="4" w:space="0" w:color="auto"/>
            </w:tcBorders>
            <w:shd w:val="clear" w:color="000000" w:fill="FFFFFF"/>
            <w:noWrap/>
            <w:vAlign w:val="bottom"/>
            <w:hideMark/>
          </w:tcPr>
          <w:p w14:paraId="15817D68"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1.130,49</w:t>
            </w:r>
          </w:p>
        </w:tc>
        <w:tc>
          <w:tcPr>
            <w:tcW w:w="1072" w:type="dxa"/>
            <w:tcBorders>
              <w:top w:val="nil"/>
              <w:left w:val="nil"/>
              <w:bottom w:val="single" w:sz="4" w:space="0" w:color="auto"/>
              <w:right w:val="single" w:sz="4" w:space="0" w:color="auto"/>
            </w:tcBorders>
            <w:shd w:val="clear" w:color="000000" w:fill="FFFFFF"/>
            <w:noWrap/>
            <w:vAlign w:val="bottom"/>
            <w:hideMark/>
          </w:tcPr>
          <w:p w14:paraId="23B4CC8F"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274,52</w:t>
            </w:r>
          </w:p>
        </w:tc>
      </w:tr>
      <w:tr w:rsidR="00AA0ECE" w:rsidRPr="00CB6CAB" w14:paraId="1DE6C9A5" w14:textId="77777777" w:rsidTr="00F15581">
        <w:trPr>
          <w:trHeight w:val="300"/>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14:paraId="42186C51" w14:textId="77777777" w:rsidR="00AA0ECE" w:rsidRPr="00CB6CAB" w:rsidRDefault="00AA0ECE" w:rsidP="00F15581">
            <w:pPr>
              <w:overflowPunct/>
              <w:autoSpaceDE/>
              <w:autoSpaceDN/>
              <w:adjustRightInd/>
              <w:spacing w:before="0" w:after="0"/>
              <w:ind w:left="0"/>
              <w:textAlignment w:val="auto"/>
              <w:rPr>
                <w:color w:val="000000"/>
                <w:szCs w:val="18"/>
                <w:lang w:eastAsia="sl-SI"/>
              </w:rPr>
            </w:pPr>
            <w:r w:rsidRPr="00CB6CAB">
              <w:rPr>
                <w:color w:val="000000"/>
                <w:szCs w:val="18"/>
                <w:lang w:eastAsia="sl-SI"/>
              </w:rPr>
              <w:t>7103</w:t>
            </w:r>
          </w:p>
        </w:tc>
        <w:tc>
          <w:tcPr>
            <w:tcW w:w="3951" w:type="dxa"/>
            <w:tcBorders>
              <w:top w:val="nil"/>
              <w:left w:val="nil"/>
              <w:bottom w:val="single" w:sz="4" w:space="0" w:color="auto"/>
              <w:right w:val="single" w:sz="4" w:space="0" w:color="auto"/>
            </w:tcBorders>
            <w:shd w:val="clear" w:color="000000" w:fill="FFFFFF"/>
            <w:noWrap/>
            <w:vAlign w:val="bottom"/>
            <w:hideMark/>
          </w:tcPr>
          <w:p w14:paraId="3E003E10" w14:textId="77777777" w:rsidR="00AA0ECE" w:rsidRPr="00CB6CAB" w:rsidRDefault="00AA0ECE" w:rsidP="00F15581">
            <w:pPr>
              <w:overflowPunct/>
              <w:autoSpaceDE/>
              <w:autoSpaceDN/>
              <w:adjustRightInd/>
              <w:spacing w:before="0" w:after="0"/>
              <w:ind w:left="0"/>
              <w:textAlignment w:val="auto"/>
              <w:rPr>
                <w:color w:val="000000"/>
                <w:szCs w:val="18"/>
                <w:lang w:eastAsia="sl-SI"/>
              </w:rPr>
            </w:pPr>
            <w:r w:rsidRPr="00CB6CAB">
              <w:rPr>
                <w:color w:val="000000"/>
                <w:szCs w:val="18"/>
                <w:lang w:eastAsia="sl-SI"/>
              </w:rPr>
              <w:t>PRIHODKI OD PREMOŽENJA</w:t>
            </w:r>
          </w:p>
        </w:tc>
        <w:tc>
          <w:tcPr>
            <w:tcW w:w="1072" w:type="dxa"/>
            <w:tcBorders>
              <w:top w:val="nil"/>
              <w:left w:val="nil"/>
              <w:bottom w:val="single" w:sz="4" w:space="0" w:color="auto"/>
              <w:right w:val="single" w:sz="4" w:space="0" w:color="auto"/>
            </w:tcBorders>
            <w:shd w:val="clear" w:color="000000" w:fill="FFFFFF"/>
            <w:noWrap/>
            <w:vAlign w:val="bottom"/>
            <w:hideMark/>
          </w:tcPr>
          <w:p w14:paraId="2A59AF1A"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1.447.427,10</w:t>
            </w:r>
          </w:p>
        </w:tc>
        <w:tc>
          <w:tcPr>
            <w:tcW w:w="1072" w:type="dxa"/>
            <w:tcBorders>
              <w:top w:val="nil"/>
              <w:left w:val="nil"/>
              <w:bottom w:val="single" w:sz="4" w:space="0" w:color="auto"/>
              <w:right w:val="single" w:sz="4" w:space="0" w:color="auto"/>
            </w:tcBorders>
            <w:shd w:val="clear" w:color="000000" w:fill="FFFFFF"/>
            <w:noWrap/>
            <w:vAlign w:val="bottom"/>
            <w:hideMark/>
          </w:tcPr>
          <w:p w14:paraId="4D9F3044"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1.378.913,64</w:t>
            </w:r>
          </w:p>
        </w:tc>
        <w:tc>
          <w:tcPr>
            <w:tcW w:w="1072" w:type="dxa"/>
            <w:tcBorders>
              <w:top w:val="nil"/>
              <w:left w:val="nil"/>
              <w:bottom w:val="single" w:sz="4" w:space="0" w:color="auto"/>
              <w:right w:val="single" w:sz="4" w:space="0" w:color="auto"/>
            </w:tcBorders>
            <w:shd w:val="clear" w:color="000000" w:fill="FFFFFF"/>
            <w:noWrap/>
            <w:vAlign w:val="bottom"/>
            <w:hideMark/>
          </w:tcPr>
          <w:p w14:paraId="6F0B86E7"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1.300.244,28</w:t>
            </w:r>
          </w:p>
        </w:tc>
        <w:tc>
          <w:tcPr>
            <w:tcW w:w="1072" w:type="dxa"/>
            <w:tcBorders>
              <w:top w:val="nil"/>
              <w:left w:val="nil"/>
              <w:bottom w:val="single" w:sz="4" w:space="0" w:color="auto"/>
              <w:right w:val="single" w:sz="4" w:space="0" w:color="auto"/>
            </w:tcBorders>
            <w:shd w:val="clear" w:color="000000" w:fill="FFFFFF"/>
            <w:noWrap/>
            <w:vAlign w:val="bottom"/>
            <w:hideMark/>
          </w:tcPr>
          <w:p w14:paraId="284342D5"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1.319.441,36</w:t>
            </w:r>
          </w:p>
        </w:tc>
        <w:tc>
          <w:tcPr>
            <w:tcW w:w="1072" w:type="dxa"/>
            <w:tcBorders>
              <w:top w:val="nil"/>
              <w:left w:val="nil"/>
              <w:bottom w:val="single" w:sz="4" w:space="0" w:color="auto"/>
              <w:right w:val="single" w:sz="4" w:space="0" w:color="auto"/>
            </w:tcBorders>
            <w:shd w:val="clear" w:color="000000" w:fill="FFFFFF"/>
            <w:noWrap/>
            <w:vAlign w:val="bottom"/>
            <w:hideMark/>
          </w:tcPr>
          <w:p w14:paraId="3767A30C"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1.322.063,49</w:t>
            </w:r>
          </w:p>
        </w:tc>
      </w:tr>
      <w:tr w:rsidR="00AA0ECE" w:rsidRPr="00CB6CAB" w14:paraId="43E3A044" w14:textId="77777777" w:rsidTr="00F15581">
        <w:trPr>
          <w:trHeight w:val="300"/>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14:paraId="39D280F4" w14:textId="77777777" w:rsidR="00AA0ECE" w:rsidRPr="00CB6CAB" w:rsidRDefault="00AA0ECE" w:rsidP="00F15581">
            <w:pPr>
              <w:overflowPunct/>
              <w:autoSpaceDE/>
              <w:autoSpaceDN/>
              <w:adjustRightInd/>
              <w:spacing w:before="0" w:after="0"/>
              <w:ind w:left="0"/>
              <w:textAlignment w:val="auto"/>
              <w:rPr>
                <w:color w:val="000000"/>
                <w:szCs w:val="18"/>
                <w:lang w:eastAsia="sl-SI"/>
              </w:rPr>
            </w:pPr>
            <w:r w:rsidRPr="00CB6CAB">
              <w:rPr>
                <w:color w:val="000000"/>
                <w:szCs w:val="18"/>
                <w:lang w:eastAsia="sl-SI"/>
              </w:rPr>
              <w:t>7111</w:t>
            </w:r>
          </w:p>
        </w:tc>
        <w:tc>
          <w:tcPr>
            <w:tcW w:w="3951" w:type="dxa"/>
            <w:tcBorders>
              <w:top w:val="nil"/>
              <w:left w:val="nil"/>
              <w:bottom w:val="single" w:sz="4" w:space="0" w:color="auto"/>
              <w:right w:val="single" w:sz="4" w:space="0" w:color="auto"/>
            </w:tcBorders>
            <w:shd w:val="clear" w:color="000000" w:fill="FFFFFF"/>
            <w:noWrap/>
            <w:vAlign w:val="bottom"/>
            <w:hideMark/>
          </w:tcPr>
          <w:p w14:paraId="5BA9EB74" w14:textId="77777777" w:rsidR="00AA0ECE" w:rsidRPr="00CB6CAB" w:rsidRDefault="00AA0ECE" w:rsidP="00F15581">
            <w:pPr>
              <w:overflowPunct/>
              <w:autoSpaceDE/>
              <w:autoSpaceDN/>
              <w:adjustRightInd/>
              <w:spacing w:before="0" w:after="0"/>
              <w:ind w:left="0"/>
              <w:textAlignment w:val="auto"/>
              <w:rPr>
                <w:color w:val="000000"/>
                <w:szCs w:val="18"/>
                <w:lang w:eastAsia="sl-SI"/>
              </w:rPr>
            </w:pPr>
            <w:r w:rsidRPr="00CB6CAB">
              <w:rPr>
                <w:color w:val="000000"/>
                <w:szCs w:val="18"/>
                <w:lang w:eastAsia="sl-SI"/>
              </w:rPr>
              <w:t>UPRAVNE TAKSE IN PRISTOJBINE</w:t>
            </w:r>
          </w:p>
        </w:tc>
        <w:tc>
          <w:tcPr>
            <w:tcW w:w="1072" w:type="dxa"/>
            <w:tcBorders>
              <w:top w:val="nil"/>
              <w:left w:val="nil"/>
              <w:bottom w:val="single" w:sz="4" w:space="0" w:color="auto"/>
              <w:right w:val="single" w:sz="4" w:space="0" w:color="auto"/>
            </w:tcBorders>
            <w:shd w:val="clear" w:color="000000" w:fill="FFFFFF"/>
            <w:noWrap/>
            <w:vAlign w:val="bottom"/>
            <w:hideMark/>
          </w:tcPr>
          <w:p w14:paraId="20BAA0AD"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9.896,74</w:t>
            </w:r>
          </w:p>
        </w:tc>
        <w:tc>
          <w:tcPr>
            <w:tcW w:w="1072" w:type="dxa"/>
            <w:tcBorders>
              <w:top w:val="nil"/>
              <w:left w:val="nil"/>
              <w:bottom w:val="single" w:sz="4" w:space="0" w:color="auto"/>
              <w:right w:val="single" w:sz="4" w:space="0" w:color="auto"/>
            </w:tcBorders>
            <w:shd w:val="clear" w:color="000000" w:fill="FFFFFF"/>
            <w:noWrap/>
            <w:vAlign w:val="bottom"/>
            <w:hideMark/>
          </w:tcPr>
          <w:p w14:paraId="32B2D707"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10.297,12</w:t>
            </w:r>
          </w:p>
        </w:tc>
        <w:tc>
          <w:tcPr>
            <w:tcW w:w="1072" w:type="dxa"/>
            <w:tcBorders>
              <w:top w:val="nil"/>
              <w:left w:val="nil"/>
              <w:bottom w:val="single" w:sz="4" w:space="0" w:color="auto"/>
              <w:right w:val="single" w:sz="4" w:space="0" w:color="auto"/>
            </w:tcBorders>
            <w:shd w:val="clear" w:color="000000" w:fill="FFFFFF"/>
            <w:noWrap/>
            <w:vAlign w:val="bottom"/>
            <w:hideMark/>
          </w:tcPr>
          <w:p w14:paraId="11EFFAA4"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10.732,10</w:t>
            </w:r>
          </w:p>
        </w:tc>
        <w:tc>
          <w:tcPr>
            <w:tcW w:w="1072" w:type="dxa"/>
            <w:tcBorders>
              <w:top w:val="nil"/>
              <w:left w:val="nil"/>
              <w:bottom w:val="single" w:sz="4" w:space="0" w:color="auto"/>
              <w:right w:val="single" w:sz="4" w:space="0" w:color="auto"/>
            </w:tcBorders>
            <w:shd w:val="clear" w:color="000000" w:fill="FFFFFF"/>
            <w:noWrap/>
            <w:vAlign w:val="bottom"/>
            <w:hideMark/>
          </w:tcPr>
          <w:p w14:paraId="3E6F29EA"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16.155,11</w:t>
            </w:r>
          </w:p>
        </w:tc>
        <w:tc>
          <w:tcPr>
            <w:tcW w:w="1072" w:type="dxa"/>
            <w:tcBorders>
              <w:top w:val="nil"/>
              <w:left w:val="nil"/>
              <w:bottom w:val="single" w:sz="4" w:space="0" w:color="auto"/>
              <w:right w:val="single" w:sz="4" w:space="0" w:color="auto"/>
            </w:tcBorders>
            <w:shd w:val="clear" w:color="000000" w:fill="FFFFFF"/>
            <w:noWrap/>
            <w:vAlign w:val="bottom"/>
            <w:hideMark/>
          </w:tcPr>
          <w:p w14:paraId="49A7C2A9"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16.043,25</w:t>
            </w:r>
          </w:p>
        </w:tc>
      </w:tr>
      <w:tr w:rsidR="00AA0ECE" w:rsidRPr="00CB6CAB" w14:paraId="4A0C761B" w14:textId="77777777" w:rsidTr="00F15581">
        <w:trPr>
          <w:trHeight w:val="300"/>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14:paraId="0E882680" w14:textId="77777777" w:rsidR="00AA0ECE" w:rsidRPr="00CB6CAB" w:rsidRDefault="00AA0ECE" w:rsidP="00F15581">
            <w:pPr>
              <w:overflowPunct/>
              <w:autoSpaceDE/>
              <w:autoSpaceDN/>
              <w:adjustRightInd/>
              <w:spacing w:before="0" w:after="0"/>
              <w:ind w:left="0"/>
              <w:textAlignment w:val="auto"/>
              <w:rPr>
                <w:color w:val="000000"/>
                <w:szCs w:val="18"/>
                <w:lang w:eastAsia="sl-SI"/>
              </w:rPr>
            </w:pPr>
            <w:r w:rsidRPr="00CB6CAB">
              <w:rPr>
                <w:color w:val="000000"/>
                <w:szCs w:val="18"/>
                <w:lang w:eastAsia="sl-SI"/>
              </w:rPr>
              <w:t>7120</w:t>
            </w:r>
          </w:p>
        </w:tc>
        <w:tc>
          <w:tcPr>
            <w:tcW w:w="3951" w:type="dxa"/>
            <w:tcBorders>
              <w:top w:val="nil"/>
              <w:left w:val="nil"/>
              <w:bottom w:val="single" w:sz="4" w:space="0" w:color="auto"/>
              <w:right w:val="single" w:sz="4" w:space="0" w:color="auto"/>
            </w:tcBorders>
            <w:shd w:val="clear" w:color="000000" w:fill="FFFFFF"/>
            <w:noWrap/>
            <w:vAlign w:val="bottom"/>
            <w:hideMark/>
          </w:tcPr>
          <w:p w14:paraId="1839AF27" w14:textId="77777777" w:rsidR="00AA0ECE" w:rsidRPr="00CB6CAB" w:rsidRDefault="00AA0ECE" w:rsidP="00F15581">
            <w:pPr>
              <w:overflowPunct/>
              <w:autoSpaceDE/>
              <w:autoSpaceDN/>
              <w:adjustRightInd/>
              <w:spacing w:before="0" w:after="0"/>
              <w:ind w:left="0"/>
              <w:textAlignment w:val="auto"/>
              <w:rPr>
                <w:color w:val="000000"/>
                <w:szCs w:val="18"/>
                <w:lang w:eastAsia="sl-SI"/>
              </w:rPr>
            </w:pPr>
            <w:r w:rsidRPr="00CB6CAB">
              <w:rPr>
                <w:color w:val="000000"/>
                <w:szCs w:val="18"/>
                <w:lang w:eastAsia="sl-SI"/>
              </w:rPr>
              <w:t>DENARNE KAZNI</w:t>
            </w:r>
          </w:p>
        </w:tc>
        <w:tc>
          <w:tcPr>
            <w:tcW w:w="1072" w:type="dxa"/>
            <w:tcBorders>
              <w:top w:val="nil"/>
              <w:left w:val="nil"/>
              <w:bottom w:val="single" w:sz="4" w:space="0" w:color="auto"/>
              <w:right w:val="single" w:sz="4" w:space="0" w:color="auto"/>
            </w:tcBorders>
            <w:shd w:val="clear" w:color="000000" w:fill="FFFFFF"/>
            <w:noWrap/>
            <w:vAlign w:val="bottom"/>
            <w:hideMark/>
          </w:tcPr>
          <w:p w14:paraId="78013CE9"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45.388,93</w:t>
            </w:r>
          </w:p>
        </w:tc>
        <w:tc>
          <w:tcPr>
            <w:tcW w:w="1072" w:type="dxa"/>
            <w:tcBorders>
              <w:top w:val="nil"/>
              <w:left w:val="nil"/>
              <w:bottom w:val="single" w:sz="4" w:space="0" w:color="auto"/>
              <w:right w:val="single" w:sz="4" w:space="0" w:color="auto"/>
            </w:tcBorders>
            <w:shd w:val="clear" w:color="000000" w:fill="FFFFFF"/>
            <w:noWrap/>
            <w:vAlign w:val="bottom"/>
            <w:hideMark/>
          </w:tcPr>
          <w:p w14:paraId="628ABD5D"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47.013,45</w:t>
            </w:r>
          </w:p>
        </w:tc>
        <w:tc>
          <w:tcPr>
            <w:tcW w:w="1072" w:type="dxa"/>
            <w:tcBorders>
              <w:top w:val="nil"/>
              <w:left w:val="nil"/>
              <w:bottom w:val="single" w:sz="4" w:space="0" w:color="auto"/>
              <w:right w:val="single" w:sz="4" w:space="0" w:color="auto"/>
            </w:tcBorders>
            <w:shd w:val="clear" w:color="000000" w:fill="FFFFFF"/>
            <w:noWrap/>
            <w:vAlign w:val="bottom"/>
            <w:hideMark/>
          </w:tcPr>
          <w:p w14:paraId="7F8F8966"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64.906,30</w:t>
            </w:r>
          </w:p>
        </w:tc>
        <w:tc>
          <w:tcPr>
            <w:tcW w:w="1072" w:type="dxa"/>
            <w:tcBorders>
              <w:top w:val="nil"/>
              <w:left w:val="nil"/>
              <w:bottom w:val="single" w:sz="4" w:space="0" w:color="auto"/>
              <w:right w:val="single" w:sz="4" w:space="0" w:color="auto"/>
            </w:tcBorders>
            <w:shd w:val="clear" w:color="000000" w:fill="FFFFFF"/>
            <w:noWrap/>
            <w:vAlign w:val="bottom"/>
            <w:hideMark/>
          </w:tcPr>
          <w:p w14:paraId="40970E7B"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116.009,69</w:t>
            </w:r>
          </w:p>
        </w:tc>
        <w:tc>
          <w:tcPr>
            <w:tcW w:w="1072" w:type="dxa"/>
            <w:tcBorders>
              <w:top w:val="nil"/>
              <w:left w:val="nil"/>
              <w:bottom w:val="single" w:sz="4" w:space="0" w:color="auto"/>
              <w:right w:val="single" w:sz="4" w:space="0" w:color="auto"/>
            </w:tcBorders>
            <w:shd w:val="clear" w:color="000000" w:fill="FFFFFF"/>
            <w:noWrap/>
            <w:vAlign w:val="bottom"/>
            <w:hideMark/>
          </w:tcPr>
          <w:p w14:paraId="7E136B68"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122.993,49</w:t>
            </w:r>
          </w:p>
        </w:tc>
      </w:tr>
      <w:tr w:rsidR="00AA0ECE" w:rsidRPr="00CB6CAB" w14:paraId="35C1C7B9" w14:textId="77777777" w:rsidTr="00F15581">
        <w:trPr>
          <w:trHeight w:val="300"/>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14:paraId="5B1BD76D" w14:textId="77777777" w:rsidR="00AA0ECE" w:rsidRPr="00CB6CAB" w:rsidRDefault="00AA0ECE" w:rsidP="00F15581">
            <w:pPr>
              <w:overflowPunct/>
              <w:autoSpaceDE/>
              <w:autoSpaceDN/>
              <w:adjustRightInd/>
              <w:spacing w:before="0" w:after="0"/>
              <w:ind w:left="0"/>
              <w:textAlignment w:val="auto"/>
              <w:rPr>
                <w:color w:val="000000"/>
                <w:szCs w:val="18"/>
                <w:lang w:eastAsia="sl-SI"/>
              </w:rPr>
            </w:pPr>
            <w:r w:rsidRPr="00CB6CAB">
              <w:rPr>
                <w:color w:val="000000"/>
                <w:szCs w:val="18"/>
                <w:lang w:eastAsia="sl-SI"/>
              </w:rPr>
              <w:t>7130</w:t>
            </w:r>
          </w:p>
        </w:tc>
        <w:tc>
          <w:tcPr>
            <w:tcW w:w="3951" w:type="dxa"/>
            <w:tcBorders>
              <w:top w:val="nil"/>
              <w:left w:val="nil"/>
              <w:bottom w:val="single" w:sz="4" w:space="0" w:color="auto"/>
              <w:right w:val="single" w:sz="4" w:space="0" w:color="auto"/>
            </w:tcBorders>
            <w:shd w:val="clear" w:color="000000" w:fill="FFFFFF"/>
            <w:noWrap/>
            <w:vAlign w:val="bottom"/>
            <w:hideMark/>
          </w:tcPr>
          <w:p w14:paraId="562466D5" w14:textId="77777777" w:rsidR="00AA0ECE" w:rsidRPr="00CB6CAB" w:rsidRDefault="00AA0ECE" w:rsidP="00F15581">
            <w:pPr>
              <w:overflowPunct/>
              <w:autoSpaceDE/>
              <w:autoSpaceDN/>
              <w:adjustRightInd/>
              <w:spacing w:before="0" w:after="0"/>
              <w:ind w:left="0"/>
              <w:textAlignment w:val="auto"/>
              <w:rPr>
                <w:color w:val="000000"/>
                <w:szCs w:val="18"/>
                <w:lang w:eastAsia="sl-SI"/>
              </w:rPr>
            </w:pPr>
            <w:r w:rsidRPr="00CB6CAB">
              <w:rPr>
                <w:color w:val="000000"/>
                <w:szCs w:val="18"/>
                <w:lang w:eastAsia="sl-SI"/>
              </w:rPr>
              <w:t>PRIHODKI OD PRODAJE BLAGA IN STORITEV</w:t>
            </w:r>
          </w:p>
        </w:tc>
        <w:tc>
          <w:tcPr>
            <w:tcW w:w="1072" w:type="dxa"/>
            <w:tcBorders>
              <w:top w:val="nil"/>
              <w:left w:val="nil"/>
              <w:bottom w:val="single" w:sz="4" w:space="0" w:color="auto"/>
              <w:right w:val="single" w:sz="4" w:space="0" w:color="auto"/>
            </w:tcBorders>
            <w:shd w:val="clear" w:color="000000" w:fill="FFFFFF"/>
            <w:noWrap/>
            <w:vAlign w:val="bottom"/>
            <w:hideMark/>
          </w:tcPr>
          <w:p w14:paraId="4D89EB58"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30.413,34</w:t>
            </w:r>
          </w:p>
        </w:tc>
        <w:tc>
          <w:tcPr>
            <w:tcW w:w="1072" w:type="dxa"/>
            <w:tcBorders>
              <w:top w:val="nil"/>
              <w:left w:val="nil"/>
              <w:bottom w:val="single" w:sz="4" w:space="0" w:color="auto"/>
              <w:right w:val="single" w:sz="4" w:space="0" w:color="auto"/>
            </w:tcBorders>
            <w:shd w:val="clear" w:color="000000" w:fill="FFFFFF"/>
            <w:noWrap/>
            <w:vAlign w:val="bottom"/>
            <w:hideMark/>
          </w:tcPr>
          <w:p w14:paraId="3F16735F"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32.730,18</w:t>
            </w:r>
          </w:p>
        </w:tc>
        <w:tc>
          <w:tcPr>
            <w:tcW w:w="1072" w:type="dxa"/>
            <w:tcBorders>
              <w:top w:val="nil"/>
              <w:left w:val="nil"/>
              <w:bottom w:val="single" w:sz="4" w:space="0" w:color="auto"/>
              <w:right w:val="single" w:sz="4" w:space="0" w:color="auto"/>
            </w:tcBorders>
            <w:shd w:val="clear" w:color="000000" w:fill="FFFFFF"/>
            <w:noWrap/>
            <w:vAlign w:val="bottom"/>
            <w:hideMark/>
          </w:tcPr>
          <w:p w14:paraId="5B54ECA3"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30.056,43</w:t>
            </w:r>
          </w:p>
        </w:tc>
        <w:tc>
          <w:tcPr>
            <w:tcW w:w="1072" w:type="dxa"/>
            <w:tcBorders>
              <w:top w:val="nil"/>
              <w:left w:val="nil"/>
              <w:bottom w:val="single" w:sz="4" w:space="0" w:color="auto"/>
              <w:right w:val="single" w:sz="4" w:space="0" w:color="auto"/>
            </w:tcBorders>
            <w:shd w:val="clear" w:color="000000" w:fill="FFFFFF"/>
            <w:noWrap/>
            <w:vAlign w:val="bottom"/>
            <w:hideMark/>
          </w:tcPr>
          <w:p w14:paraId="6406FCFC"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75.097,46</w:t>
            </w:r>
          </w:p>
        </w:tc>
        <w:tc>
          <w:tcPr>
            <w:tcW w:w="1072" w:type="dxa"/>
            <w:tcBorders>
              <w:top w:val="nil"/>
              <w:left w:val="nil"/>
              <w:bottom w:val="single" w:sz="4" w:space="0" w:color="auto"/>
              <w:right w:val="single" w:sz="4" w:space="0" w:color="auto"/>
            </w:tcBorders>
            <w:shd w:val="clear" w:color="000000" w:fill="FFFFFF"/>
            <w:noWrap/>
            <w:vAlign w:val="bottom"/>
            <w:hideMark/>
          </w:tcPr>
          <w:p w14:paraId="7B242C3B"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101.164,39</w:t>
            </w:r>
          </w:p>
        </w:tc>
      </w:tr>
      <w:tr w:rsidR="00AA0ECE" w:rsidRPr="00CB6CAB" w14:paraId="64C115F8" w14:textId="77777777" w:rsidTr="00F15581">
        <w:trPr>
          <w:trHeight w:val="300"/>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14:paraId="6617DA73" w14:textId="77777777" w:rsidR="00AA0ECE" w:rsidRPr="00CB6CAB" w:rsidRDefault="00AA0ECE" w:rsidP="00F15581">
            <w:pPr>
              <w:overflowPunct/>
              <w:autoSpaceDE/>
              <w:autoSpaceDN/>
              <w:adjustRightInd/>
              <w:spacing w:before="0" w:after="0"/>
              <w:ind w:left="0"/>
              <w:textAlignment w:val="auto"/>
              <w:rPr>
                <w:color w:val="000000"/>
                <w:szCs w:val="18"/>
                <w:lang w:eastAsia="sl-SI"/>
              </w:rPr>
            </w:pPr>
            <w:r w:rsidRPr="00CB6CAB">
              <w:rPr>
                <w:color w:val="000000"/>
                <w:szCs w:val="18"/>
                <w:lang w:eastAsia="sl-SI"/>
              </w:rPr>
              <w:t>7141</w:t>
            </w:r>
          </w:p>
        </w:tc>
        <w:tc>
          <w:tcPr>
            <w:tcW w:w="3951" w:type="dxa"/>
            <w:tcBorders>
              <w:top w:val="nil"/>
              <w:left w:val="nil"/>
              <w:bottom w:val="single" w:sz="4" w:space="0" w:color="auto"/>
              <w:right w:val="single" w:sz="4" w:space="0" w:color="auto"/>
            </w:tcBorders>
            <w:shd w:val="clear" w:color="000000" w:fill="FFFFFF"/>
            <w:noWrap/>
            <w:vAlign w:val="bottom"/>
            <w:hideMark/>
          </w:tcPr>
          <w:p w14:paraId="3C244A3D" w14:textId="77777777" w:rsidR="00AA0ECE" w:rsidRPr="00CB6CAB" w:rsidRDefault="00AA0ECE" w:rsidP="00F15581">
            <w:pPr>
              <w:overflowPunct/>
              <w:autoSpaceDE/>
              <w:autoSpaceDN/>
              <w:adjustRightInd/>
              <w:spacing w:before="0" w:after="0"/>
              <w:ind w:left="0"/>
              <w:textAlignment w:val="auto"/>
              <w:rPr>
                <w:color w:val="000000"/>
                <w:szCs w:val="18"/>
                <w:lang w:eastAsia="sl-SI"/>
              </w:rPr>
            </w:pPr>
            <w:r w:rsidRPr="00CB6CAB">
              <w:rPr>
                <w:color w:val="000000"/>
                <w:szCs w:val="18"/>
                <w:lang w:eastAsia="sl-SI"/>
              </w:rPr>
              <w:t>DRUGI NEDAVČNI PRIHODKI</w:t>
            </w:r>
          </w:p>
        </w:tc>
        <w:tc>
          <w:tcPr>
            <w:tcW w:w="1072" w:type="dxa"/>
            <w:tcBorders>
              <w:top w:val="nil"/>
              <w:left w:val="nil"/>
              <w:bottom w:val="single" w:sz="4" w:space="0" w:color="auto"/>
              <w:right w:val="single" w:sz="4" w:space="0" w:color="auto"/>
            </w:tcBorders>
            <w:shd w:val="clear" w:color="000000" w:fill="FFFFFF"/>
            <w:noWrap/>
            <w:vAlign w:val="bottom"/>
            <w:hideMark/>
          </w:tcPr>
          <w:p w14:paraId="5740E58B"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204.402,10</w:t>
            </w:r>
          </w:p>
        </w:tc>
        <w:tc>
          <w:tcPr>
            <w:tcW w:w="1072" w:type="dxa"/>
            <w:tcBorders>
              <w:top w:val="nil"/>
              <w:left w:val="nil"/>
              <w:bottom w:val="single" w:sz="4" w:space="0" w:color="auto"/>
              <w:right w:val="single" w:sz="4" w:space="0" w:color="auto"/>
            </w:tcBorders>
            <w:shd w:val="clear" w:color="000000" w:fill="FFFFFF"/>
            <w:noWrap/>
            <w:vAlign w:val="bottom"/>
            <w:hideMark/>
          </w:tcPr>
          <w:p w14:paraId="6FB2E819"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284.274,88</w:t>
            </w:r>
          </w:p>
        </w:tc>
        <w:tc>
          <w:tcPr>
            <w:tcW w:w="1072" w:type="dxa"/>
            <w:tcBorders>
              <w:top w:val="nil"/>
              <w:left w:val="nil"/>
              <w:bottom w:val="single" w:sz="4" w:space="0" w:color="auto"/>
              <w:right w:val="single" w:sz="4" w:space="0" w:color="auto"/>
            </w:tcBorders>
            <w:shd w:val="clear" w:color="000000" w:fill="FFFFFF"/>
            <w:noWrap/>
            <w:vAlign w:val="bottom"/>
            <w:hideMark/>
          </w:tcPr>
          <w:p w14:paraId="3D7F08C9"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356.196,60</w:t>
            </w:r>
          </w:p>
        </w:tc>
        <w:tc>
          <w:tcPr>
            <w:tcW w:w="1072" w:type="dxa"/>
            <w:tcBorders>
              <w:top w:val="nil"/>
              <w:left w:val="nil"/>
              <w:bottom w:val="single" w:sz="4" w:space="0" w:color="auto"/>
              <w:right w:val="single" w:sz="4" w:space="0" w:color="auto"/>
            </w:tcBorders>
            <w:shd w:val="clear" w:color="000000" w:fill="FFFFFF"/>
            <w:noWrap/>
            <w:vAlign w:val="bottom"/>
            <w:hideMark/>
          </w:tcPr>
          <w:p w14:paraId="4D80CAAE"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253.339,43</w:t>
            </w:r>
          </w:p>
        </w:tc>
        <w:tc>
          <w:tcPr>
            <w:tcW w:w="1072" w:type="dxa"/>
            <w:tcBorders>
              <w:top w:val="nil"/>
              <w:left w:val="nil"/>
              <w:bottom w:val="single" w:sz="4" w:space="0" w:color="auto"/>
              <w:right w:val="single" w:sz="4" w:space="0" w:color="auto"/>
            </w:tcBorders>
            <w:shd w:val="clear" w:color="000000" w:fill="FFFFFF"/>
            <w:noWrap/>
            <w:vAlign w:val="bottom"/>
            <w:hideMark/>
          </w:tcPr>
          <w:p w14:paraId="60EC4FDF" w14:textId="77777777" w:rsidR="00AA0ECE" w:rsidRPr="00CB6CAB" w:rsidRDefault="00AA0ECE" w:rsidP="00F15581">
            <w:pPr>
              <w:overflowPunct/>
              <w:autoSpaceDE/>
              <w:autoSpaceDN/>
              <w:adjustRightInd/>
              <w:spacing w:before="0" w:after="0"/>
              <w:ind w:left="0"/>
              <w:jc w:val="right"/>
              <w:textAlignment w:val="auto"/>
              <w:rPr>
                <w:color w:val="000000"/>
                <w:szCs w:val="18"/>
                <w:lang w:eastAsia="sl-SI"/>
              </w:rPr>
            </w:pPr>
            <w:r w:rsidRPr="00CB6CAB">
              <w:rPr>
                <w:color w:val="000000"/>
                <w:szCs w:val="18"/>
                <w:lang w:eastAsia="sl-SI"/>
              </w:rPr>
              <w:t>202.541,18</w:t>
            </w:r>
          </w:p>
        </w:tc>
      </w:tr>
      <w:tr w:rsidR="00AA0ECE" w:rsidRPr="00CB6CAB" w14:paraId="6F316F40" w14:textId="77777777" w:rsidTr="00F15581">
        <w:trPr>
          <w:trHeight w:val="300"/>
        </w:trPr>
        <w:tc>
          <w:tcPr>
            <w:tcW w:w="436" w:type="dxa"/>
            <w:tcBorders>
              <w:top w:val="nil"/>
              <w:left w:val="nil"/>
              <w:bottom w:val="nil"/>
              <w:right w:val="nil"/>
            </w:tcBorders>
            <w:shd w:val="clear" w:color="000000" w:fill="C0C0C0"/>
            <w:noWrap/>
            <w:vAlign w:val="bottom"/>
            <w:hideMark/>
          </w:tcPr>
          <w:p w14:paraId="5E74C3E0" w14:textId="77777777" w:rsidR="00AA0ECE" w:rsidRPr="00CB6CAB" w:rsidRDefault="00AA0ECE" w:rsidP="00F15581">
            <w:pPr>
              <w:overflowPunct/>
              <w:autoSpaceDE/>
              <w:autoSpaceDN/>
              <w:adjustRightInd/>
              <w:spacing w:before="0" w:after="0"/>
              <w:ind w:left="0"/>
              <w:textAlignment w:val="auto"/>
              <w:rPr>
                <w:b/>
                <w:bCs/>
                <w:color w:val="000000"/>
                <w:szCs w:val="18"/>
                <w:lang w:eastAsia="sl-SI"/>
              </w:rPr>
            </w:pPr>
            <w:r w:rsidRPr="00CB6CAB">
              <w:rPr>
                <w:b/>
                <w:bCs/>
                <w:color w:val="000000"/>
                <w:szCs w:val="18"/>
                <w:lang w:eastAsia="sl-SI"/>
              </w:rPr>
              <w:t> </w:t>
            </w:r>
          </w:p>
        </w:tc>
        <w:tc>
          <w:tcPr>
            <w:tcW w:w="3951" w:type="dxa"/>
            <w:tcBorders>
              <w:top w:val="nil"/>
              <w:left w:val="nil"/>
              <w:bottom w:val="nil"/>
              <w:right w:val="nil"/>
            </w:tcBorders>
            <w:shd w:val="clear" w:color="000000" w:fill="C0C0C0"/>
            <w:noWrap/>
            <w:vAlign w:val="bottom"/>
            <w:hideMark/>
          </w:tcPr>
          <w:p w14:paraId="408B6116" w14:textId="77777777" w:rsidR="00AA0ECE" w:rsidRPr="00CB6CAB" w:rsidRDefault="00AA0ECE" w:rsidP="00F15581">
            <w:pPr>
              <w:overflowPunct/>
              <w:autoSpaceDE/>
              <w:autoSpaceDN/>
              <w:adjustRightInd/>
              <w:spacing w:before="0" w:after="0"/>
              <w:ind w:left="0"/>
              <w:textAlignment w:val="auto"/>
              <w:rPr>
                <w:b/>
                <w:bCs/>
                <w:color w:val="000000"/>
                <w:szCs w:val="18"/>
                <w:lang w:eastAsia="sl-SI"/>
              </w:rPr>
            </w:pPr>
            <w:r w:rsidRPr="00CB6CAB">
              <w:rPr>
                <w:b/>
                <w:bCs/>
                <w:color w:val="000000"/>
                <w:szCs w:val="18"/>
                <w:lang w:eastAsia="sl-SI"/>
              </w:rPr>
              <w:t> </w:t>
            </w:r>
          </w:p>
        </w:tc>
        <w:tc>
          <w:tcPr>
            <w:tcW w:w="1072" w:type="dxa"/>
            <w:tcBorders>
              <w:top w:val="nil"/>
              <w:left w:val="nil"/>
              <w:bottom w:val="nil"/>
              <w:right w:val="nil"/>
            </w:tcBorders>
            <w:shd w:val="clear" w:color="000000" w:fill="C0C0C0"/>
            <w:noWrap/>
            <w:vAlign w:val="bottom"/>
            <w:hideMark/>
          </w:tcPr>
          <w:p w14:paraId="3E18545F" w14:textId="77777777" w:rsidR="00AA0ECE" w:rsidRPr="00CB6CAB" w:rsidRDefault="00AA0ECE" w:rsidP="00F15581">
            <w:pPr>
              <w:overflowPunct/>
              <w:autoSpaceDE/>
              <w:autoSpaceDN/>
              <w:adjustRightInd/>
              <w:spacing w:before="0" w:after="0"/>
              <w:ind w:left="0"/>
              <w:jc w:val="right"/>
              <w:textAlignment w:val="auto"/>
              <w:rPr>
                <w:b/>
                <w:bCs/>
                <w:color w:val="000000"/>
                <w:szCs w:val="18"/>
                <w:lang w:eastAsia="sl-SI"/>
              </w:rPr>
            </w:pPr>
            <w:r w:rsidRPr="00CB6CAB">
              <w:rPr>
                <w:b/>
                <w:bCs/>
                <w:color w:val="000000"/>
                <w:szCs w:val="18"/>
                <w:lang w:eastAsia="sl-SI"/>
              </w:rPr>
              <w:t>1.737.379,47</w:t>
            </w:r>
          </w:p>
        </w:tc>
        <w:tc>
          <w:tcPr>
            <w:tcW w:w="1072" w:type="dxa"/>
            <w:tcBorders>
              <w:top w:val="nil"/>
              <w:left w:val="nil"/>
              <w:bottom w:val="nil"/>
              <w:right w:val="nil"/>
            </w:tcBorders>
            <w:shd w:val="clear" w:color="000000" w:fill="C0C0C0"/>
            <w:noWrap/>
            <w:vAlign w:val="bottom"/>
            <w:hideMark/>
          </w:tcPr>
          <w:p w14:paraId="46699003" w14:textId="77777777" w:rsidR="00AA0ECE" w:rsidRPr="00CB6CAB" w:rsidRDefault="00AA0ECE" w:rsidP="00F15581">
            <w:pPr>
              <w:overflowPunct/>
              <w:autoSpaceDE/>
              <w:autoSpaceDN/>
              <w:adjustRightInd/>
              <w:spacing w:before="0" w:after="0"/>
              <w:ind w:left="0"/>
              <w:jc w:val="right"/>
              <w:textAlignment w:val="auto"/>
              <w:rPr>
                <w:b/>
                <w:bCs/>
                <w:color w:val="000000"/>
                <w:szCs w:val="18"/>
                <w:lang w:eastAsia="sl-SI"/>
              </w:rPr>
            </w:pPr>
            <w:r w:rsidRPr="00CB6CAB">
              <w:rPr>
                <w:b/>
                <w:bCs/>
                <w:color w:val="000000"/>
                <w:szCs w:val="18"/>
                <w:lang w:eastAsia="sl-SI"/>
              </w:rPr>
              <w:t>1.823.229,27</w:t>
            </w:r>
          </w:p>
        </w:tc>
        <w:tc>
          <w:tcPr>
            <w:tcW w:w="1072" w:type="dxa"/>
            <w:tcBorders>
              <w:top w:val="nil"/>
              <w:left w:val="nil"/>
              <w:bottom w:val="nil"/>
              <w:right w:val="nil"/>
            </w:tcBorders>
            <w:shd w:val="clear" w:color="000000" w:fill="C0C0C0"/>
            <w:noWrap/>
            <w:vAlign w:val="bottom"/>
            <w:hideMark/>
          </w:tcPr>
          <w:p w14:paraId="5AC69236" w14:textId="77777777" w:rsidR="00AA0ECE" w:rsidRPr="00CB6CAB" w:rsidRDefault="00AA0ECE" w:rsidP="00F15581">
            <w:pPr>
              <w:overflowPunct/>
              <w:autoSpaceDE/>
              <w:autoSpaceDN/>
              <w:adjustRightInd/>
              <w:spacing w:before="0" w:after="0"/>
              <w:ind w:left="0"/>
              <w:jc w:val="right"/>
              <w:textAlignment w:val="auto"/>
              <w:rPr>
                <w:b/>
                <w:bCs/>
                <w:color w:val="000000"/>
                <w:szCs w:val="18"/>
                <w:lang w:eastAsia="sl-SI"/>
              </w:rPr>
            </w:pPr>
            <w:r w:rsidRPr="00CB6CAB">
              <w:rPr>
                <w:b/>
                <w:bCs/>
                <w:color w:val="000000"/>
                <w:szCs w:val="18"/>
                <w:lang w:eastAsia="sl-SI"/>
              </w:rPr>
              <w:t>1.762.515,73</w:t>
            </w:r>
          </w:p>
        </w:tc>
        <w:tc>
          <w:tcPr>
            <w:tcW w:w="1072" w:type="dxa"/>
            <w:tcBorders>
              <w:top w:val="nil"/>
              <w:left w:val="nil"/>
              <w:bottom w:val="nil"/>
              <w:right w:val="nil"/>
            </w:tcBorders>
            <w:shd w:val="clear" w:color="000000" w:fill="C0C0C0"/>
            <w:noWrap/>
            <w:vAlign w:val="bottom"/>
            <w:hideMark/>
          </w:tcPr>
          <w:p w14:paraId="0EE41AA1" w14:textId="77777777" w:rsidR="00AA0ECE" w:rsidRPr="00CB6CAB" w:rsidRDefault="00AA0ECE" w:rsidP="00F15581">
            <w:pPr>
              <w:overflowPunct/>
              <w:autoSpaceDE/>
              <w:autoSpaceDN/>
              <w:adjustRightInd/>
              <w:spacing w:before="0" w:after="0"/>
              <w:ind w:left="0"/>
              <w:jc w:val="right"/>
              <w:textAlignment w:val="auto"/>
              <w:rPr>
                <w:b/>
                <w:bCs/>
                <w:color w:val="000000"/>
                <w:szCs w:val="18"/>
                <w:lang w:eastAsia="sl-SI"/>
              </w:rPr>
            </w:pPr>
            <w:r w:rsidRPr="00CB6CAB">
              <w:rPr>
                <w:b/>
                <w:bCs/>
                <w:color w:val="000000"/>
                <w:szCs w:val="18"/>
                <w:lang w:eastAsia="sl-SI"/>
              </w:rPr>
              <w:t>1.781.173,54</w:t>
            </w:r>
          </w:p>
        </w:tc>
        <w:tc>
          <w:tcPr>
            <w:tcW w:w="1072" w:type="dxa"/>
            <w:tcBorders>
              <w:top w:val="nil"/>
              <w:left w:val="nil"/>
              <w:bottom w:val="nil"/>
              <w:right w:val="nil"/>
            </w:tcBorders>
            <w:shd w:val="clear" w:color="000000" w:fill="C0C0C0"/>
            <w:noWrap/>
            <w:vAlign w:val="bottom"/>
            <w:hideMark/>
          </w:tcPr>
          <w:p w14:paraId="5FDE5360" w14:textId="77777777" w:rsidR="00AA0ECE" w:rsidRPr="00CB6CAB" w:rsidRDefault="00AA0ECE" w:rsidP="00F15581">
            <w:pPr>
              <w:overflowPunct/>
              <w:autoSpaceDE/>
              <w:autoSpaceDN/>
              <w:adjustRightInd/>
              <w:spacing w:before="0" w:after="0"/>
              <w:ind w:left="0"/>
              <w:jc w:val="right"/>
              <w:textAlignment w:val="auto"/>
              <w:rPr>
                <w:b/>
                <w:bCs/>
                <w:color w:val="000000"/>
                <w:szCs w:val="18"/>
                <w:lang w:eastAsia="sl-SI"/>
              </w:rPr>
            </w:pPr>
            <w:r w:rsidRPr="00CB6CAB">
              <w:rPr>
                <w:b/>
                <w:bCs/>
                <w:color w:val="000000"/>
                <w:szCs w:val="18"/>
                <w:lang w:eastAsia="sl-SI"/>
              </w:rPr>
              <w:t>1.765.080,32</w:t>
            </w:r>
          </w:p>
        </w:tc>
      </w:tr>
    </w:tbl>
    <w:p w14:paraId="5685E13C" w14:textId="77777777" w:rsidR="00AA0ECE" w:rsidRPr="00D375EA" w:rsidRDefault="00AA0ECE" w:rsidP="00AA0ECE">
      <w:pPr>
        <w:jc w:val="both"/>
      </w:pPr>
    </w:p>
    <w:p w14:paraId="691EA5B8" w14:textId="77777777" w:rsidR="00AA0ECE" w:rsidRPr="008D45AA" w:rsidRDefault="00AA0ECE" w:rsidP="00AA0ECE">
      <w:r w:rsidRPr="008D45AA">
        <w:t xml:space="preserve">Med druge nedavčne prihodke uvrščamo: </w:t>
      </w:r>
    </w:p>
    <w:p w14:paraId="57C86566" w14:textId="77777777" w:rsidR="00AA0ECE" w:rsidRPr="008D45AA" w:rsidRDefault="00AA0ECE" w:rsidP="00AA0ECE">
      <w:pPr>
        <w:spacing w:after="0"/>
        <w:jc w:val="both"/>
      </w:pPr>
      <w:r w:rsidRPr="008D45AA">
        <w:t>-        prihodke od komunalni prispevkov, v letu 202</w:t>
      </w:r>
      <w:r>
        <w:t>2</w:t>
      </w:r>
      <w:r w:rsidRPr="008D45AA">
        <w:t xml:space="preserve"> je bilo iz naslova komunalnega prispevka realizirano </w:t>
      </w:r>
      <w:r w:rsidRPr="00FE32BC">
        <w:t>150.159,38</w:t>
      </w:r>
      <w:r>
        <w:t xml:space="preserve"> €</w:t>
      </w:r>
      <w:r w:rsidRPr="008D45AA">
        <w:t xml:space="preserve">. </w:t>
      </w:r>
    </w:p>
    <w:p w14:paraId="3DE6E6ED" w14:textId="77777777" w:rsidR="00AA0ECE" w:rsidRPr="008D45AA" w:rsidRDefault="00AA0ECE" w:rsidP="00AA0ECE">
      <w:pPr>
        <w:spacing w:after="0"/>
        <w:jc w:val="both"/>
      </w:pPr>
      <w:r w:rsidRPr="008D45AA">
        <w:t xml:space="preserve">-     </w:t>
      </w:r>
      <w:r w:rsidRPr="008D45AA">
        <w:tab/>
        <w:t xml:space="preserve">ostale nedavčne prihodke. </w:t>
      </w:r>
    </w:p>
    <w:p w14:paraId="5E35E903" w14:textId="77777777" w:rsidR="00AA0ECE" w:rsidRPr="008D45AA" w:rsidRDefault="00AA0ECE" w:rsidP="00AA0ECE">
      <w:pPr>
        <w:jc w:val="both"/>
      </w:pPr>
      <w:r w:rsidRPr="008D45AA">
        <w:t>Podrobnejši prikaz realizacije drugih nedavčnih prihodkov je prikazan v spodnji tabeli.</w:t>
      </w:r>
    </w:p>
    <w:p w14:paraId="55390CE7" w14:textId="77777777" w:rsidR="00AA0ECE" w:rsidRDefault="00AA0ECE" w:rsidP="00AA0ECE">
      <w:pPr>
        <w:ind w:left="0"/>
      </w:pPr>
    </w:p>
    <w:tbl>
      <w:tblPr>
        <w:tblW w:w="9895" w:type="dxa"/>
        <w:tblCellMar>
          <w:left w:w="70" w:type="dxa"/>
          <w:right w:w="70" w:type="dxa"/>
        </w:tblCellMar>
        <w:tblLook w:val="04A0" w:firstRow="1" w:lastRow="0" w:firstColumn="1" w:lastColumn="0" w:noHBand="0" w:noVBand="1"/>
      </w:tblPr>
      <w:tblGrid>
        <w:gridCol w:w="860"/>
        <w:gridCol w:w="4254"/>
        <w:gridCol w:w="1020"/>
        <w:gridCol w:w="1020"/>
        <w:gridCol w:w="1020"/>
        <w:gridCol w:w="1020"/>
        <w:gridCol w:w="1020"/>
      </w:tblGrid>
      <w:tr w:rsidR="00AA0ECE" w:rsidRPr="008D45AA" w14:paraId="1FE9B61B" w14:textId="77777777" w:rsidTr="00F15581">
        <w:trPr>
          <w:trHeight w:val="508"/>
        </w:trPr>
        <w:tc>
          <w:tcPr>
            <w:tcW w:w="54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8B0DA94" w14:textId="77777777" w:rsidR="00AA0ECE" w:rsidRPr="008D45AA" w:rsidRDefault="00AA0ECE" w:rsidP="00F15581">
            <w:pPr>
              <w:overflowPunct/>
              <w:autoSpaceDE/>
              <w:autoSpaceDN/>
              <w:adjustRightInd/>
              <w:spacing w:before="0" w:after="0"/>
              <w:ind w:left="0"/>
              <w:jc w:val="center"/>
              <w:textAlignment w:val="auto"/>
              <w:rPr>
                <w:color w:val="000000"/>
                <w:szCs w:val="18"/>
                <w:lang w:eastAsia="sl-SI"/>
              </w:rPr>
            </w:pPr>
            <w:r w:rsidRPr="008D45AA">
              <w:rPr>
                <w:color w:val="000000"/>
                <w:szCs w:val="18"/>
                <w:lang w:eastAsia="sl-SI"/>
              </w:rPr>
              <w:t>Konto</w:t>
            </w:r>
          </w:p>
        </w:tc>
        <w:tc>
          <w:tcPr>
            <w:tcW w:w="4254" w:type="dxa"/>
            <w:tcBorders>
              <w:top w:val="single" w:sz="4" w:space="0" w:color="auto"/>
              <w:left w:val="nil"/>
              <w:bottom w:val="single" w:sz="4" w:space="0" w:color="auto"/>
              <w:right w:val="single" w:sz="4" w:space="0" w:color="auto"/>
            </w:tcBorders>
            <w:shd w:val="clear" w:color="000000" w:fill="C0C0C0"/>
            <w:noWrap/>
            <w:vAlign w:val="center"/>
            <w:hideMark/>
          </w:tcPr>
          <w:p w14:paraId="03BE1F62" w14:textId="77777777" w:rsidR="00AA0ECE" w:rsidRPr="008D45AA" w:rsidRDefault="00AA0ECE" w:rsidP="00F15581">
            <w:pPr>
              <w:overflowPunct/>
              <w:autoSpaceDE/>
              <w:autoSpaceDN/>
              <w:adjustRightInd/>
              <w:spacing w:before="0" w:after="0"/>
              <w:ind w:left="0"/>
              <w:jc w:val="center"/>
              <w:textAlignment w:val="auto"/>
              <w:rPr>
                <w:color w:val="000000"/>
                <w:szCs w:val="18"/>
                <w:lang w:eastAsia="sl-SI"/>
              </w:rPr>
            </w:pPr>
            <w:r w:rsidRPr="008D45AA">
              <w:rPr>
                <w:color w:val="000000"/>
                <w:szCs w:val="18"/>
                <w:lang w:eastAsia="sl-SI"/>
              </w:rPr>
              <w:t>Opis</w:t>
            </w:r>
          </w:p>
        </w:tc>
        <w:tc>
          <w:tcPr>
            <w:tcW w:w="1020" w:type="dxa"/>
            <w:tcBorders>
              <w:top w:val="single" w:sz="4" w:space="0" w:color="auto"/>
              <w:left w:val="nil"/>
              <w:bottom w:val="single" w:sz="4" w:space="0" w:color="auto"/>
              <w:right w:val="single" w:sz="4" w:space="0" w:color="auto"/>
            </w:tcBorders>
            <w:shd w:val="clear" w:color="000000" w:fill="C0C0C0"/>
            <w:noWrap/>
            <w:vAlign w:val="center"/>
            <w:hideMark/>
          </w:tcPr>
          <w:p w14:paraId="2FC6AE3F" w14:textId="77777777" w:rsidR="00AA0ECE" w:rsidRPr="008D45AA" w:rsidRDefault="00AA0ECE" w:rsidP="00F15581">
            <w:pPr>
              <w:overflowPunct/>
              <w:autoSpaceDE/>
              <w:autoSpaceDN/>
              <w:adjustRightInd/>
              <w:spacing w:before="0" w:after="0"/>
              <w:ind w:left="0"/>
              <w:jc w:val="center"/>
              <w:textAlignment w:val="auto"/>
              <w:rPr>
                <w:color w:val="000000"/>
                <w:szCs w:val="18"/>
                <w:lang w:eastAsia="sl-SI"/>
              </w:rPr>
            </w:pPr>
            <w:r w:rsidRPr="008D45AA">
              <w:rPr>
                <w:color w:val="000000"/>
                <w:szCs w:val="18"/>
                <w:lang w:eastAsia="sl-SI"/>
              </w:rPr>
              <w:t>Realizacija: 2018</w:t>
            </w:r>
          </w:p>
        </w:tc>
        <w:tc>
          <w:tcPr>
            <w:tcW w:w="1020" w:type="dxa"/>
            <w:tcBorders>
              <w:top w:val="single" w:sz="4" w:space="0" w:color="auto"/>
              <w:left w:val="nil"/>
              <w:bottom w:val="single" w:sz="4" w:space="0" w:color="auto"/>
              <w:right w:val="single" w:sz="4" w:space="0" w:color="auto"/>
            </w:tcBorders>
            <w:shd w:val="clear" w:color="000000" w:fill="C0C0C0"/>
            <w:noWrap/>
            <w:vAlign w:val="center"/>
            <w:hideMark/>
          </w:tcPr>
          <w:p w14:paraId="741770D7" w14:textId="77777777" w:rsidR="00AA0ECE" w:rsidRPr="008D45AA" w:rsidRDefault="00AA0ECE" w:rsidP="00F15581">
            <w:pPr>
              <w:overflowPunct/>
              <w:autoSpaceDE/>
              <w:autoSpaceDN/>
              <w:adjustRightInd/>
              <w:spacing w:before="0" w:after="0"/>
              <w:ind w:left="0"/>
              <w:jc w:val="center"/>
              <w:textAlignment w:val="auto"/>
              <w:rPr>
                <w:color w:val="000000"/>
                <w:szCs w:val="18"/>
                <w:lang w:eastAsia="sl-SI"/>
              </w:rPr>
            </w:pPr>
            <w:r w:rsidRPr="008D45AA">
              <w:rPr>
                <w:color w:val="000000"/>
                <w:szCs w:val="18"/>
                <w:lang w:eastAsia="sl-SI"/>
              </w:rPr>
              <w:t>Realizacija: 2019</w:t>
            </w:r>
          </w:p>
        </w:tc>
        <w:tc>
          <w:tcPr>
            <w:tcW w:w="1020" w:type="dxa"/>
            <w:tcBorders>
              <w:top w:val="single" w:sz="4" w:space="0" w:color="auto"/>
              <w:left w:val="nil"/>
              <w:bottom w:val="single" w:sz="4" w:space="0" w:color="auto"/>
              <w:right w:val="single" w:sz="4" w:space="0" w:color="auto"/>
            </w:tcBorders>
            <w:shd w:val="clear" w:color="000000" w:fill="C0C0C0"/>
            <w:noWrap/>
            <w:vAlign w:val="center"/>
            <w:hideMark/>
          </w:tcPr>
          <w:p w14:paraId="4250CCA9" w14:textId="77777777" w:rsidR="00AA0ECE" w:rsidRPr="008D45AA" w:rsidRDefault="00AA0ECE" w:rsidP="00F15581">
            <w:pPr>
              <w:overflowPunct/>
              <w:autoSpaceDE/>
              <w:autoSpaceDN/>
              <w:adjustRightInd/>
              <w:spacing w:before="0" w:after="0"/>
              <w:ind w:left="0"/>
              <w:jc w:val="center"/>
              <w:textAlignment w:val="auto"/>
              <w:rPr>
                <w:color w:val="000000"/>
                <w:szCs w:val="18"/>
                <w:lang w:eastAsia="sl-SI"/>
              </w:rPr>
            </w:pPr>
            <w:r w:rsidRPr="008D45AA">
              <w:rPr>
                <w:color w:val="000000"/>
                <w:szCs w:val="18"/>
                <w:lang w:eastAsia="sl-SI"/>
              </w:rPr>
              <w:t>Realizacija: 2020</w:t>
            </w:r>
          </w:p>
        </w:tc>
        <w:tc>
          <w:tcPr>
            <w:tcW w:w="1020" w:type="dxa"/>
            <w:tcBorders>
              <w:top w:val="single" w:sz="4" w:space="0" w:color="auto"/>
              <w:left w:val="nil"/>
              <w:bottom w:val="single" w:sz="4" w:space="0" w:color="auto"/>
              <w:right w:val="single" w:sz="4" w:space="0" w:color="auto"/>
            </w:tcBorders>
            <w:shd w:val="clear" w:color="000000" w:fill="C0C0C0"/>
            <w:noWrap/>
            <w:vAlign w:val="center"/>
            <w:hideMark/>
          </w:tcPr>
          <w:p w14:paraId="30C8403E" w14:textId="77777777" w:rsidR="00AA0ECE" w:rsidRPr="008D45AA" w:rsidRDefault="00AA0ECE" w:rsidP="00F15581">
            <w:pPr>
              <w:overflowPunct/>
              <w:autoSpaceDE/>
              <w:autoSpaceDN/>
              <w:adjustRightInd/>
              <w:spacing w:before="0" w:after="0"/>
              <w:ind w:left="0"/>
              <w:jc w:val="center"/>
              <w:textAlignment w:val="auto"/>
              <w:rPr>
                <w:color w:val="000000"/>
                <w:szCs w:val="18"/>
                <w:lang w:eastAsia="sl-SI"/>
              </w:rPr>
            </w:pPr>
            <w:r w:rsidRPr="008D45AA">
              <w:rPr>
                <w:color w:val="000000"/>
                <w:szCs w:val="18"/>
                <w:lang w:eastAsia="sl-SI"/>
              </w:rPr>
              <w:t>Realizacija: 2021</w:t>
            </w:r>
          </w:p>
        </w:tc>
        <w:tc>
          <w:tcPr>
            <w:tcW w:w="1020" w:type="dxa"/>
            <w:tcBorders>
              <w:top w:val="single" w:sz="4" w:space="0" w:color="auto"/>
              <w:left w:val="nil"/>
              <w:bottom w:val="single" w:sz="4" w:space="0" w:color="auto"/>
              <w:right w:val="single" w:sz="4" w:space="0" w:color="auto"/>
            </w:tcBorders>
            <w:shd w:val="clear" w:color="000000" w:fill="C0C0C0"/>
            <w:noWrap/>
            <w:vAlign w:val="center"/>
            <w:hideMark/>
          </w:tcPr>
          <w:p w14:paraId="0D5563FE" w14:textId="77777777" w:rsidR="00AA0ECE" w:rsidRPr="008D45AA" w:rsidRDefault="00AA0ECE" w:rsidP="00F15581">
            <w:pPr>
              <w:overflowPunct/>
              <w:autoSpaceDE/>
              <w:autoSpaceDN/>
              <w:adjustRightInd/>
              <w:spacing w:before="0" w:after="0"/>
              <w:ind w:left="0"/>
              <w:jc w:val="center"/>
              <w:textAlignment w:val="auto"/>
              <w:rPr>
                <w:color w:val="000000"/>
                <w:szCs w:val="18"/>
                <w:lang w:eastAsia="sl-SI"/>
              </w:rPr>
            </w:pPr>
            <w:r w:rsidRPr="008D45AA">
              <w:rPr>
                <w:color w:val="000000"/>
                <w:szCs w:val="18"/>
                <w:lang w:eastAsia="sl-SI"/>
              </w:rPr>
              <w:t>Realizacija: 2022</w:t>
            </w:r>
          </w:p>
        </w:tc>
      </w:tr>
      <w:tr w:rsidR="00AA0ECE" w:rsidRPr="008D45AA" w14:paraId="7BDB8FB5" w14:textId="77777777" w:rsidTr="00F15581">
        <w:trPr>
          <w:trHeight w:val="254"/>
        </w:trPr>
        <w:tc>
          <w:tcPr>
            <w:tcW w:w="541" w:type="dxa"/>
            <w:tcBorders>
              <w:top w:val="nil"/>
              <w:left w:val="single" w:sz="4" w:space="0" w:color="auto"/>
              <w:bottom w:val="single" w:sz="4" w:space="0" w:color="auto"/>
              <w:right w:val="single" w:sz="4" w:space="0" w:color="auto"/>
            </w:tcBorders>
            <w:shd w:val="clear" w:color="000000" w:fill="FFFFFF"/>
            <w:noWrap/>
            <w:vAlign w:val="bottom"/>
            <w:hideMark/>
          </w:tcPr>
          <w:p w14:paraId="63FBF170"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714100</w:t>
            </w:r>
          </w:p>
        </w:tc>
        <w:tc>
          <w:tcPr>
            <w:tcW w:w="4254" w:type="dxa"/>
            <w:tcBorders>
              <w:top w:val="nil"/>
              <w:left w:val="nil"/>
              <w:bottom w:val="single" w:sz="4" w:space="0" w:color="auto"/>
              <w:right w:val="single" w:sz="4" w:space="0" w:color="auto"/>
            </w:tcBorders>
            <w:shd w:val="clear" w:color="000000" w:fill="FFFFFF"/>
            <w:noWrap/>
            <w:vAlign w:val="bottom"/>
            <w:hideMark/>
          </w:tcPr>
          <w:p w14:paraId="536A4867"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DRUGI NEDAVČNI PRIHODKI</w:t>
            </w:r>
          </w:p>
        </w:tc>
        <w:tc>
          <w:tcPr>
            <w:tcW w:w="1020" w:type="dxa"/>
            <w:tcBorders>
              <w:top w:val="nil"/>
              <w:left w:val="nil"/>
              <w:bottom w:val="single" w:sz="4" w:space="0" w:color="auto"/>
              <w:right w:val="single" w:sz="4" w:space="0" w:color="auto"/>
            </w:tcBorders>
            <w:shd w:val="clear" w:color="000000" w:fill="FFFFFF"/>
            <w:noWrap/>
            <w:vAlign w:val="bottom"/>
            <w:hideMark/>
          </w:tcPr>
          <w:p w14:paraId="2F6874C8"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5554DC92"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1.500,00</w:t>
            </w:r>
          </w:p>
        </w:tc>
        <w:tc>
          <w:tcPr>
            <w:tcW w:w="1020" w:type="dxa"/>
            <w:tcBorders>
              <w:top w:val="nil"/>
              <w:left w:val="nil"/>
              <w:bottom w:val="single" w:sz="4" w:space="0" w:color="auto"/>
              <w:right w:val="single" w:sz="4" w:space="0" w:color="auto"/>
            </w:tcBorders>
            <w:shd w:val="clear" w:color="000000" w:fill="FFFFFF"/>
            <w:noWrap/>
            <w:vAlign w:val="bottom"/>
            <w:hideMark/>
          </w:tcPr>
          <w:p w14:paraId="339EA48E"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681BBB6B"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0AF1DDED"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2.500,00</w:t>
            </w:r>
          </w:p>
        </w:tc>
      </w:tr>
      <w:tr w:rsidR="00AA0ECE" w:rsidRPr="008D45AA" w14:paraId="2AC97E8E" w14:textId="77777777" w:rsidTr="00F15581">
        <w:trPr>
          <w:trHeight w:val="254"/>
        </w:trPr>
        <w:tc>
          <w:tcPr>
            <w:tcW w:w="541" w:type="dxa"/>
            <w:tcBorders>
              <w:top w:val="nil"/>
              <w:left w:val="single" w:sz="4" w:space="0" w:color="auto"/>
              <w:bottom w:val="single" w:sz="4" w:space="0" w:color="auto"/>
              <w:right w:val="single" w:sz="4" w:space="0" w:color="auto"/>
            </w:tcBorders>
            <w:shd w:val="clear" w:color="000000" w:fill="FFFFFF"/>
            <w:noWrap/>
            <w:vAlign w:val="bottom"/>
            <w:hideMark/>
          </w:tcPr>
          <w:p w14:paraId="3124FEF4"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714105</w:t>
            </w:r>
          </w:p>
        </w:tc>
        <w:tc>
          <w:tcPr>
            <w:tcW w:w="4254" w:type="dxa"/>
            <w:tcBorders>
              <w:top w:val="nil"/>
              <w:left w:val="nil"/>
              <w:bottom w:val="single" w:sz="4" w:space="0" w:color="auto"/>
              <w:right w:val="single" w:sz="4" w:space="0" w:color="auto"/>
            </w:tcBorders>
            <w:shd w:val="clear" w:color="000000" w:fill="FFFFFF"/>
            <w:noWrap/>
            <w:vAlign w:val="bottom"/>
            <w:hideMark/>
          </w:tcPr>
          <w:p w14:paraId="73559534"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PRIHODKI OD KOMUNALNIH PRISPEVKOV</w:t>
            </w:r>
          </w:p>
        </w:tc>
        <w:tc>
          <w:tcPr>
            <w:tcW w:w="1020" w:type="dxa"/>
            <w:tcBorders>
              <w:top w:val="nil"/>
              <w:left w:val="nil"/>
              <w:bottom w:val="single" w:sz="4" w:space="0" w:color="auto"/>
              <w:right w:val="single" w:sz="4" w:space="0" w:color="auto"/>
            </w:tcBorders>
            <w:shd w:val="clear" w:color="000000" w:fill="FFFFFF"/>
            <w:noWrap/>
            <w:vAlign w:val="bottom"/>
            <w:hideMark/>
          </w:tcPr>
          <w:p w14:paraId="3549DF6E"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127.796,82</w:t>
            </w:r>
          </w:p>
        </w:tc>
        <w:tc>
          <w:tcPr>
            <w:tcW w:w="1020" w:type="dxa"/>
            <w:tcBorders>
              <w:top w:val="nil"/>
              <w:left w:val="nil"/>
              <w:bottom w:val="single" w:sz="4" w:space="0" w:color="auto"/>
              <w:right w:val="single" w:sz="4" w:space="0" w:color="auto"/>
            </w:tcBorders>
            <w:shd w:val="clear" w:color="000000" w:fill="FFFFFF"/>
            <w:noWrap/>
            <w:vAlign w:val="bottom"/>
            <w:hideMark/>
          </w:tcPr>
          <w:p w14:paraId="6E0D5C65"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127.256,25</w:t>
            </w:r>
          </w:p>
        </w:tc>
        <w:tc>
          <w:tcPr>
            <w:tcW w:w="1020" w:type="dxa"/>
            <w:tcBorders>
              <w:top w:val="nil"/>
              <w:left w:val="nil"/>
              <w:bottom w:val="single" w:sz="4" w:space="0" w:color="auto"/>
              <w:right w:val="single" w:sz="4" w:space="0" w:color="auto"/>
            </w:tcBorders>
            <w:shd w:val="clear" w:color="000000" w:fill="FFFFFF"/>
            <w:noWrap/>
            <w:vAlign w:val="bottom"/>
            <w:hideMark/>
          </w:tcPr>
          <w:p w14:paraId="119E7BF1"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271.783,43</w:t>
            </w:r>
          </w:p>
        </w:tc>
        <w:tc>
          <w:tcPr>
            <w:tcW w:w="1020" w:type="dxa"/>
            <w:tcBorders>
              <w:top w:val="nil"/>
              <w:left w:val="nil"/>
              <w:bottom w:val="single" w:sz="4" w:space="0" w:color="auto"/>
              <w:right w:val="single" w:sz="4" w:space="0" w:color="auto"/>
            </w:tcBorders>
            <w:shd w:val="clear" w:color="000000" w:fill="FFFFFF"/>
            <w:noWrap/>
            <w:vAlign w:val="bottom"/>
            <w:hideMark/>
          </w:tcPr>
          <w:p w14:paraId="080579BC"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197.188,72</w:t>
            </w:r>
          </w:p>
        </w:tc>
        <w:tc>
          <w:tcPr>
            <w:tcW w:w="1020" w:type="dxa"/>
            <w:tcBorders>
              <w:top w:val="nil"/>
              <w:left w:val="nil"/>
              <w:bottom w:val="single" w:sz="4" w:space="0" w:color="auto"/>
              <w:right w:val="single" w:sz="4" w:space="0" w:color="auto"/>
            </w:tcBorders>
            <w:shd w:val="clear" w:color="000000" w:fill="FFFFFF"/>
            <w:noWrap/>
            <w:vAlign w:val="bottom"/>
            <w:hideMark/>
          </w:tcPr>
          <w:p w14:paraId="551BE914"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150.159,38</w:t>
            </w:r>
          </w:p>
        </w:tc>
      </w:tr>
      <w:tr w:rsidR="00AA0ECE" w:rsidRPr="008D45AA" w14:paraId="07BA3E58" w14:textId="77777777" w:rsidTr="00F15581">
        <w:trPr>
          <w:trHeight w:val="254"/>
        </w:trPr>
        <w:tc>
          <w:tcPr>
            <w:tcW w:w="541" w:type="dxa"/>
            <w:tcBorders>
              <w:top w:val="nil"/>
              <w:left w:val="single" w:sz="4" w:space="0" w:color="auto"/>
              <w:bottom w:val="single" w:sz="4" w:space="0" w:color="auto"/>
              <w:right w:val="single" w:sz="4" w:space="0" w:color="auto"/>
            </w:tcBorders>
            <w:shd w:val="clear" w:color="000000" w:fill="FFFFFF"/>
            <w:noWrap/>
            <w:vAlign w:val="bottom"/>
            <w:hideMark/>
          </w:tcPr>
          <w:p w14:paraId="0F08E2B5"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714106</w:t>
            </w:r>
          </w:p>
        </w:tc>
        <w:tc>
          <w:tcPr>
            <w:tcW w:w="4254" w:type="dxa"/>
            <w:tcBorders>
              <w:top w:val="nil"/>
              <w:left w:val="nil"/>
              <w:bottom w:val="single" w:sz="4" w:space="0" w:color="auto"/>
              <w:right w:val="single" w:sz="4" w:space="0" w:color="auto"/>
            </w:tcBorders>
            <w:shd w:val="clear" w:color="000000" w:fill="FFFFFF"/>
            <w:noWrap/>
            <w:vAlign w:val="bottom"/>
            <w:hideMark/>
          </w:tcPr>
          <w:p w14:paraId="62EDFA6A"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PRISPEVKI IN DOPLAČILA OBČANOV ZA IZVAJANJE DOLOČENIH PROG.</w:t>
            </w:r>
          </w:p>
        </w:tc>
        <w:tc>
          <w:tcPr>
            <w:tcW w:w="1020" w:type="dxa"/>
            <w:tcBorders>
              <w:top w:val="nil"/>
              <w:left w:val="nil"/>
              <w:bottom w:val="single" w:sz="4" w:space="0" w:color="auto"/>
              <w:right w:val="single" w:sz="4" w:space="0" w:color="auto"/>
            </w:tcBorders>
            <w:shd w:val="clear" w:color="000000" w:fill="FFFFFF"/>
            <w:noWrap/>
            <w:vAlign w:val="bottom"/>
            <w:hideMark/>
          </w:tcPr>
          <w:p w14:paraId="5EACAB58"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3.213,21</w:t>
            </w:r>
          </w:p>
        </w:tc>
        <w:tc>
          <w:tcPr>
            <w:tcW w:w="1020" w:type="dxa"/>
            <w:tcBorders>
              <w:top w:val="nil"/>
              <w:left w:val="nil"/>
              <w:bottom w:val="single" w:sz="4" w:space="0" w:color="auto"/>
              <w:right w:val="single" w:sz="4" w:space="0" w:color="auto"/>
            </w:tcBorders>
            <w:shd w:val="clear" w:color="000000" w:fill="FFFFFF"/>
            <w:noWrap/>
            <w:vAlign w:val="bottom"/>
            <w:hideMark/>
          </w:tcPr>
          <w:p w14:paraId="21362BF5"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3.592,11</w:t>
            </w:r>
          </w:p>
        </w:tc>
        <w:tc>
          <w:tcPr>
            <w:tcW w:w="1020" w:type="dxa"/>
            <w:tcBorders>
              <w:top w:val="nil"/>
              <w:left w:val="nil"/>
              <w:bottom w:val="single" w:sz="4" w:space="0" w:color="auto"/>
              <w:right w:val="single" w:sz="4" w:space="0" w:color="auto"/>
            </w:tcBorders>
            <w:shd w:val="clear" w:color="000000" w:fill="FFFFFF"/>
            <w:noWrap/>
            <w:vAlign w:val="bottom"/>
            <w:hideMark/>
          </w:tcPr>
          <w:p w14:paraId="36411971"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900,00</w:t>
            </w:r>
          </w:p>
        </w:tc>
        <w:tc>
          <w:tcPr>
            <w:tcW w:w="1020" w:type="dxa"/>
            <w:tcBorders>
              <w:top w:val="nil"/>
              <w:left w:val="nil"/>
              <w:bottom w:val="single" w:sz="4" w:space="0" w:color="auto"/>
              <w:right w:val="single" w:sz="4" w:space="0" w:color="auto"/>
            </w:tcBorders>
            <w:shd w:val="clear" w:color="000000" w:fill="FFFFFF"/>
            <w:noWrap/>
            <w:vAlign w:val="bottom"/>
            <w:hideMark/>
          </w:tcPr>
          <w:p w14:paraId="7A79C9CE"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2D3FE829"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r>
      <w:tr w:rsidR="00AA0ECE" w:rsidRPr="008D45AA" w14:paraId="289A3740" w14:textId="77777777" w:rsidTr="00F15581">
        <w:trPr>
          <w:trHeight w:val="254"/>
        </w:trPr>
        <w:tc>
          <w:tcPr>
            <w:tcW w:w="541" w:type="dxa"/>
            <w:tcBorders>
              <w:top w:val="nil"/>
              <w:left w:val="single" w:sz="4" w:space="0" w:color="auto"/>
              <w:bottom w:val="single" w:sz="4" w:space="0" w:color="auto"/>
              <w:right w:val="single" w:sz="4" w:space="0" w:color="auto"/>
            </w:tcBorders>
            <w:shd w:val="clear" w:color="000000" w:fill="FFFFFF"/>
            <w:noWrap/>
            <w:vAlign w:val="bottom"/>
            <w:hideMark/>
          </w:tcPr>
          <w:p w14:paraId="0EF67A75"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71419900</w:t>
            </w:r>
          </w:p>
        </w:tc>
        <w:tc>
          <w:tcPr>
            <w:tcW w:w="4254" w:type="dxa"/>
            <w:tcBorders>
              <w:top w:val="nil"/>
              <w:left w:val="nil"/>
              <w:bottom w:val="single" w:sz="4" w:space="0" w:color="auto"/>
              <w:right w:val="single" w:sz="4" w:space="0" w:color="auto"/>
            </w:tcBorders>
            <w:shd w:val="clear" w:color="000000" w:fill="FFFFFF"/>
            <w:noWrap/>
            <w:vAlign w:val="bottom"/>
            <w:hideMark/>
          </w:tcPr>
          <w:p w14:paraId="20C48EBB"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DRUGI IZREDNI NEDAVČNI PRIHODKI</w:t>
            </w:r>
          </w:p>
        </w:tc>
        <w:tc>
          <w:tcPr>
            <w:tcW w:w="1020" w:type="dxa"/>
            <w:tcBorders>
              <w:top w:val="nil"/>
              <w:left w:val="nil"/>
              <w:bottom w:val="single" w:sz="4" w:space="0" w:color="auto"/>
              <w:right w:val="single" w:sz="4" w:space="0" w:color="auto"/>
            </w:tcBorders>
            <w:shd w:val="clear" w:color="000000" w:fill="FFFFFF"/>
            <w:noWrap/>
            <w:vAlign w:val="bottom"/>
            <w:hideMark/>
          </w:tcPr>
          <w:p w14:paraId="2FA46690"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34.328,78</w:t>
            </w:r>
          </w:p>
        </w:tc>
        <w:tc>
          <w:tcPr>
            <w:tcW w:w="1020" w:type="dxa"/>
            <w:tcBorders>
              <w:top w:val="nil"/>
              <w:left w:val="nil"/>
              <w:bottom w:val="single" w:sz="4" w:space="0" w:color="auto"/>
              <w:right w:val="single" w:sz="4" w:space="0" w:color="auto"/>
            </w:tcBorders>
            <w:shd w:val="clear" w:color="000000" w:fill="FFFFFF"/>
            <w:noWrap/>
            <w:vAlign w:val="bottom"/>
            <w:hideMark/>
          </w:tcPr>
          <w:p w14:paraId="50FF78DB"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27.744,39</w:t>
            </w:r>
          </w:p>
        </w:tc>
        <w:tc>
          <w:tcPr>
            <w:tcW w:w="1020" w:type="dxa"/>
            <w:tcBorders>
              <w:top w:val="nil"/>
              <w:left w:val="nil"/>
              <w:bottom w:val="single" w:sz="4" w:space="0" w:color="auto"/>
              <w:right w:val="single" w:sz="4" w:space="0" w:color="auto"/>
            </w:tcBorders>
            <w:shd w:val="clear" w:color="000000" w:fill="FFFFFF"/>
            <w:noWrap/>
            <w:vAlign w:val="bottom"/>
            <w:hideMark/>
          </w:tcPr>
          <w:p w14:paraId="73CC3B87"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44.358,34</w:t>
            </w:r>
          </w:p>
        </w:tc>
        <w:tc>
          <w:tcPr>
            <w:tcW w:w="1020" w:type="dxa"/>
            <w:tcBorders>
              <w:top w:val="nil"/>
              <w:left w:val="nil"/>
              <w:bottom w:val="single" w:sz="4" w:space="0" w:color="auto"/>
              <w:right w:val="single" w:sz="4" w:space="0" w:color="auto"/>
            </w:tcBorders>
            <w:shd w:val="clear" w:color="000000" w:fill="FFFFFF"/>
            <w:noWrap/>
            <w:vAlign w:val="bottom"/>
            <w:hideMark/>
          </w:tcPr>
          <w:p w14:paraId="7D149F4D"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7.022,08</w:t>
            </w:r>
          </w:p>
        </w:tc>
        <w:tc>
          <w:tcPr>
            <w:tcW w:w="1020" w:type="dxa"/>
            <w:tcBorders>
              <w:top w:val="nil"/>
              <w:left w:val="nil"/>
              <w:bottom w:val="single" w:sz="4" w:space="0" w:color="auto"/>
              <w:right w:val="single" w:sz="4" w:space="0" w:color="auto"/>
            </w:tcBorders>
            <w:shd w:val="clear" w:color="000000" w:fill="FFFFFF"/>
            <w:noWrap/>
            <w:vAlign w:val="bottom"/>
            <w:hideMark/>
          </w:tcPr>
          <w:p w14:paraId="1B305785"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6.469,28</w:t>
            </w:r>
          </w:p>
        </w:tc>
      </w:tr>
      <w:tr w:rsidR="00AA0ECE" w:rsidRPr="008D45AA" w14:paraId="470EDB0E" w14:textId="77777777" w:rsidTr="00F15581">
        <w:trPr>
          <w:trHeight w:val="254"/>
        </w:trPr>
        <w:tc>
          <w:tcPr>
            <w:tcW w:w="541" w:type="dxa"/>
            <w:tcBorders>
              <w:top w:val="nil"/>
              <w:left w:val="single" w:sz="4" w:space="0" w:color="auto"/>
              <w:bottom w:val="single" w:sz="4" w:space="0" w:color="auto"/>
              <w:right w:val="single" w:sz="4" w:space="0" w:color="auto"/>
            </w:tcBorders>
            <w:shd w:val="clear" w:color="000000" w:fill="FFFFFF"/>
            <w:noWrap/>
            <w:vAlign w:val="bottom"/>
            <w:hideMark/>
          </w:tcPr>
          <w:p w14:paraId="3F4652FD"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71419901</w:t>
            </w:r>
          </w:p>
        </w:tc>
        <w:tc>
          <w:tcPr>
            <w:tcW w:w="4254" w:type="dxa"/>
            <w:tcBorders>
              <w:top w:val="nil"/>
              <w:left w:val="nil"/>
              <w:bottom w:val="single" w:sz="4" w:space="0" w:color="auto"/>
              <w:right w:val="single" w:sz="4" w:space="0" w:color="auto"/>
            </w:tcBorders>
            <w:shd w:val="clear" w:color="000000" w:fill="FFFFFF"/>
            <w:noWrap/>
            <w:vAlign w:val="bottom"/>
            <w:hideMark/>
          </w:tcPr>
          <w:p w14:paraId="07EA8B5B"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VRAČILO DDV ZA KOMUNALNO INFRASTRUKTURO</w:t>
            </w:r>
          </w:p>
        </w:tc>
        <w:tc>
          <w:tcPr>
            <w:tcW w:w="1020" w:type="dxa"/>
            <w:tcBorders>
              <w:top w:val="nil"/>
              <w:left w:val="nil"/>
              <w:bottom w:val="single" w:sz="4" w:space="0" w:color="auto"/>
              <w:right w:val="single" w:sz="4" w:space="0" w:color="auto"/>
            </w:tcBorders>
            <w:shd w:val="clear" w:color="000000" w:fill="FFFFFF"/>
            <w:noWrap/>
            <w:vAlign w:val="bottom"/>
            <w:hideMark/>
          </w:tcPr>
          <w:p w14:paraId="4BF0D48F"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71175C1F"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2835F9DD"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11.362,71</w:t>
            </w:r>
          </w:p>
        </w:tc>
        <w:tc>
          <w:tcPr>
            <w:tcW w:w="1020" w:type="dxa"/>
            <w:tcBorders>
              <w:top w:val="nil"/>
              <w:left w:val="nil"/>
              <w:bottom w:val="single" w:sz="4" w:space="0" w:color="auto"/>
              <w:right w:val="single" w:sz="4" w:space="0" w:color="auto"/>
            </w:tcBorders>
            <w:shd w:val="clear" w:color="000000" w:fill="FFFFFF"/>
            <w:noWrap/>
            <w:vAlign w:val="bottom"/>
            <w:hideMark/>
          </w:tcPr>
          <w:p w14:paraId="39BF5CA4"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7D51D2BF"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r>
      <w:tr w:rsidR="00AA0ECE" w:rsidRPr="008D45AA" w14:paraId="06AB9C9D" w14:textId="77777777" w:rsidTr="00F15581">
        <w:trPr>
          <w:trHeight w:val="254"/>
        </w:trPr>
        <w:tc>
          <w:tcPr>
            <w:tcW w:w="541" w:type="dxa"/>
            <w:tcBorders>
              <w:top w:val="nil"/>
              <w:left w:val="single" w:sz="4" w:space="0" w:color="auto"/>
              <w:bottom w:val="single" w:sz="4" w:space="0" w:color="auto"/>
              <w:right w:val="single" w:sz="4" w:space="0" w:color="auto"/>
            </w:tcBorders>
            <w:shd w:val="clear" w:color="000000" w:fill="FFFFFF"/>
            <w:noWrap/>
            <w:vAlign w:val="bottom"/>
            <w:hideMark/>
          </w:tcPr>
          <w:p w14:paraId="1FF670B2"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71419908</w:t>
            </w:r>
          </w:p>
        </w:tc>
        <w:tc>
          <w:tcPr>
            <w:tcW w:w="4254" w:type="dxa"/>
            <w:tcBorders>
              <w:top w:val="nil"/>
              <w:left w:val="nil"/>
              <w:bottom w:val="single" w:sz="4" w:space="0" w:color="auto"/>
              <w:right w:val="single" w:sz="4" w:space="0" w:color="auto"/>
            </w:tcBorders>
            <w:shd w:val="clear" w:color="000000" w:fill="FFFFFF"/>
            <w:noWrap/>
            <w:vAlign w:val="bottom"/>
            <w:hideMark/>
          </w:tcPr>
          <w:p w14:paraId="4C4E1084"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NAKAZILA ODŠKODNIN ZAVAROVALNIC</w:t>
            </w:r>
          </w:p>
        </w:tc>
        <w:tc>
          <w:tcPr>
            <w:tcW w:w="1020" w:type="dxa"/>
            <w:tcBorders>
              <w:top w:val="nil"/>
              <w:left w:val="nil"/>
              <w:bottom w:val="single" w:sz="4" w:space="0" w:color="auto"/>
              <w:right w:val="single" w:sz="4" w:space="0" w:color="auto"/>
            </w:tcBorders>
            <w:shd w:val="clear" w:color="000000" w:fill="FFFFFF"/>
            <w:noWrap/>
            <w:vAlign w:val="bottom"/>
            <w:hideMark/>
          </w:tcPr>
          <w:p w14:paraId="69DC661A"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798,33</w:t>
            </w:r>
          </w:p>
        </w:tc>
        <w:tc>
          <w:tcPr>
            <w:tcW w:w="1020" w:type="dxa"/>
            <w:tcBorders>
              <w:top w:val="nil"/>
              <w:left w:val="nil"/>
              <w:bottom w:val="single" w:sz="4" w:space="0" w:color="auto"/>
              <w:right w:val="single" w:sz="4" w:space="0" w:color="auto"/>
            </w:tcBorders>
            <w:shd w:val="clear" w:color="000000" w:fill="FFFFFF"/>
            <w:noWrap/>
            <w:vAlign w:val="bottom"/>
            <w:hideMark/>
          </w:tcPr>
          <w:p w14:paraId="4745DE98"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5.234,98</w:t>
            </w:r>
          </w:p>
        </w:tc>
        <w:tc>
          <w:tcPr>
            <w:tcW w:w="1020" w:type="dxa"/>
            <w:tcBorders>
              <w:top w:val="nil"/>
              <w:left w:val="nil"/>
              <w:bottom w:val="single" w:sz="4" w:space="0" w:color="auto"/>
              <w:right w:val="single" w:sz="4" w:space="0" w:color="auto"/>
            </w:tcBorders>
            <w:shd w:val="clear" w:color="000000" w:fill="FFFFFF"/>
            <w:noWrap/>
            <w:vAlign w:val="bottom"/>
            <w:hideMark/>
          </w:tcPr>
          <w:p w14:paraId="5E793D51"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7.112,13</w:t>
            </w:r>
          </w:p>
        </w:tc>
        <w:tc>
          <w:tcPr>
            <w:tcW w:w="1020" w:type="dxa"/>
            <w:tcBorders>
              <w:top w:val="nil"/>
              <w:left w:val="nil"/>
              <w:bottom w:val="single" w:sz="4" w:space="0" w:color="auto"/>
              <w:right w:val="single" w:sz="4" w:space="0" w:color="auto"/>
            </w:tcBorders>
            <w:shd w:val="clear" w:color="000000" w:fill="FFFFFF"/>
            <w:noWrap/>
            <w:vAlign w:val="bottom"/>
            <w:hideMark/>
          </w:tcPr>
          <w:p w14:paraId="6C322CEE"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3.544,88</w:t>
            </w:r>
          </w:p>
        </w:tc>
        <w:tc>
          <w:tcPr>
            <w:tcW w:w="1020" w:type="dxa"/>
            <w:tcBorders>
              <w:top w:val="nil"/>
              <w:left w:val="nil"/>
              <w:bottom w:val="single" w:sz="4" w:space="0" w:color="auto"/>
              <w:right w:val="single" w:sz="4" w:space="0" w:color="auto"/>
            </w:tcBorders>
            <w:shd w:val="clear" w:color="000000" w:fill="FFFFFF"/>
            <w:noWrap/>
            <w:vAlign w:val="bottom"/>
            <w:hideMark/>
          </w:tcPr>
          <w:p w14:paraId="5BF2A4DD"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23.679,88</w:t>
            </w:r>
          </w:p>
        </w:tc>
      </w:tr>
      <w:tr w:rsidR="00AA0ECE" w:rsidRPr="008D45AA" w14:paraId="2035AB51" w14:textId="77777777" w:rsidTr="00F15581">
        <w:trPr>
          <w:trHeight w:val="254"/>
        </w:trPr>
        <w:tc>
          <w:tcPr>
            <w:tcW w:w="541" w:type="dxa"/>
            <w:tcBorders>
              <w:top w:val="nil"/>
              <w:left w:val="single" w:sz="4" w:space="0" w:color="auto"/>
              <w:bottom w:val="single" w:sz="4" w:space="0" w:color="auto"/>
              <w:right w:val="single" w:sz="4" w:space="0" w:color="auto"/>
            </w:tcBorders>
            <w:shd w:val="clear" w:color="000000" w:fill="FFFFFF"/>
            <w:noWrap/>
            <w:vAlign w:val="bottom"/>
            <w:hideMark/>
          </w:tcPr>
          <w:p w14:paraId="00A3DCD9"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71419909</w:t>
            </w:r>
          </w:p>
        </w:tc>
        <w:tc>
          <w:tcPr>
            <w:tcW w:w="4254" w:type="dxa"/>
            <w:tcBorders>
              <w:top w:val="nil"/>
              <w:left w:val="nil"/>
              <w:bottom w:val="single" w:sz="4" w:space="0" w:color="auto"/>
              <w:right w:val="single" w:sz="4" w:space="0" w:color="auto"/>
            </w:tcBorders>
            <w:shd w:val="clear" w:color="000000" w:fill="FFFFFF"/>
            <w:noWrap/>
            <w:vAlign w:val="bottom"/>
            <w:hideMark/>
          </w:tcPr>
          <w:p w14:paraId="295C31F2"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VRAČILA SREDSTEV - PROSTOVOLJNO GASILSKO DRUŠTVO</w:t>
            </w:r>
          </w:p>
        </w:tc>
        <w:tc>
          <w:tcPr>
            <w:tcW w:w="1020" w:type="dxa"/>
            <w:tcBorders>
              <w:top w:val="nil"/>
              <w:left w:val="nil"/>
              <w:bottom w:val="single" w:sz="4" w:space="0" w:color="auto"/>
              <w:right w:val="single" w:sz="4" w:space="0" w:color="auto"/>
            </w:tcBorders>
            <w:shd w:val="clear" w:color="000000" w:fill="FFFFFF"/>
            <w:noWrap/>
            <w:vAlign w:val="bottom"/>
            <w:hideMark/>
          </w:tcPr>
          <w:p w14:paraId="50F4E4D6"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9.960,01</w:t>
            </w:r>
          </w:p>
        </w:tc>
        <w:tc>
          <w:tcPr>
            <w:tcW w:w="1020" w:type="dxa"/>
            <w:tcBorders>
              <w:top w:val="nil"/>
              <w:left w:val="nil"/>
              <w:bottom w:val="single" w:sz="4" w:space="0" w:color="auto"/>
              <w:right w:val="single" w:sz="4" w:space="0" w:color="auto"/>
            </w:tcBorders>
            <w:shd w:val="clear" w:color="000000" w:fill="FFFFFF"/>
            <w:noWrap/>
            <w:vAlign w:val="bottom"/>
            <w:hideMark/>
          </w:tcPr>
          <w:p w14:paraId="5DFBB580"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1C6EEA3C"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661CC780"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3.885,27</w:t>
            </w:r>
          </w:p>
        </w:tc>
        <w:tc>
          <w:tcPr>
            <w:tcW w:w="1020" w:type="dxa"/>
            <w:tcBorders>
              <w:top w:val="nil"/>
              <w:left w:val="nil"/>
              <w:bottom w:val="single" w:sz="4" w:space="0" w:color="auto"/>
              <w:right w:val="single" w:sz="4" w:space="0" w:color="auto"/>
            </w:tcBorders>
            <w:shd w:val="clear" w:color="000000" w:fill="FFFFFF"/>
            <w:noWrap/>
            <w:vAlign w:val="bottom"/>
            <w:hideMark/>
          </w:tcPr>
          <w:p w14:paraId="791E732E"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15.989,00</w:t>
            </w:r>
          </w:p>
        </w:tc>
      </w:tr>
      <w:tr w:rsidR="00AA0ECE" w:rsidRPr="008D45AA" w14:paraId="1B5BD122" w14:textId="77777777" w:rsidTr="00F15581">
        <w:trPr>
          <w:trHeight w:val="254"/>
        </w:trPr>
        <w:tc>
          <w:tcPr>
            <w:tcW w:w="541" w:type="dxa"/>
            <w:tcBorders>
              <w:top w:val="nil"/>
              <w:left w:val="single" w:sz="4" w:space="0" w:color="auto"/>
              <w:bottom w:val="single" w:sz="4" w:space="0" w:color="auto"/>
              <w:right w:val="single" w:sz="4" w:space="0" w:color="auto"/>
            </w:tcBorders>
            <w:shd w:val="clear" w:color="000000" w:fill="FFFFFF"/>
            <w:noWrap/>
            <w:vAlign w:val="bottom"/>
            <w:hideMark/>
          </w:tcPr>
          <w:p w14:paraId="45FA02CA"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71419913</w:t>
            </w:r>
          </w:p>
        </w:tc>
        <w:tc>
          <w:tcPr>
            <w:tcW w:w="4254" w:type="dxa"/>
            <w:tcBorders>
              <w:top w:val="nil"/>
              <w:left w:val="nil"/>
              <w:bottom w:val="single" w:sz="4" w:space="0" w:color="auto"/>
              <w:right w:val="single" w:sz="4" w:space="0" w:color="auto"/>
            </w:tcBorders>
            <w:shd w:val="clear" w:color="000000" w:fill="FFFFFF"/>
            <w:noWrap/>
            <w:vAlign w:val="bottom"/>
            <w:hideMark/>
          </w:tcPr>
          <w:p w14:paraId="2349DA59"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PRIHODKI FUNDACIJE ZA ŠPORT - INVESTICIJE V ŠPORTNE OBJEKTE</w:t>
            </w:r>
          </w:p>
        </w:tc>
        <w:tc>
          <w:tcPr>
            <w:tcW w:w="1020" w:type="dxa"/>
            <w:tcBorders>
              <w:top w:val="nil"/>
              <w:left w:val="nil"/>
              <w:bottom w:val="single" w:sz="4" w:space="0" w:color="auto"/>
              <w:right w:val="single" w:sz="4" w:space="0" w:color="auto"/>
            </w:tcBorders>
            <w:shd w:val="clear" w:color="000000" w:fill="FFFFFF"/>
            <w:noWrap/>
            <w:vAlign w:val="bottom"/>
            <w:hideMark/>
          </w:tcPr>
          <w:p w14:paraId="634A4F70"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12.863,00</w:t>
            </w:r>
          </w:p>
        </w:tc>
        <w:tc>
          <w:tcPr>
            <w:tcW w:w="1020" w:type="dxa"/>
            <w:tcBorders>
              <w:top w:val="nil"/>
              <w:left w:val="nil"/>
              <w:bottom w:val="single" w:sz="4" w:space="0" w:color="auto"/>
              <w:right w:val="single" w:sz="4" w:space="0" w:color="auto"/>
            </w:tcBorders>
            <w:shd w:val="clear" w:color="000000" w:fill="FFFFFF"/>
            <w:noWrap/>
            <w:vAlign w:val="bottom"/>
            <w:hideMark/>
          </w:tcPr>
          <w:p w14:paraId="34D663FD"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1FC6B4C2"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251133C5"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23.753,00</w:t>
            </w:r>
          </w:p>
        </w:tc>
        <w:tc>
          <w:tcPr>
            <w:tcW w:w="1020" w:type="dxa"/>
            <w:tcBorders>
              <w:top w:val="nil"/>
              <w:left w:val="nil"/>
              <w:bottom w:val="single" w:sz="4" w:space="0" w:color="auto"/>
              <w:right w:val="single" w:sz="4" w:space="0" w:color="auto"/>
            </w:tcBorders>
            <w:shd w:val="clear" w:color="000000" w:fill="FFFFFF"/>
            <w:noWrap/>
            <w:vAlign w:val="bottom"/>
            <w:hideMark/>
          </w:tcPr>
          <w:p w14:paraId="1FFBD660"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r>
      <w:tr w:rsidR="00AA0ECE" w:rsidRPr="008D45AA" w14:paraId="2DED119C" w14:textId="77777777" w:rsidTr="00F15581">
        <w:trPr>
          <w:trHeight w:val="254"/>
        </w:trPr>
        <w:tc>
          <w:tcPr>
            <w:tcW w:w="541" w:type="dxa"/>
            <w:tcBorders>
              <w:top w:val="nil"/>
              <w:left w:val="single" w:sz="4" w:space="0" w:color="auto"/>
              <w:bottom w:val="single" w:sz="4" w:space="0" w:color="auto"/>
              <w:right w:val="single" w:sz="4" w:space="0" w:color="auto"/>
            </w:tcBorders>
            <w:shd w:val="clear" w:color="000000" w:fill="FFFFFF"/>
            <w:noWrap/>
            <w:vAlign w:val="bottom"/>
            <w:hideMark/>
          </w:tcPr>
          <w:p w14:paraId="2C72B7EE"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71419914</w:t>
            </w:r>
          </w:p>
        </w:tc>
        <w:tc>
          <w:tcPr>
            <w:tcW w:w="4254" w:type="dxa"/>
            <w:tcBorders>
              <w:top w:val="nil"/>
              <w:left w:val="nil"/>
              <w:bottom w:val="single" w:sz="4" w:space="0" w:color="auto"/>
              <w:right w:val="single" w:sz="4" w:space="0" w:color="auto"/>
            </w:tcBorders>
            <w:shd w:val="clear" w:color="000000" w:fill="FFFFFF"/>
            <w:noWrap/>
            <w:vAlign w:val="bottom"/>
            <w:hideMark/>
          </w:tcPr>
          <w:p w14:paraId="4806F03D"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ODŠKODNINA ZARADI OBREMENITVE OKOLJA V KS KOVOR - OBČINA TRŽIČ</w:t>
            </w:r>
          </w:p>
        </w:tc>
        <w:tc>
          <w:tcPr>
            <w:tcW w:w="1020" w:type="dxa"/>
            <w:tcBorders>
              <w:top w:val="nil"/>
              <w:left w:val="nil"/>
              <w:bottom w:val="single" w:sz="4" w:space="0" w:color="auto"/>
              <w:right w:val="single" w:sz="4" w:space="0" w:color="auto"/>
            </w:tcBorders>
            <w:shd w:val="clear" w:color="000000" w:fill="FFFFFF"/>
            <w:noWrap/>
            <w:vAlign w:val="bottom"/>
            <w:hideMark/>
          </w:tcPr>
          <w:p w14:paraId="4D3B38A3"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73F8B54E"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15.600,00</w:t>
            </w:r>
          </w:p>
        </w:tc>
        <w:tc>
          <w:tcPr>
            <w:tcW w:w="1020" w:type="dxa"/>
            <w:tcBorders>
              <w:top w:val="nil"/>
              <w:left w:val="nil"/>
              <w:bottom w:val="single" w:sz="4" w:space="0" w:color="auto"/>
              <w:right w:val="single" w:sz="4" w:space="0" w:color="auto"/>
            </w:tcBorders>
            <w:shd w:val="clear" w:color="000000" w:fill="FFFFFF"/>
            <w:noWrap/>
            <w:vAlign w:val="bottom"/>
            <w:hideMark/>
          </w:tcPr>
          <w:p w14:paraId="2750675A"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15.600,00</w:t>
            </w:r>
          </w:p>
        </w:tc>
        <w:tc>
          <w:tcPr>
            <w:tcW w:w="1020" w:type="dxa"/>
            <w:tcBorders>
              <w:top w:val="nil"/>
              <w:left w:val="nil"/>
              <w:bottom w:val="single" w:sz="4" w:space="0" w:color="auto"/>
              <w:right w:val="single" w:sz="4" w:space="0" w:color="auto"/>
            </w:tcBorders>
            <w:shd w:val="clear" w:color="000000" w:fill="FFFFFF"/>
            <w:noWrap/>
            <w:vAlign w:val="bottom"/>
            <w:hideMark/>
          </w:tcPr>
          <w:p w14:paraId="52999E78"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6A6132F7"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r>
      <w:tr w:rsidR="00AA0ECE" w:rsidRPr="008D45AA" w14:paraId="27484323" w14:textId="77777777" w:rsidTr="00F15581">
        <w:trPr>
          <w:trHeight w:val="254"/>
        </w:trPr>
        <w:tc>
          <w:tcPr>
            <w:tcW w:w="541" w:type="dxa"/>
            <w:tcBorders>
              <w:top w:val="nil"/>
              <w:left w:val="single" w:sz="4" w:space="0" w:color="auto"/>
              <w:bottom w:val="single" w:sz="4" w:space="0" w:color="auto"/>
              <w:right w:val="single" w:sz="4" w:space="0" w:color="auto"/>
            </w:tcBorders>
            <w:shd w:val="clear" w:color="000000" w:fill="FFFFFF"/>
            <w:noWrap/>
            <w:vAlign w:val="bottom"/>
            <w:hideMark/>
          </w:tcPr>
          <w:p w14:paraId="7AC96C61"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71419915</w:t>
            </w:r>
          </w:p>
        </w:tc>
        <w:tc>
          <w:tcPr>
            <w:tcW w:w="4254" w:type="dxa"/>
            <w:tcBorders>
              <w:top w:val="nil"/>
              <w:left w:val="nil"/>
              <w:bottom w:val="single" w:sz="4" w:space="0" w:color="auto"/>
              <w:right w:val="single" w:sz="4" w:space="0" w:color="auto"/>
            </w:tcBorders>
            <w:shd w:val="clear" w:color="000000" w:fill="FFFFFF"/>
            <w:noWrap/>
            <w:vAlign w:val="bottom"/>
            <w:hideMark/>
          </w:tcPr>
          <w:p w14:paraId="1C4FB5DC"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PREJETA SREDSTVA ZA INVESTICIJE V ZDRAVSTVO (OZG)</w:t>
            </w:r>
          </w:p>
        </w:tc>
        <w:tc>
          <w:tcPr>
            <w:tcW w:w="1020" w:type="dxa"/>
            <w:tcBorders>
              <w:top w:val="nil"/>
              <w:left w:val="nil"/>
              <w:bottom w:val="single" w:sz="4" w:space="0" w:color="auto"/>
              <w:right w:val="single" w:sz="4" w:space="0" w:color="auto"/>
            </w:tcBorders>
            <w:shd w:val="clear" w:color="000000" w:fill="FFFFFF"/>
            <w:noWrap/>
            <w:vAlign w:val="bottom"/>
            <w:hideMark/>
          </w:tcPr>
          <w:p w14:paraId="39006CB3"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7.527,40</w:t>
            </w:r>
          </w:p>
        </w:tc>
        <w:tc>
          <w:tcPr>
            <w:tcW w:w="1020" w:type="dxa"/>
            <w:tcBorders>
              <w:top w:val="nil"/>
              <w:left w:val="nil"/>
              <w:bottom w:val="single" w:sz="4" w:space="0" w:color="auto"/>
              <w:right w:val="single" w:sz="4" w:space="0" w:color="auto"/>
            </w:tcBorders>
            <w:shd w:val="clear" w:color="000000" w:fill="FFFFFF"/>
            <w:noWrap/>
            <w:vAlign w:val="bottom"/>
            <w:hideMark/>
          </w:tcPr>
          <w:p w14:paraId="6056D635"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98.907,16</w:t>
            </w:r>
          </w:p>
        </w:tc>
        <w:tc>
          <w:tcPr>
            <w:tcW w:w="1020" w:type="dxa"/>
            <w:tcBorders>
              <w:top w:val="nil"/>
              <w:left w:val="nil"/>
              <w:bottom w:val="single" w:sz="4" w:space="0" w:color="auto"/>
              <w:right w:val="single" w:sz="4" w:space="0" w:color="auto"/>
            </w:tcBorders>
            <w:shd w:val="clear" w:color="000000" w:fill="FFFFFF"/>
            <w:noWrap/>
            <w:vAlign w:val="bottom"/>
            <w:hideMark/>
          </w:tcPr>
          <w:p w14:paraId="7E649E85"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75224A67"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3F8D3573"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r>
      <w:tr w:rsidR="00AA0ECE" w:rsidRPr="008D45AA" w14:paraId="2C332A5C" w14:textId="77777777" w:rsidTr="00F15581">
        <w:trPr>
          <w:trHeight w:val="254"/>
        </w:trPr>
        <w:tc>
          <w:tcPr>
            <w:tcW w:w="541" w:type="dxa"/>
            <w:tcBorders>
              <w:top w:val="nil"/>
              <w:left w:val="single" w:sz="4" w:space="0" w:color="auto"/>
              <w:bottom w:val="single" w:sz="4" w:space="0" w:color="auto"/>
              <w:right w:val="single" w:sz="4" w:space="0" w:color="auto"/>
            </w:tcBorders>
            <w:shd w:val="clear" w:color="000000" w:fill="FFFFFF"/>
            <w:noWrap/>
            <w:vAlign w:val="bottom"/>
            <w:hideMark/>
          </w:tcPr>
          <w:p w14:paraId="1A445EB3"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71419917</w:t>
            </w:r>
          </w:p>
        </w:tc>
        <w:tc>
          <w:tcPr>
            <w:tcW w:w="4254" w:type="dxa"/>
            <w:tcBorders>
              <w:top w:val="nil"/>
              <w:left w:val="nil"/>
              <w:bottom w:val="single" w:sz="4" w:space="0" w:color="auto"/>
              <w:right w:val="single" w:sz="4" w:space="0" w:color="auto"/>
            </w:tcBorders>
            <w:shd w:val="clear" w:color="000000" w:fill="FFFFFF"/>
            <w:noWrap/>
            <w:vAlign w:val="bottom"/>
            <w:hideMark/>
          </w:tcPr>
          <w:p w14:paraId="4BF1A95B"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PRIHODKI OD IZVEDB POSTOPKOV JAVNIH NAROČIL</w:t>
            </w:r>
          </w:p>
        </w:tc>
        <w:tc>
          <w:tcPr>
            <w:tcW w:w="1020" w:type="dxa"/>
            <w:tcBorders>
              <w:top w:val="nil"/>
              <w:left w:val="nil"/>
              <w:bottom w:val="single" w:sz="4" w:space="0" w:color="auto"/>
              <w:right w:val="single" w:sz="4" w:space="0" w:color="auto"/>
            </w:tcBorders>
            <w:shd w:val="clear" w:color="000000" w:fill="FFFFFF"/>
            <w:noWrap/>
            <w:vAlign w:val="bottom"/>
            <w:hideMark/>
          </w:tcPr>
          <w:p w14:paraId="10FAE7F8"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04A1DBC1"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5078399A"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2F46B585"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2.500,00</w:t>
            </w:r>
          </w:p>
        </w:tc>
        <w:tc>
          <w:tcPr>
            <w:tcW w:w="1020" w:type="dxa"/>
            <w:tcBorders>
              <w:top w:val="nil"/>
              <w:left w:val="nil"/>
              <w:bottom w:val="single" w:sz="4" w:space="0" w:color="auto"/>
              <w:right w:val="single" w:sz="4" w:space="0" w:color="auto"/>
            </w:tcBorders>
            <w:shd w:val="clear" w:color="000000" w:fill="FFFFFF"/>
            <w:noWrap/>
            <w:vAlign w:val="bottom"/>
            <w:hideMark/>
          </w:tcPr>
          <w:p w14:paraId="46AE6A5C"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r>
      <w:tr w:rsidR="00AA0ECE" w:rsidRPr="008D45AA" w14:paraId="6B9DC5D0" w14:textId="77777777" w:rsidTr="00F15581">
        <w:trPr>
          <w:trHeight w:val="254"/>
        </w:trPr>
        <w:tc>
          <w:tcPr>
            <w:tcW w:w="541" w:type="dxa"/>
            <w:tcBorders>
              <w:top w:val="nil"/>
              <w:left w:val="single" w:sz="4" w:space="0" w:color="auto"/>
              <w:bottom w:val="single" w:sz="4" w:space="0" w:color="auto"/>
              <w:right w:val="single" w:sz="4" w:space="0" w:color="auto"/>
            </w:tcBorders>
            <w:shd w:val="clear" w:color="000000" w:fill="FFFFFF"/>
            <w:noWrap/>
            <w:vAlign w:val="bottom"/>
            <w:hideMark/>
          </w:tcPr>
          <w:p w14:paraId="41ECC438"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71419918</w:t>
            </w:r>
          </w:p>
        </w:tc>
        <w:tc>
          <w:tcPr>
            <w:tcW w:w="4254" w:type="dxa"/>
            <w:tcBorders>
              <w:top w:val="nil"/>
              <w:left w:val="nil"/>
              <w:bottom w:val="single" w:sz="4" w:space="0" w:color="auto"/>
              <w:right w:val="single" w:sz="4" w:space="0" w:color="auto"/>
            </w:tcBorders>
            <w:shd w:val="clear" w:color="000000" w:fill="FFFFFF"/>
            <w:noWrap/>
            <w:vAlign w:val="bottom"/>
            <w:hideMark/>
          </w:tcPr>
          <w:p w14:paraId="3330660C"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DRUGI IZREDNI NEDAVČNI PRIHODKI - COVID DODATKI - IZJEMA NAK.ZA 2020</w:t>
            </w:r>
          </w:p>
        </w:tc>
        <w:tc>
          <w:tcPr>
            <w:tcW w:w="1020" w:type="dxa"/>
            <w:tcBorders>
              <w:top w:val="nil"/>
              <w:left w:val="nil"/>
              <w:bottom w:val="single" w:sz="4" w:space="0" w:color="auto"/>
              <w:right w:val="single" w:sz="4" w:space="0" w:color="auto"/>
            </w:tcBorders>
            <w:shd w:val="clear" w:color="000000" w:fill="FFFFFF"/>
            <w:noWrap/>
            <w:vAlign w:val="bottom"/>
            <w:hideMark/>
          </w:tcPr>
          <w:p w14:paraId="62C79BB2"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1EACE47E"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69C66DAB"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7C6A264A"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7.871,56</w:t>
            </w:r>
          </w:p>
        </w:tc>
        <w:tc>
          <w:tcPr>
            <w:tcW w:w="1020" w:type="dxa"/>
            <w:tcBorders>
              <w:top w:val="nil"/>
              <w:left w:val="nil"/>
              <w:bottom w:val="single" w:sz="4" w:space="0" w:color="auto"/>
              <w:right w:val="single" w:sz="4" w:space="0" w:color="auto"/>
            </w:tcBorders>
            <w:shd w:val="clear" w:color="000000" w:fill="FFFFFF"/>
            <w:noWrap/>
            <w:vAlign w:val="bottom"/>
            <w:hideMark/>
          </w:tcPr>
          <w:p w14:paraId="0F4BD7AD"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r>
      <w:tr w:rsidR="00AA0ECE" w:rsidRPr="008D45AA" w14:paraId="355F765E" w14:textId="77777777" w:rsidTr="00F15581">
        <w:trPr>
          <w:trHeight w:val="254"/>
        </w:trPr>
        <w:tc>
          <w:tcPr>
            <w:tcW w:w="541" w:type="dxa"/>
            <w:tcBorders>
              <w:top w:val="nil"/>
              <w:left w:val="single" w:sz="4" w:space="0" w:color="auto"/>
              <w:bottom w:val="single" w:sz="4" w:space="0" w:color="auto"/>
              <w:right w:val="single" w:sz="4" w:space="0" w:color="auto"/>
            </w:tcBorders>
            <w:shd w:val="clear" w:color="000000" w:fill="FFFFFF"/>
            <w:noWrap/>
            <w:vAlign w:val="bottom"/>
            <w:hideMark/>
          </w:tcPr>
          <w:p w14:paraId="1EBA9EB9"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71419919</w:t>
            </w:r>
          </w:p>
        </w:tc>
        <w:tc>
          <w:tcPr>
            <w:tcW w:w="4254" w:type="dxa"/>
            <w:tcBorders>
              <w:top w:val="nil"/>
              <w:left w:val="nil"/>
              <w:bottom w:val="single" w:sz="4" w:space="0" w:color="auto"/>
              <w:right w:val="single" w:sz="4" w:space="0" w:color="auto"/>
            </w:tcBorders>
            <w:shd w:val="clear" w:color="000000" w:fill="FFFFFF"/>
            <w:noWrap/>
            <w:vAlign w:val="bottom"/>
            <w:hideMark/>
          </w:tcPr>
          <w:p w14:paraId="7867D0E2"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DRUGI IZREDNI NEDAVČNI PRIHODKI - COVID DODATKI CIVILNA ZAŠČITA</w:t>
            </w:r>
          </w:p>
        </w:tc>
        <w:tc>
          <w:tcPr>
            <w:tcW w:w="1020" w:type="dxa"/>
            <w:tcBorders>
              <w:top w:val="nil"/>
              <w:left w:val="nil"/>
              <w:bottom w:val="single" w:sz="4" w:space="0" w:color="auto"/>
              <w:right w:val="single" w:sz="4" w:space="0" w:color="auto"/>
            </w:tcBorders>
            <w:shd w:val="clear" w:color="000000" w:fill="FFFFFF"/>
            <w:noWrap/>
            <w:vAlign w:val="bottom"/>
            <w:hideMark/>
          </w:tcPr>
          <w:p w14:paraId="41C5585A"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4ADB3E0D"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57E84BE4"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05B45B80"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4.270,00</w:t>
            </w:r>
          </w:p>
        </w:tc>
        <w:tc>
          <w:tcPr>
            <w:tcW w:w="1020" w:type="dxa"/>
            <w:tcBorders>
              <w:top w:val="nil"/>
              <w:left w:val="nil"/>
              <w:bottom w:val="single" w:sz="4" w:space="0" w:color="auto"/>
              <w:right w:val="single" w:sz="4" w:space="0" w:color="auto"/>
            </w:tcBorders>
            <w:shd w:val="clear" w:color="000000" w:fill="FFFFFF"/>
            <w:noWrap/>
            <w:vAlign w:val="bottom"/>
            <w:hideMark/>
          </w:tcPr>
          <w:p w14:paraId="7326DFAA"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r>
      <w:tr w:rsidR="00AA0ECE" w:rsidRPr="008D45AA" w14:paraId="37345997" w14:textId="77777777" w:rsidTr="00F15581">
        <w:trPr>
          <w:trHeight w:val="254"/>
        </w:trPr>
        <w:tc>
          <w:tcPr>
            <w:tcW w:w="541" w:type="dxa"/>
            <w:tcBorders>
              <w:top w:val="nil"/>
              <w:left w:val="single" w:sz="4" w:space="0" w:color="auto"/>
              <w:bottom w:val="single" w:sz="4" w:space="0" w:color="auto"/>
              <w:right w:val="single" w:sz="4" w:space="0" w:color="auto"/>
            </w:tcBorders>
            <w:shd w:val="clear" w:color="000000" w:fill="FFFFFF"/>
            <w:noWrap/>
            <w:vAlign w:val="bottom"/>
            <w:hideMark/>
          </w:tcPr>
          <w:p w14:paraId="2A4CC67F"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71419930</w:t>
            </w:r>
          </w:p>
        </w:tc>
        <w:tc>
          <w:tcPr>
            <w:tcW w:w="4254" w:type="dxa"/>
            <w:tcBorders>
              <w:top w:val="nil"/>
              <w:left w:val="nil"/>
              <w:bottom w:val="single" w:sz="4" w:space="0" w:color="auto"/>
              <w:right w:val="single" w:sz="4" w:space="0" w:color="auto"/>
            </w:tcBorders>
            <w:shd w:val="clear" w:color="000000" w:fill="FFFFFF"/>
            <w:noWrap/>
            <w:vAlign w:val="bottom"/>
            <w:hideMark/>
          </w:tcPr>
          <w:p w14:paraId="5E67C183"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DRUGI IZREDNI NEDAVČNI PRIHODKI - GROBNINA KS LEŠE</w:t>
            </w:r>
          </w:p>
        </w:tc>
        <w:tc>
          <w:tcPr>
            <w:tcW w:w="1020" w:type="dxa"/>
            <w:tcBorders>
              <w:top w:val="nil"/>
              <w:left w:val="nil"/>
              <w:bottom w:val="single" w:sz="4" w:space="0" w:color="auto"/>
              <w:right w:val="single" w:sz="4" w:space="0" w:color="auto"/>
            </w:tcBorders>
            <w:shd w:val="clear" w:color="000000" w:fill="FFFFFF"/>
            <w:noWrap/>
            <w:vAlign w:val="bottom"/>
            <w:hideMark/>
          </w:tcPr>
          <w:p w14:paraId="4D77B474"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1.906,66</w:t>
            </w:r>
          </w:p>
        </w:tc>
        <w:tc>
          <w:tcPr>
            <w:tcW w:w="1020" w:type="dxa"/>
            <w:tcBorders>
              <w:top w:val="nil"/>
              <w:left w:val="nil"/>
              <w:bottom w:val="single" w:sz="4" w:space="0" w:color="auto"/>
              <w:right w:val="single" w:sz="4" w:space="0" w:color="auto"/>
            </w:tcBorders>
            <w:shd w:val="clear" w:color="000000" w:fill="FFFFFF"/>
            <w:noWrap/>
            <w:vAlign w:val="bottom"/>
            <w:hideMark/>
          </w:tcPr>
          <w:p w14:paraId="04529545"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1.939,99</w:t>
            </w:r>
          </w:p>
        </w:tc>
        <w:tc>
          <w:tcPr>
            <w:tcW w:w="1020" w:type="dxa"/>
            <w:tcBorders>
              <w:top w:val="nil"/>
              <w:left w:val="nil"/>
              <w:bottom w:val="single" w:sz="4" w:space="0" w:color="auto"/>
              <w:right w:val="single" w:sz="4" w:space="0" w:color="auto"/>
            </w:tcBorders>
            <w:shd w:val="clear" w:color="000000" w:fill="FFFFFF"/>
            <w:noWrap/>
            <w:vAlign w:val="bottom"/>
            <w:hideMark/>
          </w:tcPr>
          <w:p w14:paraId="6F352459"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2.079,99</w:t>
            </w:r>
          </w:p>
        </w:tc>
        <w:tc>
          <w:tcPr>
            <w:tcW w:w="1020" w:type="dxa"/>
            <w:tcBorders>
              <w:top w:val="nil"/>
              <w:left w:val="nil"/>
              <w:bottom w:val="single" w:sz="4" w:space="0" w:color="auto"/>
              <w:right w:val="single" w:sz="4" w:space="0" w:color="auto"/>
            </w:tcBorders>
            <w:shd w:val="clear" w:color="000000" w:fill="FFFFFF"/>
            <w:noWrap/>
            <w:vAlign w:val="bottom"/>
            <w:hideMark/>
          </w:tcPr>
          <w:p w14:paraId="64C05195"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1.866,65</w:t>
            </w:r>
          </w:p>
        </w:tc>
        <w:tc>
          <w:tcPr>
            <w:tcW w:w="1020" w:type="dxa"/>
            <w:tcBorders>
              <w:top w:val="nil"/>
              <w:left w:val="nil"/>
              <w:bottom w:val="single" w:sz="4" w:space="0" w:color="auto"/>
              <w:right w:val="single" w:sz="4" w:space="0" w:color="auto"/>
            </w:tcBorders>
            <w:shd w:val="clear" w:color="000000" w:fill="FFFFFF"/>
            <w:noWrap/>
            <w:vAlign w:val="bottom"/>
            <w:hideMark/>
          </w:tcPr>
          <w:p w14:paraId="4106A6A8"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1.919,99</w:t>
            </w:r>
          </w:p>
        </w:tc>
      </w:tr>
      <w:tr w:rsidR="00AA0ECE" w:rsidRPr="008D45AA" w14:paraId="4EF3D9EF" w14:textId="77777777" w:rsidTr="00F15581">
        <w:trPr>
          <w:trHeight w:val="254"/>
        </w:trPr>
        <w:tc>
          <w:tcPr>
            <w:tcW w:w="541" w:type="dxa"/>
            <w:tcBorders>
              <w:top w:val="nil"/>
              <w:left w:val="single" w:sz="4" w:space="0" w:color="auto"/>
              <w:bottom w:val="single" w:sz="4" w:space="0" w:color="auto"/>
              <w:right w:val="single" w:sz="4" w:space="0" w:color="auto"/>
            </w:tcBorders>
            <w:shd w:val="clear" w:color="000000" w:fill="FFFFFF"/>
            <w:noWrap/>
            <w:vAlign w:val="bottom"/>
            <w:hideMark/>
          </w:tcPr>
          <w:p w14:paraId="6E5DD889"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71419931</w:t>
            </w:r>
          </w:p>
        </w:tc>
        <w:tc>
          <w:tcPr>
            <w:tcW w:w="4254" w:type="dxa"/>
            <w:tcBorders>
              <w:top w:val="nil"/>
              <w:left w:val="nil"/>
              <w:bottom w:val="single" w:sz="4" w:space="0" w:color="auto"/>
              <w:right w:val="single" w:sz="4" w:space="0" w:color="auto"/>
            </w:tcBorders>
            <w:shd w:val="clear" w:color="000000" w:fill="FFFFFF"/>
            <w:noWrap/>
            <w:vAlign w:val="bottom"/>
            <w:hideMark/>
          </w:tcPr>
          <w:p w14:paraId="2148E214"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KS KOVOR - PRIHODKI IZ NASLOVA STR.OGREVANJA, EL.EN.IN KOMUNALE</w:t>
            </w:r>
          </w:p>
        </w:tc>
        <w:tc>
          <w:tcPr>
            <w:tcW w:w="1020" w:type="dxa"/>
            <w:tcBorders>
              <w:top w:val="nil"/>
              <w:left w:val="nil"/>
              <w:bottom w:val="single" w:sz="4" w:space="0" w:color="auto"/>
              <w:right w:val="single" w:sz="4" w:space="0" w:color="auto"/>
            </w:tcBorders>
            <w:shd w:val="clear" w:color="000000" w:fill="FFFFFF"/>
            <w:noWrap/>
            <w:vAlign w:val="bottom"/>
            <w:hideMark/>
          </w:tcPr>
          <w:p w14:paraId="0415D8BC"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750,00</w:t>
            </w:r>
          </w:p>
        </w:tc>
        <w:tc>
          <w:tcPr>
            <w:tcW w:w="1020" w:type="dxa"/>
            <w:tcBorders>
              <w:top w:val="nil"/>
              <w:left w:val="nil"/>
              <w:bottom w:val="single" w:sz="4" w:space="0" w:color="auto"/>
              <w:right w:val="single" w:sz="4" w:space="0" w:color="auto"/>
            </w:tcBorders>
            <w:shd w:val="clear" w:color="000000" w:fill="FFFFFF"/>
            <w:noWrap/>
            <w:vAlign w:val="bottom"/>
            <w:hideMark/>
          </w:tcPr>
          <w:p w14:paraId="55285201"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2.500,00</w:t>
            </w:r>
          </w:p>
        </w:tc>
        <w:tc>
          <w:tcPr>
            <w:tcW w:w="1020" w:type="dxa"/>
            <w:tcBorders>
              <w:top w:val="nil"/>
              <w:left w:val="nil"/>
              <w:bottom w:val="single" w:sz="4" w:space="0" w:color="auto"/>
              <w:right w:val="single" w:sz="4" w:space="0" w:color="auto"/>
            </w:tcBorders>
            <w:shd w:val="clear" w:color="000000" w:fill="FFFFFF"/>
            <w:noWrap/>
            <w:vAlign w:val="bottom"/>
            <w:hideMark/>
          </w:tcPr>
          <w:p w14:paraId="06DEC290"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3.000,00</w:t>
            </w:r>
          </w:p>
        </w:tc>
        <w:tc>
          <w:tcPr>
            <w:tcW w:w="1020" w:type="dxa"/>
            <w:tcBorders>
              <w:top w:val="nil"/>
              <w:left w:val="nil"/>
              <w:bottom w:val="single" w:sz="4" w:space="0" w:color="auto"/>
              <w:right w:val="single" w:sz="4" w:space="0" w:color="auto"/>
            </w:tcBorders>
            <w:shd w:val="clear" w:color="000000" w:fill="FFFFFF"/>
            <w:noWrap/>
            <w:vAlign w:val="bottom"/>
            <w:hideMark/>
          </w:tcPr>
          <w:p w14:paraId="2ADACBC1"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1.437,27</w:t>
            </w:r>
          </w:p>
        </w:tc>
        <w:tc>
          <w:tcPr>
            <w:tcW w:w="1020" w:type="dxa"/>
            <w:tcBorders>
              <w:top w:val="nil"/>
              <w:left w:val="nil"/>
              <w:bottom w:val="single" w:sz="4" w:space="0" w:color="auto"/>
              <w:right w:val="single" w:sz="4" w:space="0" w:color="auto"/>
            </w:tcBorders>
            <w:shd w:val="clear" w:color="000000" w:fill="FFFFFF"/>
            <w:noWrap/>
            <w:vAlign w:val="bottom"/>
            <w:hideMark/>
          </w:tcPr>
          <w:p w14:paraId="26C782DB"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1.823,65</w:t>
            </w:r>
          </w:p>
        </w:tc>
      </w:tr>
      <w:tr w:rsidR="00AA0ECE" w:rsidRPr="008D45AA" w14:paraId="69ECC294" w14:textId="77777777" w:rsidTr="00F15581">
        <w:trPr>
          <w:trHeight w:val="254"/>
        </w:trPr>
        <w:tc>
          <w:tcPr>
            <w:tcW w:w="541" w:type="dxa"/>
            <w:tcBorders>
              <w:top w:val="nil"/>
              <w:left w:val="single" w:sz="4" w:space="0" w:color="auto"/>
              <w:bottom w:val="single" w:sz="4" w:space="0" w:color="auto"/>
              <w:right w:val="single" w:sz="4" w:space="0" w:color="auto"/>
            </w:tcBorders>
            <w:shd w:val="clear" w:color="000000" w:fill="FFFFFF"/>
            <w:noWrap/>
            <w:vAlign w:val="bottom"/>
            <w:hideMark/>
          </w:tcPr>
          <w:p w14:paraId="7BFC7F83"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71419990</w:t>
            </w:r>
          </w:p>
        </w:tc>
        <w:tc>
          <w:tcPr>
            <w:tcW w:w="4254" w:type="dxa"/>
            <w:tcBorders>
              <w:top w:val="nil"/>
              <w:left w:val="nil"/>
              <w:bottom w:val="single" w:sz="4" w:space="0" w:color="auto"/>
              <w:right w:val="single" w:sz="4" w:space="0" w:color="auto"/>
            </w:tcBorders>
            <w:shd w:val="clear" w:color="000000" w:fill="FFFFFF"/>
            <w:noWrap/>
            <w:vAlign w:val="bottom"/>
            <w:hideMark/>
          </w:tcPr>
          <w:p w14:paraId="20B4AEB1" w14:textId="77777777" w:rsidR="00AA0ECE" w:rsidRPr="008D45AA" w:rsidRDefault="00AA0ECE" w:rsidP="00F15581">
            <w:pPr>
              <w:overflowPunct/>
              <w:autoSpaceDE/>
              <w:autoSpaceDN/>
              <w:adjustRightInd/>
              <w:spacing w:before="0" w:after="0"/>
              <w:ind w:left="0"/>
              <w:textAlignment w:val="auto"/>
              <w:rPr>
                <w:color w:val="000000"/>
                <w:szCs w:val="18"/>
                <w:lang w:eastAsia="sl-SI"/>
              </w:rPr>
            </w:pPr>
            <w:r w:rsidRPr="008D45AA">
              <w:rPr>
                <w:color w:val="000000"/>
                <w:szCs w:val="18"/>
                <w:lang w:eastAsia="sl-SI"/>
              </w:rPr>
              <w:t>PRIHODKI JAVNA DELA - OBČINA</w:t>
            </w:r>
          </w:p>
        </w:tc>
        <w:tc>
          <w:tcPr>
            <w:tcW w:w="1020" w:type="dxa"/>
            <w:tcBorders>
              <w:top w:val="nil"/>
              <w:left w:val="nil"/>
              <w:bottom w:val="single" w:sz="4" w:space="0" w:color="auto"/>
              <w:right w:val="single" w:sz="4" w:space="0" w:color="auto"/>
            </w:tcBorders>
            <w:shd w:val="clear" w:color="000000" w:fill="FFFFFF"/>
            <w:noWrap/>
            <w:vAlign w:val="bottom"/>
            <w:hideMark/>
          </w:tcPr>
          <w:p w14:paraId="4E9E7792"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5.257,89</w:t>
            </w:r>
          </w:p>
        </w:tc>
        <w:tc>
          <w:tcPr>
            <w:tcW w:w="1020" w:type="dxa"/>
            <w:tcBorders>
              <w:top w:val="nil"/>
              <w:left w:val="nil"/>
              <w:bottom w:val="single" w:sz="4" w:space="0" w:color="auto"/>
              <w:right w:val="single" w:sz="4" w:space="0" w:color="auto"/>
            </w:tcBorders>
            <w:shd w:val="clear" w:color="000000" w:fill="FFFFFF"/>
            <w:noWrap/>
            <w:vAlign w:val="bottom"/>
            <w:hideMark/>
          </w:tcPr>
          <w:p w14:paraId="305DE984"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1DD43FC0"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729E7792"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445E1F8A" w14:textId="77777777" w:rsidR="00AA0ECE" w:rsidRPr="008D45AA" w:rsidRDefault="00AA0ECE" w:rsidP="00F15581">
            <w:pPr>
              <w:overflowPunct/>
              <w:autoSpaceDE/>
              <w:autoSpaceDN/>
              <w:adjustRightInd/>
              <w:spacing w:before="0" w:after="0"/>
              <w:ind w:left="0"/>
              <w:jc w:val="right"/>
              <w:textAlignment w:val="auto"/>
              <w:rPr>
                <w:color w:val="000000"/>
                <w:szCs w:val="18"/>
                <w:lang w:eastAsia="sl-SI"/>
              </w:rPr>
            </w:pPr>
            <w:r w:rsidRPr="008D45AA">
              <w:rPr>
                <w:color w:val="000000"/>
                <w:szCs w:val="18"/>
                <w:lang w:eastAsia="sl-SI"/>
              </w:rPr>
              <w:t>0,00</w:t>
            </w:r>
          </w:p>
        </w:tc>
      </w:tr>
      <w:tr w:rsidR="00AA0ECE" w:rsidRPr="008D45AA" w14:paraId="697149F1" w14:textId="77777777" w:rsidTr="00F15581">
        <w:trPr>
          <w:trHeight w:val="254"/>
        </w:trPr>
        <w:tc>
          <w:tcPr>
            <w:tcW w:w="541" w:type="dxa"/>
            <w:tcBorders>
              <w:top w:val="nil"/>
              <w:left w:val="nil"/>
              <w:bottom w:val="nil"/>
              <w:right w:val="nil"/>
            </w:tcBorders>
            <w:shd w:val="clear" w:color="000000" w:fill="C0C0C0"/>
            <w:noWrap/>
            <w:vAlign w:val="bottom"/>
            <w:hideMark/>
          </w:tcPr>
          <w:p w14:paraId="3AF1929D" w14:textId="77777777" w:rsidR="00AA0ECE" w:rsidRPr="008D45AA" w:rsidRDefault="00AA0ECE" w:rsidP="00F15581">
            <w:pPr>
              <w:overflowPunct/>
              <w:autoSpaceDE/>
              <w:autoSpaceDN/>
              <w:adjustRightInd/>
              <w:spacing w:before="0" w:after="0"/>
              <w:ind w:left="0"/>
              <w:textAlignment w:val="auto"/>
              <w:rPr>
                <w:b/>
                <w:bCs/>
                <w:color w:val="000000"/>
                <w:szCs w:val="18"/>
                <w:lang w:eastAsia="sl-SI"/>
              </w:rPr>
            </w:pPr>
            <w:r w:rsidRPr="008D45AA">
              <w:rPr>
                <w:b/>
                <w:bCs/>
                <w:color w:val="000000"/>
                <w:szCs w:val="18"/>
                <w:lang w:eastAsia="sl-SI"/>
              </w:rPr>
              <w:t> </w:t>
            </w:r>
          </w:p>
        </w:tc>
        <w:tc>
          <w:tcPr>
            <w:tcW w:w="4254" w:type="dxa"/>
            <w:tcBorders>
              <w:top w:val="nil"/>
              <w:left w:val="nil"/>
              <w:bottom w:val="nil"/>
              <w:right w:val="nil"/>
            </w:tcBorders>
            <w:shd w:val="clear" w:color="000000" w:fill="C0C0C0"/>
            <w:noWrap/>
            <w:vAlign w:val="bottom"/>
            <w:hideMark/>
          </w:tcPr>
          <w:p w14:paraId="60926B9F" w14:textId="77777777" w:rsidR="00AA0ECE" w:rsidRPr="008D45AA" w:rsidRDefault="00AA0ECE" w:rsidP="00F15581">
            <w:pPr>
              <w:overflowPunct/>
              <w:autoSpaceDE/>
              <w:autoSpaceDN/>
              <w:adjustRightInd/>
              <w:spacing w:before="0" w:after="0"/>
              <w:ind w:left="0"/>
              <w:textAlignment w:val="auto"/>
              <w:rPr>
                <w:b/>
                <w:bCs/>
                <w:color w:val="000000"/>
                <w:szCs w:val="18"/>
                <w:lang w:eastAsia="sl-SI"/>
              </w:rPr>
            </w:pPr>
            <w:r w:rsidRPr="008D45AA">
              <w:rPr>
                <w:b/>
                <w:bCs/>
                <w:color w:val="000000"/>
                <w:szCs w:val="18"/>
                <w:lang w:eastAsia="sl-SI"/>
              </w:rPr>
              <w:t> </w:t>
            </w:r>
          </w:p>
        </w:tc>
        <w:tc>
          <w:tcPr>
            <w:tcW w:w="1020" w:type="dxa"/>
            <w:tcBorders>
              <w:top w:val="nil"/>
              <w:left w:val="nil"/>
              <w:bottom w:val="nil"/>
              <w:right w:val="nil"/>
            </w:tcBorders>
            <w:shd w:val="clear" w:color="000000" w:fill="C0C0C0"/>
            <w:noWrap/>
            <w:vAlign w:val="bottom"/>
            <w:hideMark/>
          </w:tcPr>
          <w:p w14:paraId="6C37A3C0" w14:textId="77777777" w:rsidR="00AA0ECE" w:rsidRPr="008D45AA" w:rsidRDefault="00AA0ECE" w:rsidP="00F15581">
            <w:pPr>
              <w:overflowPunct/>
              <w:autoSpaceDE/>
              <w:autoSpaceDN/>
              <w:adjustRightInd/>
              <w:spacing w:before="0" w:after="0"/>
              <w:ind w:left="0"/>
              <w:jc w:val="right"/>
              <w:textAlignment w:val="auto"/>
              <w:rPr>
                <w:b/>
                <w:bCs/>
                <w:color w:val="000000"/>
                <w:szCs w:val="18"/>
                <w:lang w:eastAsia="sl-SI"/>
              </w:rPr>
            </w:pPr>
            <w:r w:rsidRPr="008D45AA">
              <w:rPr>
                <w:b/>
                <w:bCs/>
                <w:color w:val="000000"/>
                <w:szCs w:val="18"/>
                <w:lang w:eastAsia="sl-SI"/>
              </w:rPr>
              <w:t>204.402,10</w:t>
            </w:r>
          </w:p>
        </w:tc>
        <w:tc>
          <w:tcPr>
            <w:tcW w:w="1020" w:type="dxa"/>
            <w:tcBorders>
              <w:top w:val="nil"/>
              <w:left w:val="nil"/>
              <w:bottom w:val="nil"/>
              <w:right w:val="nil"/>
            </w:tcBorders>
            <w:shd w:val="clear" w:color="000000" w:fill="C0C0C0"/>
            <w:noWrap/>
            <w:vAlign w:val="bottom"/>
            <w:hideMark/>
          </w:tcPr>
          <w:p w14:paraId="2D91F9A8" w14:textId="77777777" w:rsidR="00AA0ECE" w:rsidRPr="008D45AA" w:rsidRDefault="00AA0ECE" w:rsidP="00F15581">
            <w:pPr>
              <w:overflowPunct/>
              <w:autoSpaceDE/>
              <w:autoSpaceDN/>
              <w:adjustRightInd/>
              <w:spacing w:before="0" w:after="0"/>
              <w:ind w:left="0"/>
              <w:jc w:val="right"/>
              <w:textAlignment w:val="auto"/>
              <w:rPr>
                <w:b/>
                <w:bCs/>
                <w:color w:val="000000"/>
                <w:szCs w:val="18"/>
                <w:lang w:eastAsia="sl-SI"/>
              </w:rPr>
            </w:pPr>
            <w:r w:rsidRPr="008D45AA">
              <w:rPr>
                <w:b/>
                <w:bCs/>
                <w:color w:val="000000"/>
                <w:szCs w:val="18"/>
                <w:lang w:eastAsia="sl-SI"/>
              </w:rPr>
              <w:t>284.274,88</w:t>
            </w:r>
          </w:p>
        </w:tc>
        <w:tc>
          <w:tcPr>
            <w:tcW w:w="1020" w:type="dxa"/>
            <w:tcBorders>
              <w:top w:val="nil"/>
              <w:left w:val="nil"/>
              <w:bottom w:val="nil"/>
              <w:right w:val="nil"/>
            </w:tcBorders>
            <w:shd w:val="clear" w:color="000000" w:fill="C0C0C0"/>
            <w:noWrap/>
            <w:vAlign w:val="bottom"/>
            <w:hideMark/>
          </w:tcPr>
          <w:p w14:paraId="54237414" w14:textId="77777777" w:rsidR="00AA0ECE" w:rsidRPr="008D45AA" w:rsidRDefault="00AA0ECE" w:rsidP="00F15581">
            <w:pPr>
              <w:overflowPunct/>
              <w:autoSpaceDE/>
              <w:autoSpaceDN/>
              <w:adjustRightInd/>
              <w:spacing w:before="0" w:after="0"/>
              <w:ind w:left="0"/>
              <w:jc w:val="right"/>
              <w:textAlignment w:val="auto"/>
              <w:rPr>
                <w:b/>
                <w:bCs/>
                <w:color w:val="000000"/>
                <w:szCs w:val="18"/>
                <w:lang w:eastAsia="sl-SI"/>
              </w:rPr>
            </w:pPr>
            <w:r w:rsidRPr="008D45AA">
              <w:rPr>
                <w:b/>
                <w:bCs/>
                <w:color w:val="000000"/>
                <w:szCs w:val="18"/>
                <w:lang w:eastAsia="sl-SI"/>
              </w:rPr>
              <w:t>356.196,60</w:t>
            </w:r>
          </w:p>
        </w:tc>
        <w:tc>
          <w:tcPr>
            <w:tcW w:w="1020" w:type="dxa"/>
            <w:tcBorders>
              <w:top w:val="nil"/>
              <w:left w:val="nil"/>
              <w:bottom w:val="nil"/>
              <w:right w:val="nil"/>
            </w:tcBorders>
            <w:shd w:val="clear" w:color="000000" w:fill="C0C0C0"/>
            <w:noWrap/>
            <w:vAlign w:val="bottom"/>
            <w:hideMark/>
          </w:tcPr>
          <w:p w14:paraId="6F28F922" w14:textId="77777777" w:rsidR="00AA0ECE" w:rsidRPr="008D45AA" w:rsidRDefault="00AA0ECE" w:rsidP="00F15581">
            <w:pPr>
              <w:overflowPunct/>
              <w:autoSpaceDE/>
              <w:autoSpaceDN/>
              <w:adjustRightInd/>
              <w:spacing w:before="0" w:after="0"/>
              <w:ind w:left="0"/>
              <w:jc w:val="right"/>
              <w:textAlignment w:val="auto"/>
              <w:rPr>
                <w:b/>
                <w:bCs/>
                <w:color w:val="000000"/>
                <w:szCs w:val="18"/>
                <w:lang w:eastAsia="sl-SI"/>
              </w:rPr>
            </w:pPr>
            <w:r w:rsidRPr="008D45AA">
              <w:rPr>
                <w:b/>
                <w:bCs/>
                <w:color w:val="000000"/>
                <w:szCs w:val="18"/>
                <w:lang w:eastAsia="sl-SI"/>
              </w:rPr>
              <w:t>253.339,43</w:t>
            </w:r>
          </w:p>
        </w:tc>
        <w:tc>
          <w:tcPr>
            <w:tcW w:w="1020" w:type="dxa"/>
            <w:tcBorders>
              <w:top w:val="nil"/>
              <w:left w:val="nil"/>
              <w:bottom w:val="nil"/>
              <w:right w:val="nil"/>
            </w:tcBorders>
            <w:shd w:val="clear" w:color="000000" w:fill="C0C0C0"/>
            <w:noWrap/>
            <w:vAlign w:val="bottom"/>
            <w:hideMark/>
          </w:tcPr>
          <w:p w14:paraId="11EA6D56" w14:textId="77777777" w:rsidR="00AA0ECE" w:rsidRPr="008D45AA" w:rsidRDefault="00AA0ECE" w:rsidP="00F15581">
            <w:pPr>
              <w:overflowPunct/>
              <w:autoSpaceDE/>
              <w:autoSpaceDN/>
              <w:adjustRightInd/>
              <w:spacing w:before="0" w:after="0"/>
              <w:ind w:left="0"/>
              <w:jc w:val="right"/>
              <w:textAlignment w:val="auto"/>
              <w:rPr>
                <w:b/>
                <w:bCs/>
                <w:color w:val="000000"/>
                <w:szCs w:val="18"/>
                <w:lang w:eastAsia="sl-SI"/>
              </w:rPr>
            </w:pPr>
            <w:r w:rsidRPr="008D45AA">
              <w:rPr>
                <w:b/>
                <w:bCs/>
                <w:color w:val="000000"/>
                <w:szCs w:val="18"/>
                <w:lang w:eastAsia="sl-SI"/>
              </w:rPr>
              <w:t>202.541,18</w:t>
            </w:r>
          </w:p>
        </w:tc>
      </w:tr>
    </w:tbl>
    <w:p w14:paraId="3A2E8A41" w14:textId="77777777" w:rsidR="00AA0ECE" w:rsidRPr="00D375EA" w:rsidRDefault="00AA0ECE" w:rsidP="00AA0ECE">
      <w:pPr>
        <w:ind w:left="0"/>
      </w:pPr>
    </w:p>
    <w:p w14:paraId="267AA214" w14:textId="77777777" w:rsidR="00AA0ECE" w:rsidRDefault="00AA0ECE" w:rsidP="00AA0ECE">
      <w:pPr>
        <w:pStyle w:val="AHeading5"/>
        <w:tabs>
          <w:tab w:val="decimal" w:pos="9200"/>
        </w:tabs>
        <w:rPr>
          <w:sz w:val="20"/>
        </w:rPr>
      </w:pPr>
      <w:bookmarkStart w:id="151" w:name="_Toc128378830"/>
      <w:bookmarkStart w:id="152" w:name="_Toc131408153"/>
      <w:r>
        <w:t>72 KAPITALSKI PRIHODKI</w:t>
      </w:r>
      <w:r>
        <w:tab/>
      </w:r>
      <w:r>
        <w:rPr>
          <w:sz w:val="20"/>
        </w:rPr>
        <w:t xml:space="preserve">(194.142 €) </w:t>
      </w:r>
      <w:bookmarkStart w:id="153" w:name="_Hlk128135570"/>
      <w:r>
        <w:rPr>
          <w:sz w:val="20"/>
        </w:rPr>
        <w:t xml:space="preserve">210.955 </w:t>
      </w:r>
      <w:bookmarkEnd w:id="153"/>
      <w:r>
        <w:rPr>
          <w:sz w:val="20"/>
        </w:rPr>
        <w:t>€</w:t>
      </w:r>
      <w:bookmarkEnd w:id="151"/>
      <w:bookmarkEnd w:id="152"/>
    </w:p>
    <w:p w14:paraId="49A89129" w14:textId="77777777" w:rsidR="00AA0ECE" w:rsidRPr="00FE32BC" w:rsidRDefault="00AA0ECE" w:rsidP="00AA0ECE">
      <w:pPr>
        <w:spacing w:before="0" w:after="0"/>
      </w:pPr>
      <w:r w:rsidRPr="00FE32BC">
        <w:t>Med kapitalske prihodke (v višini 210.955 €) spadajo:</w:t>
      </w:r>
    </w:p>
    <w:p w14:paraId="62D5BF10" w14:textId="77777777" w:rsidR="00AA0ECE" w:rsidRPr="00FE32BC" w:rsidRDefault="00AA0ECE" w:rsidP="00AA0ECE">
      <w:pPr>
        <w:spacing w:before="0" w:after="0"/>
      </w:pPr>
      <w:r w:rsidRPr="00FE32BC">
        <w:t>-</w:t>
      </w:r>
      <w:r w:rsidRPr="00FE32BC">
        <w:tab/>
        <w:t xml:space="preserve">prihodki od prodaje osnovnih sredstev  (v višini 74.321 €), </w:t>
      </w:r>
    </w:p>
    <w:p w14:paraId="3D0FBB9A" w14:textId="77777777" w:rsidR="00AA0ECE" w:rsidRPr="00FE32BC" w:rsidRDefault="00AA0ECE" w:rsidP="00AA0ECE">
      <w:pPr>
        <w:spacing w:before="0" w:after="0"/>
      </w:pPr>
      <w:r w:rsidRPr="00FE32BC">
        <w:t>-</w:t>
      </w:r>
      <w:r w:rsidRPr="00FE32BC">
        <w:tab/>
        <w:t>prihodki od zemljišč in nematerialnega premoženja (v višini 136.634 €).</w:t>
      </w:r>
    </w:p>
    <w:p w14:paraId="1F9CE747" w14:textId="77777777" w:rsidR="00AA0ECE" w:rsidRPr="00FE32BC" w:rsidRDefault="00AA0ECE" w:rsidP="00AA0ECE">
      <w:pPr>
        <w:jc w:val="both"/>
      </w:pPr>
      <w:r w:rsidRPr="00FE32BC">
        <w:t>Podrobna obrazložitev realizacije programa prodaje stvarnega premoženja je podana v Poročilu o realizaciji Letnega načrta pridobivanja in razpolaganja z nepremičnim premoženjem Občine Tržič za leto 202</w:t>
      </w:r>
      <w:r>
        <w:t>2</w:t>
      </w:r>
      <w:r w:rsidRPr="00FE32BC">
        <w:t>.</w:t>
      </w:r>
    </w:p>
    <w:p w14:paraId="61614A96" w14:textId="77777777" w:rsidR="00AA0ECE" w:rsidRPr="00FE32BC" w:rsidRDefault="00AA0ECE" w:rsidP="00AA0ECE">
      <w:pPr>
        <w:ind w:left="0"/>
      </w:pPr>
    </w:p>
    <w:p w14:paraId="6C773461" w14:textId="77777777" w:rsidR="00AA0ECE" w:rsidRDefault="00AA0ECE" w:rsidP="00AA0ECE">
      <w:pPr>
        <w:pStyle w:val="AHeading5"/>
        <w:tabs>
          <w:tab w:val="decimal" w:pos="9200"/>
        </w:tabs>
        <w:rPr>
          <w:sz w:val="20"/>
        </w:rPr>
      </w:pPr>
      <w:bookmarkStart w:id="154" w:name="_Toc128378831"/>
      <w:bookmarkStart w:id="155" w:name="_Toc131408154"/>
      <w:r>
        <w:lastRenderedPageBreak/>
        <w:t>73 PREJETE DONACIJE</w:t>
      </w:r>
      <w:r>
        <w:tab/>
      </w:r>
      <w:r>
        <w:rPr>
          <w:sz w:val="20"/>
        </w:rPr>
        <w:t>(5.060 €) 30.814 €</w:t>
      </w:r>
      <w:bookmarkEnd w:id="154"/>
      <w:bookmarkEnd w:id="155"/>
    </w:p>
    <w:p w14:paraId="34216FEA" w14:textId="77777777" w:rsidR="00AA0ECE" w:rsidRPr="00FE32BC" w:rsidRDefault="00AA0ECE" w:rsidP="00AA0ECE">
      <w:pPr>
        <w:jc w:val="both"/>
      </w:pPr>
      <w:r w:rsidRPr="00FE32BC">
        <w:t>To so prejete donacije domačih pravnih in fizičnih oseb,  ki so jih pridobile posamezne krajevne skupnosti in občina za (so)financiranje svojih dejavnosti.</w:t>
      </w:r>
      <w:r>
        <w:t xml:space="preserve"> Največ prejetih donacij je bilo vplačanih za sofinanciranje asfaltiranja občinskih cest. </w:t>
      </w:r>
    </w:p>
    <w:p w14:paraId="01CF3576" w14:textId="77777777" w:rsidR="00AA0ECE" w:rsidRPr="00FE32BC" w:rsidRDefault="00AA0ECE" w:rsidP="00AA0ECE">
      <w:pPr>
        <w:ind w:left="0"/>
      </w:pPr>
    </w:p>
    <w:p w14:paraId="05428DFE" w14:textId="77777777" w:rsidR="00AA0ECE" w:rsidRDefault="00AA0ECE" w:rsidP="00AA0ECE">
      <w:pPr>
        <w:pStyle w:val="AHeading5"/>
        <w:tabs>
          <w:tab w:val="decimal" w:pos="9200"/>
        </w:tabs>
        <w:rPr>
          <w:sz w:val="20"/>
        </w:rPr>
      </w:pPr>
      <w:bookmarkStart w:id="156" w:name="_Toc128378832"/>
      <w:bookmarkStart w:id="157" w:name="_Toc131408155"/>
      <w:r>
        <w:t>74 TRANSFERNI PRIHODKI</w:t>
      </w:r>
      <w:r>
        <w:tab/>
      </w:r>
      <w:r>
        <w:rPr>
          <w:sz w:val="20"/>
        </w:rPr>
        <w:t>(4.533.226 €) 2.895.525 €</w:t>
      </w:r>
      <w:bookmarkEnd w:id="156"/>
      <w:bookmarkEnd w:id="157"/>
    </w:p>
    <w:p w14:paraId="654DFD80" w14:textId="77777777" w:rsidR="00AA0ECE" w:rsidRDefault="00AA0ECE" w:rsidP="00AA0ECE">
      <w:pPr>
        <w:pStyle w:val="AHeading6"/>
        <w:tabs>
          <w:tab w:val="decimal" w:pos="9200"/>
        </w:tabs>
        <w:rPr>
          <w:sz w:val="20"/>
        </w:rPr>
      </w:pPr>
      <w:r w:rsidRPr="00283BAC">
        <w:t>740 TRANSFERNI PRIHODKI IZ DRUGIH JAVNOFINANČNIH INSTITUCIJ</w:t>
      </w:r>
      <w:r>
        <w:t xml:space="preserve">                                                                       </w:t>
      </w:r>
      <w:r>
        <w:rPr>
          <w:sz w:val="20"/>
        </w:rPr>
        <w:t>(2.235.139 €) 1.217.299 €</w:t>
      </w:r>
    </w:p>
    <w:p w14:paraId="7C02F91E" w14:textId="77777777" w:rsidR="00AA0ECE" w:rsidRPr="007B1422" w:rsidRDefault="00AA0ECE" w:rsidP="00AA0ECE"/>
    <w:p w14:paraId="191BFED1" w14:textId="77777777" w:rsidR="00AA0ECE" w:rsidRPr="00BD2619" w:rsidRDefault="00AA0ECE" w:rsidP="00AA0ECE">
      <w:pPr>
        <w:jc w:val="both"/>
      </w:pPr>
      <w:r w:rsidRPr="00BD2619">
        <w:t xml:space="preserve">Transferne prihodke sestavljajo transferi iz naslova tekočih obveznosti državnega proračuna, transferi za investicije in za tekočo porabo. </w:t>
      </w:r>
    </w:p>
    <w:p w14:paraId="620B68C6" w14:textId="77777777" w:rsidR="00AA0ECE" w:rsidRPr="00BD2619" w:rsidRDefault="00AA0ECE" w:rsidP="00AA0ECE">
      <w:pPr>
        <w:jc w:val="both"/>
      </w:pPr>
      <w:r w:rsidRPr="00BD2619">
        <w:t>Transferni prihodki iz državnega proračuna vključujejo sredstva za sofinanciranje investicij in sicer:</w:t>
      </w:r>
    </w:p>
    <w:p w14:paraId="6ABF4D64" w14:textId="77777777" w:rsidR="00AA0ECE" w:rsidRPr="00BD2619" w:rsidRDefault="00AA0ECE" w:rsidP="00AA0ECE">
      <w:pPr>
        <w:numPr>
          <w:ilvl w:val="0"/>
          <w:numId w:val="22"/>
        </w:numPr>
        <w:jc w:val="both"/>
      </w:pPr>
      <w:r w:rsidRPr="00BD2619">
        <w:t xml:space="preserve">prejeta sredstva iz državnega proračuna – </w:t>
      </w:r>
      <w:r w:rsidRPr="00BD2619">
        <w:rPr>
          <w:i/>
        </w:rPr>
        <w:t>požarna taksa (v višini</w:t>
      </w:r>
      <w:r>
        <w:rPr>
          <w:i/>
        </w:rPr>
        <w:t xml:space="preserve"> 43.760,77</w:t>
      </w:r>
      <w:r w:rsidRPr="00BD2619">
        <w:rPr>
          <w:i/>
        </w:rPr>
        <w:t xml:space="preserve"> EUR)</w:t>
      </w:r>
      <w:r w:rsidRPr="00BD2619">
        <w:t>: sredstva požarnega sklada se zbirajo in oblikujejo na podlagi Zakona o varstvu pred požarom. 70 % prihodkov požarne takse se deli za izvajanje požarnega varstva v občinah,</w:t>
      </w:r>
    </w:p>
    <w:p w14:paraId="4808F0E2" w14:textId="77777777" w:rsidR="00AA0ECE" w:rsidRPr="00BD2619" w:rsidRDefault="00AA0ECE" w:rsidP="00AA0ECE">
      <w:pPr>
        <w:numPr>
          <w:ilvl w:val="0"/>
          <w:numId w:val="22"/>
        </w:numPr>
        <w:jc w:val="both"/>
      </w:pPr>
      <w:r w:rsidRPr="00BD2619">
        <w:t xml:space="preserve">prejeta sredstva iz državnega proračuna za investicije – </w:t>
      </w:r>
      <w:r w:rsidRPr="00BD2619">
        <w:rPr>
          <w:i/>
        </w:rPr>
        <w:t xml:space="preserve">za </w:t>
      </w:r>
      <w:r>
        <w:rPr>
          <w:i/>
        </w:rPr>
        <w:t xml:space="preserve">postavitev plezalne stene v DTO </w:t>
      </w:r>
      <w:r w:rsidRPr="00BD2619">
        <w:t xml:space="preserve"> (</w:t>
      </w:r>
      <w:r w:rsidRPr="00BD2619">
        <w:rPr>
          <w:i/>
        </w:rPr>
        <w:t xml:space="preserve">v višini </w:t>
      </w:r>
      <w:r>
        <w:rPr>
          <w:i/>
        </w:rPr>
        <w:t>20.000,00</w:t>
      </w:r>
      <w:r w:rsidRPr="00BD2619">
        <w:rPr>
          <w:i/>
        </w:rPr>
        <w:t xml:space="preserve"> EUR</w:t>
      </w:r>
      <w:r w:rsidRPr="00BD2619">
        <w:t>);</w:t>
      </w:r>
    </w:p>
    <w:p w14:paraId="1A0DFC19" w14:textId="77777777" w:rsidR="00AA0ECE" w:rsidRPr="00283BAC" w:rsidRDefault="00AA0ECE" w:rsidP="00AA0ECE">
      <w:pPr>
        <w:numPr>
          <w:ilvl w:val="0"/>
          <w:numId w:val="22"/>
        </w:numPr>
        <w:jc w:val="both"/>
      </w:pPr>
      <w:bookmarkStart w:id="158" w:name="_Hlk128136237"/>
      <w:r w:rsidRPr="00BD2619">
        <w:t xml:space="preserve">prejeta sredstva iz državnega proračuna za investicije – </w:t>
      </w:r>
      <w:r w:rsidRPr="00BD2619">
        <w:rPr>
          <w:i/>
        </w:rPr>
        <w:t xml:space="preserve">za </w:t>
      </w:r>
      <w:r>
        <w:rPr>
          <w:i/>
        </w:rPr>
        <w:t xml:space="preserve">energetsko sanacijo gradu </w:t>
      </w:r>
      <w:proofErr w:type="spellStart"/>
      <w:r>
        <w:rPr>
          <w:i/>
        </w:rPr>
        <w:t>Neuhaus</w:t>
      </w:r>
      <w:proofErr w:type="spellEnd"/>
      <w:r w:rsidRPr="00BD2619">
        <w:rPr>
          <w:i/>
        </w:rPr>
        <w:t xml:space="preserve"> </w:t>
      </w:r>
      <w:r w:rsidRPr="00BD2619">
        <w:t xml:space="preserve"> (</w:t>
      </w:r>
      <w:r w:rsidRPr="00BD2619">
        <w:rPr>
          <w:i/>
        </w:rPr>
        <w:t xml:space="preserve">v višini </w:t>
      </w:r>
      <w:r>
        <w:rPr>
          <w:i/>
        </w:rPr>
        <w:t>39.504,80</w:t>
      </w:r>
      <w:r w:rsidRPr="00BD2619">
        <w:rPr>
          <w:i/>
        </w:rPr>
        <w:t xml:space="preserve"> EUR</w:t>
      </w:r>
      <w:bookmarkEnd w:id="158"/>
      <w:r w:rsidRPr="00BD2619">
        <w:rPr>
          <w:i/>
        </w:rPr>
        <w:t>)</w:t>
      </w:r>
      <w:r>
        <w:rPr>
          <w:i/>
        </w:rPr>
        <w:t>;</w:t>
      </w:r>
    </w:p>
    <w:p w14:paraId="258D1770" w14:textId="77777777" w:rsidR="00AA0ECE" w:rsidRPr="00283BAC" w:rsidRDefault="00AA0ECE" w:rsidP="00AA0ECE">
      <w:pPr>
        <w:numPr>
          <w:ilvl w:val="0"/>
          <w:numId w:val="22"/>
        </w:numPr>
        <w:jc w:val="both"/>
      </w:pPr>
      <w:r w:rsidRPr="00BD2619">
        <w:t xml:space="preserve">prejeta sredstva iz državnega proračuna za investicije – </w:t>
      </w:r>
      <w:r>
        <w:rPr>
          <w:i/>
        </w:rPr>
        <w:t>za sofinanciranje LAS-</w:t>
      </w:r>
      <w:proofErr w:type="spellStart"/>
      <w:r>
        <w:rPr>
          <w:i/>
        </w:rPr>
        <w:t>ovega</w:t>
      </w:r>
      <w:proofErr w:type="spellEnd"/>
      <w:r>
        <w:rPr>
          <w:i/>
        </w:rPr>
        <w:t xml:space="preserve"> projekta Počakaj na bus</w:t>
      </w:r>
      <w:r w:rsidRPr="00BD2619">
        <w:rPr>
          <w:i/>
        </w:rPr>
        <w:t xml:space="preserve"> </w:t>
      </w:r>
      <w:r w:rsidRPr="00BD2619">
        <w:t xml:space="preserve"> (</w:t>
      </w:r>
      <w:r w:rsidRPr="00BD2619">
        <w:rPr>
          <w:i/>
        </w:rPr>
        <w:t xml:space="preserve">v višini </w:t>
      </w:r>
      <w:r>
        <w:rPr>
          <w:i/>
        </w:rPr>
        <w:t>4.671,12</w:t>
      </w:r>
      <w:r w:rsidRPr="00BD2619">
        <w:rPr>
          <w:i/>
        </w:rPr>
        <w:t xml:space="preserve"> EUR</w:t>
      </w:r>
    </w:p>
    <w:p w14:paraId="30C8DAB0" w14:textId="77777777" w:rsidR="00AA0ECE" w:rsidRPr="00283BAC" w:rsidRDefault="00AA0ECE" w:rsidP="00AA0ECE">
      <w:pPr>
        <w:numPr>
          <w:ilvl w:val="0"/>
          <w:numId w:val="22"/>
        </w:numPr>
        <w:jc w:val="both"/>
      </w:pPr>
      <w:r w:rsidRPr="00BD2619">
        <w:t xml:space="preserve">prejeta sredstva iz državnega proračuna za investicije – </w:t>
      </w:r>
      <w:r>
        <w:rPr>
          <w:i/>
        </w:rPr>
        <w:t>za sanacijo in obnovo gozda</w:t>
      </w:r>
      <w:r w:rsidRPr="00BD2619">
        <w:rPr>
          <w:i/>
        </w:rPr>
        <w:t xml:space="preserve"> </w:t>
      </w:r>
      <w:r w:rsidRPr="00BD2619">
        <w:t xml:space="preserve"> (</w:t>
      </w:r>
      <w:r w:rsidRPr="00BD2619">
        <w:rPr>
          <w:i/>
        </w:rPr>
        <w:t xml:space="preserve">v višini </w:t>
      </w:r>
      <w:r>
        <w:rPr>
          <w:i/>
        </w:rPr>
        <w:t>201,65</w:t>
      </w:r>
      <w:r w:rsidRPr="00BD2619">
        <w:rPr>
          <w:i/>
        </w:rPr>
        <w:t xml:space="preserve"> EUR</w:t>
      </w:r>
      <w:r>
        <w:rPr>
          <w:i/>
        </w:rPr>
        <w:t>);</w:t>
      </w:r>
    </w:p>
    <w:p w14:paraId="247A51DA" w14:textId="77777777" w:rsidR="00AA0ECE" w:rsidRPr="00BD2619" w:rsidRDefault="00AA0ECE" w:rsidP="00AA0ECE">
      <w:pPr>
        <w:numPr>
          <w:ilvl w:val="0"/>
          <w:numId w:val="22"/>
        </w:numPr>
        <w:jc w:val="both"/>
      </w:pPr>
      <w:r>
        <w:t>p</w:t>
      </w:r>
      <w:r w:rsidRPr="00BD2619">
        <w:t xml:space="preserve">rejeta sredstva iz državnega proračuna za investicije – </w:t>
      </w:r>
      <w:r>
        <w:rPr>
          <w:i/>
        </w:rPr>
        <w:t>za projekt Aglomeracija Loka – komunalno opremljanje</w:t>
      </w:r>
      <w:r w:rsidRPr="00BD2619">
        <w:rPr>
          <w:i/>
        </w:rPr>
        <w:t xml:space="preserve"> </w:t>
      </w:r>
      <w:r w:rsidRPr="00BD2619">
        <w:t xml:space="preserve"> (</w:t>
      </w:r>
      <w:r w:rsidRPr="00BD2619">
        <w:rPr>
          <w:i/>
        </w:rPr>
        <w:t xml:space="preserve">v višini </w:t>
      </w:r>
      <w:r>
        <w:rPr>
          <w:i/>
        </w:rPr>
        <w:t>251.381,60</w:t>
      </w:r>
      <w:r w:rsidRPr="00BD2619">
        <w:rPr>
          <w:i/>
        </w:rPr>
        <w:t xml:space="preserve"> EUR.</w:t>
      </w:r>
    </w:p>
    <w:p w14:paraId="03A2EFB7" w14:textId="77777777" w:rsidR="00AA0ECE" w:rsidRPr="00BD2619" w:rsidRDefault="00AA0ECE" w:rsidP="00AA0ECE">
      <w:pPr>
        <w:jc w:val="both"/>
      </w:pPr>
      <w:r w:rsidRPr="00BD2619">
        <w:t>Druga prejeta sredstva iz državnega proračuna vključujejo sredstva iz državnega proračuna za tekočo porabo:</w:t>
      </w:r>
    </w:p>
    <w:p w14:paraId="1CD2F8F4" w14:textId="77777777" w:rsidR="00AA0ECE" w:rsidRPr="00BD2619" w:rsidRDefault="00AA0ECE" w:rsidP="00AA0ECE">
      <w:pPr>
        <w:numPr>
          <w:ilvl w:val="0"/>
          <w:numId w:val="22"/>
        </w:numPr>
      </w:pPr>
      <w:r w:rsidRPr="00BD2619">
        <w:t xml:space="preserve">prejeta sredstva iz državnega proračuna za vzdrževanje </w:t>
      </w:r>
      <w:r w:rsidRPr="00BD2619">
        <w:rPr>
          <w:i/>
        </w:rPr>
        <w:t xml:space="preserve">spominskega obeležja </w:t>
      </w:r>
      <w:proofErr w:type="spellStart"/>
      <w:r w:rsidRPr="00BD2619">
        <w:rPr>
          <w:i/>
        </w:rPr>
        <w:t>Mathausen</w:t>
      </w:r>
      <w:proofErr w:type="spellEnd"/>
      <w:r w:rsidRPr="00BD2619">
        <w:rPr>
          <w:i/>
        </w:rPr>
        <w:t xml:space="preserve"> (v višini 5.000,00 EUR);</w:t>
      </w:r>
    </w:p>
    <w:p w14:paraId="64A56854" w14:textId="77777777" w:rsidR="00AA0ECE" w:rsidRPr="00283BAC" w:rsidRDefault="00AA0ECE" w:rsidP="00AA0ECE">
      <w:pPr>
        <w:numPr>
          <w:ilvl w:val="0"/>
          <w:numId w:val="22"/>
        </w:numPr>
      </w:pPr>
      <w:r w:rsidRPr="00BD2619">
        <w:t xml:space="preserve">prejeta sredstva iz državnega proračuna </w:t>
      </w:r>
      <w:r w:rsidRPr="00BD2619">
        <w:rPr>
          <w:i/>
        </w:rPr>
        <w:t xml:space="preserve">za skupno občinsko upravo v višini </w:t>
      </w:r>
      <w:r>
        <w:rPr>
          <w:i/>
        </w:rPr>
        <w:t>34.637,55</w:t>
      </w:r>
      <w:r w:rsidRPr="00BD2619">
        <w:rPr>
          <w:i/>
        </w:rPr>
        <w:t xml:space="preserve"> EUR (skupna revizijska ter skupna redarska in inšpekcijska služba na Mestni občini Kranj);</w:t>
      </w:r>
    </w:p>
    <w:p w14:paraId="38A0477E" w14:textId="77777777" w:rsidR="00AA0ECE" w:rsidRPr="00BD2619" w:rsidRDefault="00AA0ECE" w:rsidP="00AA0ECE">
      <w:pPr>
        <w:numPr>
          <w:ilvl w:val="0"/>
          <w:numId w:val="22"/>
        </w:numPr>
      </w:pPr>
      <w:r w:rsidRPr="00BD2619">
        <w:t>prejeta sredstva iz državnega proračuna</w:t>
      </w:r>
      <w:r>
        <w:t xml:space="preserve"> </w:t>
      </w:r>
      <w:r w:rsidRPr="00283BAC">
        <w:rPr>
          <w:i/>
        </w:rPr>
        <w:t>za nakup hitrih testov za COVID-19</w:t>
      </w:r>
      <w:r>
        <w:rPr>
          <w:i/>
        </w:rPr>
        <w:t xml:space="preserve"> (v višini 462,50 EUR);</w:t>
      </w:r>
    </w:p>
    <w:p w14:paraId="77E3729B" w14:textId="77777777" w:rsidR="00AA0ECE" w:rsidRPr="00BD2619" w:rsidRDefault="00AA0ECE" w:rsidP="00AA0ECE">
      <w:pPr>
        <w:numPr>
          <w:ilvl w:val="0"/>
          <w:numId w:val="22"/>
        </w:numPr>
      </w:pPr>
      <w:r w:rsidRPr="00BD2619">
        <w:t xml:space="preserve">prejeta sredstva iz državnega proračuna </w:t>
      </w:r>
      <w:r w:rsidRPr="00BD2619">
        <w:rPr>
          <w:i/>
        </w:rPr>
        <w:t xml:space="preserve">za gozdne ceste (v višini </w:t>
      </w:r>
      <w:r>
        <w:rPr>
          <w:i/>
        </w:rPr>
        <w:t>40.105,84</w:t>
      </w:r>
      <w:r w:rsidRPr="00BD2619">
        <w:rPr>
          <w:i/>
        </w:rPr>
        <w:t xml:space="preserve">  EUR)</w:t>
      </w:r>
      <w:r w:rsidRPr="00BD2619">
        <w:t>:  to so realizirana sredstva Ministrstva za kmetijstvo, gozdarstvo in prehrano, namenjena za vzdrževanje gozdnih in drugih občinskih cest;</w:t>
      </w:r>
    </w:p>
    <w:p w14:paraId="6BB0893C" w14:textId="77777777" w:rsidR="00AA0ECE" w:rsidRPr="00BD2619" w:rsidRDefault="00AA0ECE" w:rsidP="00AA0ECE">
      <w:pPr>
        <w:numPr>
          <w:ilvl w:val="0"/>
          <w:numId w:val="22"/>
        </w:numPr>
      </w:pPr>
      <w:r w:rsidRPr="00BD2619">
        <w:t xml:space="preserve">prejeta sredstva iz državnega proračuna </w:t>
      </w:r>
      <w:r w:rsidRPr="00BD2619">
        <w:rPr>
          <w:i/>
        </w:rPr>
        <w:t xml:space="preserve">za uravnoteženje razvitosti občin </w:t>
      </w:r>
      <w:r w:rsidRPr="00BD2619">
        <w:t xml:space="preserve"> (</w:t>
      </w:r>
      <w:r w:rsidRPr="00BD2619">
        <w:rPr>
          <w:i/>
        </w:rPr>
        <w:t xml:space="preserve">v višini </w:t>
      </w:r>
      <w:r>
        <w:rPr>
          <w:i/>
        </w:rPr>
        <w:t>777.573,00</w:t>
      </w:r>
      <w:r w:rsidRPr="00BD2619">
        <w:rPr>
          <w:i/>
        </w:rPr>
        <w:t xml:space="preserve"> EUR)</w:t>
      </w:r>
      <w:r>
        <w:t>.</w:t>
      </w:r>
    </w:p>
    <w:p w14:paraId="6E8DB669" w14:textId="77777777" w:rsidR="00AA0ECE" w:rsidRDefault="00AA0ECE" w:rsidP="00AA0ECE">
      <w:pPr>
        <w:pStyle w:val="AHeading6"/>
        <w:tabs>
          <w:tab w:val="decimal" w:pos="9200"/>
        </w:tabs>
        <w:rPr>
          <w:sz w:val="20"/>
        </w:rPr>
      </w:pPr>
      <w:r w:rsidRPr="008C6FF2">
        <w:t>741 PREJETA SREDSTVA IZ DRŽ.PRORAČ.IZ SREDSTEV PRORAČ.EU</w:t>
      </w:r>
      <w:r w:rsidRPr="008C6FF2">
        <w:tab/>
      </w:r>
      <w:r w:rsidRPr="008C6FF2">
        <w:rPr>
          <w:sz w:val="20"/>
        </w:rPr>
        <w:t>(2.298.087 €) 1.678.226 €</w:t>
      </w:r>
    </w:p>
    <w:p w14:paraId="4D9BBE79" w14:textId="77777777" w:rsidR="00AA0ECE" w:rsidRPr="00657F5C" w:rsidRDefault="00AA0ECE" w:rsidP="00AA0ECE">
      <w:pPr>
        <w:jc w:val="both"/>
      </w:pPr>
      <w:r w:rsidRPr="00657F5C">
        <w:t xml:space="preserve">Prejeta sredstva iz državnega proračuna iz sredstev proračuna EU so sredstva za: </w:t>
      </w:r>
    </w:p>
    <w:p w14:paraId="6AE70A30" w14:textId="77777777" w:rsidR="00AA0ECE" w:rsidRPr="00657F5C" w:rsidRDefault="00AA0ECE" w:rsidP="00AA0ECE">
      <w:pPr>
        <w:numPr>
          <w:ilvl w:val="0"/>
          <w:numId w:val="22"/>
        </w:numPr>
        <w:contextualSpacing/>
        <w:jc w:val="both"/>
      </w:pPr>
      <w:r w:rsidRPr="00657F5C">
        <w:t xml:space="preserve">za sofinanciranje ukrepov evropskega sklada za regionalni razvoj </w:t>
      </w:r>
      <w:r w:rsidRPr="00657F5C">
        <w:rPr>
          <w:i/>
        </w:rPr>
        <w:t xml:space="preserve">(LAS gorenjska košarica) (v višini </w:t>
      </w:r>
      <w:r>
        <w:rPr>
          <w:i/>
        </w:rPr>
        <w:t>10.580,64</w:t>
      </w:r>
      <w:r w:rsidRPr="00657F5C">
        <w:rPr>
          <w:i/>
        </w:rPr>
        <w:t xml:space="preserve"> EUR)</w:t>
      </w:r>
      <w:r w:rsidRPr="00657F5C">
        <w:t>;</w:t>
      </w:r>
    </w:p>
    <w:p w14:paraId="3C7EB24C" w14:textId="77777777" w:rsidR="00AA0ECE" w:rsidRPr="00657F5C" w:rsidRDefault="00AA0ECE" w:rsidP="00AA0ECE">
      <w:pPr>
        <w:ind w:left="360"/>
        <w:contextualSpacing/>
        <w:jc w:val="both"/>
      </w:pPr>
    </w:p>
    <w:p w14:paraId="638AE5F3" w14:textId="77777777" w:rsidR="00AA0ECE" w:rsidRDefault="00AA0ECE" w:rsidP="00AA0ECE">
      <w:pPr>
        <w:numPr>
          <w:ilvl w:val="0"/>
          <w:numId w:val="22"/>
        </w:numPr>
        <w:contextualSpacing/>
        <w:jc w:val="both"/>
      </w:pPr>
      <w:r w:rsidRPr="00657F5C">
        <w:t xml:space="preserve">za sofinanciranje </w:t>
      </w:r>
      <w:r w:rsidRPr="00657F5C">
        <w:rPr>
          <w:i/>
        </w:rPr>
        <w:t xml:space="preserve">postavitve </w:t>
      </w:r>
      <w:r>
        <w:rPr>
          <w:i/>
        </w:rPr>
        <w:t>avtobusnih postajališč</w:t>
      </w:r>
      <w:r w:rsidRPr="00657F5C">
        <w:rPr>
          <w:i/>
        </w:rPr>
        <w:t xml:space="preserve"> – projekt </w:t>
      </w:r>
      <w:r>
        <w:rPr>
          <w:i/>
        </w:rPr>
        <w:t>Počakaj na bus</w:t>
      </w:r>
      <w:r w:rsidRPr="00657F5C">
        <w:t xml:space="preserve"> </w:t>
      </w:r>
      <w:r w:rsidRPr="00657F5C">
        <w:rPr>
          <w:i/>
        </w:rPr>
        <w:t xml:space="preserve">(v višini </w:t>
      </w:r>
      <w:r>
        <w:rPr>
          <w:i/>
        </w:rPr>
        <w:t>18.684,46</w:t>
      </w:r>
      <w:r w:rsidRPr="00657F5C">
        <w:rPr>
          <w:i/>
        </w:rPr>
        <w:t xml:space="preserve"> EUR</w:t>
      </w:r>
      <w:r>
        <w:rPr>
          <w:i/>
        </w:rPr>
        <w:t>)</w:t>
      </w:r>
      <w:r w:rsidRPr="00657F5C">
        <w:t>;</w:t>
      </w:r>
    </w:p>
    <w:p w14:paraId="62A47B09" w14:textId="77777777" w:rsidR="00AA0ECE" w:rsidRDefault="00AA0ECE" w:rsidP="00AA0ECE">
      <w:pPr>
        <w:ind w:left="360"/>
        <w:contextualSpacing/>
        <w:jc w:val="both"/>
      </w:pPr>
    </w:p>
    <w:p w14:paraId="5B10E75A" w14:textId="77777777" w:rsidR="00AA0ECE" w:rsidRDefault="00AA0ECE" w:rsidP="00AA0ECE">
      <w:pPr>
        <w:numPr>
          <w:ilvl w:val="0"/>
          <w:numId w:val="22"/>
        </w:numPr>
        <w:contextualSpacing/>
        <w:jc w:val="both"/>
      </w:pPr>
      <w:r>
        <w:t xml:space="preserve">za sofinanciranje ukrepov </w:t>
      </w:r>
      <w:r w:rsidRPr="00EA043B">
        <w:rPr>
          <w:i/>
        </w:rPr>
        <w:t>za sanacijo in obnovo gozda (v višini 604,93 EUR)</w:t>
      </w:r>
      <w:r>
        <w:t>;</w:t>
      </w:r>
    </w:p>
    <w:p w14:paraId="328854CB" w14:textId="77777777" w:rsidR="00AA0ECE" w:rsidRDefault="00AA0ECE" w:rsidP="00AA0ECE">
      <w:pPr>
        <w:ind w:left="360"/>
        <w:contextualSpacing/>
        <w:jc w:val="both"/>
      </w:pPr>
    </w:p>
    <w:p w14:paraId="3329B535" w14:textId="77777777" w:rsidR="00AA0ECE" w:rsidRPr="00657F5C" w:rsidRDefault="00AA0ECE" w:rsidP="00AA0ECE">
      <w:pPr>
        <w:numPr>
          <w:ilvl w:val="0"/>
          <w:numId w:val="22"/>
        </w:numPr>
        <w:contextualSpacing/>
        <w:jc w:val="both"/>
      </w:pPr>
      <w:r>
        <w:t xml:space="preserve">Za sofinanciranje  projekta </w:t>
      </w:r>
      <w:proofErr w:type="spellStart"/>
      <w:r w:rsidRPr="00EA043B">
        <w:rPr>
          <w:i/>
        </w:rPr>
        <w:t>Algomeracija</w:t>
      </w:r>
      <w:proofErr w:type="spellEnd"/>
      <w:r w:rsidRPr="00EA043B">
        <w:rPr>
          <w:i/>
        </w:rPr>
        <w:t xml:space="preserve"> Loka – komunalno opremljanje</w:t>
      </w:r>
      <w:r>
        <w:t xml:space="preserve"> </w:t>
      </w:r>
      <w:r w:rsidRPr="00EA043B">
        <w:rPr>
          <w:i/>
        </w:rPr>
        <w:t>(v višini 1.424.495,79 EUR)</w:t>
      </w:r>
      <w:r>
        <w:t>;</w:t>
      </w:r>
    </w:p>
    <w:p w14:paraId="62197457" w14:textId="77777777" w:rsidR="00AA0ECE" w:rsidRPr="00657F5C" w:rsidRDefault="00AA0ECE" w:rsidP="00AA0ECE">
      <w:pPr>
        <w:ind w:left="360"/>
        <w:contextualSpacing/>
        <w:jc w:val="both"/>
      </w:pPr>
    </w:p>
    <w:p w14:paraId="05910F64" w14:textId="77777777" w:rsidR="00AA0ECE" w:rsidRPr="00657F5C" w:rsidRDefault="00AA0ECE" w:rsidP="00AA0ECE">
      <w:pPr>
        <w:numPr>
          <w:ilvl w:val="0"/>
          <w:numId w:val="22"/>
        </w:numPr>
        <w:contextualSpacing/>
        <w:jc w:val="both"/>
      </w:pPr>
      <w:r w:rsidRPr="00657F5C">
        <w:t xml:space="preserve">za sofinanciranje </w:t>
      </w:r>
      <w:r w:rsidRPr="00657F5C">
        <w:rPr>
          <w:i/>
        </w:rPr>
        <w:t xml:space="preserve">energetske sanacije muzeja in gradu </w:t>
      </w:r>
      <w:proofErr w:type="spellStart"/>
      <w:r w:rsidRPr="00657F5C">
        <w:rPr>
          <w:i/>
        </w:rPr>
        <w:t>Neuhaus</w:t>
      </w:r>
      <w:proofErr w:type="spellEnd"/>
      <w:r w:rsidRPr="00657F5C">
        <w:rPr>
          <w:i/>
        </w:rPr>
        <w:t xml:space="preserve"> </w:t>
      </w:r>
      <w:r w:rsidRPr="00657F5C">
        <w:t xml:space="preserve"> (</w:t>
      </w:r>
      <w:r w:rsidRPr="00657F5C">
        <w:rPr>
          <w:i/>
        </w:rPr>
        <w:t xml:space="preserve">v višini </w:t>
      </w:r>
      <w:r>
        <w:rPr>
          <w:i/>
        </w:rPr>
        <w:t>223.860,60</w:t>
      </w:r>
      <w:r w:rsidRPr="00657F5C">
        <w:rPr>
          <w:i/>
        </w:rPr>
        <w:t xml:space="preserve"> EUR</w:t>
      </w:r>
      <w:r w:rsidRPr="00657F5C">
        <w:t>).</w:t>
      </w:r>
    </w:p>
    <w:p w14:paraId="29082461" w14:textId="77777777" w:rsidR="00AA0ECE" w:rsidRPr="00657F5C" w:rsidRDefault="00AA0ECE" w:rsidP="00AA0ECE">
      <w:pPr>
        <w:ind w:left="720"/>
        <w:contextualSpacing/>
      </w:pPr>
    </w:p>
    <w:p w14:paraId="6567FB05" w14:textId="3CF06299" w:rsidR="00B75B83" w:rsidRDefault="00B75B83" w:rsidP="00B75B83">
      <w:pPr>
        <w:pStyle w:val="AHeading6"/>
        <w:tabs>
          <w:tab w:val="decimal" w:pos="9200"/>
        </w:tabs>
        <w:rPr>
          <w:sz w:val="20"/>
        </w:rPr>
      </w:pPr>
      <w:r>
        <w:t>PREGLED PRERAZPOREDITEV V LETU 2022</w:t>
      </w:r>
    </w:p>
    <w:p w14:paraId="41F8EA2E" w14:textId="50D86582" w:rsidR="00360C16" w:rsidRDefault="00360C16" w:rsidP="00360C16">
      <w:pPr>
        <w:jc w:val="both"/>
      </w:pPr>
      <w:r>
        <w:t>Župan v skladu s 5. in 7. členom Odloka o proračunu Občine Tržič za leto 2022 lahko prerazporeja sredstva med proračunskimi postavkami in spreminja višino sredstev po projektih v načrtu razvojnih programov. Vse prerazporeditve, ki jih je lani sprejel župan, so objavljene na spletni strani Občine Tržič.</w:t>
      </w:r>
    </w:p>
    <w:p w14:paraId="1862A653" w14:textId="77777777" w:rsidR="00AA0ECE" w:rsidRDefault="00AA0ECE" w:rsidP="00AA0ECE"/>
    <w:p w14:paraId="01EB45A1" w14:textId="77777777" w:rsidR="00AA0ECE" w:rsidRPr="007B1422" w:rsidRDefault="00AA0ECE" w:rsidP="00AA0ECE"/>
    <w:p w14:paraId="39DAF2C0" w14:textId="77777777" w:rsidR="00AA0ECE" w:rsidRDefault="00AA0ECE" w:rsidP="00AA0ECE">
      <w:pPr>
        <w:pStyle w:val="AHeading3"/>
        <w:tabs>
          <w:tab w:val="decimal" w:pos="9200"/>
        </w:tabs>
        <w:rPr>
          <w:sz w:val="20"/>
        </w:rPr>
      </w:pPr>
      <w:bookmarkStart w:id="159" w:name="_Toc128378833"/>
      <w:bookmarkStart w:id="160" w:name="_Toc131408156"/>
      <w:r>
        <w:t>C. RAČUN FINANCIRANJA</w:t>
      </w:r>
      <w:r>
        <w:tab/>
      </w:r>
      <w:r>
        <w:rPr>
          <w:sz w:val="20"/>
        </w:rPr>
        <w:t>(3.661.217 €) 3.661.211 €</w:t>
      </w:r>
      <w:bookmarkEnd w:id="159"/>
      <w:bookmarkEnd w:id="160"/>
    </w:p>
    <w:p w14:paraId="1F9F919C" w14:textId="77777777" w:rsidR="00AA0ECE" w:rsidRDefault="00AA0ECE" w:rsidP="00AA0ECE">
      <w:pPr>
        <w:pStyle w:val="AHeading5"/>
        <w:tabs>
          <w:tab w:val="decimal" w:pos="9200"/>
        </w:tabs>
        <w:rPr>
          <w:sz w:val="20"/>
        </w:rPr>
      </w:pPr>
      <w:bookmarkStart w:id="161" w:name="_Toc128378834"/>
      <w:bookmarkStart w:id="162" w:name="_Toc131408157"/>
      <w:r>
        <w:t>50 ZADOLŽEVANJE</w:t>
      </w:r>
      <w:r>
        <w:tab/>
      </w:r>
      <w:r>
        <w:rPr>
          <w:sz w:val="20"/>
        </w:rPr>
        <w:t>(5.000.000 €) 4.000.000 €</w:t>
      </w:r>
      <w:bookmarkEnd w:id="161"/>
      <w:bookmarkEnd w:id="162"/>
    </w:p>
    <w:p w14:paraId="47A1E0B1" w14:textId="51A8CE36" w:rsidR="00AA0ECE" w:rsidRPr="00CD69BD" w:rsidRDefault="00AA0ECE" w:rsidP="00AA0ECE">
      <w:r w:rsidRPr="00CD69BD">
        <w:t>Za leto 202</w:t>
      </w:r>
      <w:r>
        <w:t>2</w:t>
      </w:r>
      <w:r w:rsidRPr="00CD69BD">
        <w:t xml:space="preserve"> je bilo predvideno dolgoročno zadolževanje v višini 4</w:t>
      </w:r>
      <w:r>
        <w:t>,0</w:t>
      </w:r>
      <w:r w:rsidRPr="00CD69BD">
        <w:t xml:space="preserve"> mio. EUR za projekt Aglomeracija Loka - komunalno opremljanje</w:t>
      </w:r>
      <w:r>
        <w:t xml:space="preserve">, ki je bilo v celoti realizirano. </w:t>
      </w:r>
      <w:r w:rsidR="00735C46">
        <w:t>Poročilo o zadolževanju je obrazloženo v poslovnem poročilu, v poglavju »</w:t>
      </w:r>
      <w:r w:rsidR="00735C46" w:rsidRPr="00926330">
        <w:t>Drugo, kar je pomembno za popolnejšo predstavitev poslovanja in premoženjskega stanja</w:t>
      </w:r>
      <w:r w:rsidR="00735C46">
        <w:t xml:space="preserve">«. </w:t>
      </w:r>
      <w:r w:rsidRPr="00CD69BD">
        <w:t>Likvidnostno zadolževanje v primeru potreb zalaganja lastnih sredstev za investicije je bilo predvideno do višine 1,0 mio. EUR</w:t>
      </w:r>
      <w:r>
        <w:t xml:space="preserve">, vendar ga nismo koristili, ker so </w:t>
      </w:r>
      <w:proofErr w:type="spellStart"/>
      <w:r>
        <w:t>sofinancerska</w:t>
      </w:r>
      <w:proofErr w:type="spellEnd"/>
      <w:r>
        <w:t xml:space="preserve"> sredstva s strani države prihajala redno</w:t>
      </w:r>
      <w:r w:rsidRPr="00CD69BD">
        <w:t>.</w:t>
      </w:r>
    </w:p>
    <w:p w14:paraId="2835CA08" w14:textId="77777777" w:rsidR="00AA0ECE" w:rsidRPr="00CD69BD" w:rsidRDefault="00AA0ECE" w:rsidP="00AA0ECE"/>
    <w:p w14:paraId="329465AE" w14:textId="77777777" w:rsidR="00AA0ECE" w:rsidRDefault="00AA0ECE" w:rsidP="00AA0ECE">
      <w:pPr>
        <w:pStyle w:val="AHeading5"/>
        <w:tabs>
          <w:tab w:val="decimal" w:pos="9200"/>
        </w:tabs>
        <w:rPr>
          <w:sz w:val="20"/>
        </w:rPr>
      </w:pPr>
      <w:bookmarkStart w:id="163" w:name="_Toc128378835"/>
      <w:bookmarkStart w:id="164" w:name="_Toc131408158"/>
      <w:r>
        <w:t>55 ODPLAČILA DOLGA</w:t>
      </w:r>
      <w:r>
        <w:tab/>
      </w:r>
      <w:r>
        <w:rPr>
          <w:sz w:val="20"/>
        </w:rPr>
        <w:t>(1.338.783 €) 338.789 €</w:t>
      </w:r>
      <w:bookmarkEnd w:id="163"/>
      <w:bookmarkEnd w:id="164"/>
    </w:p>
    <w:p w14:paraId="020D96B6" w14:textId="10380F1F" w:rsidR="00AA0ECE" w:rsidRPr="00CD69BD" w:rsidRDefault="00AA0ECE" w:rsidP="00AA0ECE">
      <w:r w:rsidRPr="00CD69BD">
        <w:t>V letu 202</w:t>
      </w:r>
      <w:r>
        <w:t>2</w:t>
      </w:r>
      <w:r w:rsidRPr="00CD69BD">
        <w:t xml:space="preserve"> je Občina Tržič odplačala </w:t>
      </w:r>
      <w:r>
        <w:t>338.789</w:t>
      </w:r>
      <w:r w:rsidRPr="00CD69BD">
        <w:t xml:space="preserve"> € glavnice po kreditnih pogodbah za dolgoročna posojila, ki jih je najela v preteklih letih za sofinanciranje investicij.</w:t>
      </w:r>
      <w:r w:rsidR="00926330">
        <w:t xml:space="preserve"> </w:t>
      </w:r>
    </w:p>
    <w:p w14:paraId="5E5B7711" w14:textId="77777777" w:rsidR="00AA0ECE" w:rsidRPr="00CD69BD" w:rsidRDefault="00AA0ECE" w:rsidP="00AA0ECE">
      <w:pPr>
        <w:jc w:val="both"/>
      </w:pPr>
      <w:r w:rsidRPr="00CD69BD">
        <w:t>Stanje dolgoročne zadolžitve ob koncu leta 202</w:t>
      </w:r>
      <w:r>
        <w:t>2</w:t>
      </w:r>
      <w:r w:rsidRPr="00CD69BD">
        <w:t xml:space="preserve"> znaša </w:t>
      </w:r>
      <w:r w:rsidRPr="00D179EC">
        <w:t>5.012.157,11</w:t>
      </w:r>
      <w:r>
        <w:t xml:space="preserve"> </w:t>
      </w:r>
      <w:r w:rsidRPr="00CD69BD">
        <w:t xml:space="preserve">EUR. </w:t>
      </w:r>
    </w:p>
    <w:p w14:paraId="75F3B4CC" w14:textId="77777777" w:rsidR="00AA0ECE" w:rsidRDefault="00AA0ECE" w:rsidP="00AA0ECE">
      <w:pPr>
        <w:overflowPunct/>
        <w:autoSpaceDE/>
        <w:autoSpaceDN/>
        <w:adjustRightInd/>
        <w:spacing w:before="0" w:after="0"/>
        <w:ind w:left="0" w:firstLine="284"/>
        <w:textAlignment w:val="auto"/>
      </w:pPr>
      <w:r w:rsidRPr="00CD69BD">
        <w:t>Spodnji grafikon prikazuje gibanje stanja glavnice po dolgoročnih kreditnih pogodbah po letih.</w:t>
      </w:r>
    </w:p>
    <w:p w14:paraId="216BDCFD" w14:textId="77777777" w:rsidR="00AA0ECE" w:rsidRPr="00CD69BD" w:rsidRDefault="00AA0ECE" w:rsidP="00AA0ECE">
      <w:pPr>
        <w:overflowPunct/>
        <w:autoSpaceDE/>
        <w:autoSpaceDN/>
        <w:adjustRightInd/>
        <w:spacing w:before="0" w:after="0"/>
        <w:ind w:left="0" w:firstLine="284"/>
        <w:textAlignment w:val="auto"/>
      </w:pPr>
    </w:p>
    <w:p w14:paraId="42099886" w14:textId="58DB4C7F" w:rsidR="00432DF4" w:rsidRDefault="00AA0ECE" w:rsidP="00AA0ECE">
      <w:pPr>
        <w:ind w:left="0"/>
      </w:pPr>
      <w:r>
        <w:rPr>
          <w:noProof/>
        </w:rPr>
        <w:drawing>
          <wp:inline distT="0" distB="0" distL="0" distR="0" wp14:anchorId="249A9932" wp14:editId="0BF1DDEC">
            <wp:extent cx="6191250" cy="5076825"/>
            <wp:effectExtent l="0" t="0" r="0" b="9525"/>
            <wp:docPr id="7" name="Grafikon 7">
              <a:extLst xmlns:a="http://schemas.openxmlformats.org/drawingml/2006/main">
                <a:ext uri="{FF2B5EF4-FFF2-40B4-BE49-F238E27FC236}">
                  <a16:creationId xmlns:a16="http://schemas.microsoft.com/office/drawing/2014/main" id="{88712092-2D47-4EAC-A886-A054AC9777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361BB67" w14:textId="77777777" w:rsidR="00432DF4" w:rsidRPr="00432DF4" w:rsidRDefault="00432DF4" w:rsidP="00432DF4"/>
    <w:p w14:paraId="77DEF199" w14:textId="77777777" w:rsidR="00432DF4" w:rsidRPr="00432DF4" w:rsidRDefault="00432DF4" w:rsidP="00432DF4"/>
    <w:p w14:paraId="701292F4" w14:textId="3EE77517" w:rsidR="00432DF4" w:rsidRDefault="00432DF4" w:rsidP="00432DF4"/>
    <w:p w14:paraId="5083CC98" w14:textId="3EE2CC08" w:rsidR="00AA0ECE" w:rsidRPr="00432DF4" w:rsidRDefault="00432DF4" w:rsidP="00432DF4">
      <w:pPr>
        <w:tabs>
          <w:tab w:val="left" w:pos="2370"/>
        </w:tabs>
      </w:pPr>
      <w:r>
        <w:tab/>
      </w:r>
    </w:p>
    <w:p w14:paraId="052D1284" w14:textId="27CE2721" w:rsidR="00BF0FEE" w:rsidRDefault="00BF0FEE" w:rsidP="00BF0FEE">
      <w:pPr>
        <w:pStyle w:val="AHeading1"/>
      </w:pPr>
      <w:bookmarkStart w:id="165" w:name="_Toc131408159"/>
      <w:r>
        <w:lastRenderedPageBreak/>
        <w:t>I</w:t>
      </w:r>
      <w:r w:rsidR="009C398F">
        <w:t>V</w:t>
      </w:r>
      <w:r>
        <w:t>. POSEBNI DEL (PP)</w:t>
      </w:r>
      <w:bookmarkEnd w:id="165"/>
    </w:p>
    <w:p w14:paraId="2D2C1085" w14:textId="77777777" w:rsidR="00BF0FEE" w:rsidRDefault="00BF0FEE" w:rsidP="00BF0FEE">
      <w:pPr>
        <w:pStyle w:val="AHeading3"/>
        <w:tabs>
          <w:tab w:val="decimal" w:pos="9200"/>
        </w:tabs>
        <w:rPr>
          <w:sz w:val="20"/>
        </w:rPr>
      </w:pPr>
      <w:bookmarkStart w:id="166" w:name="_Toc131408160"/>
      <w:r>
        <w:t>1000 OBČINSKI SVET</w:t>
      </w:r>
      <w:r>
        <w:tab/>
      </w:r>
      <w:r>
        <w:rPr>
          <w:sz w:val="20"/>
        </w:rPr>
        <w:t>(119.050 €) 101.715 €</w:t>
      </w:r>
      <w:bookmarkEnd w:id="166"/>
    </w:p>
    <w:p w14:paraId="0E828B7F" w14:textId="77777777" w:rsidR="00BF0FEE" w:rsidRDefault="00BF0FEE" w:rsidP="00BF0FEE">
      <w:pPr>
        <w:pStyle w:val="AHeading4"/>
        <w:tabs>
          <w:tab w:val="decimal" w:pos="9200"/>
        </w:tabs>
        <w:rPr>
          <w:sz w:val="20"/>
        </w:rPr>
      </w:pPr>
      <w:bookmarkStart w:id="167" w:name="_Toc131408161"/>
      <w:r>
        <w:t>10203 DELOV. OBČINSKEGA SVETA IN NJEGOVIH DELOVNIH TELES</w:t>
      </w:r>
      <w:r>
        <w:tab/>
      </w:r>
      <w:r>
        <w:rPr>
          <w:sz w:val="20"/>
        </w:rPr>
        <w:t>(72.000 €) 66.846 €</w:t>
      </w:r>
      <w:bookmarkEnd w:id="167"/>
    </w:p>
    <w:p w14:paraId="412E3E0F" w14:textId="77777777" w:rsidR="00BF0FEE" w:rsidRDefault="00BF0FEE" w:rsidP="00BF0FEE">
      <w:pPr>
        <w:pStyle w:val="Heading11"/>
      </w:pPr>
      <w:r>
        <w:t>Obrazložitev dejavnosti v okviru proračunske vrstice</w:t>
      </w:r>
    </w:p>
    <w:p w14:paraId="260FA4C3" w14:textId="77777777" w:rsidR="00BF0FEE" w:rsidRDefault="00BF0FEE" w:rsidP="00C16DB8">
      <w:pPr>
        <w:pStyle w:val="ANormal"/>
      </w:pPr>
      <w:r>
        <w:t xml:space="preserve">Sredstva so bila porabljena za delovanje </w:t>
      </w:r>
      <w:r w:rsidRPr="00C16DB8">
        <w:t>Občinskega</w:t>
      </w:r>
      <w:r>
        <w:t xml:space="preserve"> sveta kot najvišjega organa odločanja o vseh zadevah v okviru pravic in dolžnosti občine. Največji delež  (ca. 65%) predstavlja konto 4029 Drugi operativni odhodki, kamor spadajo sejnine članom Občinskega sveta ter sejnine udeležencem odborov in komisij, vse v bruto znesku. </w:t>
      </w:r>
    </w:p>
    <w:p w14:paraId="4130821D" w14:textId="77777777" w:rsidR="00BF0FEE" w:rsidRDefault="00BF0FEE" w:rsidP="00BF0FEE">
      <w:pPr>
        <w:pStyle w:val="ANormal"/>
        <w:jc w:val="both"/>
      </w:pPr>
      <w:r>
        <w:t>Poleg sejnin so bila sredstva porabljena za delovanje svetniških skupin (ca. 13%), za spletni prenos sej in ZOOM na sejah (19%), za avtorski ho</w:t>
      </w:r>
      <w:r w:rsidR="00C16DB8">
        <w:t>norar</w:t>
      </w:r>
      <w:r>
        <w:t xml:space="preserve"> (skupaj z obdavčitvami) za dobesedni prepis sej OS (2%) in za materialne stroške (voda na sejah, nastavitev sistema za glasovanje) (0,6%).</w:t>
      </w:r>
    </w:p>
    <w:p w14:paraId="7CFC71FE" w14:textId="77777777" w:rsidR="00BF0FEE" w:rsidRDefault="00BF0FEE" w:rsidP="00BF0FEE">
      <w:pPr>
        <w:pStyle w:val="Heading11"/>
      </w:pPr>
      <w:r>
        <w:t>Ocena uspeha pri doseganju zastavljenih ciljev in/ali pojasnila na področjih, kjer zastavljeni cilji niso bili doseženi</w:t>
      </w:r>
    </w:p>
    <w:p w14:paraId="7BAE06D8" w14:textId="77777777" w:rsidR="00BF0FEE" w:rsidRDefault="00BF0FEE" w:rsidP="00BF0FEE">
      <w:pPr>
        <w:pStyle w:val="ANormal"/>
        <w:jc w:val="both"/>
      </w:pPr>
      <w:r>
        <w:t>V letu 2022 je bilo devet rednih sej in ena korespondenčna seja Občinskega sveta. Člani Odbora za gospodarstvo in gospodarske javne službe, za družbene dejavnosti in za okolje in prostor so imeli osem rednih sej, Komisija za proračun in zaključni račun se je sestala na dveh rednih sejah. O sejah so se pripravila poročila za seje Občinskega sveta. Komisija za mandatna vprašanja, volitve in imenovanja se je sestala na šestih rednih sejah.</w:t>
      </w:r>
    </w:p>
    <w:p w14:paraId="5E498A1F" w14:textId="77777777" w:rsidR="00BF0FEE" w:rsidRDefault="00BF0FEE" w:rsidP="00BF0FEE">
      <w:pPr>
        <w:pStyle w:val="ANormal"/>
        <w:jc w:val="both"/>
      </w:pPr>
      <w:r>
        <w:t>Sredstva, rezervirana za delovanje svetniških skupin, so bila porabljena skoraj v celoti. Enako velja za celotna sredstva za delovanje Občinskega sveta in njegovih delovnih teles.</w:t>
      </w:r>
    </w:p>
    <w:p w14:paraId="4644B8A1" w14:textId="77777777" w:rsidR="00BF0FEE" w:rsidRDefault="00BF0FEE" w:rsidP="00BF0FEE">
      <w:pPr>
        <w:pStyle w:val="AHeading4"/>
        <w:tabs>
          <w:tab w:val="decimal" w:pos="9200"/>
        </w:tabs>
        <w:rPr>
          <w:sz w:val="20"/>
        </w:rPr>
      </w:pPr>
      <w:bookmarkStart w:id="168" w:name="_Toc131408162"/>
      <w:r>
        <w:t>20100 POLITIČNE STRANKE</w:t>
      </w:r>
      <w:r>
        <w:tab/>
      </w:r>
      <w:r>
        <w:rPr>
          <w:sz w:val="20"/>
        </w:rPr>
        <w:t>(4.050 €) 3.702 €</w:t>
      </w:r>
      <w:bookmarkEnd w:id="168"/>
    </w:p>
    <w:p w14:paraId="556BCB82" w14:textId="77777777" w:rsidR="00BF0FEE" w:rsidRDefault="00BF0FEE" w:rsidP="00BF0FEE">
      <w:pPr>
        <w:pStyle w:val="Heading11"/>
      </w:pPr>
      <w:r>
        <w:t>Obrazložitev dejavnosti v okviru proračunske vrstice</w:t>
      </w:r>
    </w:p>
    <w:p w14:paraId="236B1DF5" w14:textId="77777777" w:rsidR="00BF0FEE" w:rsidRDefault="00BF0FEE" w:rsidP="00BF0FEE">
      <w:pPr>
        <w:pStyle w:val="ANormal"/>
        <w:jc w:val="both"/>
      </w:pPr>
      <w:r>
        <w:t>Na podlagi 26. člena Zakona o političnih strankah  (Uradni list RS, št. 100/05 - uradno prečiščeno besedilo, 103/07, 99/13, 46/14 in 11/15) je kvota za pridobitev sredstev najmanj 153,60 dobljenih glasov (izračun: 7373/24  x  50/100  =  153,60 glasov).</w:t>
      </w:r>
    </w:p>
    <w:p w14:paraId="5F6910C6" w14:textId="77777777" w:rsidR="00BF0FEE" w:rsidRDefault="00BF0FEE" w:rsidP="00BF0FEE">
      <w:pPr>
        <w:pStyle w:val="ANormal"/>
        <w:jc w:val="both"/>
      </w:pPr>
    </w:p>
    <w:p w14:paraId="5CB574CA" w14:textId="77777777" w:rsidR="00BF0FEE" w:rsidRDefault="00BF0FEE" w:rsidP="00BF0FEE">
      <w:pPr>
        <w:pStyle w:val="ANormal"/>
        <w:jc w:val="both"/>
      </w:pPr>
      <w:r>
        <w:t xml:space="preserve">Na volitvah dne 18. novembra 2018 so bile v občinski svet Občine Tržič izvoljene naslednje politične stranke: </w:t>
      </w:r>
    </w:p>
    <w:p w14:paraId="384E42B3" w14:textId="77777777" w:rsidR="00BF0FEE" w:rsidRDefault="00BF0FEE" w:rsidP="00BF0FEE">
      <w:pPr>
        <w:pStyle w:val="ANormal"/>
        <w:jc w:val="both"/>
      </w:pPr>
      <w:r>
        <w:t>•</w:t>
      </w:r>
      <w:r>
        <w:tab/>
        <w:t xml:space="preserve">Slovenska demokratska stranka – SDS s 1109 glasovi, </w:t>
      </w:r>
    </w:p>
    <w:p w14:paraId="2D619449" w14:textId="77777777" w:rsidR="00BF0FEE" w:rsidRDefault="00BF0FEE" w:rsidP="00BF0FEE">
      <w:pPr>
        <w:pStyle w:val="ANormal"/>
        <w:jc w:val="both"/>
      </w:pPr>
      <w:r>
        <w:t>•</w:t>
      </w:r>
      <w:r>
        <w:tab/>
        <w:t>Socialni demokrati s 417 glasovi,</w:t>
      </w:r>
    </w:p>
    <w:p w14:paraId="13828465" w14:textId="77777777" w:rsidR="00BF0FEE" w:rsidRDefault="00BF0FEE" w:rsidP="00BF0FEE">
      <w:pPr>
        <w:pStyle w:val="ANormal"/>
        <w:jc w:val="both"/>
      </w:pPr>
      <w:r>
        <w:t>•</w:t>
      </w:r>
      <w:r>
        <w:tab/>
        <w:t>DESUS - Demokratična stranka upokojencev Slovenije z 287 glasovi.</w:t>
      </w:r>
    </w:p>
    <w:p w14:paraId="111DE24C" w14:textId="77777777" w:rsidR="00BF0FEE" w:rsidRDefault="00BF0FEE" w:rsidP="00BF0FEE">
      <w:pPr>
        <w:pStyle w:val="ANormal"/>
        <w:jc w:val="both"/>
      </w:pPr>
    </w:p>
    <w:p w14:paraId="427F3BA6" w14:textId="77777777" w:rsidR="00BF0FEE" w:rsidRDefault="00BF0FEE" w:rsidP="00BF0FEE">
      <w:pPr>
        <w:pStyle w:val="ANormal"/>
        <w:jc w:val="both"/>
      </w:pPr>
      <w:r>
        <w:t xml:space="preserve">Do financiranja iz občinskega proračuna so upravičene tudi politične stranke, ki so na volitvah   dosegle najmanj 50% glasov, potrebnih za izvolitev enega člana občinskega sveta in sicer: </w:t>
      </w:r>
    </w:p>
    <w:p w14:paraId="2620386E" w14:textId="77777777" w:rsidR="00BF0FEE" w:rsidRDefault="00BF0FEE" w:rsidP="00BF0FEE">
      <w:pPr>
        <w:pStyle w:val="ANormal"/>
        <w:jc w:val="both"/>
      </w:pPr>
      <w:r>
        <w:t>•</w:t>
      </w:r>
      <w:r>
        <w:tab/>
        <w:t>Nova Slovenija - krščanski demokrati z 234 glasovi,</w:t>
      </w:r>
    </w:p>
    <w:p w14:paraId="3D21A7BB" w14:textId="77777777" w:rsidR="00BF0FEE" w:rsidRDefault="00BF0FEE" w:rsidP="00BF0FEE">
      <w:pPr>
        <w:pStyle w:val="ANormal"/>
        <w:jc w:val="both"/>
      </w:pPr>
      <w:r>
        <w:t>•</w:t>
      </w:r>
      <w:r>
        <w:tab/>
        <w:t>SMC - stranka modernega centra z 183 glasovi.</w:t>
      </w:r>
    </w:p>
    <w:p w14:paraId="4F2C8D9F" w14:textId="77777777" w:rsidR="00BF0FEE" w:rsidRDefault="00BF0FEE" w:rsidP="00BF0FEE">
      <w:pPr>
        <w:pStyle w:val="ANormal"/>
        <w:jc w:val="both"/>
      </w:pPr>
    </w:p>
    <w:p w14:paraId="7B41DAAF" w14:textId="77777777" w:rsidR="00BF0FEE" w:rsidRDefault="00BF0FEE" w:rsidP="00BF0FEE">
      <w:pPr>
        <w:pStyle w:val="ANormal"/>
        <w:jc w:val="both"/>
      </w:pPr>
      <w:r>
        <w:t>Skladno s Sklepom o financiranju političnih strank v Občini Tržič št. 410-0008/2010-21 z dne 16.3.2011 se je v proračunu za leto 2022 namenilo:</w:t>
      </w:r>
    </w:p>
    <w:p w14:paraId="286F682F" w14:textId="77777777" w:rsidR="00BF0FEE" w:rsidRDefault="00BF0FEE" w:rsidP="00BF0FEE">
      <w:pPr>
        <w:pStyle w:val="ANormal"/>
        <w:jc w:val="both"/>
      </w:pPr>
      <w:r>
        <w:t>•</w:t>
      </w:r>
      <w:r>
        <w:tab/>
        <w:t xml:space="preserve">Slovenski demokratski stranki 167,35 EUR mesečno, </w:t>
      </w:r>
    </w:p>
    <w:p w14:paraId="54FC893F" w14:textId="77777777" w:rsidR="00BF0FEE" w:rsidRDefault="00BF0FEE" w:rsidP="00BF0FEE">
      <w:pPr>
        <w:pStyle w:val="ANormal"/>
        <w:jc w:val="both"/>
      </w:pPr>
      <w:r>
        <w:t>•</w:t>
      </w:r>
      <w:r>
        <w:tab/>
        <w:t>Socialnim demokratom 62,93 EUR mesečno,</w:t>
      </w:r>
    </w:p>
    <w:p w14:paraId="772A1C3C" w14:textId="77777777" w:rsidR="00BF0FEE" w:rsidRDefault="00BF0FEE" w:rsidP="00BF0FEE">
      <w:pPr>
        <w:pStyle w:val="ANormal"/>
        <w:jc w:val="both"/>
      </w:pPr>
      <w:r>
        <w:t>•</w:t>
      </w:r>
      <w:r>
        <w:tab/>
        <w:t xml:space="preserve">DESUS - Demokratični stranki upokojencev Slovenije 43,31 EUR mesečno, </w:t>
      </w:r>
    </w:p>
    <w:p w14:paraId="258A2EA6" w14:textId="77777777" w:rsidR="00BF0FEE" w:rsidRDefault="00BF0FEE" w:rsidP="00BF0FEE">
      <w:pPr>
        <w:pStyle w:val="ANormal"/>
        <w:jc w:val="both"/>
      </w:pPr>
      <w:r>
        <w:t>•</w:t>
      </w:r>
      <w:r>
        <w:tab/>
        <w:t>Nova Slovenija - krščanski demokrati 35,31 EUR mesečno,</w:t>
      </w:r>
    </w:p>
    <w:p w14:paraId="412C4BBB" w14:textId="77777777" w:rsidR="00BF0FEE" w:rsidRDefault="00BF0FEE" w:rsidP="00BF0FEE">
      <w:pPr>
        <w:pStyle w:val="ANormal"/>
        <w:jc w:val="both"/>
      </w:pPr>
      <w:r>
        <w:t>•</w:t>
      </w:r>
      <w:r>
        <w:tab/>
        <w:t>SMC - stranka modernega centra 27,61 EUR mesečno.</w:t>
      </w:r>
    </w:p>
    <w:p w14:paraId="5B620BF7" w14:textId="77777777" w:rsidR="00BF0FEE" w:rsidRDefault="00BF0FEE" w:rsidP="00BF0FEE">
      <w:pPr>
        <w:pStyle w:val="Heading11"/>
      </w:pPr>
      <w:r>
        <w:t>Ocena uspeha pri doseganju zastavljenih ciljev in/ali pojasnila na področjih, kjer zastavljeni cilji niso bili doseženi</w:t>
      </w:r>
    </w:p>
    <w:p w14:paraId="5B71E410" w14:textId="77777777" w:rsidR="00BF0FEE" w:rsidRDefault="00BF0FEE" w:rsidP="00BF0FEE">
      <w:pPr>
        <w:pStyle w:val="ANormal"/>
        <w:jc w:val="both"/>
      </w:pPr>
      <w:r>
        <w:t>Sredstva so bila razdeljena skladno s predpisi, ki določajo financiranje političnih strank.</w:t>
      </w:r>
    </w:p>
    <w:p w14:paraId="3B4711C7" w14:textId="77777777" w:rsidR="00BF0FEE" w:rsidRDefault="00BF0FEE" w:rsidP="00BF0FEE">
      <w:pPr>
        <w:pStyle w:val="AHeading4"/>
        <w:tabs>
          <w:tab w:val="decimal" w:pos="9200"/>
        </w:tabs>
        <w:rPr>
          <w:sz w:val="20"/>
        </w:rPr>
      </w:pPr>
      <w:bookmarkStart w:id="169" w:name="_Toc131408163"/>
      <w:r>
        <w:lastRenderedPageBreak/>
        <w:t>31600 IZVEDBA IN NADZOR LOKALNIH VOLITEV IN REFERENDUM.</w:t>
      </w:r>
      <w:r>
        <w:tab/>
      </w:r>
      <w:r>
        <w:rPr>
          <w:sz w:val="20"/>
        </w:rPr>
        <w:t>(43.000 €) 31.168 €</w:t>
      </w:r>
      <w:bookmarkEnd w:id="169"/>
    </w:p>
    <w:p w14:paraId="3081E293" w14:textId="77777777" w:rsidR="00BF0FEE" w:rsidRDefault="00BF0FEE" w:rsidP="00BF0FEE">
      <w:pPr>
        <w:pStyle w:val="Heading11"/>
      </w:pPr>
      <w:r>
        <w:t>Obrazložitev dejavnosti v okviru proračunske vrstice</w:t>
      </w:r>
    </w:p>
    <w:p w14:paraId="01DDEEBC" w14:textId="77777777" w:rsidR="00BF0FEE" w:rsidRDefault="00BF0FEE" w:rsidP="00BF0FEE">
      <w:pPr>
        <w:pStyle w:val="ANormal"/>
        <w:jc w:val="both"/>
      </w:pPr>
      <w:r>
        <w:t>Sredstva s te postavke so bila porabljena za izvedbo rednih lokalnih volitev, ki so bile v nedeljo, 20. novembra 2022.</w:t>
      </w:r>
    </w:p>
    <w:p w14:paraId="3A1C40CB" w14:textId="77777777" w:rsidR="00BF0FEE" w:rsidRDefault="00BF0FEE" w:rsidP="00BF0FEE">
      <w:pPr>
        <w:pStyle w:val="Heading11"/>
      </w:pPr>
      <w:r>
        <w:t>Ocena uspeha pri doseganju zastavljenih ciljev in/ali pojasnila na področjih, kjer zastavljeni cilji niso bili doseženi</w:t>
      </w:r>
    </w:p>
    <w:p w14:paraId="68EE82D0" w14:textId="77777777" w:rsidR="00BF0FEE" w:rsidRDefault="00BF0FEE" w:rsidP="00BF0FEE">
      <w:pPr>
        <w:pStyle w:val="ANormal"/>
        <w:jc w:val="both"/>
      </w:pPr>
      <w:r>
        <w:t>Ker so bile volitve izvedene proti koncu leta, je plačilo nekaterih stroškov za izvedbo volitev zapadlo v letu 2023.</w:t>
      </w:r>
    </w:p>
    <w:p w14:paraId="211D58F4" w14:textId="77777777" w:rsidR="00BF0FEE" w:rsidRDefault="00BF0FEE" w:rsidP="00BF0FEE">
      <w:pPr>
        <w:pStyle w:val="AHeading3"/>
        <w:tabs>
          <w:tab w:val="decimal" w:pos="9200"/>
        </w:tabs>
        <w:rPr>
          <w:sz w:val="20"/>
        </w:rPr>
      </w:pPr>
      <w:bookmarkStart w:id="170" w:name="_Toc131408164"/>
      <w:r>
        <w:t>2000 NADZORNI ODBOR</w:t>
      </w:r>
      <w:r>
        <w:tab/>
      </w:r>
      <w:r>
        <w:rPr>
          <w:sz w:val="20"/>
        </w:rPr>
        <w:t>(12.900 €) 9.941 €</w:t>
      </w:r>
      <w:bookmarkEnd w:id="170"/>
    </w:p>
    <w:p w14:paraId="7DEA57FC" w14:textId="77777777" w:rsidR="00BF0FEE" w:rsidRDefault="00BF0FEE" w:rsidP="00BF0FEE">
      <w:pPr>
        <w:pStyle w:val="AHeading4"/>
        <w:tabs>
          <w:tab w:val="decimal" w:pos="9200"/>
        </w:tabs>
        <w:rPr>
          <w:sz w:val="20"/>
        </w:rPr>
      </w:pPr>
      <w:bookmarkStart w:id="171" w:name="_Toc131408165"/>
      <w:r>
        <w:t>10401 DELOVANJE NADZORNEGA ODBORA</w:t>
      </w:r>
      <w:r>
        <w:tab/>
      </w:r>
      <w:r>
        <w:rPr>
          <w:sz w:val="20"/>
        </w:rPr>
        <w:t>(12.900 €) 9.941 €</w:t>
      </w:r>
      <w:bookmarkEnd w:id="171"/>
    </w:p>
    <w:p w14:paraId="223E6C77" w14:textId="77777777" w:rsidR="00BF0FEE" w:rsidRDefault="00BF0FEE" w:rsidP="00BF0FEE">
      <w:pPr>
        <w:pStyle w:val="Heading11"/>
      </w:pPr>
      <w:r>
        <w:t>Obrazložitev dejavnosti v okviru proračunske vrstice</w:t>
      </w:r>
    </w:p>
    <w:p w14:paraId="4FD3C5E8" w14:textId="77777777" w:rsidR="00BF0FEE" w:rsidRDefault="00BF0FEE" w:rsidP="00BF0FEE">
      <w:pPr>
        <w:pStyle w:val="ANormal"/>
        <w:jc w:val="both"/>
      </w:pPr>
      <w:r>
        <w:t>Sredstva so bila porabljena za izplačilo nagrad članom Nadzornega odbora Občine Tržič (v nadaljnjem besedilu: NO OT) na osnovi sprejetega pravilnika ter za delovanje Nadzornega odbora kot samostojnega organa občine. Realizacijo finančnih sredstev podprograma predstavlja konto 402905 Sejnine in pripadajoča povračila stroškov, v katerem so zajeti stroški sejnin NO OT vključno z davki in prispevki za izvedenih 10 rednih sej v letu 2022 in 1 redno sejo v letu 2021 (prevzeta obveznost).</w:t>
      </w:r>
    </w:p>
    <w:p w14:paraId="0A5C235C" w14:textId="77777777" w:rsidR="00BF0FEE" w:rsidRDefault="00BF0FEE" w:rsidP="00BF0FEE">
      <w:pPr>
        <w:pStyle w:val="ANormal"/>
        <w:jc w:val="both"/>
      </w:pPr>
      <w:r>
        <w:t>Pripravljena poročila o izvedenih pregledih poslovanja oziroma nadzorih, ki so bila obravnavana na Občinskem svetu in izvedene aktivnosti v skladu s programom dela NO OT za leto 2022:</w:t>
      </w:r>
    </w:p>
    <w:p w14:paraId="0BC53E3E" w14:textId="77777777" w:rsidR="00BF0FEE" w:rsidRDefault="00BF0FEE" w:rsidP="00BF0FEE">
      <w:pPr>
        <w:pStyle w:val="ANormal"/>
        <w:jc w:val="both"/>
      </w:pPr>
      <w:r>
        <w:t>Poročilo o pregledu poslovanja občinske uprave Tržič po izbranih segmentih javnih naročil in svetovalnih storitev v letu 2019 in 2020;</w:t>
      </w:r>
    </w:p>
    <w:p w14:paraId="28F17E62" w14:textId="77777777" w:rsidR="00BF0FEE" w:rsidRDefault="00BF0FEE" w:rsidP="00BF0FEE">
      <w:pPr>
        <w:pStyle w:val="ANormal"/>
        <w:jc w:val="both"/>
      </w:pPr>
      <w:r>
        <w:t>Poročilo o pregledu poslovanja Tržiškega muzeja v letu 2020;</w:t>
      </w:r>
    </w:p>
    <w:p w14:paraId="538A2F5F" w14:textId="77777777" w:rsidR="00BF0FEE" w:rsidRDefault="00BF0FEE" w:rsidP="00BF0FEE">
      <w:pPr>
        <w:pStyle w:val="ANormal"/>
        <w:jc w:val="both"/>
      </w:pPr>
      <w:r>
        <w:t>Poročilo o pregledu poslovanja Osnovne šole Križe za leto 2021;</w:t>
      </w:r>
    </w:p>
    <w:p w14:paraId="77482B12" w14:textId="77777777" w:rsidR="00BF0FEE" w:rsidRDefault="00BF0FEE" w:rsidP="00BF0FEE">
      <w:pPr>
        <w:pStyle w:val="ANormal"/>
        <w:jc w:val="both"/>
      </w:pPr>
      <w:r>
        <w:t>Poročilo o pregledu zaključnega računa Občine Tržič za leto 2021.</w:t>
      </w:r>
    </w:p>
    <w:p w14:paraId="26A95065" w14:textId="77777777" w:rsidR="00BF0FEE" w:rsidRDefault="00BF0FEE" w:rsidP="00BF0FEE">
      <w:pPr>
        <w:pStyle w:val="ANormal"/>
        <w:jc w:val="both"/>
      </w:pPr>
    </w:p>
    <w:p w14:paraId="487DFA19" w14:textId="77777777" w:rsidR="00BF0FEE" w:rsidRDefault="00BF0FEE" w:rsidP="00BF0FEE">
      <w:pPr>
        <w:pStyle w:val="ANormal"/>
        <w:jc w:val="both"/>
      </w:pPr>
      <w:r>
        <w:t>Člani NO OT so v januarju 2022 pregledali in se seznanili v s planom dela Skupne službe notranje revizije Kranj (za leto 2022 za Občino Tržič). Ker je Skupna služba notranje revizije Kranj samostojni (avtonomni) organ, so poročilo obravnavali zgolj kot informacijo in pomoč pri pripravi plana dela v izogib podvajanju pregledov. Članica NO OT se je udeležila izobraževanja Odziv nadzornih odborov občin na ugotovljene nepravilnosti pri opravljenih nadzorih in na seji predstavila povzetek najbolj zanimivih tem, obravnavanih na izobraževanju.</w:t>
      </w:r>
    </w:p>
    <w:p w14:paraId="23F06EE5" w14:textId="77777777" w:rsidR="00BF0FEE" w:rsidRDefault="00BF0FEE" w:rsidP="00BF0FEE">
      <w:pPr>
        <w:pStyle w:val="Heading11"/>
      </w:pPr>
      <w:r>
        <w:t>Ocena uspeha pri doseganju zastavljenih ciljev in/ali pojasnila na področjih, kjer zastavljeni cilji niso bili doseženi</w:t>
      </w:r>
    </w:p>
    <w:p w14:paraId="59DB0A8D" w14:textId="77777777" w:rsidR="00BF0FEE" w:rsidRDefault="00BF0FEE" w:rsidP="00BF0FEE">
      <w:pPr>
        <w:pStyle w:val="ANormal"/>
        <w:jc w:val="both"/>
      </w:pPr>
      <w:r>
        <w:t>V letu 2022 je NO OT  izvedel večino načrtovanih pregledov v okviru rednega dela programa za leto 2022. Delo je bilo opravljeno v skladu s pričakovanji. NOOT je v letu 2022 opravil četrto polno leto delovanja v tem mandatu.</w:t>
      </w:r>
    </w:p>
    <w:p w14:paraId="4330A860" w14:textId="77777777" w:rsidR="00BF0FEE" w:rsidRDefault="00BF0FEE" w:rsidP="00BF0FEE">
      <w:pPr>
        <w:pStyle w:val="AHeading3"/>
        <w:tabs>
          <w:tab w:val="decimal" w:pos="9200"/>
        </w:tabs>
        <w:rPr>
          <w:sz w:val="20"/>
        </w:rPr>
      </w:pPr>
      <w:bookmarkStart w:id="172" w:name="_Toc131408166"/>
      <w:r>
        <w:t>3000 ŽUPAN</w:t>
      </w:r>
      <w:r>
        <w:tab/>
      </w:r>
      <w:r>
        <w:rPr>
          <w:sz w:val="20"/>
        </w:rPr>
        <w:t>(98.669 €) 79.029 €</w:t>
      </w:r>
      <w:bookmarkEnd w:id="172"/>
    </w:p>
    <w:p w14:paraId="3CB84CF5" w14:textId="77777777" w:rsidR="00BF0FEE" w:rsidRDefault="00BF0FEE" w:rsidP="00BF0FEE">
      <w:pPr>
        <w:pStyle w:val="AHeading4"/>
        <w:tabs>
          <w:tab w:val="decimal" w:pos="9200"/>
        </w:tabs>
        <w:rPr>
          <w:sz w:val="20"/>
        </w:rPr>
      </w:pPr>
      <w:bookmarkStart w:id="173" w:name="_Toc131408167"/>
      <w:r>
        <w:t>10202 DELOVANJE ŽUPANA IN PODŽUPANOV</w:t>
      </w:r>
      <w:r>
        <w:tab/>
      </w:r>
      <w:r>
        <w:rPr>
          <w:sz w:val="20"/>
        </w:rPr>
        <w:t>(98.669 €) 79.029 €</w:t>
      </w:r>
      <w:bookmarkEnd w:id="173"/>
    </w:p>
    <w:p w14:paraId="056D23EE" w14:textId="77777777" w:rsidR="00BF0FEE" w:rsidRDefault="00BF0FEE" w:rsidP="00BF0FEE">
      <w:pPr>
        <w:pStyle w:val="Heading11"/>
      </w:pPr>
      <w:r>
        <w:t>Obrazložitev dejavnosti v okviru proračunske vrstice</w:t>
      </w:r>
    </w:p>
    <w:p w14:paraId="47081B88" w14:textId="77777777" w:rsidR="00BF0FEE" w:rsidRDefault="00BF0FEE" w:rsidP="00BF0FEE">
      <w:pPr>
        <w:pStyle w:val="ANormal"/>
        <w:jc w:val="both"/>
      </w:pPr>
      <w:r>
        <w:t>Župan in podžupan svojo funkcijo opravljajo poklicno. Sredstva so bila tako porabljena za  izplačilo plač za poklicno opravljanje funkcije župana in podžupana, vključujoč povračilo stroškov za prevoz na delo in z dela, regres za malico in zakonsko določene dajatve in prispevke. Sredstva so bila porabljena tudi za izdatke za službena potovanja funkcionarjev, ki zajemajo kilometrine doma in v tujini, dnevnice doma in v tujini, ter druge izdatke (</w:t>
      </w:r>
      <w:proofErr w:type="spellStart"/>
      <w:r>
        <w:t>npr</w:t>
      </w:r>
      <w:proofErr w:type="spellEnd"/>
      <w:r>
        <w:t>: parkirnine). Plača podžupana zajema tudi udeležbo na sejah Občinskega sveta Občine Tržič ter udeležbo na sejah drugih organov in delovnih teles. Sredstva so bila porabljena tudi za plačilo stroškov mobilne telefonije župana in podžupana.</w:t>
      </w:r>
    </w:p>
    <w:p w14:paraId="1D15017B" w14:textId="77777777" w:rsidR="00BF0FEE" w:rsidRDefault="00BF0FEE" w:rsidP="00BF0FEE">
      <w:pPr>
        <w:pStyle w:val="Heading11"/>
      </w:pPr>
      <w:r>
        <w:t>Ocena uspeha pri doseganju zastavljenih ciljev in/ali pojasnila na področjih, kjer zastavljeni cilji niso bili doseženi</w:t>
      </w:r>
    </w:p>
    <w:p w14:paraId="49E693B0" w14:textId="77777777" w:rsidR="00BF0FEE" w:rsidRDefault="00BF0FEE" w:rsidP="00BF0FEE">
      <w:pPr>
        <w:pStyle w:val="ANormal"/>
        <w:jc w:val="both"/>
      </w:pPr>
      <w:r>
        <w:t>Sredstva so bila izplačana skladno z zakoni in drugimi predpisi s področja.</w:t>
      </w:r>
    </w:p>
    <w:p w14:paraId="2DBCB622" w14:textId="77777777" w:rsidR="00BF0FEE" w:rsidRDefault="00BF0FEE" w:rsidP="00BF0FEE">
      <w:pPr>
        <w:pStyle w:val="AHeading3"/>
        <w:tabs>
          <w:tab w:val="decimal" w:pos="9200"/>
        </w:tabs>
        <w:rPr>
          <w:sz w:val="20"/>
        </w:rPr>
      </w:pPr>
      <w:bookmarkStart w:id="174" w:name="_Toc131408168"/>
      <w:r>
        <w:lastRenderedPageBreak/>
        <w:t>4000 OBČINSKA UPRAVA</w:t>
      </w:r>
      <w:r>
        <w:tab/>
      </w:r>
      <w:r>
        <w:rPr>
          <w:sz w:val="20"/>
        </w:rPr>
        <w:t>(22.584.884 €) 16.751.637 €</w:t>
      </w:r>
      <w:bookmarkEnd w:id="174"/>
    </w:p>
    <w:p w14:paraId="3BA3FF1C" w14:textId="77777777" w:rsidR="00BF0FEE" w:rsidRDefault="00BF0FEE" w:rsidP="00BF0FEE">
      <w:pPr>
        <w:pStyle w:val="AHeading4"/>
        <w:tabs>
          <w:tab w:val="decimal" w:pos="9200"/>
        </w:tabs>
        <w:rPr>
          <w:sz w:val="20"/>
        </w:rPr>
      </w:pPr>
      <w:bookmarkStart w:id="175" w:name="_Toc131408169"/>
      <w:r>
        <w:t>10101 SRED. ZA PLAČE IN DR. OS.PREJ.</w:t>
      </w:r>
      <w:r>
        <w:tab/>
      </w:r>
      <w:r>
        <w:rPr>
          <w:sz w:val="20"/>
        </w:rPr>
        <w:t>(1.107.507 €) 1.049.222 €</w:t>
      </w:r>
      <w:bookmarkEnd w:id="175"/>
    </w:p>
    <w:p w14:paraId="1D7E96F6" w14:textId="77777777" w:rsidR="00BF0FEE" w:rsidRDefault="00BF0FEE" w:rsidP="00BF0FEE">
      <w:pPr>
        <w:pStyle w:val="Heading11"/>
      </w:pPr>
      <w:r>
        <w:t>Obrazložitev dejavnosti v okviru proračunske vrstice</w:t>
      </w:r>
    </w:p>
    <w:p w14:paraId="1C722147" w14:textId="77777777" w:rsidR="00BF0FEE" w:rsidRDefault="00BF0FEE" w:rsidP="00BF0FEE">
      <w:pPr>
        <w:pStyle w:val="ANormal"/>
        <w:jc w:val="both"/>
      </w:pPr>
      <w:r>
        <w:t>V okviru sredstev za plače zaposlenih v občinski upravi so bila sredstva porabljena za bruto plače vključno s prispevki delodajalca ter sredstva drugih osebnih prejemkov skladno z veljavnimi predpisi, ki urejajo to področje, izplačilo regresa, izplačilo jubilejnih nagrad, izplačilo odpravnine, plačilo premije za kolektivno dodatno pokojninsko zavarovanje ter za prispevke za spodbujanje zaposlovanja invalidov.</w:t>
      </w:r>
    </w:p>
    <w:p w14:paraId="61736653" w14:textId="77777777" w:rsidR="00BF0FEE" w:rsidRDefault="00BF0FEE" w:rsidP="00BF0FEE">
      <w:pPr>
        <w:pStyle w:val="Heading11"/>
      </w:pPr>
      <w:r>
        <w:t>Ocena uspeha pri doseganju zastavljenih ciljev in/ali pojasnila na področjih, kjer zastavljeni cilji niso bili doseženi</w:t>
      </w:r>
    </w:p>
    <w:p w14:paraId="23296D93" w14:textId="77777777" w:rsidR="00BF0FEE" w:rsidRDefault="00BF0FEE" w:rsidP="00BF0FEE">
      <w:pPr>
        <w:pStyle w:val="ANormal"/>
        <w:jc w:val="both"/>
      </w:pPr>
      <w:r>
        <w:t>Sredstva so bila v letu 2022 porabljena manj od predvidenega obsega, saj nismo imeli zasedenih vseh sistemiziranih delovnih mest. Glede na odsotnosti posameznih delavcev ter nezasedena delovna mesta so posamezni delavci prejeli dodatek za povečan obseg dela za nadomeščanje odsotnih delavcev.</w:t>
      </w:r>
    </w:p>
    <w:p w14:paraId="075D57B4" w14:textId="77777777" w:rsidR="00BF0FEE" w:rsidRDefault="00BF0FEE" w:rsidP="00BF0FEE">
      <w:pPr>
        <w:pStyle w:val="AHeading4"/>
        <w:tabs>
          <w:tab w:val="decimal" w:pos="9200"/>
        </w:tabs>
        <w:rPr>
          <w:sz w:val="20"/>
        </w:rPr>
      </w:pPr>
      <w:bookmarkStart w:id="176" w:name="_Toc131408170"/>
      <w:r>
        <w:t>10103 MATERIALNI STROŠKI</w:t>
      </w:r>
      <w:r>
        <w:tab/>
      </w:r>
      <w:r>
        <w:rPr>
          <w:sz w:val="20"/>
        </w:rPr>
        <w:t>(234.288 €) 208.844 €</w:t>
      </w:r>
      <w:bookmarkEnd w:id="176"/>
    </w:p>
    <w:p w14:paraId="22FA49D1" w14:textId="77777777" w:rsidR="00BF0FEE" w:rsidRDefault="00BF0FEE" w:rsidP="00BF0FEE">
      <w:pPr>
        <w:pStyle w:val="Heading11"/>
      </w:pPr>
      <w:r>
        <w:t>Obrazložitev dejavnosti v okviru proračunske vrstice</w:t>
      </w:r>
    </w:p>
    <w:p w14:paraId="76EE9DF4" w14:textId="77777777" w:rsidR="00BF0FEE" w:rsidRDefault="00BF0FEE" w:rsidP="00BF0FEE">
      <w:pPr>
        <w:pStyle w:val="ANormal"/>
        <w:jc w:val="both"/>
      </w:pPr>
      <w:r>
        <w:t xml:space="preserve">Sredstva so bila porabljena za kritje stroškov v zvezi z delovanjem občinske uprave, in sicer za: povračilo stroškov prehrane med delom, stroškov prevoza na delo in z dela ter potnih stroškov zaposlenih; pisarniški material in storitve; čistilni material in storitve; založniške in tiskarske storitve; strokovno literaturo; svetovalne storitve; stroške uradnih objav (Uradni list RS); storitve informacijske podpore (PISO, </w:t>
      </w:r>
      <w:proofErr w:type="spellStart"/>
      <w:r>
        <w:t>Cadis</w:t>
      </w:r>
      <w:proofErr w:type="spellEnd"/>
      <w:r>
        <w:t xml:space="preserve">, </w:t>
      </w:r>
      <w:proofErr w:type="spellStart"/>
      <w:r>
        <w:t>Odos</w:t>
      </w:r>
      <w:proofErr w:type="spellEnd"/>
      <w:r>
        <w:t xml:space="preserve">, </w:t>
      </w:r>
      <w:proofErr w:type="spellStart"/>
      <w:r>
        <w:t>Kadris</w:t>
      </w:r>
      <w:proofErr w:type="spellEnd"/>
      <w:r>
        <w:t>, maloprodaja, oddaljeni dostopi ...); stroške zdravniških pregledov zaposlenih; stroške telefonije in interneta; poštne storitve; stroške goriv za službene avtomobile, njihova registracija, vzdrževanje, zavarovanje ter stroški nakupa vinjete; zavarovalne premije za občinsko stavbo in opremo v občinski lasti; tekoče vzdrževanje in najem komunikacijske, programske in strojne opreme, stroške licenc, izdatke za strokovno izobraževanje zaposlenih (udeležba na seminarjih, ki so potekali prek video povezave); članarine v neprofitnih organizacijah (Skupnost občin Slovenije); storitve bank, plačilnega prometa in UJP in druge stroške, povezane z delovanje občinske uprave.</w:t>
      </w:r>
    </w:p>
    <w:p w14:paraId="3B2EA156" w14:textId="77777777" w:rsidR="00BF0FEE" w:rsidRDefault="00BF0FEE" w:rsidP="00BF0FEE">
      <w:pPr>
        <w:pStyle w:val="Heading11"/>
      </w:pPr>
      <w:r>
        <w:t>Ocena uspeha pri doseganju zastavljenih ciljev in/ali pojasnila na področjih, kjer zastavljeni cilji niso bili doseženi</w:t>
      </w:r>
    </w:p>
    <w:p w14:paraId="06F03849" w14:textId="77777777" w:rsidR="00BF0FEE" w:rsidRDefault="00BF0FEE" w:rsidP="00BF0FEE">
      <w:pPr>
        <w:pStyle w:val="ANormal"/>
        <w:jc w:val="both"/>
      </w:pPr>
      <w:r>
        <w:t>Porabljena sredstva za materialne stroške v letu 2022 so bila nižja od predvidenih. Nekoliko manj od predvidenega smo porabili pri: strokovni literaturi, zdravniških pregledih za zaposlene, svetovalnih storitvah in stroških objav. Več je bilo stroškov za poštne storitve. Načrtovani odhodki za plačila po pogodbah o delu in za delo preko študentskega servisa niso bila realizirana, saj ni bilo potreb po nadomeščanju oz. dodatni pomoči obstoječim kadrom v upravi. Kar je bilo opravljenih storitev preko študentskih servisov, so bile realizirane na postavkah Službe turizem Tržič.</w:t>
      </w:r>
    </w:p>
    <w:p w14:paraId="48AC0C68" w14:textId="77777777" w:rsidR="00BF0FEE" w:rsidRDefault="00BF0FEE" w:rsidP="00BF0FEE">
      <w:pPr>
        <w:pStyle w:val="AHeading4"/>
        <w:tabs>
          <w:tab w:val="decimal" w:pos="9200"/>
        </w:tabs>
        <w:rPr>
          <w:sz w:val="20"/>
        </w:rPr>
      </w:pPr>
      <w:bookmarkStart w:id="177" w:name="_Toc131408171"/>
      <w:r>
        <w:t>10105 INVESTICIJSKA SREDSTVA</w:t>
      </w:r>
      <w:r>
        <w:tab/>
      </w:r>
      <w:r>
        <w:rPr>
          <w:sz w:val="20"/>
        </w:rPr>
        <w:t>(21.000 €) 11.526 €</w:t>
      </w:r>
      <w:bookmarkEnd w:id="177"/>
    </w:p>
    <w:p w14:paraId="0B64BAFD" w14:textId="77777777" w:rsidR="00BF0FEE" w:rsidRDefault="00BF0FEE" w:rsidP="00BF0FEE">
      <w:pPr>
        <w:pStyle w:val="Heading11"/>
      </w:pPr>
      <w:r>
        <w:t>Obrazložitev dejavnosti v okviru proračunske vrstice</w:t>
      </w:r>
    </w:p>
    <w:p w14:paraId="32664125" w14:textId="77777777" w:rsidR="00BF0FEE" w:rsidRDefault="00BF0FEE" w:rsidP="00BF0FEE">
      <w:pPr>
        <w:pStyle w:val="ANormal"/>
        <w:jc w:val="both"/>
      </w:pPr>
      <w:r>
        <w:t>Na tej postavki se zagotavljajo sredstva za tekoče vzdrževanje upravnih prostorov in zgradbe, investicijsko vzdrževanje upravnih prostorov ter investicije v upravne prostore. Sredstva so bila namenjena investicijsko - vzdrževalnim delom na objektu občinske stavbe in pridobivanju novih osnovnih sredstev potrebnih za delovanje.</w:t>
      </w:r>
    </w:p>
    <w:p w14:paraId="17DDFBFD" w14:textId="77777777" w:rsidR="00BF0FEE" w:rsidRDefault="00BF0FEE" w:rsidP="00BF0FEE">
      <w:pPr>
        <w:pStyle w:val="ANormal"/>
        <w:jc w:val="both"/>
      </w:pPr>
    </w:p>
    <w:p w14:paraId="3A18E0B1" w14:textId="77777777" w:rsidR="00BF0FEE" w:rsidRDefault="00BF0FEE" w:rsidP="00BF0FEE">
      <w:pPr>
        <w:pStyle w:val="ANormal"/>
        <w:jc w:val="both"/>
      </w:pPr>
      <w:r>
        <w:t>Sredstva so bila v letu 2022 porabljena za nakup razne računalniške (monitorji, optični čitalnik itd.) in telekomunikacijske opreme ter nakup licenčne programske opreme.</w:t>
      </w:r>
    </w:p>
    <w:p w14:paraId="6770C096" w14:textId="77777777" w:rsidR="00BF0FEE" w:rsidRDefault="00BF0FEE" w:rsidP="00BF0FEE">
      <w:pPr>
        <w:pStyle w:val="Heading11"/>
      </w:pPr>
      <w:r>
        <w:t>Ocena uspeha pri doseganju zastavljenih ciljev in/ali pojasnila na področjih, kjer zastavljeni cilji niso bili doseženi</w:t>
      </w:r>
    </w:p>
    <w:p w14:paraId="6B9935F9" w14:textId="77777777" w:rsidR="00BF0FEE" w:rsidRDefault="00BF0FEE" w:rsidP="00BF0FEE">
      <w:pPr>
        <w:pStyle w:val="ANormal"/>
        <w:jc w:val="both"/>
      </w:pPr>
      <w:r>
        <w:t>V letu 2022 sredstva na proračunski postavki niso bila v celoti porabljena. Manj je bilo realizacije pri vzdrževanju komunikacijske opreme in računalnikov ter pri nabavi opreme za tiskanje in druge opreme, ki jo imamo v načrtu kot rezervo, za potrebe nujnih zamenjav. Nadaljevanje nadgradnje ali zamenjave računalniške opreme je predvideno v letu 2023.</w:t>
      </w:r>
    </w:p>
    <w:p w14:paraId="6FB8787B" w14:textId="77777777" w:rsidR="00BF0FEE" w:rsidRDefault="00BF0FEE" w:rsidP="00BF0FEE">
      <w:pPr>
        <w:pStyle w:val="AHeading4"/>
        <w:tabs>
          <w:tab w:val="decimal" w:pos="9200"/>
        </w:tabs>
        <w:rPr>
          <w:sz w:val="20"/>
        </w:rPr>
      </w:pPr>
      <w:bookmarkStart w:id="178" w:name="_Toc131408172"/>
      <w:r>
        <w:t>10106 UPRAVLJANJE IN VZDRŽEVANJE OBČINSKE STAVBE</w:t>
      </w:r>
      <w:r>
        <w:tab/>
      </w:r>
      <w:r>
        <w:rPr>
          <w:sz w:val="20"/>
        </w:rPr>
        <w:t>(98.500 €) 59.314 €</w:t>
      </w:r>
      <w:bookmarkEnd w:id="178"/>
    </w:p>
    <w:p w14:paraId="12F2FD99" w14:textId="77777777" w:rsidR="00BF0FEE" w:rsidRDefault="00BF0FEE" w:rsidP="00BF0FEE">
      <w:pPr>
        <w:pStyle w:val="Heading11"/>
      </w:pPr>
      <w:r>
        <w:t>Obrazložitev dejavnosti v okviru proračunske vrstice</w:t>
      </w:r>
    </w:p>
    <w:p w14:paraId="0EF79440" w14:textId="77777777" w:rsidR="00BF0FEE" w:rsidRDefault="00BF0FEE" w:rsidP="00BF0FEE">
      <w:pPr>
        <w:pStyle w:val="ANormal"/>
        <w:jc w:val="both"/>
      </w:pPr>
      <w:r>
        <w:t>Sredstva so porabljena za kritje stroškov v zvezi obratovanjem občinske stavbe in sicer: elektrika (3.969,80 €), ogrevanje (17.471,18 €), varovanje občinske poslovne stavbe, ki ga opravlja podjetje Sintal d.o.o. (585,60 €), čiščenje poslovnih prostorov (16.989,82 €), komunalne storitve (1.949,81 €), hišniške storitve ter nujna vzdrževalna dela (9.903,84 €). Fiksni strošek občinske kotlovnice je v letu 2022 znašal 7.302,67 € (oprema kotlovnice je v letu 2022 postala last Občine Tržič). Večjih investicij v letu 2022 ni bilo; v čajni kuhinji v 2. nadstropju je bil zamenjan okvarjen hladilnik (355,01 €).</w:t>
      </w:r>
    </w:p>
    <w:p w14:paraId="4AFF2188" w14:textId="77777777" w:rsidR="00BF0FEE" w:rsidRDefault="00BF0FEE" w:rsidP="00BF0FEE">
      <w:pPr>
        <w:pStyle w:val="ANormal"/>
        <w:jc w:val="both"/>
      </w:pPr>
    </w:p>
    <w:p w14:paraId="38B646C8" w14:textId="77777777" w:rsidR="00BF0FEE" w:rsidRDefault="00BF0FEE" w:rsidP="00BF0FEE">
      <w:pPr>
        <w:pStyle w:val="ANormal"/>
        <w:jc w:val="both"/>
      </w:pPr>
      <w:r>
        <w:t>Skupni stroški za obratovalne stroške ter nujna vzdrževalna dela v občinski stavbi so v letu 2022 znašali 71.300,57 €. Najemniki poslovnih prostorov v občinski stavbi so poravnali po razdelilniku obratovalne stroške v višini 11.986,87 €.</w:t>
      </w:r>
    </w:p>
    <w:p w14:paraId="43C64178" w14:textId="77777777" w:rsidR="00BF0FEE" w:rsidRDefault="00BF0FEE" w:rsidP="00BF0FEE">
      <w:pPr>
        <w:pStyle w:val="Heading11"/>
      </w:pPr>
      <w:r>
        <w:t>Ocena uspeha pri doseganju zastavljenih ciljev in/ali pojasnila na področjih, kjer zastavljeni cilji niso bili doseženi</w:t>
      </w:r>
    </w:p>
    <w:p w14:paraId="27CA7821" w14:textId="77777777" w:rsidR="00BF0FEE" w:rsidRDefault="00BF0FEE" w:rsidP="00BF0FEE">
      <w:pPr>
        <w:pStyle w:val="ANormal"/>
        <w:jc w:val="both"/>
      </w:pPr>
      <w:r>
        <w:t>Sredstva so bila realizirana v manjši meri od načrtovanega, vendar so bili cilji večinoma doseženi, objekt pa je ustrezno vzdrževan.</w:t>
      </w:r>
    </w:p>
    <w:p w14:paraId="1D6F542B" w14:textId="77777777" w:rsidR="00BF0FEE" w:rsidRDefault="00BF0FEE" w:rsidP="00BF0FEE">
      <w:pPr>
        <w:pStyle w:val="AHeading4"/>
        <w:tabs>
          <w:tab w:val="decimal" w:pos="9200"/>
        </w:tabs>
        <w:rPr>
          <w:sz w:val="20"/>
        </w:rPr>
      </w:pPr>
      <w:bookmarkStart w:id="179" w:name="_Toc131408173"/>
      <w:r>
        <w:t>10107 UPRAVLJANJE IN VZDRŽEVANJE POSLOVNIH PROSTOROV</w:t>
      </w:r>
      <w:r>
        <w:tab/>
      </w:r>
      <w:r>
        <w:rPr>
          <w:sz w:val="20"/>
        </w:rPr>
        <w:t>(110.000 €) 69.933 €</w:t>
      </w:r>
      <w:bookmarkEnd w:id="179"/>
    </w:p>
    <w:p w14:paraId="52FCC8B7" w14:textId="77777777" w:rsidR="00BF0FEE" w:rsidRDefault="00BF0FEE" w:rsidP="00BF0FEE">
      <w:pPr>
        <w:pStyle w:val="Heading11"/>
      </w:pPr>
      <w:r>
        <w:t>Obrazložitev dejavnosti v okviru proračunske vrstice</w:t>
      </w:r>
    </w:p>
    <w:p w14:paraId="46ACFF2E" w14:textId="77777777" w:rsidR="00BF0FEE" w:rsidRDefault="00BF0FEE" w:rsidP="00BF0FEE">
      <w:pPr>
        <w:pStyle w:val="ANormal"/>
        <w:jc w:val="both"/>
      </w:pPr>
      <w:r>
        <w:t xml:space="preserve">Sredstva so bila porabljena za upravljanje in vzdrževanje fonda občinskih poslovnih prostorov, in sicer: za plačilo stroškov upravljanja in rezervnega sklada, vzdrževanja skupnih prostorov v skupni višini 14.438,87 €, obratovalnih stroškov (elektrika, ogrevanje, čiščenje, komunalne storitve) v skupni višini 15.334,06 €, za plačilo zavarovanja poslovnih prostorov smo namenili 3.008,94 €. V letu 2022 smo sofinancirali ureditev etažne lastnine poslovno stanovanjskega objekta na naslovu Pot na Zali Rovt 3 v višini 1.185,38 €. V parku BPT smo v poslovnem prostoru uredili 3-fazni električni priključek v skupnem znesku 1.874,73 €. V objektu nekdanjega Peka PUR (Runo) smo uredili električno razsvetljavo (1.333,91 €). Sofinancirali smo obnovo stolov za BK Tržič (1.137,50 €). V letu 2022 smo zamenjali stavbno pohištvo v prostorih Pihalnega orkestra Tržič, Mladinskega centra Tržič, v pritličnem poslovnem prostoru na naslovu Trg svobode 18 (atrij občinske stavbe) ter v objektu na naslovu </w:t>
      </w:r>
      <w:proofErr w:type="spellStart"/>
      <w:r>
        <w:t>Balos</w:t>
      </w:r>
      <w:proofErr w:type="spellEnd"/>
      <w:r>
        <w:t xml:space="preserve"> 4, v skupni vrednosti 18.168,47 €. Stroški hišniških del in tekočega vzdrževanja poslovnih prostorov so znašali 14.514,65 €. Fiksni strošek kotlovnice poslovno stanovanjskega objekta na naslovu </w:t>
      </w:r>
      <w:proofErr w:type="spellStart"/>
      <w:r>
        <w:t>Balos</w:t>
      </w:r>
      <w:proofErr w:type="spellEnd"/>
      <w:r>
        <w:t xml:space="preserve"> 4 je znašal 10.300,17 €. </w:t>
      </w:r>
    </w:p>
    <w:p w14:paraId="75C6545C" w14:textId="77777777" w:rsidR="00BF0FEE" w:rsidRDefault="00BF0FEE" w:rsidP="00BF0FEE">
      <w:pPr>
        <w:pStyle w:val="ANormal"/>
        <w:jc w:val="both"/>
      </w:pPr>
    </w:p>
    <w:p w14:paraId="549F46A8" w14:textId="77777777" w:rsidR="00BF0FEE" w:rsidRDefault="00BF0FEE" w:rsidP="00BF0FEE">
      <w:pPr>
        <w:pStyle w:val="ANormal"/>
        <w:jc w:val="both"/>
      </w:pPr>
      <w:r>
        <w:t>Najemniki poslovnih prostorov so po razdelilniku poravnali obratovalne stroške v skupni višini 5.894,35 €, tako da skupni odhodki znašajo 69.932,68 €.</w:t>
      </w:r>
    </w:p>
    <w:p w14:paraId="7D6670F8" w14:textId="77777777" w:rsidR="00BF0FEE" w:rsidRDefault="00BF0FEE" w:rsidP="00BF0FEE">
      <w:pPr>
        <w:pStyle w:val="Heading11"/>
      </w:pPr>
      <w:r>
        <w:t>Ocena uspeha pri doseganju zastavljenih ciljev in/ali pojasnila na področjih, kjer zastavljeni cilji niso bili doseženi</w:t>
      </w:r>
    </w:p>
    <w:p w14:paraId="5E08E768" w14:textId="77777777" w:rsidR="00BF0FEE" w:rsidRDefault="00BF0FEE" w:rsidP="00BF0FEE">
      <w:pPr>
        <w:pStyle w:val="ANormal"/>
        <w:jc w:val="both"/>
      </w:pPr>
      <w:r>
        <w:t>Z razpoložljivimi finančnimi sredstvi so bila izvedena nujna investicijsko vzdrževalna dela in upravljanje s poslovnimi prostori.</w:t>
      </w:r>
    </w:p>
    <w:p w14:paraId="16A270CD" w14:textId="77777777" w:rsidR="00BF0FEE" w:rsidRDefault="00BF0FEE" w:rsidP="00BF0FEE">
      <w:pPr>
        <w:pStyle w:val="AHeading4"/>
        <w:tabs>
          <w:tab w:val="decimal" w:pos="9200"/>
        </w:tabs>
        <w:rPr>
          <w:sz w:val="20"/>
        </w:rPr>
      </w:pPr>
      <w:bookmarkStart w:id="180" w:name="_Toc131408174"/>
      <w:r>
        <w:t>10108 PAMETNA SKUPNOST</w:t>
      </w:r>
      <w:r>
        <w:tab/>
      </w:r>
      <w:r>
        <w:rPr>
          <w:sz w:val="20"/>
        </w:rPr>
        <w:t>(80.555 €) 25.394 €</w:t>
      </w:r>
      <w:bookmarkEnd w:id="180"/>
    </w:p>
    <w:p w14:paraId="70CE3127" w14:textId="77777777" w:rsidR="00BF0FEE" w:rsidRDefault="00BF0FEE" w:rsidP="00BF0FEE">
      <w:pPr>
        <w:pStyle w:val="Heading11"/>
      </w:pPr>
      <w:r>
        <w:t>Obrazložitev dejavnosti v okviru proračunske vrstice</w:t>
      </w:r>
    </w:p>
    <w:p w14:paraId="3140865A" w14:textId="77777777" w:rsidR="00BF0FEE" w:rsidRDefault="00BF0FEE" w:rsidP="00BF0FEE">
      <w:pPr>
        <w:pStyle w:val="ANormal"/>
        <w:jc w:val="both"/>
      </w:pPr>
      <w:r>
        <w:t>V letu 2022 so bili načrtovani naslednji projekti:</w:t>
      </w:r>
    </w:p>
    <w:p w14:paraId="136EF4CD" w14:textId="77777777" w:rsidR="00BF0FEE" w:rsidRDefault="00BF0FEE" w:rsidP="00BF0FEE">
      <w:pPr>
        <w:pStyle w:val="ANormal"/>
        <w:jc w:val="both"/>
      </w:pPr>
      <w:r>
        <w:t>"Vzpostavitev pametnih parkirišč v Tržiču (III. faza)"</w:t>
      </w:r>
    </w:p>
    <w:p w14:paraId="22B2289A" w14:textId="77777777" w:rsidR="00BF0FEE" w:rsidRDefault="00BF0FEE" w:rsidP="00BF0FEE">
      <w:pPr>
        <w:pStyle w:val="ANormal"/>
        <w:jc w:val="both"/>
      </w:pPr>
      <w:r>
        <w:t>Občina Tržič je v letu 2020 pričela z izvajanjem projektov iz koncepta pametnih mest in skupnosti. Projekt pametnega mesta, v katerega bo Občina vložila nekaj proračunskih sredstev, se nanaša na ukrepe trajnostne mobilnosti in učinkovito upravljanje z javnimi, brezplačnimi parkirišči. Z ukrepi iz tega projekta bo občina s pomočjo senzorske tehnologije, informacijskih (oz. usmerjevalnih) tabel in kvalitetnim nadzorom vsem voznikom močno olajšala iskanje prostih, brezplačnih parkirnih mest v mestu Tržič.</w:t>
      </w:r>
    </w:p>
    <w:p w14:paraId="27CC6467" w14:textId="77777777" w:rsidR="00BF0FEE" w:rsidRDefault="00BF0FEE" w:rsidP="00BF0FEE">
      <w:pPr>
        <w:pStyle w:val="ANormal"/>
        <w:jc w:val="both"/>
      </w:pPr>
      <w:r>
        <w:t>III. faza projekta zajema opremo za parkirišče Tržnica. Pri uvedbi v delo aprila 2022 smo ugotovili, da je zaradi spremembe prometnega režima na parkirišču Tržnica in spremembe glede dimenzije prometne signalizacije potrebno za to fazo izvesti malenkost drugačno rešitev od predvidene, zato sta se s ponudnikom sklenila Aneks št. 2 in 3. Uspešen zaključek III. faze je bil v septembru 2022.</w:t>
      </w:r>
    </w:p>
    <w:p w14:paraId="67348FB1" w14:textId="77777777" w:rsidR="00BF0FEE" w:rsidRDefault="00BF0FEE" w:rsidP="00BF0FEE">
      <w:pPr>
        <w:pStyle w:val="ANormal"/>
        <w:jc w:val="both"/>
      </w:pPr>
      <w:r>
        <w:t>"Brezplačno brezžično omrežje TRZIC FREEWIFI"</w:t>
      </w:r>
    </w:p>
    <w:p w14:paraId="6679760E" w14:textId="77777777" w:rsidR="00BF0FEE" w:rsidRDefault="00BF0FEE" w:rsidP="00BF0FEE">
      <w:pPr>
        <w:pStyle w:val="ANormal"/>
        <w:jc w:val="both"/>
      </w:pPr>
      <w:r>
        <w:t>Vzdrževanje opreme je v celoti prevzela Občina Tržič, kar pomeni manjši odhodki in realizacija proračuna, nadaljuje pa se plačevanje stroška optične povezave za dostop do interneta.</w:t>
      </w:r>
    </w:p>
    <w:p w14:paraId="5CB2E17C" w14:textId="77777777" w:rsidR="00BF0FEE" w:rsidRDefault="00BF0FEE" w:rsidP="00BF0FEE">
      <w:pPr>
        <w:pStyle w:val="ANormal"/>
        <w:jc w:val="both"/>
      </w:pPr>
      <w:r>
        <w:t xml:space="preserve">Realiziran je bil projekt »najema rešitve za nakup in upravljanje z vsemi vrstami parkirnih dovolilnic v digitalni obliki na javnih parkirnih površinah v občini Tržič«. Občina Tržič je v drugi polovici leta 2022 poenostavila postopek nakupa dovolilnic za parkiranje ter poenotila obliko dovolilnic na način, da bodo vse, vključno z letnimi abonmaji in posebnimi vrstami dovolilnic, obstajale samo še v elektronski obliki. Z uvedbo digitalnih dovolilnic se naročniku zmanjšajo administrativna opravila, materialni stroški in vodenje dodatnih evidenc, a se hkrati v luči napredka  pri dodajanju novih digitalnih storitev za uporabnike delno bremeni občinski proračun. </w:t>
      </w:r>
    </w:p>
    <w:p w14:paraId="55812930" w14:textId="77777777" w:rsidR="00BF0FEE" w:rsidRDefault="00BF0FEE" w:rsidP="00BF0FEE">
      <w:pPr>
        <w:pStyle w:val="ANormal"/>
        <w:jc w:val="both"/>
      </w:pPr>
      <w:r>
        <w:t>"Pametni prometni sistem Gorenjske"</w:t>
      </w:r>
    </w:p>
    <w:p w14:paraId="5715F9CB" w14:textId="77777777" w:rsidR="00BF0FEE" w:rsidRDefault="00BF0FEE" w:rsidP="00BF0FEE">
      <w:pPr>
        <w:pStyle w:val="ANormal"/>
        <w:jc w:val="both"/>
      </w:pPr>
      <w:r>
        <w:t>Aktivnosti projekta, ki jih vodi BSC Kranj, so potekale v smeri iskanja novih virov financiranja in umestitev v nove EU programe.</w:t>
      </w:r>
    </w:p>
    <w:p w14:paraId="011CB50B" w14:textId="77777777" w:rsidR="00BF0FEE" w:rsidRDefault="00BF0FEE" w:rsidP="00BF0FEE">
      <w:pPr>
        <w:pStyle w:val="Heading11"/>
      </w:pPr>
      <w:r>
        <w:t>Ocena uspeha pri doseganju zastavljenih ciljev in/ali pojasnila na področjih, kjer zastavljeni cilji niso bili doseženi</w:t>
      </w:r>
    </w:p>
    <w:p w14:paraId="455A27BC" w14:textId="77777777" w:rsidR="00BF0FEE" w:rsidRDefault="00BF0FEE" w:rsidP="00BF0FEE">
      <w:pPr>
        <w:pStyle w:val="ANormal"/>
        <w:jc w:val="both"/>
      </w:pPr>
      <w:r>
        <w:t>Porabljena sredstva so bila na postavki za leto 2022 nižja od predvidenih. Razlogi so iskanje novih virov financiranja za Pametni prometni sistem Gorenjske in manjši stroški vzdrževanja brezžične opreme za TRZIC FREEWIFI.</w:t>
      </w:r>
    </w:p>
    <w:p w14:paraId="2EB32EBE" w14:textId="77777777" w:rsidR="00BF0FEE" w:rsidRDefault="00BF0FEE" w:rsidP="00BF0FEE">
      <w:pPr>
        <w:pStyle w:val="AHeading4"/>
        <w:tabs>
          <w:tab w:val="decimal" w:pos="9200"/>
        </w:tabs>
        <w:rPr>
          <w:sz w:val="20"/>
        </w:rPr>
      </w:pPr>
      <w:bookmarkStart w:id="181" w:name="_Toc131408175"/>
      <w:r>
        <w:lastRenderedPageBreak/>
        <w:t>10300 MEDNARODNO SODELOVANJE</w:t>
      </w:r>
      <w:r>
        <w:tab/>
      </w:r>
      <w:r>
        <w:rPr>
          <w:sz w:val="20"/>
        </w:rPr>
        <w:t>(11.800 €) 11.559 €</w:t>
      </w:r>
      <w:bookmarkEnd w:id="181"/>
    </w:p>
    <w:p w14:paraId="2B14ECFE" w14:textId="77777777" w:rsidR="00BF0FEE" w:rsidRDefault="00BF0FEE" w:rsidP="00BF0FEE">
      <w:pPr>
        <w:pStyle w:val="Heading11"/>
      </w:pPr>
      <w:r>
        <w:t>Obrazložitev dejavnosti v okviru proračunske vrstice</w:t>
      </w:r>
    </w:p>
    <w:p w14:paraId="5CD48811" w14:textId="77777777" w:rsidR="00BF0FEE" w:rsidRDefault="00BF0FEE" w:rsidP="00BF0FEE">
      <w:pPr>
        <w:pStyle w:val="ANormal"/>
        <w:jc w:val="both"/>
      </w:pPr>
      <w:r>
        <w:t xml:space="preserve">Po dveh letih premora zaradi epidemije smo mednarodno sodelovanje znova obudili. Sredstva so bila porabljena za obisk </w:t>
      </w:r>
      <w:proofErr w:type="spellStart"/>
      <w:r>
        <w:t>Sainte</w:t>
      </w:r>
      <w:proofErr w:type="spellEnd"/>
      <w:r>
        <w:t xml:space="preserve"> Marie </w:t>
      </w:r>
      <w:proofErr w:type="spellStart"/>
      <w:r>
        <w:t>aux</w:t>
      </w:r>
      <w:proofErr w:type="spellEnd"/>
      <w:r>
        <w:t xml:space="preserve"> </w:t>
      </w:r>
      <w:proofErr w:type="spellStart"/>
      <w:r>
        <w:t>Mines</w:t>
      </w:r>
      <w:proofErr w:type="spellEnd"/>
      <w:r>
        <w:t>, kamor smo povabili bivše člane Komisije za mednarodno sodelovanje in vse svetnice in svetnike. Pobrateno občino je obiskalo 11 oseb.</w:t>
      </w:r>
    </w:p>
    <w:p w14:paraId="6074CC11" w14:textId="77777777" w:rsidR="00BF0FEE" w:rsidRDefault="00BF0FEE" w:rsidP="00BF0FEE">
      <w:pPr>
        <w:pStyle w:val="ANormal"/>
        <w:jc w:val="both"/>
      </w:pPr>
      <w:r>
        <w:t xml:space="preserve">Prijatelji iz </w:t>
      </w:r>
      <w:proofErr w:type="spellStart"/>
      <w:r>
        <w:t>SMaM</w:t>
      </w:r>
      <w:proofErr w:type="spellEnd"/>
      <w:r>
        <w:t xml:space="preserve"> so obisk vrnili konec avgusta in ostali do Šuštarske nedelje. </w:t>
      </w:r>
    </w:p>
    <w:p w14:paraId="7BC5847C" w14:textId="77777777" w:rsidR="00BF0FEE" w:rsidRDefault="00BF0FEE" w:rsidP="00BF0FEE">
      <w:pPr>
        <w:pStyle w:val="ANormal"/>
        <w:jc w:val="both"/>
      </w:pPr>
      <w:r>
        <w:t>Večina sredstev je bila porabljena v namen obeh obiskov, in sicer za nočitve, prevoze, prehrano in darila.</w:t>
      </w:r>
    </w:p>
    <w:p w14:paraId="637880DB" w14:textId="77777777" w:rsidR="00BF0FEE" w:rsidRDefault="00BF0FEE" w:rsidP="00BF0FEE">
      <w:pPr>
        <w:pStyle w:val="ANormal"/>
        <w:jc w:val="both"/>
      </w:pPr>
      <w:r>
        <w:t xml:space="preserve">Del sredstev s te postavke je bil namenjen slavnostnemu odkritju skulpture </w:t>
      </w:r>
      <w:proofErr w:type="spellStart"/>
      <w:r>
        <w:t>Seijija</w:t>
      </w:r>
      <w:proofErr w:type="spellEnd"/>
      <w:r>
        <w:t xml:space="preserve"> </w:t>
      </w:r>
      <w:proofErr w:type="spellStart"/>
      <w:r>
        <w:t>Kimota</w:t>
      </w:r>
      <w:proofErr w:type="spellEnd"/>
      <w:r>
        <w:t xml:space="preserve"> na platoju Ljubelj.</w:t>
      </w:r>
    </w:p>
    <w:p w14:paraId="20F43C7C" w14:textId="77777777" w:rsidR="00BF0FEE" w:rsidRDefault="00BF0FEE" w:rsidP="00BF0FEE">
      <w:pPr>
        <w:pStyle w:val="Heading11"/>
      </w:pPr>
      <w:r>
        <w:t>Ocena uspeha pri doseganju zastavljenih ciljev in/ali pojasnila na področjih, kjer zastavljeni cilji niso bili doseženi</w:t>
      </w:r>
    </w:p>
    <w:p w14:paraId="54C11C3D" w14:textId="77777777" w:rsidR="00BF0FEE" w:rsidRDefault="00BF0FEE" w:rsidP="00BF0FEE">
      <w:pPr>
        <w:pStyle w:val="ANormal"/>
        <w:jc w:val="both"/>
      </w:pPr>
      <w:r>
        <w:t>Aktivnosti Občine Tržič uspešno nadaljujejo tradicijo sodelovanja s pobratenimi mesti in s tem pripomorejo tudi k osveščanju in povezovanju mladih, predvsem na področju kulture in športa. Prav tako z aktivnim vključevanjem pripomorejo k iskanju poti za gospodarsko sodelovanje.</w:t>
      </w:r>
    </w:p>
    <w:p w14:paraId="0F653D09" w14:textId="77777777" w:rsidR="00BF0FEE" w:rsidRDefault="00BF0FEE" w:rsidP="00BF0FEE">
      <w:pPr>
        <w:pStyle w:val="ANormal"/>
        <w:jc w:val="both"/>
      </w:pPr>
      <w:r>
        <w:t>Sredstva na postavki so bila primerno ocenjena in praktično vsa porabljena.</w:t>
      </w:r>
    </w:p>
    <w:p w14:paraId="39E332D3" w14:textId="77777777" w:rsidR="00BF0FEE" w:rsidRDefault="00BF0FEE" w:rsidP="00BF0FEE">
      <w:pPr>
        <w:pStyle w:val="AHeading4"/>
        <w:tabs>
          <w:tab w:val="decimal" w:pos="9200"/>
        </w:tabs>
        <w:rPr>
          <w:sz w:val="20"/>
        </w:rPr>
      </w:pPr>
      <w:bookmarkStart w:id="182" w:name="_Toc131408176"/>
      <w:r>
        <w:t>10500 PRAZNIKI, REPREZENTANCA, PROTOKOL</w:t>
      </w:r>
      <w:r>
        <w:tab/>
      </w:r>
      <w:r>
        <w:rPr>
          <w:sz w:val="20"/>
        </w:rPr>
        <w:t>(30.000 €) 19.605 €</w:t>
      </w:r>
      <w:bookmarkEnd w:id="182"/>
    </w:p>
    <w:p w14:paraId="5C21971A" w14:textId="77777777" w:rsidR="00BF0FEE" w:rsidRDefault="00BF0FEE" w:rsidP="00BF0FEE">
      <w:pPr>
        <w:pStyle w:val="Heading11"/>
      </w:pPr>
      <w:r>
        <w:t>Obrazložitev dejavnosti v okviru proračunske vrstice</w:t>
      </w:r>
    </w:p>
    <w:p w14:paraId="0FAEA11B" w14:textId="77777777" w:rsidR="00BF0FEE" w:rsidRDefault="00BF0FEE" w:rsidP="00BF0FEE">
      <w:pPr>
        <w:pStyle w:val="ANormal"/>
        <w:jc w:val="both"/>
      </w:pPr>
      <w:r>
        <w:t>Sredstva s te postavke so bila v letu 2022 porabljena za stroške reprezentance in pogostitev slovenskih in tujih gostov in druge pogostitve na dogodkih (22%), protokolarna darila in priložnostna ter novoletna darila (35%), aranžiranje in nakup cvetja (11%), izobešanje in pobiranje zastav (15%).</w:t>
      </w:r>
    </w:p>
    <w:p w14:paraId="3967486C" w14:textId="77777777" w:rsidR="00BF0FEE" w:rsidRDefault="00BF0FEE" w:rsidP="00BF0FEE">
      <w:pPr>
        <w:pStyle w:val="ANormal"/>
        <w:jc w:val="both"/>
      </w:pPr>
    </w:p>
    <w:p w14:paraId="4A52393E" w14:textId="77777777" w:rsidR="00BF0FEE" w:rsidRDefault="00BF0FEE" w:rsidP="00BF0FEE">
      <w:pPr>
        <w:pStyle w:val="ANormal"/>
        <w:jc w:val="both"/>
      </w:pPr>
      <w:r>
        <w:t>Sredstva so se prav tako namenila za značke, plakete in priznanja za občinske nagrajence in odličnjake ter grafične storitve v zvezi s tem (7%) in za prireditev ob občinskem prazniku (7%) ter druge storitve v zvezi s protokolom (2%).</w:t>
      </w:r>
    </w:p>
    <w:p w14:paraId="4F6AC97A" w14:textId="77777777" w:rsidR="00BF0FEE" w:rsidRDefault="00BF0FEE" w:rsidP="00BF0FEE">
      <w:pPr>
        <w:pStyle w:val="Heading11"/>
      </w:pPr>
      <w:r>
        <w:t>Ocena uspeha pri doseganju zastavljenih ciljev in/ali pojasnila na področjih, kjer zastavljeni cilji niso bili doseženi</w:t>
      </w:r>
    </w:p>
    <w:p w14:paraId="4EC031E0" w14:textId="77777777" w:rsidR="00BF0FEE" w:rsidRDefault="00BF0FEE" w:rsidP="00BF0FEE">
      <w:pPr>
        <w:pStyle w:val="ANormal"/>
        <w:jc w:val="both"/>
      </w:pPr>
      <w:r>
        <w:t>V letu 2022 je bilo načrtovanih veliko aktivnosti, a v začetku leta so bile izvedene v zmanjšanem obsegu, nekatere pa v drugačni obliki kot druga leta zaradi situacije s Covid-19.</w:t>
      </w:r>
    </w:p>
    <w:p w14:paraId="3E462F13" w14:textId="77777777" w:rsidR="00BF0FEE" w:rsidRDefault="00BF0FEE" w:rsidP="00BF0FEE">
      <w:pPr>
        <w:pStyle w:val="ANormal"/>
        <w:jc w:val="both"/>
      </w:pPr>
    </w:p>
    <w:p w14:paraId="2588B76F" w14:textId="77777777" w:rsidR="00BF0FEE" w:rsidRDefault="00BF0FEE" w:rsidP="00BF0FEE">
      <w:pPr>
        <w:pStyle w:val="ANormal"/>
        <w:jc w:val="both"/>
      </w:pPr>
      <w:r>
        <w:t>Sredstva so bila ob načrtovanju proračuna dobro načrtovana, a zaradi zgoraj omenjenih dejavnikov niso bila v celoti porabljena.</w:t>
      </w:r>
    </w:p>
    <w:p w14:paraId="08F1D466" w14:textId="77777777" w:rsidR="00BF0FEE" w:rsidRDefault="00BF0FEE" w:rsidP="00BF0FEE">
      <w:pPr>
        <w:pStyle w:val="AHeading4"/>
        <w:tabs>
          <w:tab w:val="decimal" w:pos="9200"/>
        </w:tabs>
        <w:rPr>
          <w:sz w:val="20"/>
        </w:rPr>
      </w:pPr>
      <w:bookmarkStart w:id="183" w:name="_Toc131408177"/>
      <w:r>
        <w:t>10502 POKROVITELJSTVO ŽUPANA</w:t>
      </w:r>
      <w:r>
        <w:tab/>
      </w:r>
      <w:r>
        <w:rPr>
          <w:sz w:val="20"/>
        </w:rPr>
        <w:t>(19.600 €) 18.230 €</w:t>
      </w:r>
      <w:bookmarkEnd w:id="183"/>
    </w:p>
    <w:p w14:paraId="406E13F0" w14:textId="77777777" w:rsidR="00BF0FEE" w:rsidRDefault="00BF0FEE" w:rsidP="00BF0FEE">
      <w:pPr>
        <w:pStyle w:val="Heading11"/>
      </w:pPr>
      <w:r>
        <w:t>Obrazložitev dejavnosti v okviru proračunske vrstice</w:t>
      </w:r>
    </w:p>
    <w:p w14:paraId="59FFB195" w14:textId="77777777" w:rsidR="00BF0FEE" w:rsidRDefault="00BF0FEE" w:rsidP="00BF0FEE">
      <w:pPr>
        <w:pStyle w:val="ANormal"/>
        <w:jc w:val="both"/>
      </w:pPr>
      <w:r>
        <w:t>S pokroviteljstvom župana se omogoči krajevnim skupnostim, društvom, skupinam in uspešnim posameznikom organiziranje in izvajanje pomembnejših projektov, ki bistveno vplivajo na dobro počutje občanov in kvaliteto življenja v občini.</w:t>
      </w:r>
    </w:p>
    <w:p w14:paraId="414C8156" w14:textId="77777777" w:rsidR="00BF0FEE" w:rsidRDefault="00BF0FEE" w:rsidP="00BF0FEE">
      <w:pPr>
        <w:pStyle w:val="ANormal"/>
        <w:jc w:val="both"/>
      </w:pPr>
    </w:p>
    <w:p w14:paraId="2F0AA2C6" w14:textId="77777777" w:rsidR="00BF0FEE" w:rsidRDefault="00BF0FEE" w:rsidP="00BF0FEE">
      <w:pPr>
        <w:pStyle w:val="ANormal"/>
        <w:jc w:val="both"/>
      </w:pPr>
      <w:r>
        <w:t>Za namen izvajanja je imenovana komisija, ki preko vnaprej določenih meril ocenjuje na razpis prijavljene programe in projekte in na podlagi finančnega plana objektivno določi višino sredstev za sofinanciranje.</w:t>
      </w:r>
    </w:p>
    <w:p w14:paraId="46135A4D" w14:textId="77777777" w:rsidR="00BF0FEE" w:rsidRDefault="00BF0FEE" w:rsidP="00BF0FEE">
      <w:pPr>
        <w:pStyle w:val="Heading11"/>
      </w:pPr>
      <w:r>
        <w:t>Ocena uspeha pri doseganju zastavljenih ciljev in/ali pojasnila na področjih, kjer zastavljeni cilji niso bili doseženi</w:t>
      </w:r>
    </w:p>
    <w:p w14:paraId="6F7C03AD" w14:textId="77777777" w:rsidR="00BF0FEE" w:rsidRDefault="00BF0FEE" w:rsidP="00BF0FEE">
      <w:pPr>
        <w:pStyle w:val="ANormal"/>
        <w:jc w:val="both"/>
      </w:pPr>
      <w:r>
        <w:t xml:space="preserve">Proračunska postavka Pokroviteljstvo župana je bila v letu 2022 načrtovana glede na pretekla leta (pred </w:t>
      </w:r>
      <w:proofErr w:type="spellStart"/>
      <w:r>
        <w:t>covidom</w:t>
      </w:r>
      <w:proofErr w:type="spellEnd"/>
      <w:r>
        <w:t>).</w:t>
      </w:r>
    </w:p>
    <w:p w14:paraId="03A5FD89" w14:textId="77777777" w:rsidR="00BF0FEE" w:rsidRDefault="00BF0FEE" w:rsidP="00BF0FEE">
      <w:pPr>
        <w:pStyle w:val="ANormal"/>
        <w:jc w:val="both"/>
      </w:pPr>
      <w:r>
        <w:t xml:space="preserve">Na razpisu je uspešno sodelovalo 17 prijaviteljev, ki jim je bilo skupno dodeljenih 18.230,23 eur, torej so bila sredstva v celoti porabljena. </w:t>
      </w:r>
    </w:p>
    <w:p w14:paraId="11FC23A6" w14:textId="77777777" w:rsidR="00BF0FEE" w:rsidRDefault="00BF0FEE" w:rsidP="00BF0FEE">
      <w:pPr>
        <w:pStyle w:val="ANormal"/>
        <w:jc w:val="both"/>
      </w:pPr>
      <w:r>
        <w:t>Stroškov komisije ni bilo, ker so vsi člani komisije zaposleni na Občini Tržič.</w:t>
      </w:r>
    </w:p>
    <w:p w14:paraId="10F05799" w14:textId="77777777" w:rsidR="00BF0FEE" w:rsidRDefault="00BF0FEE" w:rsidP="00BF0FEE">
      <w:pPr>
        <w:pStyle w:val="AHeading4"/>
        <w:tabs>
          <w:tab w:val="decimal" w:pos="9200"/>
        </w:tabs>
        <w:rPr>
          <w:sz w:val="20"/>
        </w:rPr>
      </w:pPr>
      <w:bookmarkStart w:id="184" w:name="_Toc131408178"/>
      <w:bookmarkStart w:id="185" w:name="_Hlk130459760"/>
      <w:r>
        <w:lastRenderedPageBreak/>
        <w:t>10600 SKUPNA MEDOBČINSKA INŠPEKCIJSKA in REDARSKA SLUŽBA</w:t>
      </w:r>
      <w:r>
        <w:tab/>
      </w:r>
      <w:r>
        <w:rPr>
          <w:sz w:val="20"/>
        </w:rPr>
        <w:t>(216.976 €) 163.637 €</w:t>
      </w:r>
      <w:bookmarkEnd w:id="184"/>
    </w:p>
    <w:p w14:paraId="6F5D3636" w14:textId="77777777" w:rsidR="00BF0FEE" w:rsidRDefault="00BF0FEE" w:rsidP="00BF0FEE">
      <w:pPr>
        <w:pStyle w:val="Heading11"/>
      </w:pPr>
      <w:r>
        <w:t>Obrazložitev dejavnosti v okviru proračunske vrstice</w:t>
      </w:r>
    </w:p>
    <w:p w14:paraId="23E0F1FA" w14:textId="77777777" w:rsidR="00D3543D" w:rsidRDefault="00D3543D" w:rsidP="00BF0FEE">
      <w:pPr>
        <w:pStyle w:val="Heading11"/>
        <w:rPr>
          <w:u w:val="none"/>
        </w:rPr>
      </w:pPr>
      <w:r w:rsidRPr="00D3543D">
        <w:rPr>
          <w:u w:val="none"/>
        </w:rPr>
        <w:t>V sodelovanju z drugimi gorenjskimi občinami je Občina Tržič za učinkovitejše izvrševanje upravnih nalog na področju inšpekcijskega in redarskega nadzora leta 2008 pristopila k ustanovitvi skupne medobčinske inšpekcijske in redarske službe (MIK), katere glavna naloga je nadzor nad izvajanjem državnih predpisov in predpisov občin ustanoviteljic. V letu 2021 je bil sprejet Odlok o ustanovitvi Skupne občinske uprave občin Gorenjske, na katerega se je preneslo opravljanje nalog inšpekcijskega in redarskega nadzora. V okviru postavke Skupna medobčinska inšpekcijska in redarska služba se zagotavljajo sredstva za delovanje teh dveh služb. V skladu z Dogovorom o načinu kritja stroškov, povezanih z delovanjem Skupne občinske uprave občin Gorenjske, znaša delež Občine Tržič na medobčinsko inšpekcijo 20%, za medobčinsko redarstvo pa 15% financiranja skupnih nalog.</w:t>
      </w:r>
      <w:r>
        <w:rPr>
          <w:u w:val="none"/>
        </w:rPr>
        <w:t xml:space="preserve"> </w:t>
      </w:r>
    </w:p>
    <w:p w14:paraId="1C1C842F" w14:textId="0ADB8DF0" w:rsidR="00BF0FEE" w:rsidRDefault="00BF0FEE" w:rsidP="00BF0FEE">
      <w:pPr>
        <w:pStyle w:val="Heading11"/>
      </w:pPr>
      <w:r>
        <w:t>Ocena uspeha pri doseganju zastavljenih ciljev in/ali pojasnila na področjih, kjer zastavljeni cilji niso bili doseženi</w:t>
      </w:r>
    </w:p>
    <w:p w14:paraId="0D07B015" w14:textId="580D47EE" w:rsidR="00BF0FEE" w:rsidRDefault="009B254B" w:rsidP="00BF0FEE">
      <w:pPr>
        <w:pStyle w:val="ANormal"/>
        <w:jc w:val="both"/>
      </w:pPr>
      <w:r w:rsidRPr="009B254B">
        <w:t>V letu 2022 je bilo skladno s predpisi in pogodbenimi obveznostmi porabljenih 75,42% predvidenih sredstev za zagotavljanje delovanja skupne medobčinske inšpekcijske in medobčinske redarske službe. Od tega je bilo del porabljeno za sofinanciranje nakupa dveh radarjev.</w:t>
      </w:r>
    </w:p>
    <w:p w14:paraId="7AFAC129" w14:textId="77777777" w:rsidR="00BF0FEE" w:rsidRDefault="00BF0FEE" w:rsidP="00BF0FEE">
      <w:pPr>
        <w:pStyle w:val="AHeading4"/>
        <w:tabs>
          <w:tab w:val="decimal" w:pos="9200"/>
        </w:tabs>
        <w:rPr>
          <w:sz w:val="20"/>
        </w:rPr>
      </w:pPr>
      <w:bookmarkStart w:id="186" w:name="_Toc131408179"/>
      <w:bookmarkEnd w:id="185"/>
      <w:r>
        <w:t>10700 SKUPNA MEDOBČINSKA NOTRANJE REVIZIJSKA SLUŽBA</w:t>
      </w:r>
      <w:r>
        <w:tab/>
      </w:r>
      <w:r>
        <w:rPr>
          <w:sz w:val="20"/>
        </w:rPr>
        <w:t>(43.935 €) 35.713 €</w:t>
      </w:r>
      <w:bookmarkEnd w:id="186"/>
    </w:p>
    <w:p w14:paraId="00D13031" w14:textId="77777777" w:rsidR="00BF0FEE" w:rsidRDefault="00BF0FEE" w:rsidP="00BF0FEE">
      <w:pPr>
        <w:pStyle w:val="Heading11"/>
      </w:pPr>
      <w:r>
        <w:t>Obrazložitev dejavnosti v okviru proračunske vrstice</w:t>
      </w:r>
    </w:p>
    <w:p w14:paraId="743289A9" w14:textId="1893393A" w:rsidR="00BF0FEE" w:rsidRDefault="009B254B" w:rsidP="00BF0FEE">
      <w:pPr>
        <w:pStyle w:val="ANormal"/>
        <w:jc w:val="both"/>
      </w:pPr>
      <w:r w:rsidRPr="009B254B">
        <w:t>V sodelovanju z bližnjimi gorenjskimi občinami je Občina Tržič pristopila k ustanovitvi skupne službe notranje revizije Kranj, katere glavna naloga je izvajanje notranjega revidiranja občin ustanoviteljic in njihovih posrednih in neposrednih proračunskih uporabnikov. V okviru postavke Skupna medobčinska notranje revizijska služba se zagotavljajo sredstva za delovanje službe. Sredstva za delo skupne službe zagotavljajo občine ustanoviteljice v svojih proračunih sredstev skladno z obsegom dela za posamezno občino ustanoviteljico, kar se določi s pogodbo. Občine in njihovi predstojniki župani so skladno s 100. členom Zakona o javnih financah zavezani in posledično odgovorni za organiziranje notranjega revidiranja kot samostojnega in neodvisnega dela notranjega nadzora javnih financ.  V letu 2021 je bil sprejet Odlok o ustanovitvi Skupne občinske uprave občin Gorenjske, na katerega se je preneslo opravljanje nalog notranje revizije. V okviru postavke Skupna medobčinska notranje revizijska služba se zagotavljajo sredstva za delovanje te službe. V skladu z Dogovorom o načinu kritja stroškov, povezanih z delovanjem Skupne občinske uprave občin Gorenjske, znaša delež Občine Tržič 18,92% financiranja skupnih nalog.</w:t>
      </w:r>
    </w:p>
    <w:p w14:paraId="51D80BA2" w14:textId="77777777" w:rsidR="00BF0FEE" w:rsidRDefault="00BF0FEE" w:rsidP="00BF0FEE">
      <w:pPr>
        <w:pStyle w:val="Heading11"/>
      </w:pPr>
      <w:r>
        <w:t>Ocena uspeha pri doseganju zastavljenih ciljev in/ali pojasnila na področjih, kjer zastavljeni cilji niso bili doseženi</w:t>
      </w:r>
    </w:p>
    <w:p w14:paraId="6843392A" w14:textId="79794D4E" w:rsidR="00BF0FEE" w:rsidRDefault="009B254B" w:rsidP="00BF0FEE">
      <w:pPr>
        <w:pStyle w:val="ANormal"/>
        <w:jc w:val="both"/>
      </w:pPr>
      <w:r w:rsidRPr="009B254B">
        <w:t>V letu 2022 je bilo porabljenih 81,29% predvidenih sredstev za delovanje Skupne medobčinske notranje revizijske službe.</w:t>
      </w:r>
    </w:p>
    <w:p w14:paraId="75F4EF00" w14:textId="77777777" w:rsidR="00BF0FEE" w:rsidRDefault="00BF0FEE" w:rsidP="00BF0FEE">
      <w:pPr>
        <w:pStyle w:val="AHeading4"/>
        <w:tabs>
          <w:tab w:val="decimal" w:pos="9200"/>
        </w:tabs>
        <w:rPr>
          <w:sz w:val="20"/>
        </w:rPr>
      </w:pPr>
      <w:bookmarkStart w:id="187" w:name="_Toc131408180"/>
      <w:r>
        <w:t>30100 INTERVENCIJE V KMETIJSTVU</w:t>
      </w:r>
      <w:r>
        <w:tab/>
      </w:r>
      <w:r>
        <w:rPr>
          <w:sz w:val="20"/>
        </w:rPr>
        <w:t>(50.000 €) 46.331 €</w:t>
      </w:r>
      <w:bookmarkEnd w:id="187"/>
    </w:p>
    <w:p w14:paraId="5081BEAC" w14:textId="77777777" w:rsidR="00BF0FEE" w:rsidRDefault="00BF0FEE" w:rsidP="00BF0FEE">
      <w:pPr>
        <w:pStyle w:val="Heading11"/>
      </w:pPr>
      <w:r>
        <w:t>Obrazložitev dejavnosti v okviru proračunske vrstice</w:t>
      </w:r>
    </w:p>
    <w:p w14:paraId="1C7CA713" w14:textId="77777777" w:rsidR="00BF0FEE" w:rsidRDefault="00BF0FEE" w:rsidP="00BF0FEE">
      <w:pPr>
        <w:pStyle w:val="ANormal"/>
        <w:jc w:val="both"/>
      </w:pPr>
      <w:r>
        <w:t>Izveden je bil Javni razpis za dodelitev pomoči za ohranjanje in spodbujanje razvoja kmetijstva in podeželja v občini Tržič v letu 2022. Sredstva v višini 48.000,00 EUR so bila namenjena za ohranjanje in spodbujanje razvoja kmetijstva v občini, in sicer za naložbe v kmetijska gospodarstva za primarno proizvodnjo, urejanje kmetijskih zemljišč in pašnikov, naložbe za opravljanje dopolnilne dejavnosti na kmetiji in nove investicije za delo v gozdu. Sredstva so se upravičencem dodeljevala kot državne pomoči s katerimi se krijejo upravičeni stroški namenov, opredeljenih v letnem  javnem razpisu in v skladu s Pravilnikom o ohranjanju in spodbujanju razvoja kmetijstva in podeželja v občini Tržič za programsko obdobje 2015-2020.</w:t>
      </w:r>
    </w:p>
    <w:p w14:paraId="75224E87" w14:textId="77777777" w:rsidR="00BF0FEE" w:rsidRDefault="00BF0FEE" w:rsidP="00BF0FEE">
      <w:pPr>
        <w:pStyle w:val="ANormal"/>
        <w:jc w:val="both"/>
      </w:pPr>
    </w:p>
    <w:p w14:paraId="402B8DF3" w14:textId="77777777" w:rsidR="00BF0FEE" w:rsidRDefault="00BF0FEE" w:rsidP="00BF0FEE">
      <w:pPr>
        <w:pStyle w:val="ANormal"/>
        <w:jc w:val="both"/>
      </w:pPr>
      <w:r>
        <w:t xml:space="preserve">Poleg navedenega so v javni razpis in pravilnik vključeni tudi ostali ukrepi občine. To so finančne pomoči namenjene za štipendiranje bodočih nosilcev kmetij (sredstva v letu 2022 niso bila razpisana) in podporo delovanju društev s področja kmetijstva, gozdarstva in razvoja podeželja. </w:t>
      </w:r>
    </w:p>
    <w:p w14:paraId="61F17552" w14:textId="77777777" w:rsidR="00BF0FEE" w:rsidRDefault="00BF0FEE" w:rsidP="00BF0FEE">
      <w:pPr>
        <w:pStyle w:val="ANormal"/>
        <w:jc w:val="both"/>
      </w:pPr>
    </w:p>
    <w:p w14:paraId="072EC706" w14:textId="77777777" w:rsidR="00BF0FEE" w:rsidRDefault="00BF0FEE" w:rsidP="00BF0FEE">
      <w:pPr>
        <w:pStyle w:val="ANormal"/>
        <w:jc w:val="both"/>
      </w:pPr>
      <w:r>
        <w:t xml:space="preserve">Prejeto je bilo 33 vlog, vse so izpolnjevale razpisne pogoje. Sredstva v višini 45.776,90 EUR so bila nakazana 32. upravičencem, ki so izvedli prijavljeno investicijo. </w:t>
      </w:r>
    </w:p>
    <w:p w14:paraId="2895EACD" w14:textId="77777777" w:rsidR="00BF0FEE" w:rsidRDefault="00BF0FEE" w:rsidP="00BF0FEE">
      <w:pPr>
        <w:pStyle w:val="ANormal"/>
        <w:jc w:val="both"/>
      </w:pPr>
    </w:p>
    <w:p w14:paraId="1A5D881A" w14:textId="77777777" w:rsidR="00BF0FEE" w:rsidRDefault="00BF0FEE" w:rsidP="00BF0FEE">
      <w:pPr>
        <w:pStyle w:val="ANormal"/>
        <w:jc w:val="both"/>
      </w:pPr>
      <w:r>
        <w:t>Iz te postavke se krijejo tudi stroški povezani z izvedbo razpisa.</w:t>
      </w:r>
    </w:p>
    <w:p w14:paraId="113B07D1" w14:textId="77777777" w:rsidR="00BF0FEE" w:rsidRDefault="00BF0FEE" w:rsidP="00BF0FEE">
      <w:pPr>
        <w:pStyle w:val="Heading11"/>
      </w:pPr>
      <w:r>
        <w:t>Ocena uspeha pri doseganju zastavljenih ciljev in/ali pojasnila na področjih, kjer zastavljeni cilji niso bili doseženi</w:t>
      </w:r>
    </w:p>
    <w:p w14:paraId="20A7A383" w14:textId="77777777" w:rsidR="00BF0FEE" w:rsidRDefault="00BF0FEE" w:rsidP="00BF0FEE">
      <w:pPr>
        <w:pStyle w:val="ANormal"/>
        <w:jc w:val="both"/>
      </w:pPr>
      <w:r>
        <w:t>Na področju spodbujanja razvoja kmetijstva in podeželja so bili zastavljeni cilji doseženi. Sredstva so bila upravičencem dodeljena na podlagi Javnega razpisa za dodelitev pomoči za ohranjanje in spodbujanje razvoja kmetijstva in podeželja v občini Tržič v letu 2022.</w:t>
      </w:r>
    </w:p>
    <w:p w14:paraId="5A38901C" w14:textId="77777777" w:rsidR="00BF0FEE" w:rsidRDefault="00BF0FEE" w:rsidP="00BF0FEE">
      <w:pPr>
        <w:pStyle w:val="AHeading4"/>
        <w:tabs>
          <w:tab w:val="decimal" w:pos="9200"/>
        </w:tabs>
        <w:rPr>
          <w:sz w:val="20"/>
        </w:rPr>
      </w:pPr>
      <w:bookmarkStart w:id="188" w:name="_Toc131408181"/>
      <w:r>
        <w:lastRenderedPageBreak/>
        <w:t>30101 SOFINANC.PROGRAMOV LAS-LEADER-CLLD</w:t>
      </w:r>
      <w:r>
        <w:tab/>
      </w:r>
      <w:r>
        <w:rPr>
          <w:sz w:val="20"/>
        </w:rPr>
        <w:t>(207.488 €) 63.299 €</w:t>
      </w:r>
      <w:bookmarkEnd w:id="188"/>
    </w:p>
    <w:p w14:paraId="46FD72DD" w14:textId="77777777" w:rsidR="00BF0FEE" w:rsidRDefault="00BF0FEE" w:rsidP="00BF0FEE">
      <w:pPr>
        <w:pStyle w:val="Heading11"/>
      </w:pPr>
      <w:r>
        <w:t>Obrazložitev dejavnosti v okviru proračunske vrstice</w:t>
      </w:r>
    </w:p>
    <w:p w14:paraId="042C6952" w14:textId="77777777" w:rsidR="00BF0FEE" w:rsidRDefault="00BF0FEE" w:rsidP="00BF0FEE">
      <w:pPr>
        <w:pStyle w:val="ANormal"/>
        <w:jc w:val="both"/>
      </w:pPr>
      <w:r>
        <w:t>V letu 2022 so se sredstva na postavki namenila za izplačilo sredstev Razvojni agenciji BSC, d.o.o., Kranj za vodenje in koordinacijo projektov LAS, na podlagi pogodbe o financiranju vodenja in koordinacije aktivnosti v sklopu projektov CLLD 2014 -2020 iz 1. javnega poziva ter za tekoče stroške vodenja, delovanja in upravljanja Lokalne akcijske skupine "Gorenjska košarica v programskem obdobju 2014 - 2020" ter za sofinanciranje projektov sodelovanja LAS, in sicer v višini 4.921,22 EUR.</w:t>
      </w:r>
    </w:p>
    <w:p w14:paraId="36D12AE2" w14:textId="77777777" w:rsidR="00BF0FEE" w:rsidRDefault="00BF0FEE" w:rsidP="00BF0FEE">
      <w:pPr>
        <w:pStyle w:val="ANormal"/>
        <w:jc w:val="both"/>
      </w:pPr>
    </w:p>
    <w:p w14:paraId="1166ED81" w14:textId="77777777" w:rsidR="00BF0FEE" w:rsidRDefault="00BF0FEE" w:rsidP="00BF0FEE">
      <w:pPr>
        <w:pStyle w:val="ANormal"/>
        <w:jc w:val="both"/>
      </w:pPr>
      <w:r>
        <w:t>Na 4. javni poziv se je BSC Kranja d.o.o., med drugim, prijavil tudi s projektoma Rane ekrana in Žive legende v katera je vključena tudi Občina Tržič.</w:t>
      </w:r>
    </w:p>
    <w:p w14:paraId="34B239B1" w14:textId="77777777" w:rsidR="00BF0FEE" w:rsidRDefault="00BF0FEE" w:rsidP="00BF0FEE">
      <w:pPr>
        <w:pStyle w:val="ANormal"/>
        <w:jc w:val="both"/>
      </w:pPr>
    </w:p>
    <w:p w14:paraId="345C0E3F" w14:textId="77777777" w:rsidR="00BF0FEE" w:rsidRDefault="00BF0FEE" w:rsidP="00BF0FEE">
      <w:pPr>
        <w:pStyle w:val="ANormal"/>
        <w:jc w:val="both"/>
      </w:pPr>
      <w:r>
        <w:t xml:space="preserve">Sredstva v višini 7.070,00 EUR so se namenila za pripravo dokumentacije pri projektu Rane ekrana. Sredstva v višini 31.463,80 EUR pa so se namenila za obnovo poti in stopnišč na grad </w:t>
      </w:r>
      <w:proofErr w:type="spellStart"/>
      <w:r>
        <w:t>Neuhaus</w:t>
      </w:r>
      <w:proofErr w:type="spellEnd"/>
      <w:r>
        <w:t>, ki poteka v sklopu projekta Žive legende.</w:t>
      </w:r>
    </w:p>
    <w:p w14:paraId="4A9B63A6" w14:textId="77777777" w:rsidR="00BF0FEE" w:rsidRDefault="00BF0FEE" w:rsidP="00BF0FEE">
      <w:pPr>
        <w:pStyle w:val="ANormal"/>
        <w:jc w:val="both"/>
      </w:pPr>
    </w:p>
    <w:p w14:paraId="464AAC33" w14:textId="77777777" w:rsidR="00BF0FEE" w:rsidRDefault="00BF0FEE" w:rsidP="00BF0FEE">
      <w:pPr>
        <w:pStyle w:val="ANormal"/>
        <w:jc w:val="both"/>
      </w:pPr>
      <w:r>
        <w:t>Podrobnejša obrazložitev je podana pod pripadajočima NRP, in sicer:</w:t>
      </w:r>
    </w:p>
    <w:p w14:paraId="39BCF2A6" w14:textId="77777777" w:rsidR="00BF0FEE" w:rsidRDefault="00BF0FEE" w:rsidP="00BF0FEE">
      <w:pPr>
        <w:pStyle w:val="ANormal"/>
        <w:jc w:val="both"/>
      </w:pPr>
      <w:r>
        <w:t>NRP 42139001 - Rane ekrana</w:t>
      </w:r>
    </w:p>
    <w:p w14:paraId="20B5A725" w14:textId="77777777" w:rsidR="00BF0FEE" w:rsidRDefault="00BF0FEE" w:rsidP="00BF0FEE">
      <w:pPr>
        <w:pStyle w:val="ANormal"/>
        <w:jc w:val="both"/>
      </w:pPr>
      <w:r>
        <w:t>NRP 42139002 - Žive legende</w:t>
      </w:r>
    </w:p>
    <w:p w14:paraId="73D9EBF0" w14:textId="77777777" w:rsidR="00BF0FEE" w:rsidRDefault="00BF0FEE" w:rsidP="00BF0FEE">
      <w:pPr>
        <w:pStyle w:val="Heading11"/>
      </w:pPr>
      <w:r>
        <w:t>Ocena uspeha pri doseganju zastavljenih ciljev in/ali pojasnila na področjih, kjer zastavljeni cilji niso bili doseženi</w:t>
      </w:r>
    </w:p>
    <w:p w14:paraId="0A3D4A8E" w14:textId="77777777" w:rsidR="00BF0FEE" w:rsidRDefault="00BF0FEE" w:rsidP="00BF0FEE">
      <w:pPr>
        <w:pStyle w:val="ANormal"/>
        <w:jc w:val="both"/>
      </w:pPr>
      <w:r>
        <w:t>Z odločbo MKGP, z dne 27.10.2016 št. 33151-22/2015/40, je bila potrjena Lokalna akcijska skupina Gorenjska košarica.</w:t>
      </w:r>
    </w:p>
    <w:p w14:paraId="6C61E082" w14:textId="77777777" w:rsidR="00BF0FEE" w:rsidRDefault="00BF0FEE" w:rsidP="00BF0FEE">
      <w:pPr>
        <w:pStyle w:val="ANormal"/>
        <w:jc w:val="both"/>
      </w:pPr>
    </w:p>
    <w:p w14:paraId="01EEBA8A" w14:textId="77777777" w:rsidR="00BF0FEE" w:rsidRDefault="00BF0FEE" w:rsidP="00BF0FEE">
      <w:pPr>
        <w:pStyle w:val="ANormal"/>
        <w:jc w:val="both"/>
      </w:pPr>
      <w:r>
        <w:t xml:space="preserve">V letu 2021 je bil objavljen 4. javni poziv za pridobitev sredstev CLLD za vsebine iz Strategije LAS Gorenjska košarica. Občina Tržič je kot partner vključena v dva projekta, in sicer v projekta Žive legende ter Rane ekrana. Oba projekta sta bila odobrena s strani pristojnih ministrstev in sta že v izvajanju. </w:t>
      </w:r>
    </w:p>
    <w:p w14:paraId="3E76F568" w14:textId="77777777" w:rsidR="00BF0FEE" w:rsidRDefault="00BF0FEE" w:rsidP="00BF0FEE">
      <w:pPr>
        <w:pStyle w:val="ANormal"/>
        <w:jc w:val="both"/>
      </w:pPr>
    </w:p>
    <w:p w14:paraId="74B1763D" w14:textId="77777777" w:rsidR="00BF0FEE" w:rsidRDefault="00BF0FEE" w:rsidP="00BF0FEE">
      <w:pPr>
        <w:pStyle w:val="ANormal"/>
        <w:jc w:val="both"/>
      </w:pPr>
      <w:r>
        <w:t xml:space="preserve">Realizacija na postavki je nižja od predvidene, ker se je prvotno predvidena </w:t>
      </w:r>
      <w:proofErr w:type="spellStart"/>
      <w:r>
        <w:t>časovnica</w:t>
      </w:r>
      <w:proofErr w:type="spellEnd"/>
      <w:r>
        <w:t xml:space="preserve"> izvajanja aktivnosti na projektih zamaknila zaradi dolgotrajnih postopkov in izdaje odločb s strani pristojnih ministrstev. Pri izvajanju projekta Žive legende, ki vključuje obnovo poti in stopnišč na grad </w:t>
      </w:r>
      <w:proofErr w:type="spellStart"/>
      <w:r>
        <w:t>Neuhaus</w:t>
      </w:r>
      <w:proofErr w:type="spellEnd"/>
      <w:r>
        <w:t xml:space="preserve"> pa so na zamik </w:t>
      </w:r>
      <w:proofErr w:type="spellStart"/>
      <w:r>
        <w:t>časovnice</w:t>
      </w:r>
      <w:proofErr w:type="spellEnd"/>
      <w:r>
        <w:t xml:space="preserve"> vplivali tudi neprimerni in slabi vremenski pogoji.</w:t>
      </w:r>
    </w:p>
    <w:p w14:paraId="571202BC" w14:textId="77777777" w:rsidR="00BF0FEE" w:rsidRDefault="00BF0FEE" w:rsidP="00BF0FEE">
      <w:pPr>
        <w:pStyle w:val="AHeading4"/>
        <w:tabs>
          <w:tab w:val="decimal" w:pos="9200"/>
        </w:tabs>
        <w:rPr>
          <w:sz w:val="20"/>
        </w:rPr>
      </w:pPr>
      <w:bookmarkStart w:id="189" w:name="_Toc131408182"/>
      <w:r>
        <w:t>30202 ENERGETSKA OBNOVA STAVB</w:t>
      </w:r>
      <w:r>
        <w:tab/>
      </w:r>
      <w:r>
        <w:rPr>
          <w:sz w:val="20"/>
        </w:rPr>
        <w:t>(1.009.213 €) 839.877 €</w:t>
      </w:r>
      <w:bookmarkEnd w:id="189"/>
    </w:p>
    <w:p w14:paraId="68FFDACF" w14:textId="77777777" w:rsidR="00BF0FEE" w:rsidRDefault="00BF0FEE" w:rsidP="00BF0FEE">
      <w:pPr>
        <w:pStyle w:val="Heading11"/>
      </w:pPr>
      <w:r>
        <w:t>Obrazložitev dejavnosti v okviru proračunske vrstice</w:t>
      </w:r>
    </w:p>
    <w:p w14:paraId="3A7A2259" w14:textId="77777777" w:rsidR="00BF0FEE" w:rsidRDefault="00BF0FEE" w:rsidP="00BF0FEE">
      <w:pPr>
        <w:pStyle w:val="ANormal"/>
        <w:jc w:val="both"/>
      </w:pPr>
      <w:r>
        <w:t>V proračunskem letu 2022 so se s postavke izplačala sredstva v višini 839.877,15 EUR.</w:t>
      </w:r>
    </w:p>
    <w:p w14:paraId="7A84806D" w14:textId="77777777" w:rsidR="00BF0FEE" w:rsidRDefault="00BF0FEE" w:rsidP="00BF0FEE">
      <w:pPr>
        <w:pStyle w:val="ANormal"/>
        <w:jc w:val="both"/>
      </w:pPr>
    </w:p>
    <w:p w14:paraId="483FDC78" w14:textId="77777777" w:rsidR="00BF0FEE" w:rsidRDefault="00BF0FEE" w:rsidP="00BF0FEE">
      <w:pPr>
        <w:pStyle w:val="ANormal"/>
        <w:jc w:val="both"/>
      </w:pPr>
      <w:r>
        <w:t xml:space="preserve">Sredstva v višini 7.198,00 EUR so se namenila za izvajanje energetskega menedžmenta, ki ga vodi Lokalna energetska agencija Gorenjske. </w:t>
      </w:r>
    </w:p>
    <w:p w14:paraId="54F9BFA2" w14:textId="77777777" w:rsidR="00BF0FEE" w:rsidRDefault="00BF0FEE" w:rsidP="00BF0FEE">
      <w:pPr>
        <w:pStyle w:val="ANormal"/>
        <w:jc w:val="both"/>
      </w:pPr>
    </w:p>
    <w:p w14:paraId="0C39941A" w14:textId="77777777" w:rsidR="00BF0FEE" w:rsidRDefault="00BF0FEE" w:rsidP="00BF0FEE">
      <w:pPr>
        <w:pStyle w:val="ANormal"/>
        <w:jc w:val="both"/>
      </w:pPr>
      <w:r>
        <w:t>Izvajanje energetskega menedžmenta je obsegalo:</w:t>
      </w:r>
    </w:p>
    <w:p w14:paraId="17F372A7" w14:textId="77777777" w:rsidR="00BF0FEE" w:rsidRDefault="00BF0FEE" w:rsidP="00BF0FEE">
      <w:pPr>
        <w:pStyle w:val="ANormal"/>
        <w:jc w:val="both"/>
      </w:pPr>
      <w:r>
        <w:t>- izvedbo aktivnosti akcijskega načrta (AN) iz Lokalnega energetskega koncepta (LEK) občine za leto 2022;</w:t>
      </w:r>
    </w:p>
    <w:p w14:paraId="718235E6" w14:textId="77777777" w:rsidR="00BF0FEE" w:rsidRDefault="00BF0FEE" w:rsidP="00BF0FEE">
      <w:pPr>
        <w:pStyle w:val="ANormal"/>
        <w:jc w:val="both"/>
      </w:pPr>
      <w:r>
        <w:t>- pripravo letnega načrta izvajanja AN (pregled izbranih projektov oziroma nalog, nosilci nalog, ocena stroškov, viri financiranja, pričakovani dosežki);</w:t>
      </w:r>
    </w:p>
    <w:p w14:paraId="2B5AB277" w14:textId="77777777" w:rsidR="00BF0FEE" w:rsidRDefault="00BF0FEE" w:rsidP="00BF0FEE">
      <w:pPr>
        <w:pStyle w:val="ANormal"/>
        <w:jc w:val="both"/>
      </w:pPr>
      <w:r>
        <w:t>- pripravo letnega poročila občine o izvajanju LEK pristojnemu ministrstvu;</w:t>
      </w:r>
    </w:p>
    <w:p w14:paraId="517D4716" w14:textId="77777777" w:rsidR="00BF0FEE" w:rsidRDefault="00BF0FEE" w:rsidP="00BF0FEE">
      <w:pPr>
        <w:pStyle w:val="ANormal"/>
        <w:jc w:val="both"/>
      </w:pPr>
      <w:r>
        <w:t>- vodenje energetskega knjigovodstva javnih objektov Občine Tržič (šole, vrtci, knjižnica, Zdravstveni dom Tržič, Bazen Tržič - Gorenjska plaža in Tržiški muzej). Energetsko knjigovodstvo zajema licenčnino, predstavitev programa, uvajanje programa, telefonsko pomoč, prvo obdelavo podatkov in letno poročilo občini;</w:t>
      </w:r>
    </w:p>
    <w:p w14:paraId="4E1CF840" w14:textId="77777777" w:rsidR="00BF0FEE" w:rsidRDefault="00BF0FEE" w:rsidP="00BF0FEE">
      <w:pPr>
        <w:pStyle w:val="ANormal"/>
        <w:jc w:val="both"/>
      </w:pPr>
      <w:r>
        <w:t>- obveščanje o razpisih in aktualnih dogodkih;</w:t>
      </w:r>
    </w:p>
    <w:p w14:paraId="486C803F" w14:textId="77777777" w:rsidR="00BF0FEE" w:rsidRDefault="00BF0FEE" w:rsidP="00BF0FEE">
      <w:pPr>
        <w:pStyle w:val="ANormal"/>
        <w:jc w:val="both"/>
      </w:pPr>
      <w:r>
        <w:t xml:space="preserve">- poročanje o letni rabi energije za stavbe na portal </w:t>
      </w:r>
      <w:proofErr w:type="spellStart"/>
      <w:r>
        <w:t>MzI</w:t>
      </w:r>
      <w:proofErr w:type="spellEnd"/>
      <w:r>
        <w:t>, ipd.</w:t>
      </w:r>
    </w:p>
    <w:p w14:paraId="0580D84B" w14:textId="77777777" w:rsidR="00BF0FEE" w:rsidRDefault="00BF0FEE" w:rsidP="00BF0FEE">
      <w:pPr>
        <w:pStyle w:val="ANormal"/>
        <w:jc w:val="both"/>
      </w:pPr>
    </w:p>
    <w:p w14:paraId="3AF65BD6" w14:textId="77777777" w:rsidR="00BF0FEE" w:rsidRDefault="00BF0FEE" w:rsidP="00BF0FEE">
      <w:pPr>
        <w:pStyle w:val="ANormal"/>
        <w:jc w:val="both"/>
      </w:pPr>
      <w:r>
        <w:t xml:space="preserve">Preostala sredstva na postavki so se v sklopu izvajanja projekta Energetska sanacija gradu </w:t>
      </w:r>
      <w:proofErr w:type="spellStart"/>
      <w:r>
        <w:t>Neuhaus</w:t>
      </w:r>
      <w:proofErr w:type="spellEnd"/>
      <w:r>
        <w:t xml:space="preserve"> in Tržiškega muzeja, ki je potekala v okviru »Celovita energetska obnova objektov v lasti Občine Tržič, Občine Kamnik in Občine Preddvor«, namenila za odstranitev betonskih stopnic, betonskega peskovnika in klopi na gradu </w:t>
      </w:r>
      <w:proofErr w:type="spellStart"/>
      <w:r>
        <w:t>Neuhaus</w:t>
      </w:r>
      <w:proofErr w:type="spellEnd"/>
      <w:r>
        <w:t xml:space="preserve">, izvedbo gradbeno obrtniških del ter </w:t>
      </w:r>
      <w:r>
        <w:lastRenderedPageBreak/>
        <w:t xml:space="preserve">slikopleskarskih del za sanacijo prostorov na gradu </w:t>
      </w:r>
      <w:proofErr w:type="spellStart"/>
      <w:r>
        <w:t>Neuhaus</w:t>
      </w:r>
      <w:proofErr w:type="spellEnd"/>
      <w:r>
        <w:t xml:space="preserve">, dovoz kontejnerjev in odvoz odpadkov ob poteku sanacije, izvajanje </w:t>
      </w:r>
      <w:proofErr w:type="spellStart"/>
      <w:r>
        <w:t>supernadzora</w:t>
      </w:r>
      <w:proofErr w:type="spellEnd"/>
      <w:r>
        <w:t xml:space="preserve"> ob sanaciji  in pripravi  izvajanje strokovnega gradbenega nadzora med sanacijskimi deli, izdelavo označevalne table za potrebe projekta, pripravo dokumentacije za potrebe prenosa sredstev operacije, izvajanje projektantskega nadzora in izdelavo dokumentacije na nivoju PZI za zamenjavo ostrešja.</w:t>
      </w:r>
    </w:p>
    <w:p w14:paraId="182DE920" w14:textId="77777777" w:rsidR="00BF0FEE" w:rsidRDefault="00BF0FEE" w:rsidP="00BF0FEE">
      <w:pPr>
        <w:pStyle w:val="ANormal"/>
        <w:jc w:val="both"/>
      </w:pPr>
    </w:p>
    <w:p w14:paraId="345535EF" w14:textId="77777777" w:rsidR="00BF0FEE" w:rsidRDefault="00BF0FEE" w:rsidP="00BF0FEE">
      <w:pPr>
        <w:pStyle w:val="ANormal"/>
        <w:jc w:val="both"/>
      </w:pPr>
      <w:r>
        <w:t>Občina Tržič je skupaj s preostalima zainteresiranima občinama Preddvor in Kamnik, prevzela vodilno vlogo za vodenje skupne operacije »Celovita energetska obnova objektov v lasti Občine Tržič, Občine Kamnik in Občine Preddvor« in je na podlagi pogodbe, odobrena in izplačana sredstva s strani RS in EU iz Evropskega kohezijskega sklada, je bila dolžna na podlagi zahtevka nakazati sodelujočima Občinama.</w:t>
      </w:r>
    </w:p>
    <w:p w14:paraId="4402EC56" w14:textId="77777777" w:rsidR="00BF0FEE" w:rsidRDefault="00BF0FEE" w:rsidP="00BF0FEE">
      <w:pPr>
        <w:pStyle w:val="ANormal"/>
        <w:jc w:val="both"/>
      </w:pPr>
    </w:p>
    <w:p w14:paraId="3F318944" w14:textId="77777777" w:rsidR="00BF0FEE" w:rsidRDefault="00BF0FEE" w:rsidP="00BF0FEE">
      <w:pPr>
        <w:pStyle w:val="ANormal"/>
        <w:jc w:val="both"/>
      </w:pPr>
      <w:r>
        <w:t xml:space="preserve">Na postavko je za izvajanje omenjenega projekta uvrščen NRP 42039002 - Energetska sanacija gradu </w:t>
      </w:r>
      <w:proofErr w:type="spellStart"/>
      <w:r>
        <w:t>Neuhaus</w:t>
      </w:r>
      <w:proofErr w:type="spellEnd"/>
      <w:r>
        <w:t xml:space="preserve"> in Tržiškega muzeja, kjer je podana podrobnejša obrazložitev.</w:t>
      </w:r>
    </w:p>
    <w:p w14:paraId="6A6BD05D" w14:textId="77777777" w:rsidR="00BF0FEE" w:rsidRDefault="00BF0FEE" w:rsidP="00BF0FEE">
      <w:pPr>
        <w:pStyle w:val="Heading11"/>
      </w:pPr>
      <w:r>
        <w:t>Ocena uspeha pri doseganju zastavljenih ciljev in/ali pojasnila na področjih, kjer zastavljeni cilji niso bili doseženi</w:t>
      </w:r>
    </w:p>
    <w:p w14:paraId="452577BF" w14:textId="77777777" w:rsidR="00BF0FEE" w:rsidRDefault="00BF0FEE" w:rsidP="00BF0FEE">
      <w:pPr>
        <w:pStyle w:val="ANormal"/>
        <w:jc w:val="both"/>
      </w:pPr>
      <w:r>
        <w:t>V letu 2022 so bile v skladu s pogodbo o izvajanju energetskega menedžmenta s strani Lokalne energetske agencije Gorenjske izvedene vse aktivnosti.</w:t>
      </w:r>
    </w:p>
    <w:p w14:paraId="496FACCF" w14:textId="77777777" w:rsidR="00BF0FEE" w:rsidRDefault="00BF0FEE" w:rsidP="00BF0FEE">
      <w:pPr>
        <w:pStyle w:val="ANormal"/>
        <w:jc w:val="both"/>
      </w:pPr>
      <w:r>
        <w:t xml:space="preserve">Po zaključenih sanacijskih delih na Tržiškem muzeju v letu 2021, so se v letu 2022 zaključila tudi sanacijska dela na gradu </w:t>
      </w:r>
      <w:proofErr w:type="spellStart"/>
      <w:r>
        <w:t>Neuhaus</w:t>
      </w:r>
      <w:proofErr w:type="spellEnd"/>
      <w:r>
        <w:t>. Ker je bilo zaradi nastajanja nepredvidenih del in naraščajočih cen tekom sanacije nemogoče predvideti stroške, ki bodo nastali do konca izvajanja projekta, je bilo ob rebalansu potrebno za nemoten zaključek projekta še dodatno zvišati sredstva na postavki. Iz tega razloga je realizacija nekoliko nižja od predvidene.</w:t>
      </w:r>
    </w:p>
    <w:p w14:paraId="5C45538B" w14:textId="77777777" w:rsidR="00BF0FEE" w:rsidRDefault="00BF0FEE" w:rsidP="00BF0FEE">
      <w:pPr>
        <w:pStyle w:val="AHeading4"/>
        <w:tabs>
          <w:tab w:val="decimal" w:pos="9200"/>
        </w:tabs>
        <w:rPr>
          <w:sz w:val="20"/>
        </w:rPr>
      </w:pPr>
      <w:bookmarkStart w:id="190" w:name="_Toc131408183"/>
      <w:r>
        <w:t>30300 SPODBUJANJE RAZVOJA TURIZMA</w:t>
      </w:r>
      <w:r>
        <w:tab/>
      </w:r>
      <w:r>
        <w:rPr>
          <w:sz w:val="20"/>
        </w:rPr>
        <w:t>(101.400 €) 61.434 €</w:t>
      </w:r>
      <w:bookmarkEnd w:id="190"/>
    </w:p>
    <w:p w14:paraId="6AA2ED3C" w14:textId="77777777" w:rsidR="00BF0FEE" w:rsidRDefault="00BF0FEE" w:rsidP="00BF0FEE">
      <w:pPr>
        <w:pStyle w:val="Heading11"/>
      </w:pPr>
      <w:r>
        <w:t>Obrazložitev dejavnosti v okviru proračunske vrstice</w:t>
      </w:r>
    </w:p>
    <w:p w14:paraId="07740CAA" w14:textId="77777777" w:rsidR="00BF0FEE" w:rsidRDefault="00BF0FEE" w:rsidP="00BF0FEE">
      <w:pPr>
        <w:pStyle w:val="ANormal"/>
        <w:jc w:val="both"/>
      </w:pPr>
      <w:r>
        <w:t>V letu 2022 smo promocijo Tržiča kot turistične destinacije izvajali predvsem na domačem trgu in na bližnjih »</w:t>
      </w:r>
      <w:proofErr w:type="spellStart"/>
      <w:r>
        <w:t>drive</w:t>
      </w:r>
      <w:proofErr w:type="spellEnd"/>
      <w:r>
        <w:t xml:space="preserve"> distance« trgih. </w:t>
      </w:r>
    </w:p>
    <w:p w14:paraId="0A167E86" w14:textId="77777777" w:rsidR="00BF0FEE" w:rsidRDefault="00BF0FEE" w:rsidP="00BF0FEE">
      <w:pPr>
        <w:pStyle w:val="ANormal"/>
        <w:jc w:val="both"/>
      </w:pPr>
    </w:p>
    <w:p w14:paraId="1C0086F7" w14:textId="77777777" w:rsidR="00BF0FEE" w:rsidRDefault="00BF0FEE" w:rsidP="00BF0FEE">
      <w:pPr>
        <w:pStyle w:val="ANormal"/>
        <w:jc w:val="both"/>
      </w:pPr>
      <w:r>
        <w:t xml:space="preserve">Tržiško smo domačim gostom prestavili v oddajah Na lepše, Dobro jutro in Jutro na Planetu, jo oglaševali smo v nacionalnih in regionalnih tiskanih medijih (Nedelo, Gorenjski glas, Karavanke …), na spletnih portalih Družinski izleti in Kam na izlet. Velik poudarek pa je bil tudi na spletnem oglaševanju. V pozdrav in za dobrodošlico, opozarjanje na aktivnosti in znamenitosti v občini ter ozaveščanje lokalnega prebivalstva o turističnih potencialih smo redno plakatirali tudi na </w:t>
      </w:r>
      <w:proofErr w:type="spellStart"/>
      <w:r>
        <w:t>jumbo</w:t>
      </w:r>
      <w:proofErr w:type="spellEnd"/>
      <w:r>
        <w:t xml:space="preserve"> plakatnih mestih v občini. </w:t>
      </w:r>
      <w:r>
        <w:tab/>
        <w:t xml:space="preserve"> </w:t>
      </w:r>
    </w:p>
    <w:p w14:paraId="5B46729E" w14:textId="77777777" w:rsidR="00BF0FEE" w:rsidRDefault="00BF0FEE" w:rsidP="00BF0FEE">
      <w:pPr>
        <w:pStyle w:val="ANormal"/>
        <w:jc w:val="both"/>
      </w:pPr>
    </w:p>
    <w:p w14:paraId="38A7FCC7" w14:textId="77777777" w:rsidR="00BF0FEE" w:rsidRDefault="00BF0FEE" w:rsidP="00BF0FEE">
      <w:pPr>
        <w:pStyle w:val="ANormal"/>
        <w:jc w:val="both"/>
      </w:pPr>
      <w:r>
        <w:t xml:space="preserve">V sodelovanju z Radovljico, Bledom in Jesenicami smo nadaljevali produkt </w:t>
      </w:r>
      <w:proofErr w:type="spellStart"/>
      <w:r>
        <w:t>Obišči&amp;Razišči</w:t>
      </w:r>
      <w:proofErr w:type="spellEnd"/>
      <w:r>
        <w:t xml:space="preserve">, v katerem smo gostom, ki bivajo na Bledu in Radovljici, ponudili izlete v Dovžanova sotesko in mestno jedro ter </w:t>
      </w:r>
      <w:proofErr w:type="spellStart"/>
      <w:r>
        <w:t>Šentanski</w:t>
      </w:r>
      <w:proofErr w:type="spellEnd"/>
      <w:r>
        <w:t xml:space="preserve"> rudnik in Taborišče Ljubelj ter skupaj z Turizmom Radovljica oblikovali nov produkt Zgodbe dveh gradov. Hkrati smo ta vodenja brezplačno ponudili tudi gostom, ki so bivali v Tržiču. Možnosti za preživljanje prostega časa na Tržiškem pa predstavili v dvojezičnem poletnem turističnem časopisu. </w:t>
      </w:r>
    </w:p>
    <w:p w14:paraId="1F992EEB" w14:textId="77777777" w:rsidR="00BF0FEE" w:rsidRDefault="00BF0FEE" w:rsidP="00BF0FEE">
      <w:pPr>
        <w:pStyle w:val="ANormal"/>
        <w:jc w:val="both"/>
      </w:pPr>
    </w:p>
    <w:p w14:paraId="52A9B1EE" w14:textId="77777777" w:rsidR="00BF0FEE" w:rsidRDefault="00BF0FEE" w:rsidP="00BF0FEE">
      <w:pPr>
        <w:pStyle w:val="ANormal"/>
        <w:jc w:val="both"/>
      </w:pPr>
      <w:r>
        <w:t xml:space="preserve">Nadaljevali smo tudi sodelovanje z </w:t>
      </w:r>
      <w:proofErr w:type="spellStart"/>
      <w:r>
        <w:t>blogerko</w:t>
      </w:r>
      <w:proofErr w:type="spellEnd"/>
      <w:r>
        <w:t xml:space="preserve"> Adele </w:t>
      </w:r>
      <w:proofErr w:type="spellStart"/>
      <w:r>
        <w:t>Grav</w:t>
      </w:r>
      <w:proofErr w:type="spellEnd"/>
      <w:r>
        <w:t xml:space="preserve"> (Adele in </w:t>
      </w:r>
      <w:proofErr w:type="spellStart"/>
      <w:r>
        <w:t>Slovenia</w:t>
      </w:r>
      <w:proofErr w:type="spellEnd"/>
      <w:r>
        <w:t xml:space="preserve">) ter obširno predstavitev Tržiča objavili v revijah </w:t>
      </w:r>
      <w:proofErr w:type="spellStart"/>
      <w:r>
        <w:t>Villach</w:t>
      </w:r>
      <w:proofErr w:type="spellEnd"/>
      <w:r>
        <w:t xml:space="preserve"> </w:t>
      </w:r>
      <w:proofErr w:type="spellStart"/>
      <w:r>
        <w:t>im</w:t>
      </w:r>
      <w:proofErr w:type="spellEnd"/>
      <w:r>
        <w:t xml:space="preserve"> </w:t>
      </w:r>
      <w:proofErr w:type="spellStart"/>
      <w:r>
        <w:t>Focus</w:t>
      </w:r>
      <w:proofErr w:type="spellEnd"/>
      <w:r>
        <w:t xml:space="preserve"> in </w:t>
      </w:r>
      <w:proofErr w:type="spellStart"/>
      <w:r>
        <w:t>Hirlap</w:t>
      </w:r>
      <w:proofErr w:type="spellEnd"/>
      <w:r>
        <w:t xml:space="preserve"> Bor, ki smo jo podprli še s študijsko turo madžarskih medijev za </w:t>
      </w:r>
      <w:proofErr w:type="spellStart"/>
      <w:r>
        <w:t>outdoor</w:t>
      </w:r>
      <w:proofErr w:type="spellEnd"/>
      <w:r>
        <w:t xml:space="preserve"> počitnice. </w:t>
      </w:r>
    </w:p>
    <w:p w14:paraId="531BD904" w14:textId="77777777" w:rsidR="00BF0FEE" w:rsidRDefault="00BF0FEE" w:rsidP="00BF0FEE">
      <w:pPr>
        <w:pStyle w:val="ANormal"/>
        <w:jc w:val="both"/>
      </w:pPr>
      <w:r>
        <w:tab/>
      </w:r>
      <w:r>
        <w:tab/>
      </w:r>
      <w:r>
        <w:tab/>
      </w:r>
      <w:r>
        <w:tab/>
      </w:r>
      <w:r>
        <w:tab/>
      </w:r>
      <w:r>
        <w:tab/>
      </w:r>
      <w:r>
        <w:tab/>
      </w:r>
      <w:r>
        <w:tab/>
      </w:r>
      <w:r>
        <w:tab/>
      </w:r>
    </w:p>
    <w:p w14:paraId="6E615B52" w14:textId="77777777" w:rsidR="00BF0FEE" w:rsidRDefault="00BF0FEE" w:rsidP="00BF0FEE">
      <w:pPr>
        <w:pStyle w:val="ANormal"/>
        <w:jc w:val="both"/>
      </w:pPr>
      <w:r>
        <w:t xml:space="preserve">Stalno promocijo in oglaševanje smo izvajali tudi na turistično informacijski točki na Letališču J. Pučnika ter na italijanskem trgu (v povezavi s Gorazd </w:t>
      </w:r>
      <w:proofErr w:type="spellStart"/>
      <w:r>
        <w:t>Skrt</w:t>
      </w:r>
      <w:proofErr w:type="spellEnd"/>
      <w:r>
        <w:t xml:space="preserve"> </w:t>
      </w:r>
      <w:proofErr w:type="spellStart"/>
      <w:r>
        <w:t>s.p</w:t>
      </w:r>
      <w:proofErr w:type="spellEnd"/>
      <w:r>
        <w:t xml:space="preserve">.), v sklopu Združenja zgodovinskem mest Slovenije smo se predstavili na turističnem sejmu </w:t>
      </w:r>
      <w:proofErr w:type="spellStart"/>
      <w:r>
        <w:t>Freizeit</w:t>
      </w:r>
      <w:proofErr w:type="spellEnd"/>
      <w:r>
        <w:t xml:space="preserve"> v Celovcu. Redno sodelujemo tudi v  promocijskih akcijah Slovenske turistične organizacije in Mreže postajališč za avtodome.</w:t>
      </w:r>
    </w:p>
    <w:p w14:paraId="27F95612" w14:textId="77777777" w:rsidR="00BF0FEE" w:rsidRDefault="00BF0FEE" w:rsidP="00BF0FEE">
      <w:pPr>
        <w:pStyle w:val="ANormal"/>
        <w:jc w:val="both"/>
      </w:pPr>
    </w:p>
    <w:p w14:paraId="2367BEFE" w14:textId="77777777" w:rsidR="00BF0FEE" w:rsidRDefault="00BF0FEE" w:rsidP="00BF0FEE">
      <w:pPr>
        <w:pStyle w:val="ANormal"/>
        <w:jc w:val="both"/>
      </w:pPr>
      <w:r>
        <w:t xml:space="preserve">V vseh jezikovnih različicah z novimi vsebinami in fotografijami vseskozi nadgrajujemo tudi turistični portal www.visit-trzic.com.   </w:t>
      </w:r>
    </w:p>
    <w:p w14:paraId="5E16D091" w14:textId="77777777" w:rsidR="00BF0FEE" w:rsidRDefault="00BF0FEE" w:rsidP="00BF0FEE">
      <w:pPr>
        <w:pStyle w:val="ANormal"/>
        <w:jc w:val="both"/>
      </w:pPr>
    </w:p>
    <w:p w14:paraId="2C4C30A8" w14:textId="77777777" w:rsidR="00BF0FEE" w:rsidRDefault="00BF0FEE" w:rsidP="00BF0FEE">
      <w:pPr>
        <w:pStyle w:val="ANormal"/>
        <w:jc w:val="both"/>
      </w:pPr>
      <w:r>
        <w:t xml:space="preserve">V okviru Združenja zgodovinskih mest Slovenije smo zasnovali kulturni abonma Polna žlica kultura in v Tržiču, ob obletnici zadnjega obiska maršala </w:t>
      </w:r>
      <w:proofErr w:type="spellStart"/>
      <w:r>
        <w:t>Radetzkega</w:t>
      </w:r>
      <w:proofErr w:type="spellEnd"/>
      <w:r>
        <w:t xml:space="preserve"> v Tržiču s Pihalnim orkestrom Tržič in Godbo na pihala Slovenske Konjice, izvedli Festival koračnic.  Združenje je aktivno sodelovalo pri pripravi nove Strategije trajnostne rasti slovenskega turizma 2022 -2028, ki nov turistični produkt KULTURA IN ZGODOVINSKA MESTA postavlja kot enega ključnih produktov slovenskega turizma, ki ga upravlja Združenje zgodovinskih mest Slovenije. Združenje je tako svoje člane tudi aktivno promoviralo tako na turističnih sejmih in borzah kot tudi v tiskanih medijih in na spletu. </w:t>
      </w:r>
    </w:p>
    <w:p w14:paraId="01F358AE" w14:textId="77777777" w:rsidR="00BF0FEE" w:rsidRDefault="00BF0FEE" w:rsidP="00BF0FEE">
      <w:pPr>
        <w:pStyle w:val="ANormal"/>
        <w:jc w:val="both"/>
      </w:pPr>
    </w:p>
    <w:p w14:paraId="6F9DAECD" w14:textId="77777777" w:rsidR="00BF0FEE" w:rsidRDefault="00BF0FEE" w:rsidP="00BF0FEE">
      <w:pPr>
        <w:pStyle w:val="ANormal"/>
        <w:jc w:val="both"/>
      </w:pPr>
      <w:r>
        <w:t xml:space="preserve">Konec leta 2022 in v začetku 2023 smo sedemkrat izvedli v letu 2021 zasnovano doživetje Nepozabni božič Jakoba Aljaža, katerega stroški pa so v plačilo zapadli v 2023. Nove produkte, njihovo promocijo ter nadgradnjo turistične infrastrukture smo izvajali tudi </w:t>
      </w:r>
      <w:r>
        <w:lastRenderedPageBreak/>
        <w:t xml:space="preserve">prek projektov </w:t>
      </w:r>
      <w:proofErr w:type="spellStart"/>
      <w:r>
        <w:t>Outdoor</w:t>
      </w:r>
      <w:proofErr w:type="spellEnd"/>
      <w:r>
        <w:t xml:space="preserve"> aktivnosti v Karavankah in Gorenjsko kolesarsko omrežje, v ki jih zainteresirane občine izvajamo skupaj z razvojnima agencijama RAGOR in BSC.</w:t>
      </w:r>
    </w:p>
    <w:p w14:paraId="0F47D308" w14:textId="77777777" w:rsidR="00BF0FEE" w:rsidRDefault="00BF0FEE" w:rsidP="00BF0FEE">
      <w:pPr>
        <w:pStyle w:val="Heading11"/>
      </w:pPr>
      <w:r>
        <w:t>Ocena uspeha pri doseganju zastavljenih ciljev in/ali pojasnila na področjih, kjer zastavljeni cilji niso bili doseženi</w:t>
      </w:r>
    </w:p>
    <w:p w14:paraId="51779B51" w14:textId="77777777" w:rsidR="00BF0FEE" w:rsidRDefault="00BF0FEE" w:rsidP="00BF0FEE">
      <w:pPr>
        <w:pStyle w:val="ANormal"/>
        <w:jc w:val="both"/>
      </w:pPr>
      <w:r>
        <w:t xml:space="preserve">Kljub manjši realizaciji smo z gospodarno porabo proračunskih sredstev izpolnili večino zastavljenih letnih izvedbenih ciljev. </w:t>
      </w:r>
    </w:p>
    <w:p w14:paraId="748E6237" w14:textId="77777777" w:rsidR="00BF0FEE" w:rsidRDefault="00BF0FEE" w:rsidP="00BF0FEE">
      <w:pPr>
        <w:pStyle w:val="ANormal"/>
        <w:jc w:val="both"/>
      </w:pPr>
    </w:p>
    <w:p w14:paraId="155AD87C" w14:textId="77777777" w:rsidR="00BF0FEE" w:rsidRDefault="00BF0FEE" w:rsidP="00BF0FEE">
      <w:pPr>
        <w:pStyle w:val="ANormal"/>
        <w:jc w:val="both"/>
      </w:pPr>
      <w:r>
        <w:t xml:space="preserve">Razvili in izvedli smo nove turistične produkte in doživetja (nadgradnja produkta </w:t>
      </w:r>
      <w:proofErr w:type="spellStart"/>
      <w:r>
        <w:t>Obišči&amp;Razišči</w:t>
      </w:r>
      <w:proofErr w:type="spellEnd"/>
      <w:r>
        <w:t xml:space="preserve">, izvedba doživetja Nepozabni božič Jakoba Aljaža, ki pa ga zaradi ukrepov za zajezitev COVIDa-19 v letu 2021 nismo uspeli realizirati). V razvoj novih doživetij in promocijskih aktivnosti smo vključili tako druge zasebni (drugi turistični ponudniki) kot tudi javni sektor (Tržiški muzej, Kulturo društvo Folklorna skupina Karavanke …). </w:t>
      </w:r>
    </w:p>
    <w:p w14:paraId="592FD44D" w14:textId="77777777" w:rsidR="00BF0FEE" w:rsidRDefault="00BF0FEE" w:rsidP="00BF0FEE">
      <w:pPr>
        <w:pStyle w:val="ANormal"/>
        <w:jc w:val="both"/>
      </w:pPr>
    </w:p>
    <w:p w14:paraId="1AF08436" w14:textId="77777777" w:rsidR="00BF0FEE" w:rsidRDefault="00BF0FEE" w:rsidP="00BF0FEE">
      <w:pPr>
        <w:pStyle w:val="ANormal"/>
        <w:jc w:val="both"/>
      </w:pPr>
      <w:r>
        <w:t>Izvedene aktivnosti se odražajo predvsem v povečanju števila nočitev, ki so v letu 2022 že presegle število nočitev iz leta 2019. Dvig ugleda Tržiča kot turistične destinacije se kaže tudi v tem, da številni mediji Tržič kot destinacijo za preživljanje počitnic izpostavljajo sami ter nas vabijo k brezplačni predstavitvi v različnih turističnih oddajah  (Na lepše, Jutro na Planetu, Dobro jutro na RTV Slo …).</w:t>
      </w:r>
    </w:p>
    <w:p w14:paraId="180CD739" w14:textId="77777777" w:rsidR="00BF0FEE" w:rsidRDefault="00BF0FEE" w:rsidP="00BF0FEE">
      <w:pPr>
        <w:pStyle w:val="AHeading4"/>
        <w:tabs>
          <w:tab w:val="decimal" w:pos="9200"/>
        </w:tabs>
        <w:rPr>
          <w:sz w:val="20"/>
        </w:rPr>
      </w:pPr>
      <w:bookmarkStart w:id="191" w:name="_Toc131408184"/>
      <w:r>
        <w:t>30301 TURISTIČNE PRIREDITVE IN DOGODKI</w:t>
      </w:r>
      <w:r>
        <w:tab/>
      </w:r>
      <w:r>
        <w:rPr>
          <w:sz w:val="20"/>
        </w:rPr>
        <w:t>(209.710 €) 192.220 €</w:t>
      </w:r>
      <w:bookmarkEnd w:id="191"/>
    </w:p>
    <w:p w14:paraId="3FA963BF" w14:textId="77777777" w:rsidR="00BF0FEE" w:rsidRDefault="00BF0FEE" w:rsidP="00BF0FEE">
      <w:pPr>
        <w:pStyle w:val="Heading11"/>
      </w:pPr>
      <w:r>
        <w:t>Obrazložitev dejavnosti v okviru proračunske vrstice</w:t>
      </w:r>
    </w:p>
    <w:p w14:paraId="60647F82" w14:textId="77777777" w:rsidR="00BF0FEE" w:rsidRDefault="00BF0FEE" w:rsidP="00BF0FEE">
      <w:pPr>
        <w:pStyle w:val="ANormal"/>
        <w:jc w:val="both"/>
      </w:pPr>
      <w:r>
        <w:t xml:space="preserve">V letu 2022 smo po dveh, zaradi epidemije Covida-19, s prireditvami okrnjenih letih, le te izpeljali v celotnem </w:t>
      </w:r>
      <w:proofErr w:type="spellStart"/>
      <w:r>
        <w:t>obsegu.Tako</w:t>
      </w:r>
      <w:proofErr w:type="spellEnd"/>
      <w:r>
        <w:t xml:space="preserve"> smo krili stroške celotne organizacije turističnih prireditev, ki smo jih izpeljali v celotnem obsegu kot so:</w:t>
      </w:r>
    </w:p>
    <w:p w14:paraId="0A7C985D" w14:textId="77777777" w:rsidR="00BF0FEE" w:rsidRDefault="00BF0FEE" w:rsidP="00BF0FEE">
      <w:pPr>
        <w:pStyle w:val="ANormal"/>
        <w:jc w:val="both"/>
      </w:pPr>
      <w:r>
        <w:t xml:space="preserve">- trije koncerti na Gorenjski plaži, </w:t>
      </w:r>
    </w:p>
    <w:p w14:paraId="68EDDE1B" w14:textId="77777777" w:rsidR="00BF0FEE" w:rsidRDefault="00BF0FEE" w:rsidP="00BF0FEE">
      <w:pPr>
        <w:pStyle w:val="ANormal"/>
        <w:jc w:val="both"/>
      </w:pPr>
      <w:r>
        <w:t>- Gregorjevo,</w:t>
      </w:r>
    </w:p>
    <w:p w14:paraId="086EA61A" w14:textId="77777777" w:rsidR="00BF0FEE" w:rsidRDefault="00BF0FEE" w:rsidP="00BF0FEE">
      <w:pPr>
        <w:pStyle w:val="ANormal"/>
        <w:jc w:val="both"/>
      </w:pPr>
      <w:r>
        <w:t xml:space="preserve">- Šuštarska nedelja, </w:t>
      </w:r>
    </w:p>
    <w:p w14:paraId="17E6E354" w14:textId="77777777" w:rsidR="00BF0FEE" w:rsidRDefault="00BF0FEE" w:rsidP="00BF0FEE">
      <w:pPr>
        <w:pStyle w:val="ANormal"/>
        <w:jc w:val="both"/>
      </w:pPr>
      <w:r>
        <w:t xml:space="preserve">- 4 Poletna </w:t>
      </w:r>
      <w:proofErr w:type="spellStart"/>
      <w:r>
        <w:t>torkanja</w:t>
      </w:r>
      <w:proofErr w:type="spellEnd"/>
      <w:r>
        <w:t xml:space="preserve">,  </w:t>
      </w:r>
    </w:p>
    <w:p w14:paraId="0FABC39E" w14:textId="77777777" w:rsidR="00BF0FEE" w:rsidRDefault="00BF0FEE" w:rsidP="00BF0FEE">
      <w:pPr>
        <w:pStyle w:val="ANormal"/>
        <w:jc w:val="both"/>
      </w:pPr>
      <w:r>
        <w:t>- D-oživi srednji vek,</w:t>
      </w:r>
    </w:p>
    <w:p w14:paraId="4B7C3D6B" w14:textId="77777777" w:rsidR="00BF0FEE" w:rsidRDefault="00BF0FEE" w:rsidP="00BF0FEE">
      <w:pPr>
        <w:pStyle w:val="ANormal"/>
        <w:jc w:val="both"/>
      </w:pPr>
      <w:r>
        <w:t>- Miklavžev prižig prazničnih lučk.</w:t>
      </w:r>
    </w:p>
    <w:p w14:paraId="784D1479" w14:textId="77777777" w:rsidR="00BF0FEE" w:rsidRDefault="00BF0FEE" w:rsidP="00BF0FEE">
      <w:pPr>
        <w:pStyle w:val="ANormal"/>
        <w:jc w:val="both"/>
      </w:pPr>
    </w:p>
    <w:p w14:paraId="401767A9" w14:textId="77777777" w:rsidR="00BF0FEE" w:rsidRDefault="00BF0FEE" w:rsidP="00BF0FEE">
      <w:pPr>
        <w:pStyle w:val="ANormal"/>
        <w:jc w:val="both"/>
      </w:pPr>
      <w:r>
        <w:t xml:space="preserve">V organizacijo zunanjim izvajalcem smo dali dogodka </w:t>
      </w:r>
      <w:proofErr w:type="spellStart"/>
      <w:r>
        <w:t>Airbag</w:t>
      </w:r>
      <w:proofErr w:type="spellEnd"/>
      <w:r>
        <w:t xml:space="preserve"> </w:t>
      </w:r>
      <w:proofErr w:type="spellStart"/>
      <w:r>
        <w:t>contest</w:t>
      </w:r>
      <w:proofErr w:type="spellEnd"/>
      <w:r>
        <w:t xml:space="preserve"> Zlatega čevlja in Kino z zvezdami..</w:t>
      </w:r>
    </w:p>
    <w:p w14:paraId="5CF0820E" w14:textId="77777777" w:rsidR="00BF0FEE" w:rsidRDefault="00BF0FEE" w:rsidP="00BF0FEE">
      <w:pPr>
        <w:pStyle w:val="ANormal"/>
        <w:jc w:val="both"/>
      </w:pPr>
    </w:p>
    <w:p w14:paraId="11BA2DC1" w14:textId="77777777" w:rsidR="00BF0FEE" w:rsidRDefault="00BF0FEE" w:rsidP="00BF0FEE">
      <w:pPr>
        <w:pStyle w:val="ANormal"/>
        <w:jc w:val="both"/>
      </w:pPr>
      <w:r>
        <w:t xml:space="preserve">V sklopu postavke so zajeti vsi stroški, ki odpadejo na posamezno prireditev (plačilo izvajalcem, najem opreme, pogostitve, študentsko delo, fotografiranje, SAZAS, IPF, varovanje, prevozi, plakatiranje, oglaševanje, </w:t>
      </w:r>
      <w:proofErr w:type="spellStart"/>
      <w:r>
        <w:t>moderiranje</w:t>
      </w:r>
      <w:proofErr w:type="spellEnd"/>
      <w:r>
        <w:t xml:space="preserve">, cvetje …). </w:t>
      </w:r>
    </w:p>
    <w:p w14:paraId="2E79F059" w14:textId="77777777" w:rsidR="00BF0FEE" w:rsidRDefault="00BF0FEE" w:rsidP="00BF0FEE">
      <w:pPr>
        <w:pStyle w:val="ANormal"/>
        <w:jc w:val="both"/>
      </w:pPr>
    </w:p>
    <w:p w14:paraId="170658C2" w14:textId="77777777" w:rsidR="00BF0FEE" w:rsidRDefault="00BF0FEE" w:rsidP="00BF0FEE">
      <w:pPr>
        <w:pStyle w:val="ANormal"/>
        <w:jc w:val="both"/>
      </w:pPr>
      <w:r>
        <w:t xml:space="preserve">Sofinancirali smo tudi prireditve drugih organizatorjev, ki imajo turistični značaj in pozitivno vplivajo na promocijo in ugled Tržiča (Mednarodni dnevi, mineralov, fosilov in okolja in Ski </w:t>
      </w:r>
      <w:proofErr w:type="spellStart"/>
      <w:r>
        <w:t>raid</w:t>
      </w:r>
      <w:proofErr w:type="spellEnd"/>
      <w:r>
        <w:t>). V sodelovanju s Tržiškim muzejem smo uspešno podprli izvedbo Glasbenih večerov.</w:t>
      </w:r>
    </w:p>
    <w:p w14:paraId="6987B675" w14:textId="77777777" w:rsidR="00BF0FEE" w:rsidRDefault="00BF0FEE" w:rsidP="00BF0FEE">
      <w:pPr>
        <w:pStyle w:val="ANormal"/>
        <w:jc w:val="both"/>
      </w:pPr>
    </w:p>
    <w:p w14:paraId="166F983F" w14:textId="77777777" w:rsidR="00BF0FEE" w:rsidRDefault="00BF0FEE" w:rsidP="00BF0FEE">
      <w:pPr>
        <w:pStyle w:val="ANormal"/>
        <w:jc w:val="both"/>
      </w:pPr>
      <w:r>
        <w:t>S postavke smo krili tudi stroške vzdrževanja in zavarovanja prireditvenega šotora in odra, ter najem prostora za skladiščenje stojnic.</w:t>
      </w:r>
    </w:p>
    <w:p w14:paraId="52307863" w14:textId="77777777" w:rsidR="00BF0FEE" w:rsidRDefault="00BF0FEE" w:rsidP="00BF0FEE">
      <w:pPr>
        <w:pStyle w:val="Heading11"/>
      </w:pPr>
      <w:r>
        <w:t>Ocena uspeha pri doseganju zastavljenih ciljev in/ali pojasnila na področjih, kjer zastavljeni cilji niso bili doseženi</w:t>
      </w:r>
    </w:p>
    <w:p w14:paraId="28873D17" w14:textId="77777777" w:rsidR="00BF0FEE" w:rsidRDefault="00BF0FEE" w:rsidP="00BF0FEE">
      <w:pPr>
        <w:pStyle w:val="ANormal"/>
        <w:jc w:val="both"/>
      </w:pPr>
      <w:r>
        <w:t>Cilji so bili doseženi in v veliki meri tudi preseženi, saj je bilo leto 2022 rekordno po številu in obsegu prireditev, ki smo jih izpeljali oz. podprli. Naša usmeritev za popestritev in razširitev kulturno-zabavnega dogajanja v obdobje pred in po visoki turistični sezoni (julij in avgust) se je izkazala za pravilno.</w:t>
      </w:r>
    </w:p>
    <w:p w14:paraId="673F6E00" w14:textId="77777777" w:rsidR="00BF0FEE" w:rsidRDefault="00BF0FEE" w:rsidP="00BF0FEE">
      <w:pPr>
        <w:pStyle w:val="AHeading4"/>
        <w:tabs>
          <w:tab w:val="decimal" w:pos="9200"/>
        </w:tabs>
        <w:rPr>
          <w:sz w:val="20"/>
        </w:rPr>
      </w:pPr>
      <w:bookmarkStart w:id="192" w:name="_Toc131408185"/>
      <w:r>
        <w:t>30304 TRAJNOSTNI RAZVOJ DESTINACIJE</w:t>
      </w:r>
      <w:r>
        <w:tab/>
      </w:r>
      <w:r>
        <w:rPr>
          <w:sz w:val="20"/>
        </w:rPr>
        <w:t>(3.000 €) 964 €</w:t>
      </w:r>
      <w:bookmarkEnd w:id="192"/>
    </w:p>
    <w:p w14:paraId="076BDD41" w14:textId="77777777" w:rsidR="00BF0FEE" w:rsidRDefault="00BF0FEE" w:rsidP="00BF0FEE">
      <w:pPr>
        <w:pStyle w:val="Heading11"/>
      </w:pPr>
      <w:r>
        <w:t>Obrazložitev dejavnosti v okviru proračunske vrstice</w:t>
      </w:r>
    </w:p>
    <w:p w14:paraId="5013C5A1" w14:textId="77777777" w:rsidR="00BF0FEE" w:rsidRDefault="00BF0FEE" w:rsidP="00BF0FEE">
      <w:pPr>
        <w:pStyle w:val="ANormal"/>
        <w:jc w:val="both"/>
      </w:pPr>
      <w:r>
        <w:t xml:space="preserve">Občina Tržič je v začetku leta 2020 pridobila znak Slovenija </w:t>
      </w:r>
      <w:proofErr w:type="spellStart"/>
      <w:r>
        <w:t>Green</w:t>
      </w:r>
      <w:proofErr w:type="spellEnd"/>
      <w:r>
        <w:t xml:space="preserve">, ki ga STO podeljuje destinacijam, ki uspešno zaključijo certifikacijski program in se zavežejo k uveljavljanju trajnostnih načel na vseh področjih delovanja. </w:t>
      </w:r>
    </w:p>
    <w:p w14:paraId="2191821D" w14:textId="77777777" w:rsidR="00BF0FEE" w:rsidRDefault="00BF0FEE" w:rsidP="00BF0FEE">
      <w:pPr>
        <w:pStyle w:val="ANormal"/>
        <w:jc w:val="both"/>
      </w:pPr>
    </w:p>
    <w:p w14:paraId="66395718" w14:textId="77777777" w:rsidR="00BF0FEE" w:rsidRDefault="00BF0FEE" w:rsidP="00BF0FEE">
      <w:pPr>
        <w:pStyle w:val="ANormal"/>
        <w:jc w:val="both"/>
      </w:pPr>
      <w:r>
        <w:t xml:space="preserve">Sredstva smo v letu 2022 namenili samo za članarino za članstvo v Konzorciju </w:t>
      </w:r>
      <w:proofErr w:type="spellStart"/>
      <w:r>
        <w:t>Slovenia</w:t>
      </w:r>
      <w:proofErr w:type="spellEnd"/>
      <w:r>
        <w:t xml:space="preserve"> </w:t>
      </w:r>
      <w:proofErr w:type="spellStart"/>
      <w:r>
        <w:t>Green</w:t>
      </w:r>
      <w:proofErr w:type="spellEnd"/>
      <w:r>
        <w:t xml:space="preserve">  ter vzdrževanju znaka Zelene sheme slovenskega turizma.  Drugih aktivnosti, ki so opredeljene v Akcijskem načrtu zelene sheme slovenskega turizma za obdobje 2020-2023 za destinacijo Tržič, v letu 2022 nismo izvedli.</w:t>
      </w:r>
    </w:p>
    <w:p w14:paraId="40CF1547" w14:textId="77777777" w:rsidR="00BF0FEE" w:rsidRDefault="00BF0FEE" w:rsidP="00BF0FEE">
      <w:pPr>
        <w:pStyle w:val="Heading11"/>
      </w:pPr>
      <w:r>
        <w:lastRenderedPageBreak/>
        <w:t>Ocena uspeha pri doseganju zastavljenih ciljev in/ali pojasnila na področjih, kjer zastavljeni cilji niso bili doseženi</w:t>
      </w:r>
    </w:p>
    <w:p w14:paraId="63700B4C" w14:textId="77777777" w:rsidR="00BF0FEE" w:rsidRDefault="00BF0FEE" w:rsidP="00BF0FEE">
      <w:pPr>
        <w:pStyle w:val="ANormal"/>
        <w:jc w:val="both"/>
      </w:pPr>
      <w:r>
        <w:t xml:space="preserve">Zastavljeni cilji niso bilo doseženi, saj aktivnosti opredeljene v Akcijskem načrtu zelene sheme slovenskega turizma za obdobje 2020-2023 za destinacijo Tržič, v letu 2022 nismo izvajali, zaradi negotovosti glede odločitve o pristopu k obnovi znaka </w:t>
      </w:r>
      <w:proofErr w:type="spellStart"/>
      <w:r>
        <w:t>Slovenia</w:t>
      </w:r>
      <w:proofErr w:type="spellEnd"/>
      <w:r>
        <w:t xml:space="preserve"> </w:t>
      </w:r>
      <w:proofErr w:type="spellStart"/>
      <w:r>
        <w:t>Green</w:t>
      </w:r>
      <w:proofErr w:type="spellEnd"/>
      <w:r>
        <w:t xml:space="preserve"> </w:t>
      </w:r>
      <w:proofErr w:type="spellStart"/>
      <w:r>
        <w:t>Destination</w:t>
      </w:r>
      <w:proofErr w:type="spellEnd"/>
      <w:r>
        <w:t>. V januarju pa je bil tudi sprejet sklep, da v letu 2023 k ponovni presoji ne bomo pristopili.</w:t>
      </w:r>
    </w:p>
    <w:p w14:paraId="5C6E5FE3" w14:textId="77777777" w:rsidR="00BF0FEE" w:rsidRDefault="00BF0FEE" w:rsidP="00BF0FEE">
      <w:pPr>
        <w:pStyle w:val="AHeading4"/>
        <w:tabs>
          <w:tab w:val="decimal" w:pos="9200"/>
        </w:tabs>
        <w:rPr>
          <w:sz w:val="20"/>
        </w:rPr>
      </w:pPr>
      <w:bookmarkStart w:id="193" w:name="_Toc131408186"/>
      <w:r>
        <w:t>30305 UPRAVLJANJE TURISTIČNE INFRASTRUKTURE IN PRODUKTOV</w:t>
      </w:r>
      <w:r>
        <w:tab/>
      </w:r>
      <w:r>
        <w:rPr>
          <w:sz w:val="20"/>
        </w:rPr>
        <w:t>(156.000 €) 23.451 €</w:t>
      </w:r>
      <w:bookmarkEnd w:id="193"/>
    </w:p>
    <w:p w14:paraId="11617C48" w14:textId="77777777" w:rsidR="00BF0FEE" w:rsidRDefault="00BF0FEE" w:rsidP="00BF0FEE">
      <w:pPr>
        <w:pStyle w:val="Heading11"/>
      </w:pPr>
      <w:r>
        <w:t>Obrazložitev dejavnosti v okviru proračunske vrstice</w:t>
      </w:r>
    </w:p>
    <w:p w14:paraId="63E99073" w14:textId="77777777" w:rsidR="00BF0FEE" w:rsidRDefault="00BF0FEE" w:rsidP="00BF0FEE">
      <w:pPr>
        <w:pStyle w:val="ANormal"/>
        <w:jc w:val="both"/>
      </w:pPr>
      <w:r>
        <w:t xml:space="preserve">Postavka pokriva upravljanje turistične infrastrukture in produktov in posledično zajema razvoj kolesarskega in gorsko-kolesarskega turizma, Ljubelja, </w:t>
      </w:r>
      <w:proofErr w:type="spellStart"/>
      <w:r>
        <w:t>Šentanskega</w:t>
      </w:r>
      <w:proofErr w:type="spellEnd"/>
      <w:r>
        <w:t xml:space="preserve"> rudnika in Zelenice in vseh ostalih tematskih poti in območij z izjemo naravnega spomenika Dovžanova soteska.</w:t>
      </w:r>
    </w:p>
    <w:p w14:paraId="125771C2" w14:textId="77777777" w:rsidR="00BF0FEE" w:rsidRDefault="00BF0FEE" w:rsidP="00BF0FEE">
      <w:pPr>
        <w:pStyle w:val="ANormal"/>
        <w:jc w:val="both"/>
      </w:pPr>
    </w:p>
    <w:p w14:paraId="3FB3DB1F" w14:textId="77777777" w:rsidR="00BF0FEE" w:rsidRDefault="00BF0FEE" w:rsidP="00BF0FEE">
      <w:pPr>
        <w:pStyle w:val="ANormal"/>
        <w:jc w:val="both"/>
      </w:pPr>
      <w:r>
        <w:t>Sredstva v višini 14.759,87 EUR so se namenila za izdelavo projektne dokumentacije PZI za ureditev zelene sprehajalne poti.</w:t>
      </w:r>
    </w:p>
    <w:p w14:paraId="71E9FE37" w14:textId="77777777" w:rsidR="00BF0FEE" w:rsidRDefault="00BF0FEE" w:rsidP="00BF0FEE">
      <w:pPr>
        <w:pStyle w:val="ANormal"/>
        <w:jc w:val="both"/>
      </w:pPr>
    </w:p>
    <w:p w14:paraId="38CA6889" w14:textId="77777777" w:rsidR="00BF0FEE" w:rsidRDefault="00BF0FEE" w:rsidP="00BF0FEE">
      <w:pPr>
        <w:pStyle w:val="ANormal"/>
        <w:jc w:val="both"/>
      </w:pPr>
      <w:r>
        <w:t>Sredstva v višini 2.550,00 EUR so se namenila za zagotavljanje ustreznega obveščanja o nevarnosti plazov na območju Zelenice.</w:t>
      </w:r>
    </w:p>
    <w:p w14:paraId="4819209E" w14:textId="77777777" w:rsidR="00BF0FEE" w:rsidRDefault="00BF0FEE" w:rsidP="00BF0FEE">
      <w:pPr>
        <w:pStyle w:val="ANormal"/>
        <w:jc w:val="both"/>
      </w:pPr>
    </w:p>
    <w:p w14:paraId="070526DE" w14:textId="77777777" w:rsidR="00BF0FEE" w:rsidRDefault="00BF0FEE" w:rsidP="00BF0FEE">
      <w:pPr>
        <w:pStyle w:val="ANormal"/>
        <w:jc w:val="both"/>
      </w:pPr>
      <w:r>
        <w:t>Sredstva v višini 2.676,80 EUR so se namenila za nakup in zasaditev javnih cvetličnih korit.</w:t>
      </w:r>
    </w:p>
    <w:p w14:paraId="6BB0C17A" w14:textId="77777777" w:rsidR="00BF0FEE" w:rsidRDefault="00BF0FEE" w:rsidP="00BF0FEE">
      <w:pPr>
        <w:pStyle w:val="ANormal"/>
        <w:jc w:val="both"/>
      </w:pPr>
    </w:p>
    <w:p w14:paraId="76FB5350" w14:textId="77777777" w:rsidR="00BF0FEE" w:rsidRDefault="00BF0FEE" w:rsidP="00BF0FEE">
      <w:pPr>
        <w:pStyle w:val="ANormal"/>
        <w:jc w:val="both"/>
      </w:pPr>
      <w:r>
        <w:t xml:space="preserve">Preostala sredstva na postavki so se namenila za poplačilo elektrike za vlečnice in sedežnico Zelenica, oglaševanje Tržiča kot turistične destinacije, ter ureditev okolice pred Antonovim rovom in sanacijo nadstreška z namestitvijo dvojnih zaščitnih vrat v notranjosti rova. Poplačili so se stroški komunalnih storitev za </w:t>
      </w:r>
      <w:proofErr w:type="spellStart"/>
      <w:r>
        <w:t>pitnik</w:t>
      </w:r>
      <w:proofErr w:type="spellEnd"/>
      <w:r>
        <w:t xml:space="preserve"> na Rožnovenski poti, vzdrževanje </w:t>
      </w:r>
      <w:proofErr w:type="spellStart"/>
      <w:r>
        <w:t>turnokolesarske</w:t>
      </w:r>
      <w:proofErr w:type="spellEnd"/>
      <w:r>
        <w:t xml:space="preserve"> poti Trans Karavank in oblikovanje prazničnih razstavnih panojev ter poplačila najemnin in zavarovalne premije za objekte in opremo. Rožnovenska pot in Pot treh zvonov sta bili vzdrževani skladno z načrti. </w:t>
      </w:r>
    </w:p>
    <w:p w14:paraId="22B816C8" w14:textId="77777777" w:rsidR="00BF0FEE" w:rsidRDefault="00BF0FEE" w:rsidP="00BF0FEE">
      <w:pPr>
        <w:pStyle w:val="ANormal"/>
        <w:jc w:val="both"/>
      </w:pPr>
    </w:p>
    <w:p w14:paraId="0B4EADBB" w14:textId="77777777" w:rsidR="00BF0FEE" w:rsidRDefault="00BF0FEE" w:rsidP="00BF0FEE">
      <w:pPr>
        <w:pStyle w:val="ANormal"/>
        <w:jc w:val="both"/>
      </w:pPr>
      <w:r>
        <w:t xml:space="preserve">Obnova tematske poti </w:t>
      </w:r>
      <w:proofErr w:type="spellStart"/>
      <w:r>
        <w:t>Konjščica</w:t>
      </w:r>
      <w:proofErr w:type="spellEnd"/>
      <w:r>
        <w:t xml:space="preserve"> je bila zaradi pridobivanja potrebnih soglasij zamaknjena v leto 2023. </w:t>
      </w:r>
    </w:p>
    <w:p w14:paraId="646BA5D0" w14:textId="77777777" w:rsidR="00BF0FEE" w:rsidRDefault="00BF0FEE" w:rsidP="00BF0FEE">
      <w:pPr>
        <w:pStyle w:val="ANormal"/>
        <w:jc w:val="both"/>
      </w:pPr>
    </w:p>
    <w:p w14:paraId="10C51653" w14:textId="77777777" w:rsidR="00BF0FEE" w:rsidRDefault="00BF0FEE" w:rsidP="00BF0FEE">
      <w:pPr>
        <w:pStyle w:val="ANormal"/>
        <w:jc w:val="both"/>
      </w:pPr>
      <w:r>
        <w:t>Poraba preostalih sredstev je obrazložena na dveh NRP, ki sta uvrščena na postavko, in sicer:</w:t>
      </w:r>
    </w:p>
    <w:p w14:paraId="73F627FF" w14:textId="77777777" w:rsidR="00BF0FEE" w:rsidRDefault="00BF0FEE" w:rsidP="00BF0FEE">
      <w:pPr>
        <w:pStyle w:val="ANormal"/>
        <w:jc w:val="both"/>
      </w:pPr>
      <w:r>
        <w:t>NRP 42039003 - Podzemni doživljajski park Sv. Ana</w:t>
      </w:r>
    </w:p>
    <w:p w14:paraId="4569442B" w14:textId="77777777" w:rsidR="00BF0FEE" w:rsidRDefault="00BF0FEE" w:rsidP="00BF0FEE">
      <w:pPr>
        <w:pStyle w:val="ANormal"/>
        <w:jc w:val="both"/>
      </w:pPr>
      <w:r>
        <w:t>NRP 42039004 - Raziskovalno učni center za plazove in naturo 2000</w:t>
      </w:r>
    </w:p>
    <w:p w14:paraId="7268FA10" w14:textId="77777777" w:rsidR="00BF0FEE" w:rsidRDefault="00BF0FEE" w:rsidP="00BF0FEE">
      <w:pPr>
        <w:pStyle w:val="ANormal"/>
        <w:jc w:val="both"/>
      </w:pPr>
    </w:p>
    <w:p w14:paraId="404E2CDA" w14:textId="77777777" w:rsidR="00BF0FEE" w:rsidRDefault="00BF0FEE" w:rsidP="00BF0FEE">
      <w:pPr>
        <w:pStyle w:val="ANormal"/>
        <w:jc w:val="both"/>
      </w:pPr>
      <w:r>
        <w:t xml:space="preserve">V letu 2022 smo uspešno izpeljali naročilo za Raziskovalna dela s 3D skeniranjem v </w:t>
      </w:r>
      <w:proofErr w:type="spellStart"/>
      <w:r>
        <w:t>Šentanskem</w:t>
      </w:r>
      <w:proofErr w:type="spellEnd"/>
      <w:r>
        <w:t xml:space="preserve"> rudniku, ki bodo potekala še v prvi polovici leta 2023. Večina predvidenih sredstev bo </w:t>
      </w:r>
      <w:proofErr w:type="spellStart"/>
      <w:r>
        <w:t>pokoriščena</w:t>
      </w:r>
      <w:proofErr w:type="spellEnd"/>
      <w:r>
        <w:t xml:space="preserve"> v letu 2023, ko nameravamo pričeti tudi z drugo fazo projekta Podzemnega doživljajskega parka Sveta Ana.</w:t>
      </w:r>
    </w:p>
    <w:p w14:paraId="121B768C" w14:textId="77777777" w:rsidR="00BF0FEE" w:rsidRDefault="00BF0FEE" w:rsidP="00BF0FEE">
      <w:pPr>
        <w:pStyle w:val="Heading11"/>
      </w:pPr>
      <w:r>
        <w:t>Ocena uspeha pri doseganju zastavljenih ciljev in/ali pojasnila na področjih, kjer zastavljeni cilji niso bili doseženi</w:t>
      </w:r>
    </w:p>
    <w:p w14:paraId="429F9A0C" w14:textId="77777777" w:rsidR="00BF0FEE" w:rsidRDefault="00BF0FEE" w:rsidP="00BF0FEE">
      <w:pPr>
        <w:pStyle w:val="ANormal"/>
        <w:jc w:val="both"/>
      </w:pPr>
      <w:r>
        <w:t xml:space="preserve">Cilji so bili delno doseženi saj smo pri nekaterih ključnih projektih, kljub težavnemu iskanju izvajalcev premaknili stvari naprej. </w:t>
      </w:r>
    </w:p>
    <w:p w14:paraId="7FE5993E" w14:textId="77777777" w:rsidR="00BF0FEE" w:rsidRDefault="00BF0FEE" w:rsidP="00BF0FEE">
      <w:pPr>
        <w:pStyle w:val="ANormal"/>
        <w:jc w:val="both"/>
      </w:pPr>
    </w:p>
    <w:p w14:paraId="2634EC64" w14:textId="77777777" w:rsidR="00BF0FEE" w:rsidRDefault="00BF0FEE" w:rsidP="00BF0FEE">
      <w:pPr>
        <w:pStyle w:val="ANormal"/>
        <w:jc w:val="both"/>
      </w:pPr>
      <w:r>
        <w:t xml:space="preserve">PDP Sveta Ana: V letu 2023 je predvideno podaljšanje dovoljenja oz. prošnja za dolgoročno služnost zemljišč, ki so v lasti SIDG in Sklada kmetijskih zemljišč in jih potrebujemo za izvedbo projekta PDP Sveta Ana. V prvi polovici leta 2023 se bodo predvidoma končala Raziskovalna dela z laserskim skeniranjem, ki so bila uspešno naročena v letu 2022, nato pa bomo pričeli drugo fazo projekta, ko bo izdelana investicijska dokumentacija. V bližnji prihodnosti nameravamo na tem območju urediti tudi OPN in se pripraviti za leto 2024. Na podlagi raziskav ter posledično povratnih informacij se proti koncu leta 2023 načrtuje pričetek projektiranja in prostorska umestitev posameznih vsebin. V letu 2024 bo potrebno zagotoviti finančne vire za sofinanciranje izvedbe, in sicer s strani pristojnih ministrstev ter drugih virov. </w:t>
      </w:r>
    </w:p>
    <w:p w14:paraId="575D7E63" w14:textId="77777777" w:rsidR="00BF0FEE" w:rsidRDefault="00BF0FEE" w:rsidP="00BF0FEE">
      <w:pPr>
        <w:pStyle w:val="ANormal"/>
        <w:jc w:val="both"/>
      </w:pPr>
    </w:p>
    <w:p w14:paraId="38C66F70" w14:textId="77777777" w:rsidR="00BF0FEE" w:rsidRDefault="00BF0FEE" w:rsidP="00BF0FEE">
      <w:pPr>
        <w:pStyle w:val="ANormal"/>
        <w:jc w:val="both"/>
      </w:pPr>
      <w:r>
        <w:t xml:space="preserve">Na nižjo realizacijo postavke vplivajo tudi neizkoriščena sredstva na NRP 42039004 - Raziskovalno učni center za plazove in naturo 2000, ki so namenjena za izdelavo projektne dokumentacije za obnovo in/ali rekonstrukcijo objekta srednje postaje sedežnice Zelenica. </w:t>
      </w:r>
    </w:p>
    <w:p w14:paraId="2FADDC80" w14:textId="77777777" w:rsidR="00BF0FEE" w:rsidRDefault="00BF0FEE" w:rsidP="00BF0FEE">
      <w:pPr>
        <w:pStyle w:val="ANormal"/>
        <w:jc w:val="both"/>
      </w:pPr>
      <w:r>
        <w:t>V letu 2020 je bila izdelana idejna zasnova projekta, konec leta 2021 pa projektna dokumentacija DGD, ki je bila vložena na upravno enoto za pridobitev gradbenega dovoljenja. Gradbeno dovoljenje je bilo v letu 2022 pridobljeno. V sklopu projektne dokumentacije je potrebno izdelati še PZI projektno dokumentacijo in popise gradbeno obrtniških in inštalacijskih del ter opreme. Na časovni potek priprave končne dokumentacije vpliva tudi sodelovanje več deležnikov z različnih področij. Zaradi časovnega zamika bo izplačilo za izdelano projektne dokumentacije izvedeno v letu 2023.</w:t>
      </w:r>
    </w:p>
    <w:p w14:paraId="3BF0F8E9" w14:textId="77777777" w:rsidR="00BF0FEE" w:rsidRDefault="00BF0FEE" w:rsidP="00BF0FEE">
      <w:pPr>
        <w:pStyle w:val="ANormal"/>
        <w:jc w:val="both"/>
      </w:pPr>
    </w:p>
    <w:p w14:paraId="2689D764" w14:textId="77777777" w:rsidR="00BF0FEE" w:rsidRDefault="00BF0FEE" w:rsidP="00BF0FEE">
      <w:pPr>
        <w:pStyle w:val="ANormal"/>
        <w:jc w:val="both"/>
      </w:pPr>
      <w:r>
        <w:t xml:space="preserve">Iz leta 2022 se zamika v leto 2023 načrtovana prenova tematske poti </w:t>
      </w:r>
      <w:proofErr w:type="spellStart"/>
      <w:r>
        <w:t>Konjščica</w:t>
      </w:r>
      <w:proofErr w:type="spellEnd"/>
      <w:r>
        <w:t xml:space="preserve"> in vsakoletno vzdrževanje Poti treh zvonov ter Rožnovenske poti. Na zadnje omenjeni poti se bo uredil tudi sanacije potreben ovinek v Vadičah, kjer se bodo postavile klopi z mizo in saniral </w:t>
      </w:r>
      <w:proofErr w:type="spellStart"/>
      <w:r>
        <w:t>pitnik</w:t>
      </w:r>
      <w:proofErr w:type="spellEnd"/>
      <w:r>
        <w:t>.</w:t>
      </w:r>
    </w:p>
    <w:p w14:paraId="1118DB84" w14:textId="77777777" w:rsidR="00BF0FEE" w:rsidRDefault="00BF0FEE" w:rsidP="00BF0FEE">
      <w:pPr>
        <w:pStyle w:val="AHeading4"/>
        <w:tabs>
          <w:tab w:val="decimal" w:pos="9200"/>
        </w:tabs>
        <w:rPr>
          <w:sz w:val="20"/>
        </w:rPr>
      </w:pPr>
      <w:bookmarkStart w:id="194" w:name="_Toc131408187"/>
      <w:r>
        <w:t>30500 GOJITVENA DELA V OBČ.GOZDOVIH IN POSEK LESA</w:t>
      </w:r>
      <w:r>
        <w:tab/>
      </w:r>
      <w:r>
        <w:rPr>
          <w:sz w:val="20"/>
        </w:rPr>
        <w:t>(45.000 €) 24.814 €</w:t>
      </w:r>
      <w:bookmarkEnd w:id="194"/>
    </w:p>
    <w:p w14:paraId="01AA15AC" w14:textId="77777777" w:rsidR="00BF0FEE" w:rsidRDefault="00BF0FEE" w:rsidP="00BF0FEE">
      <w:pPr>
        <w:pStyle w:val="Heading11"/>
      </w:pPr>
      <w:r>
        <w:t>Obrazložitev dejavnosti v okviru proračunske vrstice</w:t>
      </w:r>
    </w:p>
    <w:p w14:paraId="750E1C3B" w14:textId="77777777" w:rsidR="00BF0FEE" w:rsidRDefault="00BF0FEE" w:rsidP="00BF0FEE">
      <w:pPr>
        <w:pStyle w:val="ANormal"/>
        <w:jc w:val="both"/>
      </w:pPr>
      <w:r>
        <w:t>V letu 2022 se je v občinskih gozdovih posekalo 276,09 m3 lesa iglavcev. Večina poseka je bila sanitarna sečnja kot posledica napada podlubnikov (lubadarja). Na sečišču "Ivnik" se je v sklopu sanitarne sečnje izvedla še redna sečnja. V sklopu gojitvenih del se je izvedla nega obstoječih sestojev na površini 2 ha ter nega pomladitvene  zasaditve 1700 dreves (</w:t>
      </w:r>
      <w:proofErr w:type="spellStart"/>
      <w:r>
        <w:t>obžetev</w:t>
      </w:r>
      <w:proofErr w:type="spellEnd"/>
      <w:r>
        <w:t>, kemična zaščita).</w:t>
      </w:r>
    </w:p>
    <w:p w14:paraId="395DFED8" w14:textId="77777777" w:rsidR="00BF0FEE" w:rsidRDefault="00BF0FEE" w:rsidP="00BF0FEE">
      <w:pPr>
        <w:pStyle w:val="ANormal"/>
        <w:jc w:val="both"/>
      </w:pPr>
    </w:p>
    <w:p w14:paraId="660669C7" w14:textId="77777777" w:rsidR="00BF0FEE" w:rsidRDefault="00BF0FEE" w:rsidP="00BF0FEE">
      <w:pPr>
        <w:pStyle w:val="ANormal"/>
        <w:jc w:val="both"/>
      </w:pPr>
      <w:r>
        <w:t>Realizacija je bila v vrednosti 24.814,17 €, od tega 19.872,97 € za posek in spravilo lesa, 1.284,49 € za plačilo pristojbine za vzdrževanje gozdnih cest ter 3.656,71 € za stroške vzdrževanja in zavarovanja službenega vozila.</w:t>
      </w:r>
    </w:p>
    <w:p w14:paraId="1F14D1CF" w14:textId="77777777" w:rsidR="00BF0FEE" w:rsidRDefault="00BF0FEE" w:rsidP="00BF0FEE">
      <w:pPr>
        <w:pStyle w:val="Heading11"/>
      </w:pPr>
      <w:r>
        <w:t>Ocena uspeha pri doseganju zastavljenih ciljev in/ali pojasnila na področjih, kjer zastavljeni cilji niso bili doseženi</w:t>
      </w:r>
    </w:p>
    <w:p w14:paraId="7CC1B5DB" w14:textId="77777777" w:rsidR="00BF0FEE" w:rsidRDefault="00BF0FEE" w:rsidP="00BF0FEE">
      <w:pPr>
        <w:pStyle w:val="ANormal"/>
        <w:jc w:val="both"/>
      </w:pPr>
      <w:r>
        <w:t>Realizacija je nižja od napovedane, saj se je izvajala samo sanitarna sečnja zaradi napada podlubnikov (lubadarja), redna sečnja se je izvajala v manjšem obsegu zaradi sušnega obdobja in možnosti dodatnega pojava lubadarja.</w:t>
      </w:r>
    </w:p>
    <w:p w14:paraId="2E6A9396" w14:textId="77777777" w:rsidR="00BF0FEE" w:rsidRDefault="00BF0FEE" w:rsidP="00BF0FEE">
      <w:pPr>
        <w:pStyle w:val="AHeading4"/>
        <w:tabs>
          <w:tab w:val="decimal" w:pos="9200"/>
        </w:tabs>
        <w:rPr>
          <w:sz w:val="20"/>
        </w:rPr>
      </w:pPr>
      <w:bookmarkStart w:id="195" w:name="_Toc131408188"/>
      <w:r>
        <w:t>30502 SOFINANC.TRAJSNOSTN.GOSPOD.Z DIVJADJO</w:t>
      </w:r>
      <w:r>
        <w:tab/>
      </w:r>
      <w:r>
        <w:rPr>
          <w:sz w:val="20"/>
        </w:rPr>
        <w:t>(700 €) 684 €</w:t>
      </w:r>
      <w:bookmarkEnd w:id="195"/>
    </w:p>
    <w:p w14:paraId="49ACB33D" w14:textId="77777777" w:rsidR="00BF0FEE" w:rsidRDefault="00BF0FEE" w:rsidP="00BF0FEE">
      <w:pPr>
        <w:pStyle w:val="Heading11"/>
      </w:pPr>
      <w:r>
        <w:t>Obrazložitev dejavnosti v okviru proračunske vrstice</w:t>
      </w:r>
    </w:p>
    <w:p w14:paraId="01650B86" w14:textId="77777777" w:rsidR="00BF0FEE" w:rsidRDefault="00BF0FEE" w:rsidP="00BF0FEE">
      <w:pPr>
        <w:pStyle w:val="ANormal"/>
        <w:jc w:val="both"/>
      </w:pPr>
      <w:r>
        <w:t xml:space="preserve">Sredstva, ki jih občina dobi kot del koncesijske dajatve s strani ministrstva smo na podlagi vlog namenili za sofinanciranje naravovarstvenih programov in trajnostnega gospodarjenja z divjadjo na območju občine, ki jih izvajajo Lovske družine Tržič, Dobrča in </w:t>
      </w:r>
      <w:proofErr w:type="spellStart"/>
      <w:r>
        <w:t>Udenboršt</w:t>
      </w:r>
      <w:proofErr w:type="spellEnd"/>
      <w:r>
        <w:t>.</w:t>
      </w:r>
    </w:p>
    <w:p w14:paraId="1C77B76C" w14:textId="77777777" w:rsidR="00BF0FEE" w:rsidRDefault="00BF0FEE" w:rsidP="00BF0FEE">
      <w:pPr>
        <w:pStyle w:val="Heading11"/>
      </w:pPr>
      <w:r>
        <w:t>Ocena uspeha pri doseganju zastavljenih ciljev in/ali pojasnila na področjih, kjer zastavljeni cilji niso bili doseženi</w:t>
      </w:r>
    </w:p>
    <w:p w14:paraId="37C4765D" w14:textId="77777777" w:rsidR="00BF0FEE" w:rsidRDefault="00BF0FEE" w:rsidP="00BF0FEE">
      <w:pPr>
        <w:pStyle w:val="ANormal"/>
        <w:jc w:val="both"/>
      </w:pPr>
      <w:r>
        <w:t>Sredstva so bila nakazana zgoraj omenjenim lovskim družinam. Nadzor nad izvajanjem koncesije opravlja ministrstvo oziroma pristojni Zavod za gozdove RS in lovska inšpekcija.</w:t>
      </w:r>
    </w:p>
    <w:p w14:paraId="06FDA1BF" w14:textId="77777777" w:rsidR="00BF0FEE" w:rsidRDefault="00BF0FEE" w:rsidP="00BF0FEE">
      <w:pPr>
        <w:pStyle w:val="AHeading4"/>
        <w:tabs>
          <w:tab w:val="decimal" w:pos="9200"/>
        </w:tabs>
        <w:rPr>
          <w:sz w:val="20"/>
        </w:rPr>
      </w:pPr>
      <w:bookmarkStart w:id="196" w:name="_Toc131408189"/>
      <w:r>
        <w:t xml:space="preserve">30605 DELOVANJE </w:t>
      </w:r>
      <w:proofErr w:type="spellStart"/>
      <w:r>
        <w:t>TPICa</w:t>
      </w:r>
      <w:proofErr w:type="spellEnd"/>
      <w:r>
        <w:tab/>
      </w:r>
      <w:r>
        <w:rPr>
          <w:sz w:val="20"/>
        </w:rPr>
        <w:t>(37.800 €) 32.770 €</w:t>
      </w:r>
      <w:bookmarkEnd w:id="196"/>
    </w:p>
    <w:p w14:paraId="4B32D0FC" w14:textId="77777777" w:rsidR="00BF0FEE" w:rsidRDefault="00BF0FEE" w:rsidP="00BF0FEE">
      <w:pPr>
        <w:pStyle w:val="Heading11"/>
      </w:pPr>
      <w:r>
        <w:t>Obrazložitev dejavnosti v okviru proračunske vrstice</w:t>
      </w:r>
    </w:p>
    <w:p w14:paraId="77884104" w14:textId="77777777" w:rsidR="00BF0FEE" w:rsidRDefault="00BF0FEE" w:rsidP="00BF0FEE">
      <w:pPr>
        <w:pStyle w:val="ANormal"/>
        <w:jc w:val="both"/>
      </w:pPr>
      <w:r>
        <w:t xml:space="preserve">Večji del sredstev je bil porabljen za plačilo študentskega dela v </w:t>
      </w:r>
      <w:proofErr w:type="spellStart"/>
      <w:r>
        <w:t>Info</w:t>
      </w:r>
      <w:proofErr w:type="spellEnd"/>
      <w:r>
        <w:t xml:space="preserve"> točki Dovžanova soteska, financiranju stroškov povezanih s turistično vodniško službo, ki obsegajo plačila vodnikom turističnega območja občine Tržič za opravljena vodenja, spremstvo in vodenja na izletih </w:t>
      </w:r>
      <w:proofErr w:type="spellStart"/>
      <w:r>
        <w:t>Obišči&amp;Razišči</w:t>
      </w:r>
      <w:proofErr w:type="spellEnd"/>
      <w:r>
        <w:t xml:space="preserve">, tisk vstopnic, zavarovanje izletnikov, nakup opreme in </w:t>
      </w:r>
      <w:proofErr w:type="spellStart"/>
      <w:r>
        <w:t>interpretacijskih</w:t>
      </w:r>
      <w:proofErr w:type="spellEnd"/>
      <w:r>
        <w:t xml:space="preserve"> pripomočkov za izvedbo vodenj.  </w:t>
      </w:r>
    </w:p>
    <w:p w14:paraId="41331EC1" w14:textId="77777777" w:rsidR="00BF0FEE" w:rsidRDefault="00BF0FEE" w:rsidP="00BF0FEE">
      <w:pPr>
        <w:pStyle w:val="ANormal"/>
        <w:jc w:val="both"/>
      </w:pPr>
      <w:r>
        <w:t xml:space="preserve">Sredstva smo namenili tudi nakupu in razvoju promocijskih izdelkov (rokovnik s predstavitvijo kulturne dediščine v mestnem jedru, koledar Odkrij košček raja), nakupu artiklov za nadaljnjo prodajo ter plačilu izdelkov v  komisijski prodaji, ki so na prodaj v TPIC Tržič, </w:t>
      </w:r>
      <w:proofErr w:type="spellStart"/>
      <w:r>
        <w:t>Info</w:t>
      </w:r>
      <w:proofErr w:type="spellEnd"/>
      <w:r>
        <w:t xml:space="preserve"> točki Dovžanova soteska in RIS Dolina.</w:t>
      </w:r>
    </w:p>
    <w:p w14:paraId="612FA5F5" w14:textId="77777777" w:rsidR="00BF0FEE" w:rsidRDefault="00BF0FEE" w:rsidP="00BF0FEE">
      <w:pPr>
        <w:pStyle w:val="Heading11"/>
      </w:pPr>
      <w:r>
        <w:t>Ocena uspeha pri doseganju zastavljenih ciljev in/ali pojasnila na področjih, kjer zastavljeni cilji niso bili doseženi</w:t>
      </w:r>
    </w:p>
    <w:p w14:paraId="7BFE8BA8" w14:textId="77777777" w:rsidR="00BF0FEE" w:rsidRDefault="00BF0FEE" w:rsidP="00BF0FEE">
      <w:pPr>
        <w:pStyle w:val="ANormal"/>
        <w:jc w:val="both"/>
      </w:pPr>
      <w:r>
        <w:t xml:space="preserve">Izpolnjeni so bili vsi letni izvedbeni cilji, ki se nanašajo na proračunsko postavko 30605 - Delovanje </w:t>
      </w:r>
      <w:proofErr w:type="spellStart"/>
      <w:r>
        <w:t>TPICa</w:t>
      </w:r>
      <w:proofErr w:type="spellEnd"/>
      <w:r>
        <w:t xml:space="preserve">. </w:t>
      </w:r>
    </w:p>
    <w:p w14:paraId="6F409C32" w14:textId="77777777" w:rsidR="00BF0FEE" w:rsidRDefault="00BF0FEE" w:rsidP="00BF0FEE">
      <w:pPr>
        <w:pStyle w:val="ANormal"/>
        <w:jc w:val="both"/>
      </w:pPr>
      <w:r>
        <w:t>V primerjavi z letom 2021 se na Tržiškem povečalo tako skupno število registriranih dnevnih obiskovalcev kot tudi prihodki od prodaje v TPIC Tržič.</w:t>
      </w:r>
    </w:p>
    <w:p w14:paraId="1CB52739" w14:textId="77777777" w:rsidR="00BF0FEE" w:rsidRDefault="00BF0FEE" w:rsidP="00BF0FEE">
      <w:pPr>
        <w:pStyle w:val="AHeading4"/>
        <w:tabs>
          <w:tab w:val="decimal" w:pos="9200"/>
        </w:tabs>
        <w:rPr>
          <w:sz w:val="20"/>
        </w:rPr>
      </w:pPr>
      <w:bookmarkStart w:id="197" w:name="_Toc131408190"/>
      <w:r>
        <w:t>30609 SRED.ZA POSPEŠ.GOSPODARST.V OBČ.</w:t>
      </w:r>
      <w:r>
        <w:tab/>
      </w:r>
      <w:r>
        <w:rPr>
          <w:sz w:val="20"/>
        </w:rPr>
        <w:t>(170.000 €) 117.846 €</w:t>
      </w:r>
      <w:bookmarkEnd w:id="197"/>
    </w:p>
    <w:p w14:paraId="6CAE6F53" w14:textId="77777777" w:rsidR="00BF0FEE" w:rsidRDefault="00BF0FEE" w:rsidP="00BF0FEE">
      <w:pPr>
        <w:pStyle w:val="Heading11"/>
      </w:pPr>
      <w:r>
        <w:t>Obrazložitev dejavnosti v okviru proračunske vrstice</w:t>
      </w:r>
    </w:p>
    <w:p w14:paraId="7AF1B723" w14:textId="77777777" w:rsidR="00BF0FEE" w:rsidRDefault="00BF0FEE" w:rsidP="00BF0FEE">
      <w:pPr>
        <w:pStyle w:val="ANormal"/>
        <w:jc w:val="both"/>
      </w:pPr>
      <w:r>
        <w:t xml:space="preserve">Na podlagi objavljenega Javnega razpisa za dodelitev spodbud za razvoj podjetništva in gospodarstva  v občini Tržič za leto 2022 je bilo izplačanih 93.018,36 EUR, in sicer za sofinanciranje spodbujanja začetnih investicij in investicij v razširjanje dejavnosti in razvoj. Na razpisu je sredstva prejelo 14 upravičencev. </w:t>
      </w:r>
    </w:p>
    <w:p w14:paraId="260BC0D0" w14:textId="77777777" w:rsidR="00BF0FEE" w:rsidRDefault="00BF0FEE" w:rsidP="00BF0FEE">
      <w:pPr>
        <w:pStyle w:val="ANormal"/>
        <w:jc w:val="both"/>
      </w:pPr>
    </w:p>
    <w:p w14:paraId="2BF0B239" w14:textId="77777777" w:rsidR="00BF0FEE" w:rsidRDefault="00BF0FEE" w:rsidP="00BF0FEE">
      <w:pPr>
        <w:pStyle w:val="ANormal"/>
        <w:jc w:val="both"/>
      </w:pPr>
      <w:r>
        <w:t xml:space="preserve">Občina Tržič je v sodelovanju z Ljudsko univerzo Tržič sofinancirala izvedbo Programa tržiškega kreativnega centra v letu 2022 v okviru iniciative »TržičPodjeten.si« v višini 14.200,00 EUR. Sredstva so bila namenjena za stroške organizacije, promocije, </w:t>
      </w:r>
      <w:r>
        <w:lastRenderedPageBreak/>
        <w:t>honorarjev, materialnih stroškov, oblikovanje promocijskega gradiva in spletne strani za naslednje aktivnosti kreativnega centra: izvedba podjetniške akademije za mlade, izvedba dveh podjetniških večerov in izvedba 6 delavnic v okviru programa Podjetniški kompas.</w:t>
      </w:r>
    </w:p>
    <w:p w14:paraId="4BF1F332" w14:textId="77777777" w:rsidR="00BF0FEE" w:rsidRDefault="00BF0FEE" w:rsidP="00BF0FEE">
      <w:pPr>
        <w:pStyle w:val="ANormal"/>
        <w:jc w:val="both"/>
      </w:pPr>
    </w:p>
    <w:p w14:paraId="1C0BB1BD" w14:textId="77777777" w:rsidR="00BF0FEE" w:rsidRDefault="00BF0FEE" w:rsidP="00BF0FEE">
      <w:pPr>
        <w:pStyle w:val="ANormal"/>
        <w:jc w:val="both"/>
      </w:pPr>
      <w:r>
        <w:t>Preostala sredstva so se namenila za naročilo paketne ponudbe FI=PO, ki omogoča vpogled v poslovanje vseh slovenskih poslovnih subjektov ter za objavo PR članka v reviji Glas gospodarstva; Predstavitev projektov in načrtovanih investicij v občini Tržič.</w:t>
      </w:r>
    </w:p>
    <w:p w14:paraId="07AE5AB5" w14:textId="77777777" w:rsidR="00BF0FEE" w:rsidRDefault="00BF0FEE" w:rsidP="00BF0FEE">
      <w:pPr>
        <w:pStyle w:val="ANormal"/>
        <w:jc w:val="both"/>
      </w:pPr>
    </w:p>
    <w:p w14:paraId="46DA8A53" w14:textId="77777777" w:rsidR="00BF0FEE" w:rsidRDefault="00BF0FEE" w:rsidP="00BF0FEE">
      <w:pPr>
        <w:pStyle w:val="ANormal"/>
        <w:jc w:val="both"/>
      </w:pPr>
      <w:r>
        <w:t>Na proračunsko postavko sta uvrščena dva NRP kjer je tudi podana podrobnejša obrazložitev, in sicer:</w:t>
      </w:r>
    </w:p>
    <w:p w14:paraId="48F97150" w14:textId="77777777" w:rsidR="00BF0FEE" w:rsidRDefault="00BF0FEE" w:rsidP="00BF0FEE">
      <w:pPr>
        <w:pStyle w:val="ANormal"/>
        <w:jc w:val="both"/>
      </w:pPr>
      <w:r>
        <w:t xml:space="preserve">- NRP 41208014 - Neposredne spodbude za spodbujanje podjetništva in zaposlovanja </w:t>
      </w:r>
    </w:p>
    <w:p w14:paraId="247CD7C4" w14:textId="77777777" w:rsidR="00BF0FEE" w:rsidRDefault="00BF0FEE" w:rsidP="00BF0FEE">
      <w:pPr>
        <w:pStyle w:val="ANormal"/>
        <w:jc w:val="both"/>
      </w:pPr>
      <w:r>
        <w:t>- NRP 41408004 - Regeneracija industrijskega območja BPT-RIO Tržič</w:t>
      </w:r>
    </w:p>
    <w:p w14:paraId="646E3B8A" w14:textId="77777777" w:rsidR="00BF0FEE" w:rsidRDefault="00BF0FEE" w:rsidP="00BF0FEE">
      <w:pPr>
        <w:pStyle w:val="Heading11"/>
      </w:pPr>
      <w:r>
        <w:t>Ocena uspeha pri doseganju zastavljenih ciljev in/ali pojasnila na področjih, kjer zastavljeni cilji niso bili doseženi</w:t>
      </w:r>
    </w:p>
    <w:p w14:paraId="73EF05F4" w14:textId="77777777" w:rsidR="00BF0FEE" w:rsidRDefault="00BF0FEE" w:rsidP="00BF0FEE">
      <w:pPr>
        <w:pStyle w:val="ANormal"/>
        <w:jc w:val="both"/>
      </w:pPr>
      <w:r>
        <w:t>Cilji pri javnem razpisu za dodeljevanje spodbud za razvoj podjetništva in gospodarstva v občini Tržič za leto 2022 so bili delno doseženi. Sredstva so bila dodeljena enajstim upravičenim prejemnikom za ukrep A - Spodbujanje začetnih investicij in investicij v razširjanje dejavnosti in razvoj.</w:t>
      </w:r>
    </w:p>
    <w:p w14:paraId="33C46644" w14:textId="77777777" w:rsidR="00BF0FEE" w:rsidRDefault="00BF0FEE" w:rsidP="00BF0FEE">
      <w:pPr>
        <w:pStyle w:val="ANormal"/>
        <w:jc w:val="both"/>
      </w:pPr>
    </w:p>
    <w:p w14:paraId="109405AA" w14:textId="77777777" w:rsidR="00BF0FEE" w:rsidRDefault="00BF0FEE" w:rsidP="00BF0FEE">
      <w:pPr>
        <w:pStyle w:val="ANormal"/>
        <w:jc w:val="both"/>
      </w:pPr>
      <w:r>
        <w:t>Cilj pri izvedbi Programa tržiškega kreativnega centra v letu 2022 v okviru iniciative »TržičPodjeten.si« so bili doseženi. Občina Tržič bo aktivnosti na to temo v sodelovanju z Ljudsko univerzo Tržič sofinancirala tudi v letu 2023, vendar v manjšem obsegu.</w:t>
      </w:r>
    </w:p>
    <w:p w14:paraId="19A9FEC3" w14:textId="77777777" w:rsidR="00BF0FEE" w:rsidRDefault="00BF0FEE" w:rsidP="00BF0FEE">
      <w:pPr>
        <w:pStyle w:val="ANormal"/>
        <w:jc w:val="both"/>
      </w:pPr>
    </w:p>
    <w:p w14:paraId="299F3491" w14:textId="77777777" w:rsidR="00BF0FEE" w:rsidRDefault="00BF0FEE" w:rsidP="00BF0FEE">
      <w:pPr>
        <w:pStyle w:val="ANormal"/>
        <w:jc w:val="both"/>
      </w:pPr>
      <w:r>
        <w:t>Cilji pri revitalizaciji območja BPT v letu 2022 niso bili doseženi, kar posledično vpliva tudi na nižjo realizacijo celotne postavke. Obrazložitev je podana pod pripadajočim NRP.</w:t>
      </w:r>
    </w:p>
    <w:p w14:paraId="5BB05B37" w14:textId="77777777" w:rsidR="00BF0FEE" w:rsidRDefault="00BF0FEE" w:rsidP="00BF0FEE">
      <w:pPr>
        <w:pStyle w:val="AHeading4"/>
        <w:tabs>
          <w:tab w:val="decimal" w:pos="9200"/>
        </w:tabs>
        <w:rPr>
          <w:sz w:val="20"/>
        </w:rPr>
      </w:pPr>
      <w:bookmarkStart w:id="198" w:name="_Toc131408191"/>
      <w:r>
        <w:t>30610 RAZVOJNI PROJEKTI RRA</w:t>
      </w:r>
      <w:r>
        <w:tab/>
      </w:r>
      <w:r>
        <w:rPr>
          <w:sz w:val="20"/>
        </w:rPr>
        <w:t>(24.000 €) 23.508 €</w:t>
      </w:r>
      <w:bookmarkEnd w:id="198"/>
    </w:p>
    <w:p w14:paraId="17A84432" w14:textId="77777777" w:rsidR="00BF0FEE" w:rsidRDefault="00BF0FEE" w:rsidP="00BF0FEE">
      <w:pPr>
        <w:pStyle w:val="Heading11"/>
      </w:pPr>
      <w:r>
        <w:t>Obrazložitev dejavnosti v okviru proračunske vrstice</w:t>
      </w:r>
    </w:p>
    <w:p w14:paraId="2D4CE544" w14:textId="77777777" w:rsidR="00BF0FEE" w:rsidRDefault="00BF0FEE" w:rsidP="00BF0FEE">
      <w:pPr>
        <w:pStyle w:val="ANormal"/>
        <w:jc w:val="both"/>
      </w:pPr>
      <w:r>
        <w:t>Na proračunski postavki se zagotavljajo sredstva za izvajanje splošnih razvojih nalog v javnem interesu na regionalni ravni Gorenjske.</w:t>
      </w:r>
    </w:p>
    <w:p w14:paraId="7A0436E5" w14:textId="77777777" w:rsidR="00BF0FEE" w:rsidRDefault="00BF0FEE" w:rsidP="00BF0FEE">
      <w:pPr>
        <w:pStyle w:val="ANormal"/>
        <w:jc w:val="both"/>
      </w:pPr>
    </w:p>
    <w:p w14:paraId="0EBADD31" w14:textId="77777777" w:rsidR="00BF0FEE" w:rsidRDefault="00BF0FEE" w:rsidP="00BF0FEE">
      <w:pPr>
        <w:pStyle w:val="ANormal"/>
        <w:jc w:val="both"/>
      </w:pPr>
      <w:r>
        <w:t>Svet gorenjske regije je dne 29.10.2020 na podlagi javnega razpisa s sklepom izbral BSC Kranj za regionalno razvojno agencijo v Gorenjski razvojni regiji (RRA Gorenjske).</w:t>
      </w:r>
    </w:p>
    <w:p w14:paraId="31C446CA" w14:textId="77777777" w:rsidR="00BF0FEE" w:rsidRDefault="00BF0FEE" w:rsidP="00BF0FEE">
      <w:pPr>
        <w:pStyle w:val="ANormal"/>
        <w:jc w:val="both"/>
      </w:pPr>
    </w:p>
    <w:p w14:paraId="51DC90BE" w14:textId="77777777" w:rsidR="00BF0FEE" w:rsidRDefault="00BF0FEE" w:rsidP="00BF0FEE">
      <w:pPr>
        <w:pStyle w:val="ANormal"/>
        <w:jc w:val="both"/>
      </w:pPr>
      <w:r>
        <w:t>Svet Gorenjske regije in BSC Kranj sta dne 16.11.2020 podpisala Pogodbo o izvajanju splošnih razvojnih nalog v javnem interesu na regionalni ravni na območju razvojne regije Gorenjske v obdobju 2021-2027.</w:t>
      </w:r>
    </w:p>
    <w:p w14:paraId="15A9AF4E" w14:textId="77777777" w:rsidR="00BF0FEE" w:rsidRDefault="00BF0FEE" w:rsidP="00BF0FEE">
      <w:pPr>
        <w:pStyle w:val="ANormal"/>
        <w:jc w:val="both"/>
      </w:pPr>
    </w:p>
    <w:p w14:paraId="29B6F47E" w14:textId="77777777" w:rsidR="00BF0FEE" w:rsidRDefault="00BF0FEE" w:rsidP="00BF0FEE">
      <w:pPr>
        <w:pStyle w:val="ANormal"/>
        <w:jc w:val="both"/>
      </w:pPr>
      <w:r>
        <w:t>Občina Tržič je v letu 2022 skupaj s preostalimi gorenjskimi občinami in BSC Kranj sklenila Dodatek št. 1/22 k Pogodbi o sofinanciranju izvajanja splošnih razvojnih nalog za obdobje 2021-2027. Predmet te pogodbe je zagotovitev sofinanciranja za izvajanje splošnih razvojnih nalog v javnem interesu na območju razvojne regije Gorenjske v obdobju 2021-2027, za zagotavljanje strokovne, tehnične in administrativne podpore za delovanje Sveta gorenjske regije, Razvojnega sveta gorenjske regije in ostalih regionalnih struktur.</w:t>
      </w:r>
    </w:p>
    <w:p w14:paraId="6ACE3F3E" w14:textId="77777777" w:rsidR="00BF0FEE" w:rsidRDefault="00BF0FEE" w:rsidP="00BF0FEE">
      <w:pPr>
        <w:pStyle w:val="Heading11"/>
      </w:pPr>
      <w:r>
        <w:t>Ocena uspeha pri doseganju zastavljenih ciljev in/ali pojasnila na področjih, kjer zastavljeni cilji niso bili doseženi</w:t>
      </w:r>
    </w:p>
    <w:p w14:paraId="055D1394" w14:textId="77777777" w:rsidR="00BF0FEE" w:rsidRDefault="00BF0FEE" w:rsidP="00BF0FEE">
      <w:pPr>
        <w:pStyle w:val="ANormal"/>
        <w:jc w:val="both"/>
      </w:pPr>
      <w:r>
        <w:t>Cilji so bili doseženi na podlagi letnega plana RRA Gorenjske in so razvidni iz poročil.</w:t>
      </w:r>
    </w:p>
    <w:p w14:paraId="5EC4D786" w14:textId="77777777" w:rsidR="00BF0FEE" w:rsidRDefault="00BF0FEE" w:rsidP="00BF0FEE">
      <w:pPr>
        <w:pStyle w:val="AHeading4"/>
        <w:tabs>
          <w:tab w:val="decimal" w:pos="9200"/>
        </w:tabs>
        <w:rPr>
          <w:sz w:val="20"/>
        </w:rPr>
      </w:pPr>
      <w:bookmarkStart w:id="199" w:name="_Toc131408192"/>
      <w:r>
        <w:t>30611 RAZVOJNI PROJEKTI</w:t>
      </w:r>
      <w:r>
        <w:tab/>
      </w:r>
      <w:r>
        <w:rPr>
          <w:sz w:val="20"/>
        </w:rPr>
        <w:t>(87.500 €) 14 €</w:t>
      </w:r>
      <w:bookmarkEnd w:id="199"/>
    </w:p>
    <w:p w14:paraId="408D29D0" w14:textId="77777777" w:rsidR="00BF0FEE" w:rsidRDefault="00BF0FEE" w:rsidP="00BF0FEE">
      <w:pPr>
        <w:pStyle w:val="Heading11"/>
      </w:pPr>
      <w:r>
        <w:t>Obrazložitev dejavnosti v okviru proračunske vrstice</w:t>
      </w:r>
    </w:p>
    <w:p w14:paraId="0289ED41" w14:textId="77777777" w:rsidR="00BF0FEE" w:rsidRDefault="00BF0FEE" w:rsidP="00BF0FEE">
      <w:pPr>
        <w:pStyle w:val="ANormal"/>
        <w:jc w:val="both"/>
      </w:pPr>
      <w:r>
        <w:t>Sredstva na proračunski postavki so namenjena za izvajanje projektov sofinanciranih iz EU sredstev (centralizirani programi) in izvajanje podpornih storitev izvajanja razvojnih nalog občine.</w:t>
      </w:r>
    </w:p>
    <w:p w14:paraId="005F7E2E" w14:textId="77777777" w:rsidR="00BF0FEE" w:rsidRDefault="00BF0FEE" w:rsidP="00BF0FEE">
      <w:pPr>
        <w:pStyle w:val="ANormal"/>
        <w:jc w:val="both"/>
      </w:pPr>
    </w:p>
    <w:p w14:paraId="6A785A97" w14:textId="77777777" w:rsidR="00BF0FEE" w:rsidRDefault="00BF0FEE" w:rsidP="00BF0FEE">
      <w:pPr>
        <w:pStyle w:val="ANormal"/>
        <w:jc w:val="both"/>
      </w:pPr>
      <w:r>
        <w:t>V letu 2022 so se sredstva na postavki namenila za poplačilo stroškov obdelave podatkov ankete na temo za oživitev starega mestnega jedra.</w:t>
      </w:r>
    </w:p>
    <w:p w14:paraId="26384651" w14:textId="77777777" w:rsidR="00BF0FEE" w:rsidRDefault="00BF0FEE" w:rsidP="00BF0FEE">
      <w:pPr>
        <w:pStyle w:val="ANormal"/>
        <w:jc w:val="both"/>
      </w:pPr>
    </w:p>
    <w:p w14:paraId="57EE577C" w14:textId="77777777" w:rsidR="00BF0FEE" w:rsidRDefault="00BF0FEE" w:rsidP="00BF0FEE">
      <w:pPr>
        <w:pStyle w:val="ANormal"/>
        <w:jc w:val="both"/>
      </w:pPr>
      <w:r>
        <w:t xml:space="preserve">Na postavko je uvrščen tudi NRP 41939002 - </w:t>
      </w:r>
      <w:proofErr w:type="spellStart"/>
      <w:r>
        <w:t>Interreg</w:t>
      </w:r>
      <w:proofErr w:type="spellEnd"/>
      <w:r>
        <w:t xml:space="preserve"> in drugi razvojni projekti</w:t>
      </w:r>
    </w:p>
    <w:p w14:paraId="6D9F0384" w14:textId="77777777" w:rsidR="00BF0FEE" w:rsidRDefault="00BF0FEE" w:rsidP="00BF0FEE">
      <w:pPr>
        <w:pStyle w:val="Heading11"/>
      </w:pPr>
      <w:r>
        <w:lastRenderedPageBreak/>
        <w:t>Ocena uspeha pri doseganju zastavljenih ciljev in/ali pojasnila na področjih, kjer zastavljeni cilji niso bili doseženi</w:t>
      </w:r>
    </w:p>
    <w:p w14:paraId="0856C622" w14:textId="77777777" w:rsidR="00BF0FEE" w:rsidRDefault="00BF0FEE" w:rsidP="00BF0FEE">
      <w:pPr>
        <w:pStyle w:val="ANormal"/>
        <w:jc w:val="both"/>
      </w:pPr>
      <w:r>
        <w:t>Cilji na področju izvajanja projektov niso bili doseženi.</w:t>
      </w:r>
    </w:p>
    <w:p w14:paraId="03FBBE7A" w14:textId="77777777" w:rsidR="00BF0FEE" w:rsidRDefault="00BF0FEE" w:rsidP="00BF0FEE">
      <w:pPr>
        <w:pStyle w:val="ANormal"/>
        <w:jc w:val="both"/>
      </w:pPr>
    </w:p>
    <w:p w14:paraId="6BC703AB" w14:textId="77777777" w:rsidR="00BF0FEE" w:rsidRDefault="00BF0FEE" w:rsidP="00BF0FEE">
      <w:pPr>
        <w:pStyle w:val="ANormal"/>
        <w:jc w:val="both"/>
      </w:pPr>
      <w:r>
        <w:t xml:space="preserve">Občina Tržič se kot deležnik vključuje v različne razvojne regionalne, </w:t>
      </w:r>
      <w:proofErr w:type="spellStart"/>
      <w:r>
        <w:t>medregionalne</w:t>
      </w:r>
      <w:proofErr w:type="spellEnd"/>
      <w:r>
        <w:t xml:space="preserve"> in transnacionalne programe Evropske unije, med katerimi prevladujejo programi </w:t>
      </w:r>
      <w:proofErr w:type="spellStart"/>
      <w:r>
        <w:t>Interreg</w:t>
      </w:r>
      <w:proofErr w:type="spellEnd"/>
      <w:r>
        <w:t>.</w:t>
      </w:r>
    </w:p>
    <w:p w14:paraId="4CE49D8C" w14:textId="77777777" w:rsidR="00BF0FEE" w:rsidRDefault="00BF0FEE" w:rsidP="00BF0FEE">
      <w:pPr>
        <w:pStyle w:val="ANormal"/>
        <w:jc w:val="both"/>
      </w:pPr>
    </w:p>
    <w:p w14:paraId="797CE962" w14:textId="77777777" w:rsidR="00BF0FEE" w:rsidRDefault="00BF0FEE" w:rsidP="00BF0FEE">
      <w:pPr>
        <w:pStyle w:val="ANormal"/>
        <w:jc w:val="both"/>
      </w:pPr>
      <w:r>
        <w:t>Čeprav se je programsko obdobje 2021 -2027 že začelo izvajati, s strani Evropske komisije večino programov še ni bilo odobrenih. Javni razpisi za predložitev projektov so se začeli objavljati konec leta 2022. Iz tega razloga na postavki in pripadajočem NRP ni bilo realiziranih sredstev.</w:t>
      </w:r>
    </w:p>
    <w:p w14:paraId="48125986" w14:textId="77777777" w:rsidR="00BF0FEE" w:rsidRDefault="00BF0FEE" w:rsidP="00BF0FEE">
      <w:pPr>
        <w:pStyle w:val="AHeading4"/>
        <w:tabs>
          <w:tab w:val="decimal" w:pos="9200"/>
        </w:tabs>
        <w:rPr>
          <w:sz w:val="20"/>
        </w:rPr>
      </w:pPr>
      <w:bookmarkStart w:id="200" w:name="_Toc131408193"/>
      <w:r>
        <w:t>30701 DELOVANJE DOVŽANOVE SOTESKE IN RIS DOLINA</w:t>
      </w:r>
      <w:r>
        <w:tab/>
      </w:r>
      <w:r>
        <w:rPr>
          <w:sz w:val="20"/>
        </w:rPr>
        <w:t>(40.000 €) 23.718 €</w:t>
      </w:r>
      <w:bookmarkEnd w:id="200"/>
    </w:p>
    <w:p w14:paraId="03014C84" w14:textId="77777777" w:rsidR="00BF0FEE" w:rsidRDefault="00BF0FEE" w:rsidP="00BF0FEE">
      <w:pPr>
        <w:pStyle w:val="Heading11"/>
      </w:pPr>
      <w:r>
        <w:t>Obrazložitev dejavnosti v okviru proračunske vrstice</w:t>
      </w:r>
    </w:p>
    <w:p w14:paraId="63E10778" w14:textId="77777777" w:rsidR="00BF0FEE" w:rsidRDefault="00BF0FEE" w:rsidP="00BF0FEE">
      <w:pPr>
        <w:pStyle w:val="ANormal"/>
        <w:jc w:val="both"/>
      </w:pPr>
      <w:r>
        <w:t xml:space="preserve">Sredstva na postavki so se namenila za kritje stroškov vzdrževanja in urejanja celotnega območja naravnega spomenika Dovžanova soteska (razgledna učna pot, gozdna učna pot), vključno z vstopno </w:t>
      </w:r>
      <w:proofErr w:type="spellStart"/>
      <w:r>
        <w:t>info</w:t>
      </w:r>
      <w:proofErr w:type="spellEnd"/>
      <w:r>
        <w:t xml:space="preserve"> točko Dovžanova soteska, Razstavno-izobraževalnim središčem Dolina (RIS Dolina) in </w:t>
      </w:r>
      <w:proofErr w:type="spellStart"/>
      <w:r>
        <w:t>Jamenšnikovo</w:t>
      </w:r>
      <w:proofErr w:type="spellEnd"/>
      <w:r>
        <w:t xml:space="preserve"> </w:t>
      </w:r>
      <w:proofErr w:type="spellStart"/>
      <w:r>
        <w:t>paštbo</w:t>
      </w:r>
      <w:proofErr w:type="spellEnd"/>
      <w:r>
        <w:t xml:space="preserve">, in sicer za stroške električne energije, najemnine za zemljišča, telekomunikacije, ogrevanje, vodo, odvoz odpadkov in čiščenje, varovanje in zavarovanje.  </w:t>
      </w:r>
    </w:p>
    <w:p w14:paraId="4AE8642E" w14:textId="77777777" w:rsidR="00BF0FEE" w:rsidRDefault="00BF0FEE" w:rsidP="00BF0FEE">
      <w:pPr>
        <w:pStyle w:val="ANormal"/>
        <w:jc w:val="both"/>
      </w:pPr>
    </w:p>
    <w:p w14:paraId="50582488" w14:textId="77777777" w:rsidR="00BF0FEE" w:rsidRDefault="00BF0FEE" w:rsidP="00BF0FEE">
      <w:pPr>
        <w:pStyle w:val="ANormal"/>
        <w:jc w:val="both"/>
      </w:pPr>
      <w:r>
        <w:t xml:space="preserve">Izvajalec koncesijskih del v Dovžanovi soteski in skrbnik RIS Dolina sta delo opravljala korektno in v skladu s pogodbenimi obveznostmi. </w:t>
      </w:r>
    </w:p>
    <w:p w14:paraId="607E5DDB" w14:textId="77777777" w:rsidR="00BF0FEE" w:rsidRDefault="00BF0FEE" w:rsidP="00BF0FEE">
      <w:pPr>
        <w:pStyle w:val="ANormal"/>
        <w:jc w:val="both"/>
      </w:pPr>
    </w:p>
    <w:p w14:paraId="6AE37C56" w14:textId="77777777" w:rsidR="00BF0FEE" w:rsidRDefault="00BF0FEE" w:rsidP="00BF0FEE">
      <w:pPr>
        <w:pStyle w:val="ANormal"/>
        <w:jc w:val="both"/>
      </w:pPr>
      <w:r>
        <w:t xml:space="preserve">Sredstva so se v letu 2022 namenila tudi za čiščenje, sanacijo in montažo lovilnih mrež na geološko tematski poti, vodenje po Dovžanovi soteski in predavanje v RIS Dolina ob mednarodnem dnevu </w:t>
      </w:r>
      <w:proofErr w:type="spellStart"/>
      <w:r>
        <w:t>geopestrosti</w:t>
      </w:r>
      <w:proofErr w:type="spellEnd"/>
      <w:r>
        <w:t xml:space="preserve"> ter izvedbi dodatnih dveh predavanj v RIS Dolina, oblikovanje in </w:t>
      </w:r>
      <w:proofErr w:type="spellStart"/>
      <w:r>
        <w:t>raznos</w:t>
      </w:r>
      <w:proofErr w:type="spellEnd"/>
      <w:r>
        <w:t xml:space="preserve"> vabil ter izplačilo avtorskih honorarjev.</w:t>
      </w:r>
    </w:p>
    <w:p w14:paraId="3425F105" w14:textId="77777777" w:rsidR="00BF0FEE" w:rsidRDefault="00BF0FEE" w:rsidP="00BF0FEE">
      <w:pPr>
        <w:pStyle w:val="Heading11"/>
      </w:pPr>
      <w:r>
        <w:t>Ocena uspeha pri doseganju zastavljenih ciljev in/ali pojasnila na področjih, kjer zastavljeni cilji niso bili doseženi</w:t>
      </w:r>
    </w:p>
    <w:p w14:paraId="2E9C175F" w14:textId="77777777" w:rsidR="00BF0FEE" w:rsidRDefault="00BF0FEE" w:rsidP="00BF0FEE">
      <w:pPr>
        <w:pStyle w:val="ANormal"/>
        <w:jc w:val="both"/>
      </w:pPr>
      <w:r>
        <w:t xml:space="preserve">Cilji so bili v letu 2022 delno doseženi. </w:t>
      </w:r>
    </w:p>
    <w:p w14:paraId="35396716" w14:textId="77777777" w:rsidR="00BF0FEE" w:rsidRDefault="00BF0FEE" w:rsidP="00BF0FEE">
      <w:pPr>
        <w:pStyle w:val="ANormal"/>
        <w:jc w:val="both"/>
      </w:pPr>
    </w:p>
    <w:p w14:paraId="76348D15" w14:textId="77777777" w:rsidR="00BF0FEE" w:rsidRDefault="00BF0FEE" w:rsidP="00BF0FEE">
      <w:pPr>
        <w:pStyle w:val="ANormal"/>
        <w:jc w:val="both"/>
      </w:pPr>
      <w:r>
        <w:t xml:space="preserve">Načrtovane postavitve novih tabel na spodnjem delu razgledne poti in nad zaselkom Na Jamah se prestavijo v leto 2023, prav tako prenova razstave v </w:t>
      </w:r>
      <w:proofErr w:type="spellStart"/>
      <w:r>
        <w:t>RISu</w:t>
      </w:r>
      <w:proofErr w:type="spellEnd"/>
      <w:r>
        <w:t xml:space="preserve">. </w:t>
      </w:r>
    </w:p>
    <w:p w14:paraId="59155384" w14:textId="77777777" w:rsidR="00BF0FEE" w:rsidRDefault="00BF0FEE" w:rsidP="00BF0FEE">
      <w:pPr>
        <w:pStyle w:val="ANormal"/>
        <w:jc w:val="both"/>
      </w:pPr>
    </w:p>
    <w:p w14:paraId="2231D695" w14:textId="77777777" w:rsidR="00BF0FEE" w:rsidRDefault="00BF0FEE" w:rsidP="00BF0FEE">
      <w:pPr>
        <w:pStyle w:val="ANormal"/>
        <w:jc w:val="both"/>
      </w:pPr>
      <w:r>
        <w:t xml:space="preserve">V Razstavno izobraževalnem središču sta bili v letu 2022 izvedeni 2 predavanji. V oktobru je ob mednarodnem dnevu </w:t>
      </w:r>
      <w:proofErr w:type="spellStart"/>
      <w:r>
        <w:t>geopestrosti</w:t>
      </w:r>
      <w:proofErr w:type="spellEnd"/>
      <w:r>
        <w:t xml:space="preserve"> potekal voden ogled in predavanje o </w:t>
      </w:r>
      <w:proofErr w:type="spellStart"/>
      <w:r>
        <w:t>geo</w:t>
      </w:r>
      <w:proofErr w:type="spellEnd"/>
      <w:r>
        <w:t xml:space="preserve"> in biotski raznovrstnosti v Dovžanovi soteski.</w:t>
      </w:r>
    </w:p>
    <w:p w14:paraId="6D01CD9F" w14:textId="77777777" w:rsidR="00BF0FEE" w:rsidRDefault="00BF0FEE" w:rsidP="00BF0FEE">
      <w:pPr>
        <w:pStyle w:val="ANormal"/>
        <w:jc w:val="both"/>
      </w:pPr>
    </w:p>
    <w:p w14:paraId="793A2F24" w14:textId="77777777" w:rsidR="00BF0FEE" w:rsidRDefault="00BF0FEE" w:rsidP="00BF0FEE">
      <w:pPr>
        <w:pStyle w:val="ANormal"/>
        <w:jc w:val="both"/>
      </w:pPr>
      <w:proofErr w:type="spellStart"/>
      <w:r>
        <w:t>Info</w:t>
      </w:r>
      <w:proofErr w:type="spellEnd"/>
      <w:r>
        <w:t xml:space="preserve"> točka Dovžanova soteska je bila od 7. 5. do 24. 6. ob lepem vremenu odprta ob sobotah, nedeljah in praznikih med 9. in 18. uro, od 25. 6. do 31. 8. vsak dan, razen ob torkih, ob lepem vremenu med 9. in 18. uro ter od  1. 9. do 31. 10. ob sobotah, nedeljah in praznikih ob lepem vremenu med 11. in 17. uro. V tem času je </w:t>
      </w:r>
      <w:proofErr w:type="spellStart"/>
      <w:r>
        <w:t>Info</w:t>
      </w:r>
      <w:proofErr w:type="spellEnd"/>
      <w:r>
        <w:t xml:space="preserve"> točko obiskalo 4.603, (leta 2021 5.636) obiskovalcev, kar je 18,33 % manj kot v letu 2021.</w:t>
      </w:r>
    </w:p>
    <w:p w14:paraId="482F64F3" w14:textId="77777777" w:rsidR="00BF0FEE" w:rsidRDefault="00BF0FEE" w:rsidP="00BF0FEE">
      <w:pPr>
        <w:pStyle w:val="AHeading4"/>
        <w:tabs>
          <w:tab w:val="decimal" w:pos="9200"/>
        </w:tabs>
        <w:rPr>
          <w:sz w:val="20"/>
        </w:rPr>
      </w:pPr>
      <w:bookmarkStart w:id="201" w:name="_Toc131408194"/>
      <w:r>
        <w:t>30711 VZDRŽ.SPOMINSKIH OBELEŽIJ TER SAKRALNE IN KULTURNE DEDIŠČINE</w:t>
      </w:r>
      <w:r>
        <w:tab/>
      </w:r>
      <w:r>
        <w:rPr>
          <w:sz w:val="20"/>
        </w:rPr>
        <w:t>(12.000 €) 7.053 €</w:t>
      </w:r>
      <w:bookmarkEnd w:id="201"/>
    </w:p>
    <w:p w14:paraId="5D409545" w14:textId="77777777" w:rsidR="00BF0FEE" w:rsidRDefault="00BF0FEE" w:rsidP="00BF0FEE">
      <w:pPr>
        <w:pStyle w:val="Heading11"/>
      </w:pPr>
      <w:r>
        <w:t>Obrazložitev dejavnosti v okviru proračunske vrstice</w:t>
      </w:r>
    </w:p>
    <w:p w14:paraId="11AB4D7D" w14:textId="77777777" w:rsidR="00BF0FEE" w:rsidRDefault="00BF0FEE" w:rsidP="00BF0FEE">
      <w:pPr>
        <w:pStyle w:val="ANormal"/>
        <w:jc w:val="both"/>
      </w:pPr>
      <w:r>
        <w:t xml:space="preserve">Sredstva so bila porabljena za obnovo spomenika padlim delavcem BPT-ja med drugo svetovno vojno (5.847,40 EUR), obnovo spominskega obeležja na </w:t>
      </w:r>
      <w:proofErr w:type="spellStart"/>
      <w:r>
        <w:t>Čevdrcih</w:t>
      </w:r>
      <w:proofErr w:type="spellEnd"/>
      <w:r>
        <w:t xml:space="preserve"> (920,50 EUR) in vzdrževanje vojnih grobišč.</w:t>
      </w:r>
    </w:p>
    <w:p w14:paraId="73C86A95" w14:textId="77777777" w:rsidR="00BF0FEE" w:rsidRDefault="00BF0FEE" w:rsidP="00BF0FEE">
      <w:pPr>
        <w:pStyle w:val="ANormal"/>
        <w:jc w:val="both"/>
      </w:pPr>
    </w:p>
    <w:p w14:paraId="6AADBC7B" w14:textId="77777777" w:rsidR="00BF0FEE" w:rsidRDefault="00BF0FEE" w:rsidP="00BF0FEE">
      <w:pPr>
        <w:pStyle w:val="ANormal"/>
        <w:jc w:val="both"/>
      </w:pPr>
      <w:r>
        <w:t>Sredstva namenjena sofinanciranju obnove objektov nepremične sakralne kulturne dediščine in/ali sofinanciranju obnove fasad v mestnem jedru Tržiča, niso bila realizirana (razpis ni bil izveden).</w:t>
      </w:r>
    </w:p>
    <w:p w14:paraId="26249952" w14:textId="77777777" w:rsidR="00BF0FEE" w:rsidRDefault="00BF0FEE" w:rsidP="00BF0FEE">
      <w:pPr>
        <w:pStyle w:val="Heading11"/>
      </w:pPr>
      <w:r>
        <w:t>Ocena uspeha pri doseganju zastavljenih ciljev in/ali pojasnila na področjih, kjer zastavljeni cilji niso bili doseženi</w:t>
      </w:r>
    </w:p>
    <w:p w14:paraId="651AA213" w14:textId="77777777" w:rsidR="00BF0FEE" w:rsidRDefault="00BF0FEE" w:rsidP="00BF0FEE">
      <w:pPr>
        <w:pStyle w:val="ANormal"/>
        <w:jc w:val="both"/>
      </w:pPr>
      <w:r>
        <w:t>Zastavljeni cilji na področju vzdrževanja in nujnih vzdrževalnih del na spominskih obeležjih in grobiščih so bili doseženi. Sredstva za sofinanciranje obnove fasad v mestnem jedru Tržiča niso bila koriščena, ker ni bilo podanih pobud s strani občanov.</w:t>
      </w:r>
    </w:p>
    <w:p w14:paraId="49C89116" w14:textId="77777777" w:rsidR="00BF0FEE" w:rsidRDefault="00BF0FEE" w:rsidP="00BF0FEE">
      <w:pPr>
        <w:pStyle w:val="AHeading4"/>
        <w:tabs>
          <w:tab w:val="decimal" w:pos="9200"/>
        </w:tabs>
        <w:rPr>
          <w:sz w:val="20"/>
        </w:rPr>
      </w:pPr>
      <w:bookmarkStart w:id="202" w:name="_Toc131408195"/>
      <w:r>
        <w:lastRenderedPageBreak/>
        <w:t>30801 JAVNA DELA</w:t>
      </w:r>
      <w:r>
        <w:tab/>
      </w:r>
      <w:r>
        <w:rPr>
          <w:sz w:val="20"/>
        </w:rPr>
        <w:t>(29.600 €) 7.313 €</w:t>
      </w:r>
      <w:bookmarkEnd w:id="202"/>
    </w:p>
    <w:p w14:paraId="2E72DF32" w14:textId="77777777" w:rsidR="00BF0FEE" w:rsidRDefault="00BF0FEE" w:rsidP="00BF0FEE">
      <w:pPr>
        <w:pStyle w:val="Heading11"/>
      </w:pPr>
      <w:r>
        <w:t>Obrazložitev dejavnosti v okviru proračunske vrstice</w:t>
      </w:r>
    </w:p>
    <w:p w14:paraId="07E951B7" w14:textId="77777777" w:rsidR="00BF0FEE" w:rsidRDefault="00BF0FEE" w:rsidP="00BF0FEE">
      <w:pPr>
        <w:pStyle w:val="ANormal"/>
        <w:jc w:val="both"/>
      </w:pPr>
      <w:r>
        <w:t>Občina Tržič je v letu 2022 sodelovala pri izvajanju programov javnih del na podlagi Javnega razpisa Zavoda Republike Slovenije za zaposlovanje. Sredstva na postavki so bila namenjena za izplačilo deleža plače javnih delavcev in stroškov, ki izhajajo iz dela ter regresa za letni dopust. Občina nastopa kot naročnik. V letu 2022 je v programu javnih del zaposlitev do enega leta dobil 1 brezposeln občan.</w:t>
      </w:r>
    </w:p>
    <w:p w14:paraId="1CF09713" w14:textId="77777777" w:rsidR="00BF0FEE" w:rsidRDefault="00BF0FEE" w:rsidP="00BF0FEE">
      <w:pPr>
        <w:pStyle w:val="Heading11"/>
      </w:pPr>
      <w:r>
        <w:t>Ocena uspeha pri doseganju zastavljenih ciljev in/ali pojasnila na področjih, kjer zastavljeni cilji niso bili doseženi</w:t>
      </w:r>
    </w:p>
    <w:p w14:paraId="54E07337" w14:textId="77777777" w:rsidR="00BF0FEE" w:rsidRDefault="00BF0FEE" w:rsidP="00BF0FEE">
      <w:pPr>
        <w:pStyle w:val="ANormal"/>
        <w:jc w:val="both"/>
      </w:pPr>
      <w:r>
        <w:t>Zavodi ter druge neprofitne organizacije, ki delujejo na območju občine Tržič, so na javnem razpisu za izbor programov javnih del v Republiki Sloveniji za leto 2022 kandidirali s 4 programi, odobren s strani Zavoda je bil 1, s tem smo posredno zagotovili zaposlitev 1 brezposelnega občana za dobo enega leta. Na podlagi poročila izvajalca programa javnih del je bilo ugotovljeno, da je bilo delo dobro opravljeno, rezultati so bili zadovoljivi in cilji doseženi.</w:t>
      </w:r>
    </w:p>
    <w:p w14:paraId="41B0F17A" w14:textId="77777777" w:rsidR="00BF0FEE" w:rsidRDefault="00BF0FEE" w:rsidP="00BF0FEE">
      <w:pPr>
        <w:pStyle w:val="ANormal"/>
        <w:jc w:val="both"/>
      </w:pPr>
    </w:p>
    <w:p w14:paraId="3C2CAFC2" w14:textId="77777777" w:rsidR="00BF0FEE" w:rsidRDefault="00BF0FEE" w:rsidP="00BF0FEE">
      <w:pPr>
        <w:pStyle w:val="ANormal"/>
        <w:jc w:val="both"/>
      </w:pPr>
      <w:r>
        <w:t>Realizacija glede na predvidene odhodke je bila nižja, saj je bila odobrena samo ena kandidatura od štirih predvidenih.</w:t>
      </w:r>
    </w:p>
    <w:p w14:paraId="195F8889" w14:textId="77777777" w:rsidR="00BF0FEE" w:rsidRDefault="00BF0FEE" w:rsidP="00BF0FEE">
      <w:pPr>
        <w:pStyle w:val="AHeading4"/>
        <w:tabs>
          <w:tab w:val="decimal" w:pos="9200"/>
        </w:tabs>
        <w:rPr>
          <w:sz w:val="20"/>
        </w:rPr>
      </w:pPr>
      <w:bookmarkStart w:id="203" w:name="_Toc131408196"/>
      <w:r>
        <w:t>30900 SOFINANCIRANJE PROGRAMOV MLADIH</w:t>
      </w:r>
      <w:r>
        <w:tab/>
      </w:r>
      <w:r>
        <w:rPr>
          <w:sz w:val="20"/>
        </w:rPr>
        <w:t>(5.000 €) 1.750 €</w:t>
      </w:r>
      <w:bookmarkEnd w:id="203"/>
    </w:p>
    <w:p w14:paraId="0105A832" w14:textId="77777777" w:rsidR="00BF0FEE" w:rsidRDefault="00BF0FEE" w:rsidP="00BF0FEE">
      <w:pPr>
        <w:pStyle w:val="Heading11"/>
      </w:pPr>
      <w:r>
        <w:t>Obrazložitev dejavnosti v okviru proračunske vrstice</w:t>
      </w:r>
    </w:p>
    <w:p w14:paraId="51123106" w14:textId="77777777" w:rsidR="00BF0FEE" w:rsidRDefault="00BF0FEE" w:rsidP="00BF0FEE">
      <w:pPr>
        <w:pStyle w:val="ANormal"/>
        <w:jc w:val="both"/>
      </w:pPr>
      <w:r>
        <w:t>V letu 2022 je bil drugič objavljen javni razpis za sofinanciranje mladih, ki je namenjen društvom, klubom, neprofitnim organizacijam, ki izvajajo dejavnosti za mlade in uspešnim posameznikom do starosti 27 let.</w:t>
      </w:r>
    </w:p>
    <w:p w14:paraId="41EF8920" w14:textId="77777777" w:rsidR="00BF0FEE" w:rsidRDefault="00BF0FEE" w:rsidP="00BF0FEE">
      <w:pPr>
        <w:pStyle w:val="Heading11"/>
      </w:pPr>
      <w:r>
        <w:t>Ocena uspeha pri doseganju zastavljenih ciljev in/ali pojasnila na področjih, kjer zastavljeni cilji niso bili doseženi</w:t>
      </w:r>
    </w:p>
    <w:p w14:paraId="1D6C5CAE" w14:textId="77777777" w:rsidR="00BF0FEE" w:rsidRDefault="00BF0FEE" w:rsidP="00BF0FEE">
      <w:pPr>
        <w:pStyle w:val="ANormal"/>
        <w:jc w:val="both"/>
      </w:pPr>
      <w:r>
        <w:t>Na objavljen javni razpis se je prijavilo 6 prijaviteljev, ki so vsi izpolnjevali pogoje. Na postavki se je porabilo 1.750,00 EUR sredstev. Realizacija je nižja od predvidene, saj na javni razpis ni prispelo takšno število vlog, da bi bila mogoča višja realizacija.</w:t>
      </w:r>
    </w:p>
    <w:p w14:paraId="612C40B2" w14:textId="77777777" w:rsidR="00BF0FEE" w:rsidRDefault="00BF0FEE" w:rsidP="00BF0FEE">
      <w:pPr>
        <w:pStyle w:val="AHeading4"/>
        <w:tabs>
          <w:tab w:val="decimal" w:pos="9200"/>
        </w:tabs>
        <w:rPr>
          <w:sz w:val="20"/>
        </w:rPr>
      </w:pPr>
      <w:bookmarkStart w:id="204" w:name="_Toc131408197"/>
      <w:r>
        <w:t>31001 SOFINANCIRANJE ZAVETIŠČ IN ZAŠČITA ŽIVALI</w:t>
      </w:r>
      <w:r>
        <w:tab/>
      </w:r>
      <w:r>
        <w:rPr>
          <w:sz w:val="20"/>
        </w:rPr>
        <w:t>(22.000 €) 21.229 €</w:t>
      </w:r>
      <w:bookmarkEnd w:id="204"/>
    </w:p>
    <w:p w14:paraId="79BAE36C" w14:textId="77777777" w:rsidR="00BF0FEE" w:rsidRDefault="00BF0FEE" w:rsidP="00BF0FEE">
      <w:pPr>
        <w:pStyle w:val="Heading11"/>
      </w:pPr>
      <w:r>
        <w:t>Obrazložitev dejavnosti v okviru proračunske vrstice</w:t>
      </w:r>
    </w:p>
    <w:p w14:paraId="11B3A29E" w14:textId="77777777" w:rsidR="00BF0FEE" w:rsidRDefault="00BF0FEE" w:rsidP="00BF0FEE">
      <w:pPr>
        <w:pStyle w:val="ANormal"/>
        <w:jc w:val="both"/>
      </w:pPr>
      <w:r>
        <w:t xml:space="preserve">V letu 2022 je bilo na območju občine </w:t>
      </w:r>
      <w:proofErr w:type="spellStart"/>
      <w:r>
        <w:t>odlovljenih</w:t>
      </w:r>
      <w:proofErr w:type="spellEnd"/>
      <w:r>
        <w:t xml:space="preserve"> 73 prostoživečih mačk, od tega jih je bilo 21 oddanih novim lastnikom, 3 so bile vrnjene lastnikom, 42 jih je bilo spuščenih na mesto odlova, 8 mačk pa se je zaradi bolezni oziroma poškodb evtanaziralo. V letu  2022 so bili </w:t>
      </w:r>
      <w:proofErr w:type="spellStart"/>
      <w:r>
        <w:t>odlovljeni</w:t>
      </w:r>
      <w:proofErr w:type="spellEnd"/>
      <w:r>
        <w:t xml:space="preserve"> 3 psi, po opravljenem preverjanju lastništva so bili vrnjeni lastnikom.</w:t>
      </w:r>
    </w:p>
    <w:p w14:paraId="33724EF5" w14:textId="77777777" w:rsidR="00BF0FEE" w:rsidRDefault="00BF0FEE" w:rsidP="00BF0FEE">
      <w:pPr>
        <w:pStyle w:val="ANormal"/>
        <w:jc w:val="both"/>
      </w:pPr>
    </w:p>
    <w:p w14:paraId="434BD263" w14:textId="77777777" w:rsidR="00BF0FEE" w:rsidRDefault="00BF0FEE" w:rsidP="00BF0FEE">
      <w:pPr>
        <w:pStyle w:val="ANormal"/>
        <w:jc w:val="both"/>
      </w:pPr>
      <w:r>
        <w:t>Vse oddane živali so bile sterilizirane ali kastrirane, pregledane na kužne bolezni nevarne človeku ter ustrezno označene.</w:t>
      </w:r>
    </w:p>
    <w:p w14:paraId="4ED30172" w14:textId="77777777" w:rsidR="00BF0FEE" w:rsidRDefault="00BF0FEE" w:rsidP="00BF0FEE">
      <w:pPr>
        <w:pStyle w:val="Heading11"/>
      </w:pPr>
      <w:r>
        <w:t>Ocena uspeha pri doseganju zastavljenih ciljev in/ali pojasnila na področjih, kjer zastavljeni cilji niso bili doseženi</w:t>
      </w:r>
    </w:p>
    <w:p w14:paraId="0FEB5852" w14:textId="77777777" w:rsidR="00BF0FEE" w:rsidRDefault="00BF0FEE" w:rsidP="00BF0FEE">
      <w:pPr>
        <w:pStyle w:val="ANormal"/>
        <w:jc w:val="both"/>
      </w:pPr>
      <w:r>
        <w:t>Realizacija višja kot prejšnje leto zaradi višjih cen storitev zavetišča.</w:t>
      </w:r>
    </w:p>
    <w:p w14:paraId="52A7F676" w14:textId="77777777" w:rsidR="00BF0FEE" w:rsidRDefault="00BF0FEE" w:rsidP="00BF0FEE">
      <w:pPr>
        <w:pStyle w:val="AHeading4"/>
        <w:tabs>
          <w:tab w:val="decimal" w:pos="9200"/>
        </w:tabs>
        <w:rPr>
          <w:sz w:val="20"/>
        </w:rPr>
      </w:pPr>
      <w:bookmarkStart w:id="205" w:name="_Toc131408198"/>
      <w:r>
        <w:t>31003 DENARNA POMOČ OB NARAVNIH IN DRUGIH NESREČAH</w:t>
      </w:r>
      <w:r>
        <w:tab/>
      </w:r>
      <w:r>
        <w:rPr>
          <w:sz w:val="20"/>
        </w:rPr>
        <w:t>(13.000 €) 7.139 €</w:t>
      </w:r>
      <w:bookmarkEnd w:id="205"/>
    </w:p>
    <w:p w14:paraId="10A7014F" w14:textId="77777777" w:rsidR="00BF0FEE" w:rsidRDefault="00BF0FEE" w:rsidP="00BF0FEE">
      <w:pPr>
        <w:pStyle w:val="Heading11"/>
      </w:pPr>
      <w:r>
        <w:t>Obrazložitev dejavnosti v okviru proračunske vrstice</w:t>
      </w:r>
    </w:p>
    <w:p w14:paraId="71E9F183" w14:textId="77777777" w:rsidR="00BF0FEE" w:rsidRDefault="00BF0FEE" w:rsidP="00BF0FEE">
      <w:pPr>
        <w:pStyle w:val="ANormal"/>
        <w:jc w:val="both"/>
      </w:pPr>
      <w:r>
        <w:t>Do enkratne denarne pomoči so upravičeni občani s stalnim prebivališčem v Občini Tržič in pravne osebe s sedežem v Občini Tržič, ki so se zaradi naravne ali druge nesreče trenutno znašli v težki materialni situaciji, oziroma jim je bila povzročena škoda na nepremičnem premoženju, ki leži na območju Občine Tržič.</w:t>
      </w:r>
    </w:p>
    <w:p w14:paraId="36E3292C" w14:textId="77777777" w:rsidR="00BF0FEE" w:rsidRDefault="00BF0FEE" w:rsidP="00BF0FEE">
      <w:pPr>
        <w:pStyle w:val="ANormal"/>
        <w:jc w:val="both"/>
      </w:pPr>
    </w:p>
    <w:p w14:paraId="43AF5D1E" w14:textId="77777777" w:rsidR="00BF0FEE" w:rsidRDefault="00BF0FEE" w:rsidP="00BF0FEE">
      <w:pPr>
        <w:pStyle w:val="ANormal"/>
        <w:jc w:val="both"/>
      </w:pPr>
      <w:r>
        <w:t>Proračunska postavka je torej namenjena pomoči in se porablja po potrebi glede na vloge oseb, ki utrpijo škodo na premoženju - ki se izplačuje na podlagi Pravilnika o dodeljevanju enkratne denarne pomoči pri odpravi posledic naravnih in drugih nesreč iz sredstev proračuna Občine Tržič.</w:t>
      </w:r>
    </w:p>
    <w:p w14:paraId="39942376" w14:textId="77777777" w:rsidR="00BF0FEE" w:rsidRDefault="00BF0FEE" w:rsidP="00BF0FEE">
      <w:pPr>
        <w:pStyle w:val="Heading11"/>
      </w:pPr>
      <w:r>
        <w:t>Ocena uspeha pri doseganju zastavljenih ciljev in/ali pojasnila na področjih, kjer zastavljeni cilji niso bili doseženi</w:t>
      </w:r>
    </w:p>
    <w:p w14:paraId="03213E5D" w14:textId="77777777" w:rsidR="00BF0FEE" w:rsidRDefault="00BF0FEE" w:rsidP="00BF0FEE">
      <w:pPr>
        <w:pStyle w:val="ANormal"/>
        <w:jc w:val="both"/>
      </w:pPr>
      <w:r>
        <w:t>V letu 2022 so štirje občani preko razpisa prejeli sredstva enkratne denarne pomoči po požaru. Realizacija je nižja od predvidene, ker se v proračunu vsakoletno zagotavlja več sredstev, in sicer, da v primeru večjih potreb, lahko izvedli vsa izplačila.</w:t>
      </w:r>
    </w:p>
    <w:p w14:paraId="2D6216C1" w14:textId="77777777" w:rsidR="00BF0FEE" w:rsidRDefault="00BF0FEE" w:rsidP="00BF0FEE">
      <w:pPr>
        <w:pStyle w:val="AHeading4"/>
        <w:tabs>
          <w:tab w:val="decimal" w:pos="9200"/>
        </w:tabs>
        <w:rPr>
          <w:sz w:val="20"/>
        </w:rPr>
      </w:pPr>
      <w:bookmarkStart w:id="206" w:name="_Toc131408199"/>
      <w:r>
        <w:lastRenderedPageBreak/>
        <w:t>31200 UREDITEV OGLASNIH NEPROMETNIH TABEL</w:t>
      </w:r>
      <w:r>
        <w:tab/>
      </w:r>
      <w:r>
        <w:rPr>
          <w:sz w:val="20"/>
        </w:rPr>
        <w:t>(17.400 €) 9.174 €</w:t>
      </w:r>
      <w:bookmarkEnd w:id="206"/>
    </w:p>
    <w:p w14:paraId="270FC0F6" w14:textId="77777777" w:rsidR="00BF0FEE" w:rsidRDefault="00BF0FEE" w:rsidP="00BF0FEE">
      <w:pPr>
        <w:pStyle w:val="Heading11"/>
      </w:pPr>
      <w:r>
        <w:t>Obrazložitev dejavnosti v okviru proračunske vrstice</w:t>
      </w:r>
    </w:p>
    <w:p w14:paraId="226A557E" w14:textId="77777777" w:rsidR="00BF0FEE" w:rsidRDefault="00BF0FEE" w:rsidP="00BF0FEE">
      <w:pPr>
        <w:pStyle w:val="ANormal"/>
        <w:jc w:val="both"/>
      </w:pPr>
      <w:r>
        <w:t>V letu 2022 za urejanje oglasnih neprometnih tabel (izdelave, zamenjave usmerjevalnega sistema, postavitev panojev, ipd.) ni bilo porabljenih sredstev. Porabljeno je bilo 9.173,86 € za plakatiranje v skladu z volilno in referendumsko kampanjo za volitve v DZ, predsednika RS, referendume in lokalne volitve.</w:t>
      </w:r>
    </w:p>
    <w:p w14:paraId="645E781F" w14:textId="77777777" w:rsidR="00BF0FEE" w:rsidRDefault="00BF0FEE" w:rsidP="00BF0FEE">
      <w:pPr>
        <w:pStyle w:val="Heading11"/>
      </w:pPr>
      <w:r>
        <w:t>Ocena uspeha pri doseganju zastavljenih ciljev in/ali pojasnila na področjih, kjer zastavljeni cilji niso bili doseženi</w:t>
      </w:r>
    </w:p>
    <w:p w14:paraId="173323B1" w14:textId="77777777" w:rsidR="00BF0FEE" w:rsidRDefault="00BF0FEE" w:rsidP="00BF0FEE">
      <w:pPr>
        <w:pStyle w:val="ANormal"/>
        <w:jc w:val="both"/>
      </w:pPr>
      <w:r>
        <w:t>Realizacija je skladna z izvedbo plakatiranja na podlagi zahtev upravičencev v volilnih in referendumskih kampanjah.</w:t>
      </w:r>
    </w:p>
    <w:p w14:paraId="1FECFC65" w14:textId="77777777" w:rsidR="00BF0FEE" w:rsidRDefault="00BF0FEE" w:rsidP="00BF0FEE">
      <w:pPr>
        <w:pStyle w:val="AHeading4"/>
        <w:tabs>
          <w:tab w:val="decimal" w:pos="9200"/>
        </w:tabs>
        <w:rPr>
          <w:sz w:val="20"/>
        </w:rPr>
      </w:pPr>
      <w:bookmarkStart w:id="207" w:name="_Toc131408200"/>
      <w:r>
        <w:t>40101 DEJAVNOST VRTCA TRŽIČ</w:t>
      </w:r>
      <w:r>
        <w:tab/>
      </w:r>
      <w:r>
        <w:rPr>
          <w:sz w:val="20"/>
        </w:rPr>
        <w:t>(2.187.423 €) 2.187.423 €</w:t>
      </w:r>
      <w:bookmarkEnd w:id="207"/>
    </w:p>
    <w:p w14:paraId="619B5FEB" w14:textId="77777777" w:rsidR="00BF0FEE" w:rsidRDefault="00BF0FEE" w:rsidP="00BF0FEE">
      <w:pPr>
        <w:pStyle w:val="Heading11"/>
      </w:pPr>
      <w:r>
        <w:t>Obrazložitev dejavnosti v okviru proračunske vrstice</w:t>
      </w:r>
    </w:p>
    <w:p w14:paraId="20BBA12D" w14:textId="77777777" w:rsidR="00BF0FEE" w:rsidRDefault="00BF0FEE" w:rsidP="00BF0FEE">
      <w:pPr>
        <w:pStyle w:val="ANormal"/>
        <w:jc w:val="both"/>
      </w:pPr>
      <w:r>
        <w:t xml:space="preserve">Na postavki se zagotavljajo sredstva za tekoče transfere, ki so namenjena za sofinanciranje dejavnosti predšolske vzgoje na območju občine Tržič, ki jo izvaja Vrtec Tržič na devetih lokacijah. V skladu z Zakonom o vrtcih in Pravilnikom o plačilih staršev za programe v vrtcih je občina dolžna plačevati razliko med ceno programa in plačilom staršev, ki se Vrtcu Tržič plačuje mesečno na podlagi izstavljenih računov. </w:t>
      </w:r>
    </w:p>
    <w:p w14:paraId="5922F6EA" w14:textId="77777777" w:rsidR="00BF0FEE" w:rsidRDefault="00BF0FEE" w:rsidP="00BF0FEE">
      <w:pPr>
        <w:pStyle w:val="ANormal"/>
        <w:jc w:val="both"/>
      </w:pPr>
    </w:p>
    <w:p w14:paraId="2D67585C" w14:textId="77777777" w:rsidR="00BF0FEE" w:rsidRDefault="00BF0FEE" w:rsidP="00BF0FEE">
      <w:pPr>
        <w:pStyle w:val="ANormal"/>
        <w:jc w:val="both"/>
      </w:pPr>
      <w:r>
        <w:t>Odločbe o znižanem plačilu vrtca za starše izdajajo Centri za socialno delo. Starši za starejšega otroka plačujejo oskrbnino v višini plačilnega razreda, ki jim je določen z odločbo CSD. S šolskim letom 2021/2022 so starši, ki imajo v vrtec hkrati vključena dva otroka plačila za mlajšega otroka oproščeni. Starši so oproščeni plačila za vrtec tudi za tretjega in vsakega nadaljnjega otroka iz iste družine, ne glede na to, ali je v vrtec vključen hkrati s svojim sorojencem.</w:t>
      </w:r>
    </w:p>
    <w:p w14:paraId="70B583BB" w14:textId="77777777" w:rsidR="00BF0FEE" w:rsidRDefault="00BF0FEE" w:rsidP="00BF0FEE">
      <w:pPr>
        <w:pStyle w:val="ANormal"/>
        <w:jc w:val="both"/>
      </w:pPr>
    </w:p>
    <w:p w14:paraId="7E8B939E" w14:textId="77777777" w:rsidR="00BF0FEE" w:rsidRDefault="00BF0FEE" w:rsidP="00BF0FEE">
      <w:pPr>
        <w:pStyle w:val="ANormal"/>
        <w:jc w:val="both"/>
      </w:pPr>
      <w:r>
        <w:t>V letu 2022 se je s postavke 12.000,00 EUR namenilo za sofinanciranje dodatnih in nadstandardnih dejavnosti za vse otroke, 24.347,41 EUR za poletno in bolniško odsotnost otrok - starši v času otrokove odsotnosti plačajo 50% mesečnega prispevka za program, skladno z občinskim Sklepom o določitvi ekonomskih cen vzgojno-varstvenih programov. Iz postavke se je krila tudi najemnina za prostore v Kovorju. Dodatna  strokovna pomoč otrokom s posebnimi potrebami, ki so vključeni v redne oddelke vrtca je znašala 148.188,82 EUR.</w:t>
      </w:r>
    </w:p>
    <w:p w14:paraId="4BAB09D0" w14:textId="77777777" w:rsidR="00BF0FEE" w:rsidRDefault="00BF0FEE" w:rsidP="00BF0FEE">
      <w:pPr>
        <w:pStyle w:val="ANormal"/>
        <w:jc w:val="both"/>
      </w:pPr>
    </w:p>
    <w:p w14:paraId="7BA43C50" w14:textId="77777777" w:rsidR="00BF0FEE" w:rsidRDefault="00BF0FEE" w:rsidP="00BF0FEE">
      <w:pPr>
        <w:pStyle w:val="ANormal"/>
        <w:jc w:val="both"/>
      </w:pPr>
      <w:r>
        <w:t>S postavke se krijejo tudi sredstva  za investicijski transfer v višini 23.750,00 EUR so bila koriščena za nakup klimatske naprave za Križe, delno obnovo vrat na Deteljici, delno zamenjavo žaluzij v Palčku, nakup kosilnice in osebnega računalnika.</w:t>
      </w:r>
    </w:p>
    <w:p w14:paraId="66AABB67" w14:textId="77777777" w:rsidR="00BF0FEE" w:rsidRDefault="00BF0FEE" w:rsidP="00BF0FEE">
      <w:pPr>
        <w:pStyle w:val="ANormal"/>
        <w:jc w:val="both"/>
      </w:pPr>
    </w:p>
    <w:p w14:paraId="3EE43F73" w14:textId="77777777" w:rsidR="00BF0FEE" w:rsidRDefault="00BF0FEE" w:rsidP="00BF0FEE">
      <w:pPr>
        <w:pStyle w:val="ANormal"/>
        <w:jc w:val="both"/>
      </w:pPr>
      <w:r>
        <w:t>V Vrtcu Tržič je bilo v mesecu decembru 2022 v 32. oddelkih vključenih 565 otrok. Prvotno planirana sredstva niso zadostovala zaradi povečanja stroškov  dela (povišanje minimalne plače, regresa, nadomeščanje strokovnega kadra), porasta števila otrok, ki potrebujejo dodatno strokovno pomoč. Delo v vrtcu se je spremenilo tudi zaradi epidemije COVID-19.</w:t>
      </w:r>
    </w:p>
    <w:p w14:paraId="5563013B" w14:textId="77777777" w:rsidR="00BF0FEE" w:rsidRDefault="00BF0FEE" w:rsidP="00BF0FEE">
      <w:pPr>
        <w:pStyle w:val="Heading11"/>
      </w:pPr>
      <w:r>
        <w:t>Ocena uspeha pri doseganju zastavljenih ciljev in/ali pojasnila na področjih, kjer zastavljeni cilji niso bili doseženi</w:t>
      </w:r>
    </w:p>
    <w:p w14:paraId="52332832" w14:textId="77777777" w:rsidR="00BF0FEE" w:rsidRDefault="00BF0FEE" w:rsidP="00BF0FEE">
      <w:pPr>
        <w:pStyle w:val="ANormal"/>
        <w:jc w:val="both"/>
      </w:pPr>
      <w:r>
        <w:t>Cilj Občine Tržič je zagotavljati kakovostno vzgojo in izobraževanje ter sprejeti čim več vpisanih predšolskih otrok v program predšolske vzgoje. Tudi v šolskem letu 2022/2023 je vrtec 1. septembra sprejel vse vpisane otroke z rednega letnega vpisa. Kakovost se izboljšuje tudi z investicijskimi transferji Vrtcu Tržič za izboljšanje pogojev delovanja.</w:t>
      </w:r>
    </w:p>
    <w:p w14:paraId="0F99F85C" w14:textId="77777777" w:rsidR="00BF0FEE" w:rsidRDefault="00BF0FEE" w:rsidP="00BF0FEE">
      <w:pPr>
        <w:pStyle w:val="AHeading4"/>
        <w:tabs>
          <w:tab w:val="decimal" w:pos="9200"/>
        </w:tabs>
        <w:rPr>
          <w:sz w:val="20"/>
        </w:rPr>
      </w:pPr>
      <w:bookmarkStart w:id="208" w:name="_Toc131408201"/>
      <w:r>
        <w:t>40107 STROŠKI ZA VARSTVO OTROK V VVZ DRUGIH OBČIN</w:t>
      </w:r>
      <w:r>
        <w:tab/>
      </w:r>
      <w:r>
        <w:rPr>
          <w:sz w:val="20"/>
        </w:rPr>
        <w:t>(200.000 €) 196.372 €</w:t>
      </w:r>
      <w:bookmarkEnd w:id="208"/>
    </w:p>
    <w:p w14:paraId="20D98E02" w14:textId="77777777" w:rsidR="00BF0FEE" w:rsidRDefault="00BF0FEE" w:rsidP="00BF0FEE">
      <w:pPr>
        <w:pStyle w:val="Heading11"/>
      </w:pPr>
      <w:r>
        <w:t>Obrazložitev dejavnosti v okviru proračunske vrstice</w:t>
      </w:r>
    </w:p>
    <w:p w14:paraId="55299920" w14:textId="77777777" w:rsidR="00BF0FEE" w:rsidRDefault="00BF0FEE" w:rsidP="00BF0FEE">
      <w:pPr>
        <w:pStyle w:val="ANormal"/>
        <w:jc w:val="both"/>
      </w:pPr>
      <w:r>
        <w:t xml:space="preserve">Sredstva so namenjena sofinanciranju stroškov za varstvo otrok v vrtcih drugih občin. Občina je na podlagi Zakona o vrtcih in Pravilnika o plačilih staršev za programe v vrtcih dolžna prispevati del sredstev tudi za tiste otroke s stalnim prebivališčem v občini Tržič, ki so vključeni v programe vrtcev drugih občin in programe zasebnih vrtcev. Nekaj otrok iz občine Tržič je bilo med drugim vključenih v zasebne vrtce Dobra teta, </w:t>
      </w:r>
      <w:proofErr w:type="spellStart"/>
      <w:r>
        <w:t>Waldorfski</w:t>
      </w:r>
      <w:proofErr w:type="spellEnd"/>
      <w:r>
        <w:t xml:space="preserve"> vrtec, Zavod Za jutri ... in v javne vrtce v  občinah: Naklo, Kranj, Cerklje, Bled, Ljubljana, Radovljica, Domžale, Vodice, Železniki...</w:t>
      </w:r>
    </w:p>
    <w:p w14:paraId="37E43585" w14:textId="77777777" w:rsidR="00BF0FEE" w:rsidRDefault="00BF0FEE" w:rsidP="00BF0FEE">
      <w:pPr>
        <w:pStyle w:val="ANormal"/>
        <w:jc w:val="both"/>
      </w:pPr>
    </w:p>
    <w:p w14:paraId="48E60170" w14:textId="77777777" w:rsidR="00BF0FEE" w:rsidRDefault="00BF0FEE" w:rsidP="00BF0FEE">
      <w:pPr>
        <w:pStyle w:val="ANormal"/>
        <w:jc w:val="both"/>
      </w:pPr>
      <w:r>
        <w:t>Za poletno in bolniško odsotnost otrok v tujih vrtcih se je krilo 1.467,58 EUR - starši v času otrokove odsotnosti namreč plačajo 50% mesečnega prispevka za program, skladno z občinskim Sklepom o določitvi ekonomskih cen vzgojno-varstvenih programov.</w:t>
      </w:r>
    </w:p>
    <w:p w14:paraId="3AD20286" w14:textId="77777777" w:rsidR="00BF0FEE" w:rsidRDefault="00BF0FEE" w:rsidP="00BF0FEE">
      <w:pPr>
        <w:pStyle w:val="Heading11"/>
      </w:pPr>
      <w:r>
        <w:lastRenderedPageBreak/>
        <w:t>Ocena uspeha pri doseganju zastavljenih ciljev in/ali pojasnila na področjih, kjer zastavljeni cilji niso bili doseženi</w:t>
      </w:r>
    </w:p>
    <w:p w14:paraId="25B7AA8B" w14:textId="77777777" w:rsidR="00BF0FEE" w:rsidRDefault="00BF0FEE" w:rsidP="00BF0FEE">
      <w:pPr>
        <w:pStyle w:val="ANormal"/>
        <w:jc w:val="both"/>
      </w:pPr>
      <w:r>
        <w:t>Stroški za varstvo otrok v drugih občinah so bili v letu 2022  v skladu s planom. Cilji so bili doseženi, saj se je  tekoče plačevalo vse nastale obveznosti vzgojno varstvenim zavodom v drugih občinah.</w:t>
      </w:r>
    </w:p>
    <w:p w14:paraId="12166480" w14:textId="77777777" w:rsidR="00BF0FEE" w:rsidRDefault="00BF0FEE" w:rsidP="00BF0FEE">
      <w:pPr>
        <w:pStyle w:val="AHeading4"/>
        <w:tabs>
          <w:tab w:val="decimal" w:pos="9200"/>
        </w:tabs>
        <w:rPr>
          <w:sz w:val="20"/>
        </w:rPr>
      </w:pPr>
      <w:bookmarkStart w:id="209" w:name="_Toc131408202"/>
      <w:r>
        <w:t>40201 WALDORFSKA ŠOLA</w:t>
      </w:r>
      <w:r>
        <w:tab/>
      </w:r>
      <w:r>
        <w:rPr>
          <w:sz w:val="20"/>
        </w:rPr>
        <w:t>(2.145 €) 2.145 €</w:t>
      </w:r>
      <w:bookmarkEnd w:id="209"/>
    </w:p>
    <w:p w14:paraId="001A395A" w14:textId="77777777" w:rsidR="00BF0FEE" w:rsidRDefault="00BF0FEE" w:rsidP="00BF0FEE">
      <w:pPr>
        <w:pStyle w:val="Heading11"/>
      </w:pPr>
      <w:r>
        <w:t>Obrazložitev dejavnosti v okviru proračunske vrstice</w:t>
      </w:r>
    </w:p>
    <w:p w14:paraId="0916E3AD" w14:textId="77777777" w:rsidR="00BF0FEE" w:rsidRDefault="00BF0FEE" w:rsidP="00BF0FEE">
      <w:pPr>
        <w:pStyle w:val="ANormal"/>
        <w:jc w:val="both"/>
      </w:pPr>
      <w:r>
        <w:t xml:space="preserve">Za delovanje </w:t>
      </w:r>
      <w:proofErr w:type="spellStart"/>
      <w:r>
        <w:t>Waldorfske</w:t>
      </w:r>
      <w:proofErr w:type="spellEnd"/>
      <w:r>
        <w:t xml:space="preserve"> šole Ljubljana, OE Gorenjska s sedežem v Radovljici, so bila zagotovljena sredstva za materialne stroške v višini 2.145,00 EUR, in sicer za 14 učencev, ki so v šolskem letu 2021/22 obiskovali to šolo.</w:t>
      </w:r>
    </w:p>
    <w:p w14:paraId="4E291D3E" w14:textId="77777777" w:rsidR="00BF0FEE" w:rsidRDefault="00BF0FEE" w:rsidP="00BF0FEE">
      <w:pPr>
        <w:pStyle w:val="Heading11"/>
      </w:pPr>
      <w:r>
        <w:t>Ocena uspeha pri doseganju zastavljenih ciljev in/ali pojasnila na področjih, kjer zastavljeni cilji niso bili doseženi</w:t>
      </w:r>
    </w:p>
    <w:p w14:paraId="1A53C0FD" w14:textId="77777777" w:rsidR="00BF0FEE" w:rsidRDefault="00BF0FEE" w:rsidP="00BF0FEE">
      <w:pPr>
        <w:pStyle w:val="ANormal"/>
        <w:jc w:val="both"/>
      </w:pPr>
      <w:r>
        <w:t>Zastavljeni cilji so bili doseženi. S šolo je bila sklenjena pogodba o sofinanciranju; sredstva so bila koriščena v celoti.</w:t>
      </w:r>
    </w:p>
    <w:p w14:paraId="1A1F5C90" w14:textId="77777777" w:rsidR="00BF0FEE" w:rsidRDefault="00BF0FEE" w:rsidP="00BF0FEE">
      <w:pPr>
        <w:pStyle w:val="AHeading4"/>
        <w:tabs>
          <w:tab w:val="decimal" w:pos="9200"/>
        </w:tabs>
        <w:rPr>
          <w:sz w:val="20"/>
        </w:rPr>
      </w:pPr>
      <w:bookmarkStart w:id="210" w:name="_Toc131408203"/>
      <w:r>
        <w:t>40219 OŠ BISTRICA</w:t>
      </w:r>
      <w:r>
        <w:tab/>
      </w:r>
      <w:r>
        <w:rPr>
          <w:sz w:val="20"/>
        </w:rPr>
        <w:t>(107.640 €) 107.590 €</w:t>
      </w:r>
      <w:bookmarkEnd w:id="210"/>
    </w:p>
    <w:p w14:paraId="402ED20F" w14:textId="77777777" w:rsidR="00BF0FEE" w:rsidRDefault="00BF0FEE" w:rsidP="00BF0FEE">
      <w:pPr>
        <w:pStyle w:val="Heading11"/>
      </w:pPr>
      <w:r>
        <w:t>Obrazložitev dejavnosti v okviru proračunske vrstice</w:t>
      </w:r>
    </w:p>
    <w:p w14:paraId="5F3D69CE" w14:textId="77777777" w:rsidR="00BF0FEE" w:rsidRDefault="00BF0FEE" w:rsidP="00BF0FEE">
      <w:pPr>
        <w:pStyle w:val="ANormal"/>
        <w:jc w:val="both"/>
      </w:pPr>
      <w:r>
        <w:t>Za delovanje OŠ Bistrica so bila zagotovljena sredstva za materialne stroške v višini 60.090,00 EUR, za plače in druge prejemke v višini 4.000,00 EUR, za dodatni program v višini 8.000,00 EUR  ter sredstva za vzdrževanje in obnovo v višini 35.550,00 EUR. Sredstva za materialne stroške, plače in druge prejemke ter za dodatni program so bila šoli nakazana mesečno po dvanajstinah.</w:t>
      </w:r>
    </w:p>
    <w:p w14:paraId="5210F44D" w14:textId="77777777" w:rsidR="00BF0FEE" w:rsidRDefault="00BF0FEE" w:rsidP="00BF0FEE">
      <w:pPr>
        <w:pStyle w:val="ANormal"/>
        <w:jc w:val="both"/>
      </w:pPr>
    </w:p>
    <w:p w14:paraId="6F792076" w14:textId="77777777" w:rsidR="00BF0FEE" w:rsidRDefault="00BF0FEE" w:rsidP="00BF0FEE">
      <w:pPr>
        <w:pStyle w:val="ANormal"/>
        <w:jc w:val="both"/>
      </w:pPr>
      <w:r>
        <w:t>Največji investicijski strošek za OŠ Bistrica predstavljajo nakup in montaža žaluzij na južni strani, menjava notranjih vrat na predmetni in razredni stopnji, sanacija ploščic sanitarij za prvo triado, popravilo vodnih vrat, vzpostavitev enotnega sistema ključev ter sofinanciranje zunanje telovadnice POŠ Kovor. Manjši zneski pa so bili namenjeni za servis čistilnega stroja za talne površine, servis plinskega štedilnika in peči za centralno ogrevanje ter nakup materiala za beljenje in plute. Sredstva za investicije v skupni višini 35.500,00 EUR so bila šoli nakazana na osnovi posameznih zahtevkov z dokazili o namenski rabi.</w:t>
      </w:r>
    </w:p>
    <w:p w14:paraId="14DF3DB0" w14:textId="77777777" w:rsidR="00BF0FEE" w:rsidRDefault="00BF0FEE" w:rsidP="00BF0FEE">
      <w:pPr>
        <w:pStyle w:val="Heading11"/>
      </w:pPr>
      <w:r>
        <w:t>Ocena uspeha pri doseganju zastavljenih ciljev in/ali pojasnila na področjih, kjer zastavljeni cilji niso bili doseženi</w:t>
      </w:r>
    </w:p>
    <w:p w14:paraId="534E554A" w14:textId="77777777" w:rsidR="00BF0FEE" w:rsidRDefault="00BF0FEE" w:rsidP="00BF0FEE">
      <w:pPr>
        <w:pStyle w:val="ANormal"/>
        <w:jc w:val="both"/>
      </w:pPr>
      <w:r>
        <w:t xml:space="preserve">Zastavljeni cilji so bili doseženi. Z zavodom je bila sklenjena pogodba o </w:t>
      </w:r>
      <w:proofErr w:type="spellStart"/>
      <w:r>
        <w:t>sofinaciranju</w:t>
      </w:r>
      <w:proofErr w:type="spellEnd"/>
      <w:r>
        <w:t xml:space="preserve">; pogodbena sredstva za redno delovanje so koriščena v celoti, pri investicijah ostaja </w:t>
      </w:r>
      <w:proofErr w:type="spellStart"/>
      <w:r>
        <w:t>nekoriščenih</w:t>
      </w:r>
      <w:proofErr w:type="spellEnd"/>
      <w:r>
        <w:t xml:space="preserve"> 50,00 EUR.</w:t>
      </w:r>
    </w:p>
    <w:p w14:paraId="7F2AD53D" w14:textId="77777777" w:rsidR="00BF0FEE" w:rsidRDefault="00BF0FEE" w:rsidP="00BF0FEE">
      <w:pPr>
        <w:pStyle w:val="AHeading4"/>
        <w:tabs>
          <w:tab w:val="decimal" w:pos="9200"/>
        </w:tabs>
        <w:rPr>
          <w:sz w:val="20"/>
        </w:rPr>
      </w:pPr>
      <w:bookmarkStart w:id="211" w:name="_Toc131408204"/>
      <w:r>
        <w:t>40229 OŠ TRŽIČ</w:t>
      </w:r>
      <w:r>
        <w:tab/>
      </w:r>
      <w:r>
        <w:rPr>
          <w:sz w:val="20"/>
        </w:rPr>
        <w:t>(130.295 €) 128.763 €</w:t>
      </w:r>
      <w:bookmarkEnd w:id="211"/>
    </w:p>
    <w:p w14:paraId="294391CD" w14:textId="77777777" w:rsidR="00BF0FEE" w:rsidRDefault="00BF0FEE" w:rsidP="00BF0FEE">
      <w:pPr>
        <w:pStyle w:val="Heading11"/>
      </w:pPr>
      <w:r>
        <w:t>Obrazložitev dejavnosti v okviru proračunske vrstice</w:t>
      </w:r>
    </w:p>
    <w:p w14:paraId="203D3D11" w14:textId="77777777" w:rsidR="00BF0FEE" w:rsidRDefault="00BF0FEE" w:rsidP="00BF0FEE">
      <w:pPr>
        <w:pStyle w:val="ANormal"/>
        <w:jc w:val="both"/>
      </w:pPr>
      <w:r>
        <w:t xml:space="preserve">Za delovanje OŠ Tržič so bila zagotovljena sredstva za materialne stroške v višini 60.940,92 EUR, za plače in druge prejemke v višini 28.770,00 EUR, za dodatni program v višini 15.789,00 EUR  ter sredstva za vzdrževanje in obnovo v višini 24.795,00 EUR. Sredstva za materialne stroške, plače in druge prejemke ter za dodatni program so bila šoli nakazana mesečno po dvanajstinah. Sredstva za investicije v matični šoli so bila namenjena za nakup stolov in miz za kemijsko učilnico, 2 prenosnika, 3 tiskalnike, 3 LCD projektorje ter za vzpostavitev centralnega zaklepanja učilnic. V PŠ Lom so bila sredstva namenjena za obnovo igral, nakup 2 tiskalnikov, prenosnega računalnika in LCD projektorja, v POŠ </w:t>
      </w:r>
      <w:proofErr w:type="spellStart"/>
      <w:r>
        <w:t>Poljubelj</w:t>
      </w:r>
      <w:proofErr w:type="spellEnd"/>
      <w:r>
        <w:t xml:space="preserve"> pa za nakup pralnega stroja in </w:t>
      </w:r>
      <w:proofErr w:type="spellStart"/>
      <w:r>
        <w:t>salamoreznice</w:t>
      </w:r>
      <w:proofErr w:type="spellEnd"/>
      <w:r>
        <w:t>, brušenje parketa, prenosni računalnik in LCD projektor. Skupno je bilo za investicije, blago in storitve za matično ter obe podružnični šoli nakazanih 23.263,26 EUR.</w:t>
      </w:r>
    </w:p>
    <w:p w14:paraId="685C759D" w14:textId="77777777" w:rsidR="00BF0FEE" w:rsidRDefault="00BF0FEE" w:rsidP="00BF0FEE">
      <w:pPr>
        <w:pStyle w:val="ANormal"/>
        <w:jc w:val="both"/>
      </w:pPr>
    </w:p>
    <w:p w14:paraId="3E18E9F8" w14:textId="77777777" w:rsidR="00BF0FEE" w:rsidRDefault="00BF0FEE" w:rsidP="00BF0FEE">
      <w:pPr>
        <w:pStyle w:val="ANormal"/>
        <w:jc w:val="both"/>
      </w:pPr>
      <w:r>
        <w:t xml:space="preserve">Šola je izvedla dela v okviru zneskov, ki so ji bila predhodno priznana ter v skladu z veljavno zakonodajo o javnih naročilih. Sredstva za investicije so bila šoli nakazana na osnovi zahtevkov z dokazili o namenski rabi. Sredstva za investicije v višini 1.531,74 EUR so ostala </w:t>
      </w:r>
      <w:proofErr w:type="spellStart"/>
      <w:r>
        <w:t>nekoriščena</w:t>
      </w:r>
      <w:proofErr w:type="spellEnd"/>
      <w:r>
        <w:t>.</w:t>
      </w:r>
    </w:p>
    <w:p w14:paraId="5CD49214" w14:textId="77777777" w:rsidR="00BF0FEE" w:rsidRDefault="00BF0FEE" w:rsidP="00BF0FEE">
      <w:pPr>
        <w:pStyle w:val="Heading11"/>
      </w:pPr>
      <w:r>
        <w:t>Ocena uspeha pri doseganju zastavljenih ciljev in/ali pojasnila na področjih, kjer zastavljeni cilji niso bili doseženi</w:t>
      </w:r>
    </w:p>
    <w:p w14:paraId="61F4F1F0" w14:textId="77777777" w:rsidR="00BF0FEE" w:rsidRDefault="00BF0FEE" w:rsidP="00BF0FEE">
      <w:pPr>
        <w:pStyle w:val="ANormal"/>
        <w:jc w:val="both"/>
      </w:pPr>
      <w:r>
        <w:t>Zastavljeni cilji so bili doseženi. Z zavodom je bila sklenjena pogodba o sofinanciranju; sredstva, razen za investicije, so koriščena v celoti.</w:t>
      </w:r>
    </w:p>
    <w:p w14:paraId="0CF27AE1" w14:textId="77777777" w:rsidR="00BF0FEE" w:rsidRDefault="00BF0FEE" w:rsidP="00BF0FEE">
      <w:pPr>
        <w:pStyle w:val="AHeading4"/>
        <w:tabs>
          <w:tab w:val="decimal" w:pos="9200"/>
        </w:tabs>
        <w:rPr>
          <w:sz w:val="20"/>
        </w:rPr>
      </w:pPr>
      <w:bookmarkStart w:id="212" w:name="_Toc131408205"/>
      <w:r>
        <w:t>40239 OŠ KRIŽE</w:t>
      </w:r>
      <w:r>
        <w:tab/>
      </w:r>
      <w:r>
        <w:rPr>
          <w:sz w:val="20"/>
        </w:rPr>
        <w:t>(84.610 €) 84.468 €</w:t>
      </w:r>
      <w:bookmarkEnd w:id="212"/>
    </w:p>
    <w:p w14:paraId="4D60B26D" w14:textId="77777777" w:rsidR="00BF0FEE" w:rsidRDefault="00BF0FEE" w:rsidP="00BF0FEE">
      <w:pPr>
        <w:pStyle w:val="Heading11"/>
      </w:pPr>
      <w:r>
        <w:t>Obrazložitev dejavnosti v okviru proračunske vrstice</w:t>
      </w:r>
    </w:p>
    <w:p w14:paraId="11A9CB47" w14:textId="77777777" w:rsidR="00BF0FEE" w:rsidRDefault="00BF0FEE" w:rsidP="00BF0FEE">
      <w:pPr>
        <w:pStyle w:val="ANormal"/>
        <w:jc w:val="both"/>
      </w:pPr>
      <w:r>
        <w:t>Za delovanje OŠ Križe so bila zagotovljena sredstva za materialne stroške v višini 43.900,00 EUR, za dodatni program v višini 9.210,00 EUR  ter sredstva za vzdrževanje in obnovo v višini 31.500,00 EUR. Sredstva za materialne stroške ter za dodatni program so bila šoli nakazana mesečno po dvanajstinah.</w:t>
      </w:r>
    </w:p>
    <w:p w14:paraId="39E827CD" w14:textId="77777777" w:rsidR="00BF0FEE" w:rsidRDefault="00BF0FEE" w:rsidP="00BF0FEE">
      <w:pPr>
        <w:pStyle w:val="ANormal"/>
        <w:jc w:val="both"/>
      </w:pPr>
    </w:p>
    <w:p w14:paraId="1A4BC87B" w14:textId="77777777" w:rsidR="00BF0FEE" w:rsidRDefault="00BF0FEE" w:rsidP="00BF0FEE">
      <w:pPr>
        <w:pStyle w:val="ANormal"/>
        <w:jc w:val="both"/>
      </w:pPr>
      <w:r>
        <w:t xml:space="preserve">Največjo investicijo predstavlja ureditev učilnic za kemijo, četrtega in dveh petih razredov, izveden je bil še nakup varnostne omare za ločeno shranjevanje kislin in baz ter traktorske kosilnice. Nakazana sredstva za investicije skupno znašajo 31.357,72 EUR, del sredstev v višini 142,28 EUR je ostal </w:t>
      </w:r>
      <w:proofErr w:type="spellStart"/>
      <w:r>
        <w:t>nekoriščen</w:t>
      </w:r>
      <w:proofErr w:type="spellEnd"/>
      <w:r>
        <w:t>.</w:t>
      </w:r>
    </w:p>
    <w:p w14:paraId="6856C476" w14:textId="77777777" w:rsidR="00BF0FEE" w:rsidRDefault="00BF0FEE" w:rsidP="00BF0FEE">
      <w:pPr>
        <w:pStyle w:val="ANormal"/>
        <w:jc w:val="both"/>
      </w:pPr>
    </w:p>
    <w:p w14:paraId="63BBE265" w14:textId="77777777" w:rsidR="00BF0FEE" w:rsidRDefault="00BF0FEE" w:rsidP="00BF0FEE">
      <w:pPr>
        <w:pStyle w:val="ANormal"/>
        <w:jc w:val="both"/>
      </w:pPr>
      <w:r>
        <w:t>Šola je dela izvedla v okviru zneskov, ki so ji bili predhodno priznani ter v skladu z veljavno zakonodajo o javnih naročilih. Sredstva za investicije so bila šoli nakazana na osnovi zahtevkov z dokazili o namenski rabi.</w:t>
      </w:r>
    </w:p>
    <w:p w14:paraId="39E91C60" w14:textId="77777777" w:rsidR="00BF0FEE" w:rsidRDefault="00BF0FEE" w:rsidP="00BF0FEE">
      <w:pPr>
        <w:pStyle w:val="Heading11"/>
      </w:pPr>
      <w:r>
        <w:t>Ocena uspeha pri doseganju zastavljenih ciljev in/ali pojasnila na področjih, kjer zastavljeni cilji niso bili doseženi</w:t>
      </w:r>
    </w:p>
    <w:p w14:paraId="3EF266FE" w14:textId="77777777" w:rsidR="00BF0FEE" w:rsidRDefault="00BF0FEE" w:rsidP="00BF0FEE">
      <w:pPr>
        <w:pStyle w:val="ANormal"/>
        <w:jc w:val="both"/>
      </w:pPr>
      <w:r>
        <w:t xml:space="preserve">Zastavljeni cilji so bili doseženi. Z zavodom je bila sklenjena pogodba o </w:t>
      </w:r>
      <w:proofErr w:type="spellStart"/>
      <w:r>
        <w:t>sofinaciranju</w:t>
      </w:r>
      <w:proofErr w:type="spellEnd"/>
      <w:r>
        <w:t>, sredstva so bila koriščena skoraj v celoti.</w:t>
      </w:r>
    </w:p>
    <w:p w14:paraId="7465E920" w14:textId="77777777" w:rsidR="00BF0FEE" w:rsidRDefault="00BF0FEE" w:rsidP="00BF0FEE">
      <w:pPr>
        <w:pStyle w:val="AHeading4"/>
        <w:tabs>
          <w:tab w:val="decimal" w:pos="9200"/>
        </w:tabs>
        <w:rPr>
          <w:sz w:val="20"/>
        </w:rPr>
      </w:pPr>
      <w:bookmarkStart w:id="213" w:name="_Toc131408206"/>
      <w:r>
        <w:t>40249 GLASBENA ŠOLA TRŽIČ</w:t>
      </w:r>
      <w:r>
        <w:tab/>
      </w:r>
      <w:r>
        <w:rPr>
          <w:sz w:val="20"/>
        </w:rPr>
        <w:t>(58.605 €) 53.055 €</w:t>
      </w:r>
      <w:bookmarkEnd w:id="213"/>
    </w:p>
    <w:p w14:paraId="04AD5C13" w14:textId="77777777" w:rsidR="00BF0FEE" w:rsidRDefault="00BF0FEE" w:rsidP="00BF0FEE">
      <w:pPr>
        <w:pStyle w:val="Heading11"/>
      </w:pPr>
      <w:r>
        <w:t>Obrazložitev dejavnosti v okviru proračunske vrstice</w:t>
      </w:r>
    </w:p>
    <w:p w14:paraId="09B20AAA" w14:textId="77777777" w:rsidR="00BF0FEE" w:rsidRDefault="00BF0FEE" w:rsidP="00BF0FEE">
      <w:pPr>
        <w:pStyle w:val="ANormal"/>
        <w:jc w:val="both"/>
      </w:pPr>
      <w:r>
        <w:t>Za delovanje Glasbene šole Tržič so bila  zagotovljena pogodbena sredstva za materialne stroške v višini 8.755,00 EUR, prehrano zaposlenih 13.000,00 EUR, za prevoz na delo zaposlenih 15.771,52 EUR, za izobraževanje učiteljev 1.078,00 EUR ter sredstva za vzdrževanje in obnovo v višini 20.000,00 EUR. Sredstva za redno delovanje so se šoli nakazovala mesečno po dvanajstinah.</w:t>
      </w:r>
    </w:p>
    <w:p w14:paraId="0E4FD35C" w14:textId="77777777" w:rsidR="00BF0FEE" w:rsidRDefault="00BF0FEE" w:rsidP="00BF0FEE">
      <w:pPr>
        <w:pStyle w:val="ANormal"/>
        <w:jc w:val="both"/>
      </w:pPr>
    </w:p>
    <w:p w14:paraId="276C1B5C" w14:textId="77777777" w:rsidR="00BF0FEE" w:rsidRDefault="00BF0FEE" w:rsidP="00BF0FEE">
      <w:pPr>
        <w:pStyle w:val="ANormal"/>
        <w:jc w:val="both"/>
      </w:pPr>
      <w:r>
        <w:t xml:space="preserve">Sredstva za investicije so bila namenjena za nakup instrumentov (alt saksofon, dve violini, pohodni boben, kitara, kljunasta flavta), konferenčno opremo za </w:t>
      </w:r>
      <w:proofErr w:type="spellStart"/>
      <w:r>
        <w:t>streaming</w:t>
      </w:r>
      <w:proofErr w:type="spellEnd"/>
      <w:r>
        <w:t xml:space="preserve"> in nova vhodna vrata. Šola je dela in nakupe izvedla v okviru zneskov, ki so ji bila predhodno priznana ter v skladu z veljavno zakonodajo o javnih naročilih. Sredstva za investicije so bila šoli nakazana na osnovi zahtevkov z dokazili o namenski rabi. Skupno je bilo za investicijski transfer nakazanih 14.450,20 EUR, del sredstev v višini 5.549,80 EUR pa ostaja </w:t>
      </w:r>
      <w:proofErr w:type="spellStart"/>
      <w:r>
        <w:t>nekororiščenih</w:t>
      </w:r>
      <w:proofErr w:type="spellEnd"/>
      <w:r>
        <w:t>.</w:t>
      </w:r>
    </w:p>
    <w:p w14:paraId="79624EF7" w14:textId="77777777" w:rsidR="00BF0FEE" w:rsidRDefault="00BF0FEE" w:rsidP="00BF0FEE">
      <w:pPr>
        <w:pStyle w:val="Heading11"/>
      </w:pPr>
      <w:r>
        <w:t>Ocena uspeha pri doseganju zastavljenih ciljev in/ali pojasnila na področjih, kjer zastavljeni cilji niso bili doseženi</w:t>
      </w:r>
    </w:p>
    <w:p w14:paraId="4B7C62EC" w14:textId="77777777" w:rsidR="00BF0FEE" w:rsidRDefault="00BF0FEE" w:rsidP="00BF0FEE">
      <w:pPr>
        <w:pStyle w:val="ANormal"/>
        <w:jc w:val="both"/>
      </w:pPr>
      <w:r>
        <w:t xml:space="preserve">Zastavljeni cilji so doseženi. Z zavodom je bila sklenjena pogodba o sofinanciranju, ki je bila realizirana skoraj v celoti. Del sredstev na postavki v višini 5.549,80 EUR ostaja </w:t>
      </w:r>
      <w:proofErr w:type="spellStart"/>
      <w:r>
        <w:t>nekoriščen</w:t>
      </w:r>
      <w:proofErr w:type="spellEnd"/>
      <w:r>
        <w:t xml:space="preserve"> zaradi morebitnih nujnih vzdrževalnih del.</w:t>
      </w:r>
    </w:p>
    <w:p w14:paraId="7DEBE80C" w14:textId="77777777" w:rsidR="00BF0FEE" w:rsidRDefault="00BF0FEE" w:rsidP="00BF0FEE">
      <w:pPr>
        <w:pStyle w:val="AHeading4"/>
        <w:tabs>
          <w:tab w:val="decimal" w:pos="9200"/>
        </w:tabs>
        <w:rPr>
          <w:sz w:val="20"/>
        </w:rPr>
      </w:pPr>
      <w:bookmarkStart w:id="214" w:name="_Toc131408207"/>
      <w:r>
        <w:t>40280 PREVOZI UČENCEV</w:t>
      </w:r>
      <w:r>
        <w:tab/>
      </w:r>
      <w:r>
        <w:rPr>
          <w:sz w:val="20"/>
        </w:rPr>
        <w:t>(378.000 €) 315.262 €</w:t>
      </w:r>
      <w:bookmarkEnd w:id="214"/>
    </w:p>
    <w:p w14:paraId="5E321F46" w14:textId="77777777" w:rsidR="00BF0FEE" w:rsidRDefault="00BF0FEE" w:rsidP="00BF0FEE">
      <w:pPr>
        <w:pStyle w:val="Heading11"/>
      </w:pPr>
      <w:r>
        <w:t>Obrazložitev dejavnosti v okviru proračunske vrstice</w:t>
      </w:r>
    </w:p>
    <w:p w14:paraId="43E6B7A4" w14:textId="77777777" w:rsidR="00BF0FEE" w:rsidRDefault="00BF0FEE" w:rsidP="00BF0FEE">
      <w:pPr>
        <w:pStyle w:val="ANormal"/>
        <w:jc w:val="both"/>
      </w:pPr>
      <w:r>
        <w:t>Občina je na proračunski postavki za prevoze učencev porabila sredstva v višini 315.261,75 EUR za pokrivanje stroškov prevozov osnovnošolskih otrok, ki so po Zakonu o osnovni šoli (Uradni list RS, št. 81/06 – uradno prečiščeno besedilo, 102/07, 107/10, 87/11, 40/12 – ZUJF, 63/13 in 46/16 – ZOFVI-L) upravičeni do brezplačnega prevoza in otrok, ki so upravičeni do povračila stroškov prevoza po Pravilniku o povračilu stroškov prevoza otrok (Uradni list RS, št. 96/12 in 92/13).</w:t>
      </w:r>
    </w:p>
    <w:p w14:paraId="051FE80C" w14:textId="77777777" w:rsidR="00BF0FEE" w:rsidRDefault="00BF0FEE" w:rsidP="00BF0FEE">
      <w:pPr>
        <w:pStyle w:val="ANormal"/>
        <w:jc w:val="both"/>
      </w:pPr>
    </w:p>
    <w:p w14:paraId="3415C331" w14:textId="77777777" w:rsidR="00BF0FEE" w:rsidRDefault="00BF0FEE" w:rsidP="00BF0FEE">
      <w:pPr>
        <w:pStyle w:val="ANormal"/>
        <w:jc w:val="both"/>
      </w:pPr>
      <w:r>
        <w:t>1. Osnovnošolski otroci</w:t>
      </w:r>
    </w:p>
    <w:p w14:paraId="41EDF66F" w14:textId="77777777" w:rsidR="00BF0FEE" w:rsidRDefault="00BF0FEE" w:rsidP="00BF0FEE">
      <w:pPr>
        <w:pStyle w:val="ANormal"/>
        <w:jc w:val="both"/>
      </w:pPr>
    </w:p>
    <w:p w14:paraId="6113CCAD" w14:textId="77777777" w:rsidR="00BF0FEE" w:rsidRDefault="00BF0FEE" w:rsidP="00BF0FEE">
      <w:pPr>
        <w:pStyle w:val="ANormal"/>
        <w:jc w:val="both"/>
      </w:pPr>
      <w:r>
        <w:t xml:space="preserve">Po Zakonu o osnovni šoli so upravičeni do brezplačnega prevoza učenci, katerih razdalja od njihovega prebivališča do osnovne šole znaša več kot 4 kilometre in ne glede na oddaljenost bivališča od osnovne šole, učenci v prvem razredu, v ostalih razredih pa tisti učenci, za katere pristojni organ za preventivo v cestnem prometu ugotovi, da je ogrožena varnost na poti v šolo. Sem spadajo posebni linijski prevozi učencev in posebni linijski prevozi učencev s posebnimi potrebami. </w:t>
      </w:r>
    </w:p>
    <w:p w14:paraId="4F9FE635" w14:textId="77777777" w:rsidR="00BF0FEE" w:rsidRDefault="00BF0FEE" w:rsidP="00BF0FEE">
      <w:pPr>
        <w:pStyle w:val="ANormal"/>
        <w:jc w:val="both"/>
      </w:pPr>
    </w:p>
    <w:p w14:paraId="444F6588" w14:textId="77777777" w:rsidR="00BF0FEE" w:rsidRDefault="00BF0FEE" w:rsidP="00BF0FEE">
      <w:pPr>
        <w:pStyle w:val="ANormal"/>
        <w:jc w:val="both"/>
      </w:pPr>
      <w:r>
        <w:t xml:space="preserve">Prevozi osnovnošolskih otrok so se izvajali na podlagi okvirnega sporazuma, ki je sklenjen do zaključka šolskega leta 2022/2023 (za prevoze učencev v tržiške šole s prevoznikom </w:t>
      </w:r>
      <w:proofErr w:type="spellStart"/>
      <w:r>
        <w:t>Arriva</w:t>
      </w:r>
      <w:proofErr w:type="spellEnd"/>
      <w:r>
        <w:t xml:space="preserve"> d.o.o., za prevoze učencev s posebnimi potrebami pa s prevoznikom FLORA TOURS, Vinko Grašič </w:t>
      </w:r>
      <w:proofErr w:type="spellStart"/>
      <w:r>
        <w:t>s.p</w:t>
      </w:r>
      <w:proofErr w:type="spellEnd"/>
      <w:r>
        <w:t>.). Na podlagi okvirnega sporazuma Občina s prevoznikom sklene letni načrt za vsako šolsko leto posebej. Plačilo za prevoze se določi vsako šolsko leto posebej v letnem načrtu glede na število prevoženih polnih kilometrov ter po ceni polnega kilometra. Kot polni prevoženi kilometer se upošteva kilometer, ki ga opravi prevoznik z učenci vozači na relaciji, to je zjutraj od začetnega postajališča do osnovne šole ter popoldne od osnovne šole do končnega postajališča.</w:t>
      </w:r>
    </w:p>
    <w:p w14:paraId="34F6E9EC" w14:textId="77777777" w:rsidR="00BF0FEE" w:rsidRDefault="00BF0FEE" w:rsidP="00BF0FEE">
      <w:pPr>
        <w:pStyle w:val="ANormal"/>
        <w:jc w:val="both"/>
      </w:pPr>
    </w:p>
    <w:p w14:paraId="7F78E290" w14:textId="77777777" w:rsidR="00BF0FEE" w:rsidRDefault="00BF0FEE" w:rsidP="00BF0FEE">
      <w:pPr>
        <w:pStyle w:val="ANormal"/>
        <w:jc w:val="both"/>
      </w:pPr>
      <w:r>
        <w:t>V letu 2022 je bilo za ta namen skupno porabljenih 305.667,43 EUR od tega:</w:t>
      </w:r>
    </w:p>
    <w:p w14:paraId="5B98BABA" w14:textId="77777777" w:rsidR="00BF0FEE" w:rsidRDefault="00BF0FEE" w:rsidP="00BF0FEE">
      <w:pPr>
        <w:pStyle w:val="ANormal"/>
        <w:jc w:val="both"/>
      </w:pPr>
    </w:p>
    <w:p w14:paraId="0D405AB3" w14:textId="77777777" w:rsidR="00BF0FEE" w:rsidRDefault="00BF0FEE" w:rsidP="00BF0FEE">
      <w:pPr>
        <w:pStyle w:val="ANormal"/>
        <w:jc w:val="both"/>
      </w:pPr>
      <w:r>
        <w:t xml:space="preserve">- za prevoze otrok v OŠ Tržič, Bistrica in Križe ter  POŠ Lom, POŠ Podljubelj in POŠ Kovor po okvirnem sporazumu s prevoznikom </w:t>
      </w:r>
      <w:proofErr w:type="spellStart"/>
      <w:r>
        <w:t>Arriva</w:t>
      </w:r>
      <w:proofErr w:type="spellEnd"/>
      <w:r>
        <w:t xml:space="preserve"> d.o.o., v višini 268.275,88 EUR,</w:t>
      </w:r>
    </w:p>
    <w:p w14:paraId="78E4326E" w14:textId="77777777" w:rsidR="00BF0FEE" w:rsidRDefault="00BF0FEE" w:rsidP="00BF0FEE">
      <w:pPr>
        <w:pStyle w:val="ANormal"/>
        <w:jc w:val="both"/>
      </w:pPr>
      <w:r>
        <w:t xml:space="preserve">- za prevoze otrok s posebnimi potrebami v OŠ Helene Puhar v Kranju po okvirnem sporazumu s prevoznikom FLORA TOURS, Vinko Grašič </w:t>
      </w:r>
      <w:proofErr w:type="spellStart"/>
      <w:r>
        <w:t>s.p</w:t>
      </w:r>
      <w:proofErr w:type="spellEnd"/>
      <w:r>
        <w:t>., v višini 34.983,95 EUR in</w:t>
      </w:r>
    </w:p>
    <w:p w14:paraId="656FA902" w14:textId="77777777" w:rsidR="00BF0FEE" w:rsidRDefault="00BF0FEE" w:rsidP="00BF0FEE">
      <w:pPr>
        <w:pStyle w:val="ANormal"/>
        <w:jc w:val="both"/>
      </w:pPr>
      <w:r>
        <w:t>- za plačilo avtobusnih vozovnic učencem, ki so upravičeni do brezplačnega prevoza v skupni višini 2.407,60 EUR.</w:t>
      </w:r>
    </w:p>
    <w:p w14:paraId="07B3A618" w14:textId="77777777" w:rsidR="00BF0FEE" w:rsidRDefault="00BF0FEE" w:rsidP="00BF0FEE">
      <w:pPr>
        <w:pStyle w:val="ANormal"/>
        <w:jc w:val="both"/>
      </w:pPr>
    </w:p>
    <w:p w14:paraId="11F79D92" w14:textId="77777777" w:rsidR="00BF0FEE" w:rsidRDefault="00BF0FEE" w:rsidP="00BF0FEE">
      <w:pPr>
        <w:pStyle w:val="ANormal"/>
        <w:jc w:val="both"/>
      </w:pPr>
      <w:r>
        <w:t xml:space="preserve">2. Otroci, ki so upravičeni do povračila stroškov prevoza po Pravilniku o povračilu stroškov prevoza otrok </w:t>
      </w:r>
    </w:p>
    <w:p w14:paraId="63649C04" w14:textId="77777777" w:rsidR="00BF0FEE" w:rsidRDefault="00BF0FEE" w:rsidP="00BF0FEE">
      <w:pPr>
        <w:pStyle w:val="ANormal"/>
        <w:jc w:val="both"/>
      </w:pPr>
    </w:p>
    <w:p w14:paraId="25C22537" w14:textId="77777777" w:rsidR="00BF0FEE" w:rsidRDefault="00BF0FEE" w:rsidP="00BF0FEE">
      <w:pPr>
        <w:pStyle w:val="ANormal"/>
        <w:jc w:val="both"/>
      </w:pPr>
      <w:r>
        <w:lastRenderedPageBreak/>
        <w:t>Za povračilo stroškov prevoza po Pravilniku o povračilu stroškov prevoza otrok (Uradni list RS, št. 96/12 in 92/13) je bilo skupno porabljenih 9.594,32 EUR. Gre za povračilo stroškov prevoza staršem, ki svoje otroke, kjer občina nima vzpostavljenih linij prevoza, sami vozijo v šolo. Ali pa gre za učence, ki obiskujejo šolo izven svojega šolskega okoliša, katerim pripada povračilo prevoznih stroškov za relacijo, če bi šolo obiskovali v svojem šolskem okolišu. V enem primeru je šlo tudi za povračilo stroškov prevoza CSD Gorenjski, ki je v času namestitve dveh mladoletnih otrok v kriznem centru Radovljica, organiziralo prevoz do šole v njunem šolskem okolišu na območju Tržiča.</w:t>
      </w:r>
    </w:p>
    <w:p w14:paraId="241A67B4" w14:textId="77777777" w:rsidR="00BF0FEE" w:rsidRDefault="00BF0FEE" w:rsidP="00BF0FEE">
      <w:pPr>
        <w:pStyle w:val="Heading11"/>
      </w:pPr>
      <w:r>
        <w:t>Ocena uspeha pri doseganju zastavljenih ciljev in/ali pojasnila na področjih, kjer zastavljeni cilji niso bili doseženi</w:t>
      </w:r>
    </w:p>
    <w:p w14:paraId="24092B20" w14:textId="77777777" w:rsidR="00BF0FEE" w:rsidRDefault="00BF0FEE" w:rsidP="00BF0FEE">
      <w:pPr>
        <w:pStyle w:val="ANormal"/>
        <w:jc w:val="both"/>
      </w:pPr>
      <w:r>
        <w:t xml:space="preserve">Realizacija je skladna s pričakovanji, del sredstev na postavki v višini 62.738,25 EUR ostaja </w:t>
      </w:r>
      <w:proofErr w:type="spellStart"/>
      <w:r>
        <w:t>nekoriščen</w:t>
      </w:r>
      <w:proofErr w:type="spellEnd"/>
      <w:r>
        <w:t xml:space="preserve"> tudi zato, ker plačilo računa </w:t>
      </w:r>
      <w:proofErr w:type="spellStart"/>
      <w:r>
        <w:t>Arrive</w:t>
      </w:r>
      <w:proofErr w:type="spellEnd"/>
      <w:r>
        <w:t xml:space="preserve"> d.o.o. za mesec november 2022, zapade že v leto 2023.</w:t>
      </w:r>
    </w:p>
    <w:p w14:paraId="0EC83016" w14:textId="77777777" w:rsidR="00BF0FEE" w:rsidRDefault="00BF0FEE" w:rsidP="00BF0FEE">
      <w:pPr>
        <w:pStyle w:val="AHeading4"/>
        <w:tabs>
          <w:tab w:val="decimal" w:pos="9200"/>
        </w:tabs>
        <w:rPr>
          <w:sz w:val="20"/>
        </w:rPr>
      </w:pPr>
      <w:bookmarkStart w:id="215" w:name="_Toc131408208"/>
      <w:r>
        <w:t>40296 PREVENT.IN VZGOJA V CEST.PROM.</w:t>
      </w:r>
      <w:r>
        <w:tab/>
      </w:r>
      <w:r>
        <w:rPr>
          <w:sz w:val="20"/>
        </w:rPr>
        <w:t>(7.900 €) 5.490 €</w:t>
      </w:r>
      <w:bookmarkEnd w:id="215"/>
    </w:p>
    <w:p w14:paraId="30E97E15" w14:textId="77777777" w:rsidR="00BF0FEE" w:rsidRDefault="00BF0FEE" w:rsidP="00BF0FEE">
      <w:pPr>
        <w:pStyle w:val="Heading11"/>
      </w:pPr>
      <w:r>
        <w:t>Obrazložitev dejavnosti v okviru proračunske vrstice</w:t>
      </w:r>
    </w:p>
    <w:p w14:paraId="0896A70D" w14:textId="77777777" w:rsidR="00BF0FEE" w:rsidRDefault="00BF0FEE" w:rsidP="00BF0FEE">
      <w:pPr>
        <w:pStyle w:val="ANormal"/>
        <w:jc w:val="both"/>
      </w:pPr>
      <w:r>
        <w:t xml:space="preserve">Sredstva so namenjena različnim preventivnim akcijam Sveta za preventivo in vzgojo v cestnem prometu, ki skrbi za načrtno in stalno prometno vzgojo za otroke in učence v sodelovanju z Občino Tržič, osnovnimi šolami, vrtci, policijo, ZŠAM Tržič, medobčinskim inšpektoratom ter Javno agencijo RS za varnost prometa. V 2022 smo zaradi </w:t>
      </w:r>
      <w:proofErr w:type="spellStart"/>
      <w:r>
        <w:t>covid</w:t>
      </w:r>
      <w:proofErr w:type="spellEnd"/>
      <w:r>
        <w:t xml:space="preserve"> razmer izvedli zmanjšan obseg načrtovanih akcij, izpostaviti pa velja naslednje aktivnosti: začetek šolskega leta, Bodi previden, Dan odprtih vrat Policijske postaje Tržič ter prilagojene aktivnosti v šolah in vrtcu v času evropskega tedna mobilnosti. Sredstva na postavki so bila namenjena za nakup odsevnih trakov in rumenih rutk za prvošolce ter otroke izhodnih letnikov vrtca (1.435,49 EUR), za izvedbo lutkovne predstave na temo prometa za otroke v vrtcu (400,00 EUR), program </w:t>
      </w:r>
      <w:proofErr w:type="spellStart"/>
      <w:r>
        <w:t>Jumicar</w:t>
      </w:r>
      <w:proofErr w:type="spellEnd"/>
      <w:r>
        <w:t xml:space="preserve"> v OŠ Tržič, OŠ Bistrica in OŠ Križe (1.683,60 EUR)  ter prometno preventivne izobraževalne delavnice "5xstop je </w:t>
      </w:r>
      <w:proofErr w:type="spellStart"/>
      <w:r>
        <w:t>cool</w:t>
      </w:r>
      <w:proofErr w:type="spellEnd"/>
      <w:r>
        <w:t xml:space="preserve">" v OŠ Tržič (597,80 EUR). Za varovanje učencev na šolski poti ob obnovi </w:t>
      </w:r>
      <w:proofErr w:type="spellStart"/>
      <w:r>
        <w:t>Snakovške</w:t>
      </w:r>
      <w:proofErr w:type="spellEnd"/>
      <w:r>
        <w:t xml:space="preserve"> ceste, je bilo ZŠAM Tržič, katerega člani so skrbeli za varno pot v šolo, nakazanih 1.209,48 EUR. V letu 2021 smo uspeli s prijavo na AVP za enoletni brezplačni najem prikazovalnika hitrosti, ki je bil nameščen na šolski poti v Križah. V 2022 je bilo potrebno zaradi težav z dostopom do portala </w:t>
      </w:r>
      <w:proofErr w:type="spellStart"/>
      <w:r>
        <w:t>VIVozite</w:t>
      </w:r>
      <w:proofErr w:type="spellEnd"/>
      <w:r>
        <w:t xml:space="preserve"> in vračilo </w:t>
      </w:r>
      <w:proofErr w:type="spellStart"/>
      <w:r>
        <w:t>oz.prevoz</w:t>
      </w:r>
      <w:proofErr w:type="spellEnd"/>
      <w:r>
        <w:t xml:space="preserve"> prikazovalnika v Ljubljano, nameniti 163,94 EUR.</w:t>
      </w:r>
    </w:p>
    <w:p w14:paraId="169352C6" w14:textId="77777777" w:rsidR="00BF0FEE" w:rsidRDefault="00BF0FEE" w:rsidP="00BF0FEE">
      <w:pPr>
        <w:pStyle w:val="Heading11"/>
      </w:pPr>
      <w:r>
        <w:t>Ocena uspeha pri doseganju zastavljenih ciljev in/ali pojasnila na področjih, kjer zastavljeni cilji niso bili doseženi</w:t>
      </w:r>
    </w:p>
    <w:p w14:paraId="2CDB407C" w14:textId="77777777" w:rsidR="00BF0FEE" w:rsidRDefault="00BF0FEE" w:rsidP="00BF0FEE">
      <w:pPr>
        <w:pStyle w:val="ANormal"/>
        <w:jc w:val="both"/>
      </w:pPr>
      <w:r>
        <w:t xml:space="preserve">Izboljšanje varnosti cestnega prometa in dvig prometne kulture, sistematično izobraževanje osnovnošolskih otrok, povečana uporaba odsevnih teles, povečana uporaba varnostnega pasu, povečana nošnja kolesarskih čelad, povečana uporaba odsevnih rutk pri otrocih v vrtcih, zmanjšanje prometnih nesreč, zmanjšanje števila mrtvih v prometnih nesrečah. Glavni izvedbeni cilj je uspešno in učinkovito izvajanje zastavljenih nalog za boljšo prometno varnost. Zastavljeni cilji so bili delno doseženi, del sredstev na postavki v višini 2.325,69 EUR ostaja </w:t>
      </w:r>
      <w:proofErr w:type="spellStart"/>
      <w:r>
        <w:t>nekoriščenih</w:t>
      </w:r>
      <w:proofErr w:type="spellEnd"/>
      <w:r>
        <w:t>.</w:t>
      </w:r>
    </w:p>
    <w:p w14:paraId="7245A49E" w14:textId="77777777" w:rsidR="00BF0FEE" w:rsidRDefault="00BF0FEE" w:rsidP="00BF0FEE">
      <w:pPr>
        <w:pStyle w:val="AHeading4"/>
        <w:tabs>
          <w:tab w:val="decimal" w:pos="9200"/>
        </w:tabs>
        <w:rPr>
          <w:sz w:val="20"/>
        </w:rPr>
      </w:pPr>
      <w:bookmarkStart w:id="216" w:name="_Toc131408209"/>
      <w:r>
        <w:t>40298 LJUDSKA UNIVERZA TRŽIČ</w:t>
      </w:r>
      <w:r>
        <w:tab/>
      </w:r>
      <w:r>
        <w:rPr>
          <w:sz w:val="20"/>
        </w:rPr>
        <w:t>(20.500 €) 19.500 €</w:t>
      </w:r>
      <w:bookmarkEnd w:id="216"/>
    </w:p>
    <w:p w14:paraId="74C93DDA" w14:textId="77777777" w:rsidR="00BF0FEE" w:rsidRDefault="00BF0FEE" w:rsidP="00BF0FEE">
      <w:pPr>
        <w:pStyle w:val="Heading11"/>
      </w:pPr>
      <w:r>
        <w:t>Obrazložitev dejavnosti v okviru proračunske vrstice</w:t>
      </w:r>
    </w:p>
    <w:p w14:paraId="6756C928" w14:textId="77777777" w:rsidR="00BF0FEE" w:rsidRDefault="00BF0FEE" w:rsidP="00BF0FEE">
      <w:pPr>
        <w:pStyle w:val="ANormal"/>
        <w:jc w:val="both"/>
      </w:pPr>
      <w:r>
        <w:t>Programi, ki so sofinanciranji s strani občine predstavljajo del redne dejavnosti v izobraževanju odraslih in sicer gre za tri sklope: univerza za tretje življenjsko obdobje, center medgeneracijskega učenja in študijske krožke.  Za ta namen je bilo LU nakazanih 19.500,00 EUR. S sredstvi krijemo tudi del vzdrževanja opreme potrebne za izvajanje dejavnosti ter redne dejavnosti oz. treh osnovnih programov na podlagi sklenjene pogodbe z zavodom: univerza za tretje življenjsko obdobje center medgeneracijskega učenja ter študijske križke. Del sredstev v višini 1.000,00 EUR je bil namenjen za investicijski transfer, ki pa ga v letu 2022, zavod ni koristil.</w:t>
      </w:r>
    </w:p>
    <w:p w14:paraId="076FF234" w14:textId="77777777" w:rsidR="00BF0FEE" w:rsidRDefault="00BF0FEE" w:rsidP="00BF0FEE">
      <w:pPr>
        <w:pStyle w:val="Heading11"/>
      </w:pPr>
      <w:r>
        <w:t>Ocena uspeha pri doseganju zastavljenih ciljev in/ali pojasnila na področjih, kjer zastavljeni cilji niso bili doseženi</w:t>
      </w:r>
    </w:p>
    <w:p w14:paraId="6CAB733B" w14:textId="77777777" w:rsidR="00BF0FEE" w:rsidRDefault="00BF0FEE" w:rsidP="00BF0FEE">
      <w:pPr>
        <w:pStyle w:val="ANormal"/>
        <w:jc w:val="both"/>
      </w:pPr>
      <w:r>
        <w:t>Za izvedbo programov in investicijski transfer je bila z zavodom sklenjena pogodba o sofinanciranju za leto 2022 v skupni vrednosti 20.500,00 EUR. Realizacija pogodbe za izvedbo programov v višini 19.500,00 EUR dosežena v celoti, investicijska sredstva pa so ostala neporabljena v višini 1.000,00 EUR.</w:t>
      </w:r>
    </w:p>
    <w:p w14:paraId="08707D12" w14:textId="77777777" w:rsidR="00BF0FEE" w:rsidRDefault="00BF0FEE" w:rsidP="00BF0FEE">
      <w:pPr>
        <w:pStyle w:val="AHeading4"/>
        <w:tabs>
          <w:tab w:val="decimal" w:pos="9200"/>
        </w:tabs>
        <w:rPr>
          <w:sz w:val="20"/>
        </w:rPr>
      </w:pPr>
      <w:bookmarkStart w:id="217" w:name="_Toc131408210"/>
      <w:r>
        <w:t>40315 TRŽIŠKI MUZEJ</w:t>
      </w:r>
      <w:r>
        <w:tab/>
      </w:r>
      <w:r>
        <w:rPr>
          <w:sz w:val="20"/>
        </w:rPr>
        <w:t>(337.390 €) 315.718 €</w:t>
      </w:r>
      <w:bookmarkEnd w:id="217"/>
    </w:p>
    <w:p w14:paraId="5E7ADEE6" w14:textId="77777777" w:rsidR="00BF0FEE" w:rsidRDefault="00BF0FEE" w:rsidP="00BF0FEE">
      <w:pPr>
        <w:pStyle w:val="Heading11"/>
      </w:pPr>
      <w:r>
        <w:t>Obrazložitev dejavnosti v okviru proračunske vrstice</w:t>
      </w:r>
    </w:p>
    <w:p w14:paraId="2AC602B6" w14:textId="77777777" w:rsidR="00BF0FEE" w:rsidRDefault="00BF0FEE" w:rsidP="00BF0FEE">
      <w:pPr>
        <w:pStyle w:val="ANormal"/>
        <w:jc w:val="both"/>
      </w:pPr>
      <w:r>
        <w:t xml:space="preserve">Za delovanje muzeja je bilo po pogodbi odobrenih 337.390,30 EUR za plače, tekoče in investicijske transferje ter za kritje </w:t>
      </w:r>
      <w:proofErr w:type="spellStart"/>
      <w:r>
        <w:t>neprogramskih</w:t>
      </w:r>
      <w:proofErr w:type="spellEnd"/>
      <w:r>
        <w:t xml:space="preserve"> materialnih stroškov za delovanje muzeja, drugih dogovorjenih projektov, prevozne stroške in storitve, službena potovanja ter druge operativne odhodke (najemnina depojskih prostorov v BPT, obratovalni stroški za galerijsko dejavnost v Paviljonu NOB). Sredstva na postavki predstavljajo tudi sredstva za druge dogovorjene projekte in za kritje stroškov razstav in programov muzeja ter investicije. Sredstva za investicije v skupni višini 26.300,00 EUR so bila zavodu nakazana na osnovi zahtevkov z dokazili o namenski porabi. Med ključno investicijo spada ureditev depojev na podstrehi Pollakove kajže v skupni višini 20.932,89 EUR, manjši izdatki pa so bili namenjeni za nakup materiala za dezinsekcijo Kurnikove hiše, prenovo Kurnikovega groba, proti vlomno varovanje galerije atrij ter za popravilo in barvanje ograje okrog Pollakove kajže. Del sredstev za investicijski transfer v višini 15.000,00 EUR je bil namenjen za vzdrževalna dela Mauthausen.</w:t>
      </w:r>
    </w:p>
    <w:p w14:paraId="0962BBD7" w14:textId="77777777" w:rsidR="00BF0FEE" w:rsidRDefault="00BF0FEE" w:rsidP="00BF0FEE">
      <w:pPr>
        <w:pStyle w:val="Heading11"/>
      </w:pPr>
      <w:r>
        <w:lastRenderedPageBreak/>
        <w:t>Ocena uspeha pri doseganju zastavljenih ciljev in/ali pojasnila na področjih, kjer zastavljeni cilji niso bili doseženi</w:t>
      </w:r>
    </w:p>
    <w:p w14:paraId="2BCCD1AB" w14:textId="77777777" w:rsidR="00BF0FEE" w:rsidRDefault="00BF0FEE" w:rsidP="00BF0FEE">
      <w:pPr>
        <w:pStyle w:val="ANormal"/>
        <w:jc w:val="both"/>
      </w:pPr>
      <w:r>
        <w:t xml:space="preserve">Zastavljeni cilji so bili doseženi. Z zavodom je bila sklenjena pogodba o sofinanciranju na podlagi katere je bilo zavodu skupno nakazanih 315.718,00 EUR, od tega 196.027,70 EUR za plače, 21.000,00 za druge dogovorjene projekte, 57.390,30 za materialne stroške ter investicijski transfer 41.300,00 EUR. Sredstva na postavki so bila porabljena na podlagi prejetih zahtevkov zavoda, porabljena pa namensko. Del sredstev na postavki ostaja </w:t>
      </w:r>
      <w:proofErr w:type="spellStart"/>
      <w:r>
        <w:t>nekoriščen</w:t>
      </w:r>
      <w:proofErr w:type="spellEnd"/>
      <w:r>
        <w:t>, in sicer pri plačah v višini 21.672,30 EUR.</w:t>
      </w:r>
    </w:p>
    <w:p w14:paraId="6B944730" w14:textId="77777777" w:rsidR="00BF0FEE" w:rsidRDefault="00BF0FEE" w:rsidP="00BF0FEE">
      <w:pPr>
        <w:pStyle w:val="AHeading4"/>
        <w:tabs>
          <w:tab w:val="decimal" w:pos="9200"/>
        </w:tabs>
        <w:rPr>
          <w:sz w:val="20"/>
        </w:rPr>
      </w:pPr>
      <w:bookmarkStart w:id="218" w:name="_Toc131408211"/>
      <w:r>
        <w:t>40316 KNJIŽNICA DR.TONETA PRETNARJA TRŽIČ</w:t>
      </w:r>
      <w:r>
        <w:tab/>
      </w:r>
      <w:r>
        <w:rPr>
          <w:sz w:val="20"/>
        </w:rPr>
        <w:t>(404.543 €) 374.482 €</w:t>
      </w:r>
      <w:bookmarkEnd w:id="218"/>
    </w:p>
    <w:p w14:paraId="327BF3E0" w14:textId="77777777" w:rsidR="00BF0FEE" w:rsidRDefault="00BF0FEE" w:rsidP="00BF0FEE">
      <w:pPr>
        <w:pStyle w:val="Heading11"/>
      </w:pPr>
      <w:r>
        <w:t>Obrazložitev dejavnosti v okviru proračunske vrstice</w:t>
      </w:r>
    </w:p>
    <w:p w14:paraId="5847A088" w14:textId="77777777" w:rsidR="00BF0FEE" w:rsidRDefault="00BF0FEE" w:rsidP="00BF0FEE">
      <w:pPr>
        <w:pStyle w:val="ANormal"/>
        <w:jc w:val="both"/>
      </w:pPr>
      <w:r>
        <w:t xml:space="preserve">Sredstva na postavki so namenjena kritju stroškov za plače, prispevke in druge osebne prejemke za zaposlene v knjižnici, za kritje </w:t>
      </w:r>
      <w:proofErr w:type="spellStart"/>
      <w:r>
        <w:t>neprogramskih</w:t>
      </w:r>
      <w:proofErr w:type="spellEnd"/>
      <w:r>
        <w:t xml:space="preserve"> materialnih stroškov za delovanje knjižnice: pisarniški in splošni material, posebni material in storitve, voda, komunalne storitve in komunikacije, prevozni stroški in storitve, službena potovanja, tekoče vzdrževanje, kazni in odškodnine ter druge operativne odhodke. Sredstva na postavki so bila koriščena tudi za projekte in programe, za nakup knjižničnega gradiva ter investicijski transfer. Sredstva za knjige v višini 45.031,00 EUR so namenjena za nakup novih knjig in knjižničnega gradiva v zavodu. Knjižnica mora po Pravilniku o osnovnih pogojih za izvajanje knjižnične dejavnosti kot javne službe na 1000 prebivalcev občine kupiti 200 enot gradiva. Nakup knjižničnega gradiva je sofinanciralo tudi Ministrstvo za kulturo. Za plače je bilo zavodu skupno nakazanih 273.020,15 EUR, za materialne stroške 37.071,00 EUR ter 8.500,00 za programe in projekte.</w:t>
      </w:r>
    </w:p>
    <w:p w14:paraId="4EE6582C" w14:textId="77777777" w:rsidR="00BF0FEE" w:rsidRDefault="00BF0FEE" w:rsidP="00BF0FEE">
      <w:pPr>
        <w:pStyle w:val="ANormal"/>
        <w:jc w:val="both"/>
      </w:pPr>
    </w:p>
    <w:p w14:paraId="75D176DC" w14:textId="77777777" w:rsidR="00BF0FEE" w:rsidRDefault="00BF0FEE" w:rsidP="00BF0FEE">
      <w:pPr>
        <w:pStyle w:val="ANormal"/>
        <w:jc w:val="both"/>
      </w:pPr>
      <w:proofErr w:type="spellStart"/>
      <w:r>
        <w:t>Nekoriščena</w:t>
      </w:r>
      <w:proofErr w:type="spellEnd"/>
      <w:r>
        <w:t xml:space="preserve"> sredstva na postavki predstavljajo prihranke pri plačah v višini 29.920,85 EUR ter 140,47 EUR pri sredstvih za investicije.</w:t>
      </w:r>
    </w:p>
    <w:p w14:paraId="7FC9BED1" w14:textId="77777777" w:rsidR="00BF0FEE" w:rsidRDefault="00BF0FEE" w:rsidP="00BF0FEE">
      <w:pPr>
        <w:pStyle w:val="ANormal"/>
        <w:jc w:val="both"/>
      </w:pPr>
    </w:p>
    <w:p w14:paraId="79AA6384" w14:textId="77777777" w:rsidR="00BF0FEE" w:rsidRDefault="00BF0FEE" w:rsidP="00BF0FEE">
      <w:pPr>
        <w:pStyle w:val="ANormal"/>
        <w:jc w:val="both"/>
      </w:pPr>
      <w:r>
        <w:t xml:space="preserve">Za investicije je bilo zavodu nakazanih 10.859,53 EUR in sicer za: tiskalnik za tisk članskih izkaznic, kamero, omarice in zabojnike za knjige, računalnik ter za namestitev in zagon </w:t>
      </w:r>
      <w:proofErr w:type="spellStart"/>
      <w:r>
        <w:t>paketnikov</w:t>
      </w:r>
      <w:proofErr w:type="spellEnd"/>
      <w:r>
        <w:t>. Sredstva za investicije so bila zavodu nakazana na osnovi zahtevkov z dokazili o namenski rabi.</w:t>
      </w:r>
    </w:p>
    <w:p w14:paraId="18B8A815" w14:textId="77777777" w:rsidR="00BF0FEE" w:rsidRDefault="00BF0FEE" w:rsidP="00BF0FEE">
      <w:pPr>
        <w:pStyle w:val="Heading11"/>
      </w:pPr>
      <w:r>
        <w:t>Ocena uspeha pri doseganju zastavljenih ciljev in/ali pojasnila na področjih, kjer zastavljeni cilji niso bili doseženi</w:t>
      </w:r>
    </w:p>
    <w:p w14:paraId="7F14DB1B" w14:textId="77777777" w:rsidR="00BF0FEE" w:rsidRDefault="00BF0FEE" w:rsidP="00BF0FEE">
      <w:pPr>
        <w:pStyle w:val="ANormal"/>
        <w:jc w:val="both"/>
      </w:pPr>
      <w:r>
        <w:t xml:space="preserve">Zastavljeni cilji so doseženi. Z zavodom je bila sklenjena pogodba o sofinanciranju, ki je bila realizirana v višini 374.481,68 EUR, </w:t>
      </w:r>
      <w:proofErr w:type="spellStart"/>
      <w:r>
        <w:t>nekoriščen</w:t>
      </w:r>
      <w:proofErr w:type="spellEnd"/>
      <w:r>
        <w:t xml:space="preserve"> je bil le del sredstev za plače in investicijski transfer v skupni višini 30.061,32 EUR.</w:t>
      </w:r>
    </w:p>
    <w:p w14:paraId="5E26A4D3" w14:textId="77777777" w:rsidR="00BF0FEE" w:rsidRDefault="00BF0FEE" w:rsidP="00BF0FEE">
      <w:pPr>
        <w:pStyle w:val="AHeading4"/>
        <w:tabs>
          <w:tab w:val="decimal" w:pos="9200"/>
        </w:tabs>
        <w:rPr>
          <w:sz w:val="20"/>
        </w:rPr>
      </w:pPr>
      <w:bookmarkStart w:id="219" w:name="_Toc131408212"/>
      <w:r>
        <w:t>40325 DEJAVNOST KULTURNIH DRUŠTEV, ZVEZ IN SKLADOV</w:t>
      </w:r>
      <w:r>
        <w:tab/>
      </w:r>
      <w:r>
        <w:rPr>
          <w:sz w:val="20"/>
        </w:rPr>
        <w:t>(100.534 €) 87.405 €</w:t>
      </w:r>
      <w:bookmarkEnd w:id="219"/>
    </w:p>
    <w:p w14:paraId="0B8E22F9" w14:textId="77777777" w:rsidR="00BF0FEE" w:rsidRDefault="00BF0FEE" w:rsidP="00BF0FEE">
      <w:pPr>
        <w:pStyle w:val="Heading11"/>
      </w:pPr>
      <w:r>
        <w:t>Obrazložitev dejavnosti v okviru proračunske vrstice</w:t>
      </w:r>
    </w:p>
    <w:p w14:paraId="66E068A5" w14:textId="77777777" w:rsidR="00BF0FEE" w:rsidRDefault="00BF0FEE" w:rsidP="00BF0FEE">
      <w:pPr>
        <w:pStyle w:val="ANormal"/>
        <w:jc w:val="both"/>
      </w:pPr>
      <w:r>
        <w:t xml:space="preserve">Največji delež sredstev na postavki je na podlagi izvedenega Javnega razpisa za sofinanciranje na področju ljubiteljskih kulturnih dejavnosti v občini Tržič za leto 2022 namenjen sofinanciranju redne dejavnosti društev ter njihovim projektom in sofinanciranju materialnih stroškov zvez kulturnih organizacij. S te postavke so se krila tudi sredstva za obratovalne stroške prostorov, kjer društva delujejo ter sejnine za zunanje člane strokovne komisije za vrednotenje vlog javnega razpisa za sofinanciranje na področju ljubiteljskih kulturnih dejavnosti v občini Tržič za leto 2022. Za materialne stroške ter redno dejavnost, projekte in obratovalne stroške je bilo skladno z razpisom </w:t>
      </w:r>
      <w:proofErr w:type="spellStart"/>
      <w:r>
        <w:t>oz</w:t>
      </w:r>
      <w:proofErr w:type="spellEnd"/>
      <w:r>
        <w:t>, realizacijo društvom skupno nakaznih 64.177,99 EUR. Znesek v višini 1.094,84 EUR  je bil namenjen plačilu sejnin zunanjim članom omenjene komisije. Del sredstev na postavki predstavlja še sofinanciranje dejavnosti ZKO Tržič in OI JSKD Tržič. Sredstva za ZKO Tržič v višini 6.175,00 EUR so bila na podlagi izvedenega javnega razpisa za sofinanciranje delovanja ZKO za leto 2022 namenjena za delno kritje materialnih stroškov delovanja ZKO Tržič. Sredstva za OI JSKD v višini 14.878,60 EUR so bila namenjena sofinanciranju različnih kulturnih prireditev v občini Tržič, ki jih organizira Sklad RS za ljubiteljske dejavnosti, območna izpostava Tržič. Sredstva so bila OI JSKD nakazana po realizaciji na podlagi Pogodbe o sofinanciranju delovanja OI JSKD. Del sredstev na postavki v višini 13.128,43 EUR ostaja neporabljen pretežno zaradi nerealiziranih projektov s strani društev. Za ovrednotenje izvedenih programov, ki so jih društva izvedela skladno z razpisom, je bilo ZKO Tržič nakazanih 1.079,00 EUR.</w:t>
      </w:r>
    </w:p>
    <w:p w14:paraId="4A1B7901" w14:textId="77777777" w:rsidR="00BF0FEE" w:rsidRDefault="00BF0FEE" w:rsidP="00BF0FEE">
      <w:pPr>
        <w:pStyle w:val="ANormal"/>
        <w:jc w:val="both"/>
      </w:pPr>
      <w:r>
        <w:tab/>
      </w:r>
      <w:r>
        <w:tab/>
      </w:r>
    </w:p>
    <w:p w14:paraId="1AFDE6E5" w14:textId="77777777" w:rsidR="00BF0FEE" w:rsidRDefault="00BF0FEE" w:rsidP="00BF0FEE">
      <w:pPr>
        <w:pStyle w:val="ANormal"/>
        <w:jc w:val="both"/>
      </w:pPr>
      <w:r>
        <w:t>Iz spodnje tabele je razvidna pogodbena razdelitev sredstev med prijavitelje javnega razpisa, ki pa jim zaradi številnih nerealiziranih projektov niso bila nakazana v celoti:</w:t>
      </w:r>
      <w:r>
        <w:tab/>
      </w:r>
      <w:r>
        <w:tab/>
      </w:r>
      <w:r>
        <w:tab/>
      </w:r>
      <w:r>
        <w:tab/>
      </w:r>
      <w:r>
        <w:tab/>
      </w:r>
    </w:p>
    <w:tbl>
      <w:tblPr>
        <w:tblW w:w="9842" w:type="dxa"/>
        <w:tblCellMar>
          <w:left w:w="70" w:type="dxa"/>
          <w:right w:w="70" w:type="dxa"/>
        </w:tblCellMar>
        <w:tblLook w:val="04A0" w:firstRow="1" w:lastRow="0" w:firstColumn="1" w:lastColumn="0" w:noHBand="0" w:noVBand="1"/>
      </w:tblPr>
      <w:tblGrid>
        <w:gridCol w:w="337"/>
        <w:gridCol w:w="6247"/>
        <w:gridCol w:w="3258"/>
      </w:tblGrid>
      <w:tr w:rsidR="00500ED6" w:rsidRPr="00500ED6" w14:paraId="589FCEE3" w14:textId="77777777" w:rsidTr="00500ED6">
        <w:trPr>
          <w:trHeight w:val="201"/>
        </w:trPr>
        <w:tc>
          <w:tcPr>
            <w:tcW w:w="6584" w:type="dxa"/>
            <w:gridSpan w:val="2"/>
            <w:tcBorders>
              <w:top w:val="nil"/>
              <w:left w:val="nil"/>
              <w:bottom w:val="nil"/>
              <w:right w:val="nil"/>
            </w:tcBorders>
            <w:shd w:val="clear" w:color="000000" w:fill="FFFFFF"/>
            <w:noWrap/>
            <w:vAlign w:val="bottom"/>
            <w:hideMark/>
          </w:tcPr>
          <w:p w14:paraId="198F9644"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EVIDENCA TOČKOVANJA - JAVNI RAZPIS KULTURA 2022</w:t>
            </w:r>
          </w:p>
        </w:tc>
        <w:tc>
          <w:tcPr>
            <w:tcW w:w="3258" w:type="dxa"/>
            <w:tcBorders>
              <w:top w:val="nil"/>
              <w:left w:val="nil"/>
              <w:bottom w:val="nil"/>
              <w:right w:val="nil"/>
            </w:tcBorders>
            <w:shd w:val="clear" w:color="000000" w:fill="FFFFFF"/>
            <w:noWrap/>
            <w:vAlign w:val="bottom"/>
            <w:hideMark/>
          </w:tcPr>
          <w:p w14:paraId="34847596"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 </w:t>
            </w:r>
          </w:p>
        </w:tc>
      </w:tr>
      <w:tr w:rsidR="00500ED6" w:rsidRPr="00500ED6" w14:paraId="5CBE525B" w14:textId="77777777" w:rsidTr="00500ED6">
        <w:trPr>
          <w:trHeight w:val="77"/>
        </w:trPr>
        <w:tc>
          <w:tcPr>
            <w:tcW w:w="337" w:type="dxa"/>
            <w:tcBorders>
              <w:top w:val="nil"/>
              <w:left w:val="nil"/>
              <w:bottom w:val="nil"/>
              <w:right w:val="nil"/>
            </w:tcBorders>
            <w:shd w:val="clear" w:color="000000" w:fill="FFFFFF"/>
            <w:noWrap/>
            <w:vAlign w:val="bottom"/>
            <w:hideMark/>
          </w:tcPr>
          <w:p w14:paraId="05D0BAAD"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 </w:t>
            </w:r>
          </w:p>
        </w:tc>
        <w:tc>
          <w:tcPr>
            <w:tcW w:w="6247" w:type="dxa"/>
            <w:tcBorders>
              <w:top w:val="nil"/>
              <w:left w:val="nil"/>
              <w:bottom w:val="nil"/>
              <w:right w:val="nil"/>
            </w:tcBorders>
            <w:shd w:val="clear" w:color="000000" w:fill="FFFFFF"/>
            <w:noWrap/>
            <w:vAlign w:val="bottom"/>
            <w:hideMark/>
          </w:tcPr>
          <w:p w14:paraId="33963B04"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 </w:t>
            </w:r>
          </w:p>
        </w:tc>
        <w:tc>
          <w:tcPr>
            <w:tcW w:w="3258" w:type="dxa"/>
            <w:tcBorders>
              <w:top w:val="nil"/>
              <w:left w:val="nil"/>
              <w:bottom w:val="nil"/>
              <w:right w:val="nil"/>
            </w:tcBorders>
            <w:shd w:val="clear" w:color="000000" w:fill="FFFFFF"/>
            <w:noWrap/>
            <w:vAlign w:val="bottom"/>
            <w:hideMark/>
          </w:tcPr>
          <w:p w14:paraId="2562DCD3"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 </w:t>
            </w:r>
          </w:p>
        </w:tc>
      </w:tr>
      <w:tr w:rsidR="00500ED6" w:rsidRPr="00500ED6" w14:paraId="4CE77445" w14:textId="77777777" w:rsidTr="00500ED6">
        <w:trPr>
          <w:trHeight w:val="167"/>
        </w:trPr>
        <w:tc>
          <w:tcPr>
            <w:tcW w:w="337" w:type="dxa"/>
            <w:tcBorders>
              <w:top w:val="single" w:sz="4" w:space="0" w:color="auto"/>
              <w:left w:val="single" w:sz="4" w:space="0" w:color="auto"/>
              <w:bottom w:val="nil"/>
              <w:right w:val="single" w:sz="4" w:space="0" w:color="auto"/>
            </w:tcBorders>
            <w:shd w:val="clear" w:color="000000" w:fill="FFFFFF"/>
            <w:noWrap/>
            <w:vAlign w:val="bottom"/>
            <w:hideMark/>
          </w:tcPr>
          <w:p w14:paraId="0C6A66BF"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 </w:t>
            </w:r>
          </w:p>
        </w:tc>
        <w:tc>
          <w:tcPr>
            <w:tcW w:w="6247" w:type="dxa"/>
            <w:tcBorders>
              <w:top w:val="single" w:sz="4" w:space="0" w:color="auto"/>
              <w:left w:val="nil"/>
              <w:bottom w:val="nil"/>
              <w:right w:val="nil"/>
            </w:tcBorders>
            <w:shd w:val="clear" w:color="000000" w:fill="FFFFFF"/>
            <w:noWrap/>
            <w:vAlign w:val="bottom"/>
            <w:hideMark/>
          </w:tcPr>
          <w:p w14:paraId="68F46043"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KULTURNO DRUŠTVO</w:t>
            </w:r>
          </w:p>
        </w:tc>
        <w:tc>
          <w:tcPr>
            <w:tcW w:w="3258" w:type="dxa"/>
            <w:tcBorders>
              <w:top w:val="single" w:sz="4" w:space="0" w:color="auto"/>
              <w:left w:val="nil"/>
              <w:bottom w:val="nil"/>
              <w:right w:val="single" w:sz="4" w:space="0" w:color="auto"/>
            </w:tcBorders>
            <w:shd w:val="clear" w:color="000000" w:fill="FFFFFF"/>
            <w:noWrap/>
            <w:vAlign w:val="bottom"/>
            <w:hideMark/>
          </w:tcPr>
          <w:p w14:paraId="021DD0FF"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SKUPAJ V EUR</w:t>
            </w:r>
          </w:p>
        </w:tc>
      </w:tr>
      <w:tr w:rsidR="00500ED6" w:rsidRPr="00500ED6" w14:paraId="4F000906" w14:textId="77777777" w:rsidTr="00500ED6">
        <w:trPr>
          <w:trHeight w:val="167"/>
        </w:trPr>
        <w:tc>
          <w:tcPr>
            <w:tcW w:w="337" w:type="dxa"/>
            <w:tcBorders>
              <w:top w:val="nil"/>
              <w:left w:val="single" w:sz="4" w:space="0" w:color="auto"/>
              <w:bottom w:val="nil"/>
              <w:right w:val="single" w:sz="4" w:space="0" w:color="auto"/>
            </w:tcBorders>
            <w:shd w:val="clear" w:color="000000" w:fill="FFFFFF"/>
            <w:noWrap/>
            <w:vAlign w:val="bottom"/>
            <w:hideMark/>
          </w:tcPr>
          <w:p w14:paraId="6664464B"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 </w:t>
            </w:r>
          </w:p>
        </w:tc>
        <w:tc>
          <w:tcPr>
            <w:tcW w:w="6247" w:type="dxa"/>
            <w:tcBorders>
              <w:top w:val="nil"/>
              <w:left w:val="nil"/>
              <w:bottom w:val="nil"/>
              <w:right w:val="nil"/>
            </w:tcBorders>
            <w:shd w:val="clear" w:color="000000" w:fill="FFFFFF"/>
            <w:noWrap/>
            <w:vAlign w:val="bottom"/>
            <w:hideMark/>
          </w:tcPr>
          <w:p w14:paraId="2FE9AA2D"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 </w:t>
            </w:r>
          </w:p>
        </w:tc>
        <w:tc>
          <w:tcPr>
            <w:tcW w:w="3258" w:type="dxa"/>
            <w:tcBorders>
              <w:top w:val="nil"/>
              <w:left w:val="nil"/>
              <w:bottom w:val="nil"/>
              <w:right w:val="single" w:sz="4" w:space="0" w:color="auto"/>
            </w:tcBorders>
            <w:shd w:val="clear" w:color="000000" w:fill="FFFFFF"/>
            <w:noWrap/>
            <w:vAlign w:val="bottom"/>
            <w:hideMark/>
          </w:tcPr>
          <w:p w14:paraId="32324EA6"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 </w:t>
            </w:r>
          </w:p>
        </w:tc>
      </w:tr>
      <w:tr w:rsidR="00500ED6" w:rsidRPr="00500ED6" w14:paraId="3F5073DA" w14:textId="77777777" w:rsidTr="00500ED6">
        <w:trPr>
          <w:trHeight w:val="323"/>
        </w:trPr>
        <w:tc>
          <w:tcPr>
            <w:tcW w:w="3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671966"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1</w:t>
            </w:r>
          </w:p>
        </w:tc>
        <w:tc>
          <w:tcPr>
            <w:tcW w:w="6247" w:type="dxa"/>
            <w:tcBorders>
              <w:top w:val="single" w:sz="4" w:space="0" w:color="auto"/>
              <w:left w:val="nil"/>
              <w:bottom w:val="single" w:sz="4" w:space="0" w:color="auto"/>
              <w:right w:val="single" w:sz="4" w:space="0" w:color="auto"/>
            </w:tcBorders>
            <w:shd w:val="clear" w:color="000000" w:fill="FFFFFF"/>
            <w:noWrap/>
            <w:vAlign w:val="bottom"/>
            <w:hideMark/>
          </w:tcPr>
          <w:p w14:paraId="41463F50"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KUD AMPUS</w:t>
            </w:r>
          </w:p>
        </w:tc>
        <w:tc>
          <w:tcPr>
            <w:tcW w:w="3258" w:type="dxa"/>
            <w:tcBorders>
              <w:top w:val="single" w:sz="4" w:space="0" w:color="auto"/>
              <w:left w:val="nil"/>
              <w:bottom w:val="single" w:sz="4" w:space="0" w:color="auto"/>
              <w:right w:val="single" w:sz="4" w:space="0" w:color="auto"/>
            </w:tcBorders>
            <w:shd w:val="clear" w:color="000000" w:fill="FFFFFF"/>
            <w:noWrap/>
            <w:vAlign w:val="bottom"/>
            <w:hideMark/>
          </w:tcPr>
          <w:p w14:paraId="3EF7B10F"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7.082,04</w:t>
            </w:r>
          </w:p>
        </w:tc>
      </w:tr>
      <w:tr w:rsidR="00500ED6" w:rsidRPr="00500ED6" w14:paraId="3817DCE7" w14:textId="77777777" w:rsidTr="00500ED6">
        <w:trPr>
          <w:trHeight w:val="334"/>
        </w:trPr>
        <w:tc>
          <w:tcPr>
            <w:tcW w:w="337" w:type="dxa"/>
            <w:tcBorders>
              <w:top w:val="nil"/>
              <w:left w:val="single" w:sz="4" w:space="0" w:color="auto"/>
              <w:bottom w:val="single" w:sz="4" w:space="0" w:color="auto"/>
              <w:right w:val="single" w:sz="4" w:space="0" w:color="auto"/>
            </w:tcBorders>
            <w:shd w:val="clear" w:color="000000" w:fill="FFFFFF"/>
            <w:noWrap/>
            <w:vAlign w:val="bottom"/>
            <w:hideMark/>
          </w:tcPr>
          <w:p w14:paraId="0C793F26"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2</w:t>
            </w:r>
          </w:p>
        </w:tc>
        <w:tc>
          <w:tcPr>
            <w:tcW w:w="6247" w:type="dxa"/>
            <w:tcBorders>
              <w:top w:val="nil"/>
              <w:left w:val="nil"/>
              <w:bottom w:val="single" w:sz="4" w:space="0" w:color="auto"/>
              <w:right w:val="single" w:sz="4" w:space="0" w:color="auto"/>
            </w:tcBorders>
            <w:shd w:val="clear" w:color="000000" w:fill="FFFFFF"/>
            <w:noWrap/>
            <w:vAlign w:val="bottom"/>
            <w:hideMark/>
          </w:tcPr>
          <w:p w14:paraId="22785D30"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MLADINSKO GLEDALIŠČE TRŽIČ</w:t>
            </w:r>
          </w:p>
        </w:tc>
        <w:tc>
          <w:tcPr>
            <w:tcW w:w="3258" w:type="dxa"/>
            <w:tcBorders>
              <w:top w:val="nil"/>
              <w:left w:val="nil"/>
              <w:bottom w:val="single" w:sz="4" w:space="0" w:color="auto"/>
              <w:right w:val="single" w:sz="4" w:space="0" w:color="auto"/>
            </w:tcBorders>
            <w:shd w:val="clear" w:color="000000" w:fill="FFFFFF"/>
            <w:noWrap/>
            <w:vAlign w:val="bottom"/>
            <w:hideMark/>
          </w:tcPr>
          <w:p w14:paraId="7E9BBFBE"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4.326,00</w:t>
            </w:r>
          </w:p>
        </w:tc>
      </w:tr>
      <w:tr w:rsidR="00500ED6" w:rsidRPr="00500ED6" w14:paraId="5552025F" w14:textId="77777777" w:rsidTr="00500ED6">
        <w:trPr>
          <w:trHeight w:val="334"/>
        </w:trPr>
        <w:tc>
          <w:tcPr>
            <w:tcW w:w="337" w:type="dxa"/>
            <w:tcBorders>
              <w:top w:val="nil"/>
              <w:left w:val="single" w:sz="4" w:space="0" w:color="auto"/>
              <w:bottom w:val="single" w:sz="4" w:space="0" w:color="auto"/>
              <w:right w:val="single" w:sz="4" w:space="0" w:color="auto"/>
            </w:tcBorders>
            <w:shd w:val="clear" w:color="000000" w:fill="FFFFFF"/>
            <w:noWrap/>
            <w:vAlign w:val="bottom"/>
            <w:hideMark/>
          </w:tcPr>
          <w:p w14:paraId="06824D95"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3</w:t>
            </w:r>
          </w:p>
        </w:tc>
        <w:tc>
          <w:tcPr>
            <w:tcW w:w="6247" w:type="dxa"/>
            <w:tcBorders>
              <w:top w:val="nil"/>
              <w:left w:val="nil"/>
              <w:bottom w:val="single" w:sz="4" w:space="0" w:color="auto"/>
              <w:right w:val="single" w:sz="4" w:space="0" w:color="auto"/>
            </w:tcBorders>
            <w:shd w:val="clear" w:color="000000" w:fill="FFFFFF"/>
            <w:noWrap/>
            <w:vAlign w:val="bottom"/>
            <w:hideMark/>
          </w:tcPr>
          <w:p w14:paraId="4FE7016E"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FOTO KLUB TRŽIČ</w:t>
            </w:r>
          </w:p>
        </w:tc>
        <w:tc>
          <w:tcPr>
            <w:tcW w:w="3258" w:type="dxa"/>
            <w:tcBorders>
              <w:top w:val="nil"/>
              <w:left w:val="nil"/>
              <w:bottom w:val="single" w:sz="4" w:space="0" w:color="auto"/>
              <w:right w:val="single" w:sz="4" w:space="0" w:color="auto"/>
            </w:tcBorders>
            <w:shd w:val="clear" w:color="000000" w:fill="FFFFFF"/>
            <w:noWrap/>
            <w:vAlign w:val="bottom"/>
            <w:hideMark/>
          </w:tcPr>
          <w:p w14:paraId="6C2EAA8E"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3.760,58</w:t>
            </w:r>
          </w:p>
        </w:tc>
      </w:tr>
      <w:tr w:rsidR="00500ED6" w:rsidRPr="00500ED6" w14:paraId="484B4928" w14:textId="77777777" w:rsidTr="00500ED6">
        <w:trPr>
          <w:trHeight w:val="334"/>
        </w:trPr>
        <w:tc>
          <w:tcPr>
            <w:tcW w:w="337" w:type="dxa"/>
            <w:tcBorders>
              <w:top w:val="nil"/>
              <w:left w:val="single" w:sz="4" w:space="0" w:color="auto"/>
              <w:bottom w:val="single" w:sz="4" w:space="0" w:color="auto"/>
              <w:right w:val="single" w:sz="4" w:space="0" w:color="auto"/>
            </w:tcBorders>
            <w:shd w:val="clear" w:color="000000" w:fill="FFFFFF"/>
            <w:noWrap/>
            <w:vAlign w:val="bottom"/>
            <w:hideMark/>
          </w:tcPr>
          <w:p w14:paraId="4631C8DC"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4</w:t>
            </w:r>
          </w:p>
        </w:tc>
        <w:tc>
          <w:tcPr>
            <w:tcW w:w="6247" w:type="dxa"/>
            <w:tcBorders>
              <w:top w:val="nil"/>
              <w:left w:val="nil"/>
              <w:bottom w:val="single" w:sz="4" w:space="0" w:color="auto"/>
              <w:right w:val="single" w:sz="4" w:space="0" w:color="auto"/>
            </w:tcBorders>
            <w:shd w:val="clear" w:color="000000" w:fill="FFFFFF"/>
            <w:noWrap/>
            <w:vAlign w:val="bottom"/>
            <w:hideMark/>
          </w:tcPr>
          <w:p w14:paraId="7EF36B4C"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KD IGNACIJ HLADNIK TRŽIČ</w:t>
            </w:r>
          </w:p>
        </w:tc>
        <w:tc>
          <w:tcPr>
            <w:tcW w:w="3258" w:type="dxa"/>
            <w:tcBorders>
              <w:top w:val="nil"/>
              <w:left w:val="nil"/>
              <w:bottom w:val="single" w:sz="4" w:space="0" w:color="auto"/>
              <w:right w:val="single" w:sz="4" w:space="0" w:color="auto"/>
            </w:tcBorders>
            <w:shd w:val="clear" w:color="000000" w:fill="FFFFFF"/>
            <w:noWrap/>
            <w:vAlign w:val="bottom"/>
            <w:hideMark/>
          </w:tcPr>
          <w:p w14:paraId="5B683878"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4.817,50</w:t>
            </w:r>
          </w:p>
        </w:tc>
      </w:tr>
      <w:tr w:rsidR="00500ED6" w:rsidRPr="00500ED6" w14:paraId="46D355D9" w14:textId="77777777" w:rsidTr="00500ED6">
        <w:trPr>
          <w:trHeight w:val="334"/>
        </w:trPr>
        <w:tc>
          <w:tcPr>
            <w:tcW w:w="3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425D26"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lastRenderedPageBreak/>
              <w:t>5</w:t>
            </w:r>
          </w:p>
        </w:tc>
        <w:tc>
          <w:tcPr>
            <w:tcW w:w="6247" w:type="dxa"/>
            <w:tcBorders>
              <w:top w:val="single" w:sz="4" w:space="0" w:color="auto"/>
              <w:left w:val="nil"/>
              <w:bottom w:val="single" w:sz="4" w:space="0" w:color="auto"/>
              <w:right w:val="single" w:sz="4" w:space="0" w:color="auto"/>
            </w:tcBorders>
            <w:shd w:val="clear" w:color="000000" w:fill="FFFFFF"/>
            <w:noWrap/>
            <w:vAlign w:val="bottom"/>
            <w:hideMark/>
          </w:tcPr>
          <w:p w14:paraId="0BFC3793"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KUD NAČETA PALETA</w:t>
            </w:r>
          </w:p>
        </w:tc>
        <w:tc>
          <w:tcPr>
            <w:tcW w:w="3258" w:type="dxa"/>
            <w:tcBorders>
              <w:top w:val="single" w:sz="4" w:space="0" w:color="auto"/>
              <w:left w:val="nil"/>
              <w:bottom w:val="single" w:sz="4" w:space="0" w:color="auto"/>
              <w:right w:val="single" w:sz="4" w:space="0" w:color="auto"/>
            </w:tcBorders>
            <w:shd w:val="clear" w:color="000000" w:fill="FFFFFF"/>
            <w:noWrap/>
            <w:vAlign w:val="bottom"/>
            <w:hideMark/>
          </w:tcPr>
          <w:p w14:paraId="65ECC1CA"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2.404,90</w:t>
            </w:r>
          </w:p>
        </w:tc>
      </w:tr>
      <w:tr w:rsidR="00500ED6" w:rsidRPr="00500ED6" w14:paraId="4683206E" w14:textId="77777777" w:rsidTr="00500ED6">
        <w:trPr>
          <w:trHeight w:val="357"/>
        </w:trPr>
        <w:tc>
          <w:tcPr>
            <w:tcW w:w="337" w:type="dxa"/>
            <w:tcBorders>
              <w:top w:val="nil"/>
              <w:left w:val="single" w:sz="4" w:space="0" w:color="auto"/>
              <w:bottom w:val="single" w:sz="4" w:space="0" w:color="auto"/>
              <w:right w:val="single" w:sz="4" w:space="0" w:color="auto"/>
            </w:tcBorders>
            <w:shd w:val="clear" w:color="000000" w:fill="FFFFFF"/>
            <w:noWrap/>
            <w:vAlign w:val="bottom"/>
            <w:hideMark/>
          </w:tcPr>
          <w:p w14:paraId="34913C27"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6</w:t>
            </w:r>
          </w:p>
        </w:tc>
        <w:tc>
          <w:tcPr>
            <w:tcW w:w="6247" w:type="dxa"/>
            <w:tcBorders>
              <w:top w:val="nil"/>
              <w:left w:val="nil"/>
              <w:bottom w:val="single" w:sz="4" w:space="0" w:color="auto"/>
              <w:right w:val="single" w:sz="4" w:space="0" w:color="auto"/>
            </w:tcBorders>
            <w:shd w:val="clear" w:color="000000" w:fill="FFFFFF"/>
            <w:noWrap/>
            <w:vAlign w:val="bottom"/>
            <w:hideMark/>
          </w:tcPr>
          <w:p w14:paraId="42BD613C"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KD PIHALNI ORKESTER TRŽIČ</w:t>
            </w:r>
          </w:p>
        </w:tc>
        <w:tc>
          <w:tcPr>
            <w:tcW w:w="3258" w:type="dxa"/>
            <w:tcBorders>
              <w:top w:val="nil"/>
              <w:left w:val="nil"/>
              <w:bottom w:val="single" w:sz="4" w:space="0" w:color="auto"/>
              <w:right w:val="single" w:sz="4" w:space="0" w:color="auto"/>
            </w:tcBorders>
            <w:shd w:val="clear" w:color="000000" w:fill="FFFFFF"/>
            <w:noWrap/>
            <w:vAlign w:val="bottom"/>
            <w:hideMark/>
          </w:tcPr>
          <w:p w14:paraId="7648160E"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7.547,40</w:t>
            </w:r>
          </w:p>
        </w:tc>
      </w:tr>
      <w:tr w:rsidR="00500ED6" w:rsidRPr="00500ED6" w14:paraId="19EC0B56" w14:textId="77777777" w:rsidTr="00500ED6">
        <w:trPr>
          <w:trHeight w:val="346"/>
        </w:trPr>
        <w:tc>
          <w:tcPr>
            <w:tcW w:w="337" w:type="dxa"/>
            <w:tcBorders>
              <w:top w:val="nil"/>
              <w:left w:val="single" w:sz="4" w:space="0" w:color="auto"/>
              <w:bottom w:val="single" w:sz="4" w:space="0" w:color="auto"/>
              <w:right w:val="single" w:sz="4" w:space="0" w:color="auto"/>
            </w:tcBorders>
            <w:shd w:val="clear" w:color="000000" w:fill="FFFFFF"/>
            <w:noWrap/>
            <w:vAlign w:val="bottom"/>
            <w:hideMark/>
          </w:tcPr>
          <w:p w14:paraId="2F7FF3DA"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7</w:t>
            </w:r>
          </w:p>
        </w:tc>
        <w:tc>
          <w:tcPr>
            <w:tcW w:w="6247" w:type="dxa"/>
            <w:tcBorders>
              <w:top w:val="nil"/>
              <w:left w:val="nil"/>
              <w:bottom w:val="single" w:sz="4" w:space="0" w:color="auto"/>
              <w:right w:val="single" w:sz="4" w:space="0" w:color="auto"/>
            </w:tcBorders>
            <w:shd w:val="clear" w:color="000000" w:fill="FFFFFF"/>
            <w:noWrap/>
            <w:vAlign w:val="bottom"/>
            <w:hideMark/>
          </w:tcPr>
          <w:p w14:paraId="5ABACE81"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ZKO TRŽIČ</w:t>
            </w:r>
          </w:p>
        </w:tc>
        <w:tc>
          <w:tcPr>
            <w:tcW w:w="3258" w:type="dxa"/>
            <w:tcBorders>
              <w:top w:val="nil"/>
              <w:left w:val="nil"/>
              <w:bottom w:val="single" w:sz="4" w:space="0" w:color="auto"/>
              <w:right w:val="single" w:sz="4" w:space="0" w:color="auto"/>
            </w:tcBorders>
            <w:shd w:val="clear" w:color="000000" w:fill="FFFFFF"/>
            <w:noWrap/>
            <w:vAlign w:val="bottom"/>
            <w:hideMark/>
          </w:tcPr>
          <w:p w14:paraId="4B9122AC"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6.175,00</w:t>
            </w:r>
          </w:p>
        </w:tc>
      </w:tr>
      <w:tr w:rsidR="00500ED6" w:rsidRPr="00500ED6" w14:paraId="58320A38" w14:textId="77777777" w:rsidTr="00500ED6">
        <w:trPr>
          <w:trHeight w:val="368"/>
        </w:trPr>
        <w:tc>
          <w:tcPr>
            <w:tcW w:w="337" w:type="dxa"/>
            <w:tcBorders>
              <w:top w:val="nil"/>
              <w:left w:val="single" w:sz="4" w:space="0" w:color="auto"/>
              <w:bottom w:val="single" w:sz="4" w:space="0" w:color="auto"/>
              <w:right w:val="single" w:sz="4" w:space="0" w:color="auto"/>
            </w:tcBorders>
            <w:shd w:val="clear" w:color="000000" w:fill="FFFFFF"/>
            <w:noWrap/>
            <w:vAlign w:val="bottom"/>
            <w:hideMark/>
          </w:tcPr>
          <w:p w14:paraId="0F7B9678"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8</w:t>
            </w:r>
          </w:p>
        </w:tc>
        <w:tc>
          <w:tcPr>
            <w:tcW w:w="6247" w:type="dxa"/>
            <w:tcBorders>
              <w:top w:val="nil"/>
              <w:left w:val="nil"/>
              <w:bottom w:val="single" w:sz="4" w:space="0" w:color="auto"/>
              <w:right w:val="single" w:sz="4" w:space="0" w:color="auto"/>
            </w:tcBorders>
            <w:shd w:val="clear" w:color="000000" w:fill="FFFFFF"/>
            <w:noWrap/>
            <w:vAlign w:val="bottom"/>
            <w:hideMark/>
          </w:tcPr>
          <w:p w14:paraId="1348443A"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KD ZALI ROVT</w:t>
            </w:r>
          </w:p>
        </w:tc>
        <w:tc>
          <w:tcPr>
            <w:tcW w:w="3258" w:type="dxa"/>
            <w:tcBorders>
              <w:top w:val="nil"/>
              <w:left w:val="nil"/>
              <w:bottom w:val="single" w:sz="4" w:space="0" w:color="auto"/>
              <w:right w:val="single" w:sz="4" w:space="0" w:color="auto"/>
            </w:tcBorders>
            <w:shd w:val="clear" w:color="000000" w:fill="FFFFFF"/>
            <w:noWrap/>
            <w:vAlign w:val="bottom"/>
            <w:hideMark/>
          </w:tcPr>
          <w:p w14:paraId="566E1540"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742,00</w:t>
            </w:r>
          </w:p>
        </w:tc>
      </w:tr>
      <w:tr w:rsidR="00500ED6" w:rsidRPr="00500ED6" w14:paraId="04E3FEBC" w14:textId="77777777" w:rsidTr="00500ED6">
        <w:trPr>
          <w:trHeight w:val="368"/>
        </w:trPr>
        <w:tc>
          <w:tcPr>
            <w:tcW w:w="337" w:type="dxa"/>
            <w:tcBorders>
              <w:top w:val="nil"/>
              <w:left w:val="single" w:sz="4" w:space="0" w:color="auto"/>
              <w:bottom w:val="single" w:sz="4" w:space="0" w:color="auto"/>
              <w:right w:val="single" w:sz="4" w:space="0" w:color="auto"/>
            </w:tcBorders>
            <w:shd w:val="clear" w:color="000000" w:fill="FFFFFF"/>
            <w:noWrap/>
            <w:vAlign w:val="bottom"/>
            <w:hideMark/>
          </w:tcPr>
          <w:p w14:paraId="12BEFB9C"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9</w:t>
            </w:r>
          </w:p>
        </w:tc>
        <w:tc>
          <w:tcPr>
            <w:tcW w:w="6247" w:type="dxa"/>
            <w:tcBorders>
              <w:top w:val="nil"/>
              <w:left w:val="nil"/>
              <w:bottom w:val="single" w:sz="4" w:space="0" w:color="auto"/>
              <w:right w:val="single" w:sz="4" w:space="0" w:color="auto"/>
            </w:tcBorders>
            <w:shd w:val="clear" w:color="000000" w:fill="FFFFFF"/>
            <w:noWrap/>
            <w:vAlign w:val="bottom"/>
            <w:hideMark/>
          </w:tcPr>
          <w:p w14:paraId="43C74D6A"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KD TRŽIŠKIH LIKOVNIKOV</w:t>
            </w:r>
          </w:p>
        </w:tc>
        <w:tc>
          <w:tcPr>
            <w:tcW w:w="3258" w:type="dxa"/>
            <w:tcBorders>
              <w:top w:val="nil"/>
              <w:left w:val="nil"/>
              <w:bottom w:val="single" w:sz="4" w:space="0" w:color="auto"/>
              <w:right w:val="single" w:sz="4" w:space="0" w:color="auto"/>
            </w:tcBorders>
            <w:shd w:val="clear" w:color="000000" w:fill="FFFFFF"/>
            <w:noWrap/>
            <w:vAlign w:val="bottom"/>
            <w:hideMark/>
          </w:tcPr>
          <w:p w14:paraId="4FF1A8C2"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4.906,56</w:t>
            </w:r>
          </w:p>
        </w:tc>
      </w:tr>
      <w:tr w:rsidR="00500ED6" w:rsidRPr="00500ED6" w14:paraId="39B04C1E" w14:textId="77777777" w:rsidTr="00500ED6">
        <w:trPr>
          <w:trHeight w:val="312"/>
        </w:trPr>
        <w:tc>
          <w:tcPr>
            <w:tcW w:w="337" w:type="dxa"/>
            <w:tcBorders>
              <w:top w:val="nil"/>
              <w:left w:val="single" w:sz="4" w:space="0" w:color="auto"/>
              <w:bottom w:val="single" w:sz="4" w:space="0" w:color="auto"/>
              <w:right w:val="single" w:sz="4" w:space="0" w:color="auto"/>
            </w:tcBorders>
            <w:shd w:val="clear" w:color="000000" w:fill="FFFFFF"/>
            <w:noWrap/>
            <w:vAlign w:val="bottom"/>
            <w:hideMark/>
          </w:tcPr>
          <w:p w14:paraId="39B0271F"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10</w:t>
            </w:r>
          </w:p>
        </w:tc>
        <w:tc>
          <w:tcPr>
            <w:tcW w:w="6247" w:type="dxa"/>
            <w:tcBorders>
              <w:top w:val="nil"/>
              <w:left w:val="nil"/>
              <w:bottom w:val="single" w:sz="4" w:space="0" w:color="auto"/>
              <w:right w:val="single" w:sz="4" w:space="0" w:color="auto"/>
            </w:tcBorders>
            <w:shd w:val="clear" w:color="000000" w:fill="FFFFFF"/>
            <w:noWrap/>
            <w:vAlign w:val="bottom"/>
            <w:hideMark/>
          </w:tcPr>
          <w:p w14:paraId="35D9AC46"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PEVSKO DRUŠTVO ZUPAN TRŽIČ</w:t>
            </w:r>
          </w:p>
        </w:tc>
        <w:tc>
          <w:tcPr>
            <w:tcW w:w="3258" w:type="dxa"/>
            <w:tcBorders>
              <w:top w:val="nil"/>
              <w:left w:val="nil"/>
              <w:bottom w:val="single" w:sz="4" w:space="0" w:color="auto"/>
              <w:right w:val="single" w:sz="4" w:space="0" w:color="auto"/>
            </w:tcBorders>
            <w:shd w:val="clear" w:color="000000" w:fill="FFFFFF"/>
            <w:noWrap/>
            <w:vAlign w:val="bottom"/>
            <w:hideMark/>
          </w:tcPr>
          <w:p w14:paraId="7AB2D55D"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1.226,00</w:t>
            </w:r>
          </w:p>
        </w:tc>
      </w:tr>
      <w:tr w:rsidR="00500ED6" w:rsidRPr="00500ED6" w14:paraId="57BE29AB" w14:textId="77777777" w:rsidTr="00500ED6">
        <w:trPr>
          <w:trHeight w:val="346"/>
        </w:trPr>
        <w:tc>
          <w:tcPr>
            <w:tcW w:w="337" w:type="dxa"/>
            <w:tcBorders>
              <w:top w:val="nil"/>
              <w:left w:val="single" w:sz="4" w:space="0" w:color="auto"/>
              <w:bottom w:val="single" w:sz="4" w:space="0" w:color="auto"/>
              <w:right w:val="single" w:sz="4" w:space="0" w:color="auto"/>
            </w:tcBorders>
            <w:shd w:val="clear" w:color="000000" w:fill="FFFFFF"/>
            <w:noWrap/>
            <w:vAlign w:val="bottom"/>
            <w:hideMark/>
          </w:tcPr>
          <w:p w14:paraId="3B64F423"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11</w:t>
            </w:r>
          </w:p>
        </w:tc>
        <w:tc>
          <w:tcPr>
            <w:tcW w:w="6247" w:type="dxa"/>
            <w:tcBorders>
              <w:top w:val="nil"/>
              <w:left w:val="nil"/>
              <w:bottom w:val="single" w:sz="4" w:space="0" w:color="auto"/>
              <w:right w:val="single" w:sz="4" w:space="0" w:color="auto"/>
            </w:tcBorders>
            <w:shd w:val="clear" w:color="000000" w:fill="FFFFFF"/>
            <w:noWrap/>
            <w:vAlign w:val="bottom"/>
            <w:hideMark/>
          </w:tcPr>
          <w:p w14:paraId="2AF6C95E"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KUD LOM POD STORŽIČEM</w:t>
            </w:r>
          </w:p>
        </w:tc>
        <w:tc>
          <w:tcPr>
            <w:tcW w:w="3258" w:type="dxa"/>
            <w:tcBorders>
              <w:top w:val="nil"/>
              <w:left w:val="nil"/>
              <w:bottom w:val="single" w:sz="4" w:space="0" w:color="auto"/>
              <w:right w:val="single" w:sz="4" w:space="0" w:color="auto"/>
            </w:tcBorders>
            <w:shd w:val="clear" w:color="000000" w:fill="FFFFFF"/>
            <w:noWrap/>
            <w:vAlign w:val="bottom"/>
            <w:hideMark/>
          </w:tcPr>
          <w:p w14:paraId="5897EF24"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4.276,50</w:t>
            </w:r>
          </w:p>
        </w:tc>
      </w:tr>
      <w:tr w:rsidR="00500ED6" w:rsidRPr="00500ED6" w14:paraId="2BC12C87" w14:textId="77777777" w:rsidTr="00500ED6">
        <w:trPr>
          <w:trHeight w:val="357"/>
        </w:trPr>
        <w:tc>
          <w:tcPr>
            <w:tcW w:w="337" w:type="dxa"/>
            <w:tcBorders>
              <w:top w:val="nil"/>
              <w:left w:val="single" w:sz="4" w:space="0" w:color="auto"/>
              <w:bottom w:val="single" w:sz="4" w:space="0" w:color="auto"/>
              <w:right w:val="single" w:sz="4" w:space="0" w:color="auto"/>
            </w:tcBorders>
            <w:shd w:val="clear" w:color="000000" w:fill="FFFFFF"/>
            <w:noWrap/>
            <w:vAlign w:val="bottom"/>
            <w:hideMark/>
          </w:tcPr>
          <w:p w14:paraId="35516D0C"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12</w:t>
            </w:r>
          </w:p>
        </w:tc>
        <w:tc>
          <w:tcPr>
            <w:tcW w:w="6247" w:type="dxa"/>
            <w:tcBorders>
              <w:top w:val="nil"/>
              <w:left w:val="nil"/>
              <w:bottom w:val="single" w:sz="4" w:space="0" w:color="auto"/>
              <w:right w:val="single" w:sz="4" w:space="0" w:color="auto"/>
            </w:tcBorders>
            <w:shd w:val="clear" w:color="000000" w:fill="FFFFFF"/>
            <w:noWrap/>
            <w:vAlign w:val="bottom"/>
            <w:hideMark/>
          </w:tcPr>
          <w:p w14:paraId="0FD13CBB"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KD SV. JANEZA KRSTNIKA KOVOR</w:t>
            </w:r>
          </w:p>
        </w:tc>
        <w:tc>
          <w:tcPr>
            <w:tcW w:w="3258" w:type="dxa"/>
            <w:tcBorders>
              <w:top w:val="nil"/>
              <w:left w:val="nil"/>
              <w:bottom w:val="single" w:sz="4" w:space="0" w:color="auto"/>
              <w:right w:val="single" w:sz="4" w:space="0" w:color="auto"/>
            </w:tcBorders>
            <w:shd w:val="clear" w:color="000000" w:fill="FFFFFF"/>
            <w:noWrap/>
            <w:vAlign w:val="bottom"/>
            <w:hideMark/>
          </w:tcPr>
          <w:p w14:paraId="69137D77"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4.106,00</w:t>
            </w:r>
          </w:p>
        </w:tc>
      </w:tr>
      <w:tr w:rsidR="00500ED6" w:rsidRPr="00500ED6" w14:paraId="566DDF21" w14:textId="77777777" w:rsidTr="00500ED6">
        <w:trPr>
          <w:trHeight w:val="346"/>
        </w:trPr>
        <w:tc>
          <w:tcPr>
            <w:tcW w:w="337" w:type="dxa"/>
            <w:tcBorders>
              <w:top w:val="nil"/>
              <w:left w:val="single" w:sz="4" w:space="0" w:color="auto"/>
              <w:bottom w:val="single" w:sz="4" w:space="0" w:color="auto"/>
              <w:right w:val="single" w:sz="4" w:space="0" w:color="auto"/>
            </w:tcBorders>
            <w:shd w:val="clear" w:color="000000" w:fill="FFFFFF"/>
            <w:noWrap/>
            <w:vAlign w:val="bottom"/>
            <w:hideMark/>
          </w:tcPr>
          <w:p w14:paraId="2CD5F8E8"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13</w:t>
            </w:r>
          </w:p>
        </w:tc>
        <w:tc>
          <w:tcPr>
            <w:tcW w:w="6247" w:type="dxa"/>
            <w:tcBorders>
              <w:top w:val="nil"/>
              <w:left w:val="nil"/>
              <w:bottom w:val="single" w:sz="4" w:space="0" w:color="auto"/>
              <w:right w:val="single" w:sz="4" w:space="0" w:color="auto"/>
            </w:tcBorders>
            <w:shd w:val="clear" w:color="000000" w:fill="FFFFFF"/>
            <w:noWrap/>
            <w:vAlign w:val="bottom"/>
            <w:hideMark/>
          </w:tcPr>
          <w:p w14:paraId="27BAA929"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KD KRUH KRIŽE</w:t>
            </w:r>
          </w:p>
        </w:tc>
        <w:tc>
          <w:tcPr>
            <w:tcW w:w="3258" w:type="dxa"/>
            <w:tcBorders>
              <w:top w:val="nil"/>
              <w:left w:val="nil"/>
              <w:bottom w:val="single" w:sz="4" w:space="0" w:color="auto"/>
              <w:right w:val="single" w:sz="4" w:space="0" w:color="auto"/>
            </w:tcBorders>
            <w:shd w:val="clear" w:color="000000" w:fill="FFFFFF"/>
            <w:noWrap/>
            <w:vAlign w:val="bottom"/>
            <w:hideMark/>
          </w:tcPr>
          <w:p w14:paraId="3EF84B4F"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4.106,00</w:t>
            </w:r>
          </w:p>
        </w:tc>
      </w:tr>
      <w:tr w:rsidR="00500ED6" w:rsidRPr="00500ED6" w14:paraId="661D26A0" w14:textId="77777777" w:rsidTr="00500ED6">
        <w:trPr>
          <w:trHeight w:val="346"/>
        </w:trPr>
        <w:tc>
          <w:tcPr>
            <w:tcW w:w="337" w:type="dxa"/>
            <w:tcBorders>
              <w:top w:val="nil"/>
              <w:left w:val="single" w:sz="4" w:space="0" w:color="auto"/>
              <w:bottom w:val="single" w:sz="4" w:space="0" w:color="auto"/>
              <w:right w:val="single" w:sz="4" w:space="0" w:color="auto"/>
            </w:tcBorders>
            <w:shd w:val="clear" w:color="000000" w:fill="FFFFFF"/>
            <w:noWrap/>
            <w:vAlign w:val="bottom"/>
            <w:hideMark/>
          </w:tcPr>
          <w:p w14:paraId="5015CF20"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14</w:t>
            </w:r>
          </w:p>
        </w:tc>
        <w:tc>
          <w:tcPr>
            <w:tcW w:w="6247" w:type="dxa"/>
            <w:tcBorders>
              <w:top w:val="nil"/>
              <w:left w:val="nil"/>
              <w:bottom w:val="single" w:sz="4" w:space="0" w:color="auto"/>
              <w:right w:val="single" w:sz="4" w:space="0" w:color="auto"/>
            </w:tcBorders>
            <w:shd w:val="clear" w:color="000000" w:fill="FFFFFF"/>
            <w:noWrap/>
            <w:vAlign w:val="bottom"/>
            <w:hideMark/>
          </w:tcPr>
          <w:p w14:paraId="6FB7EC2B"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KUD PODLJUBELJ</w:t>
            </w:r>
          </w:p>
        </w:tc>
        <w:tc>
          <w:tcPr>
            <w:tcW w:w="3258" w:type="dxa"/>
            <w:tcBorders>
              <w:top w:val="nil"/>
              <w:left w:val="nil"/>
              <w:bottom w:val="single" w:sz="4" w:space="0" w:color="auto"/>
              <w:right w:val="single" w:sz="4" w:space="0" w:color="auto"/>
            </w:tcBorders>
            <w:shd w:val="clear" w:color="000000" w:fill="FFFFFF"/>
            <w:noWrap/>
            <w:vAlign w:val="bottom"/>
            <w:hideMark/>
          </w:tcPr>
          <w:p w14:paraId="7DEC1CE3"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1.996,00</w:t>
            </w:r>
          </w:p>
        </w:tc>
      </w:tr>
      <w:tr w:rsidR="00500ED6" w:rsidRPr="00500ED6" w14:paraId="3AB96C23" w14:textId="77777777" w:rsidTr="00500ED6">
        <w:trPr>
          <w:trHeight w:val="346"/>
        </w:trPr>
        <w:tc>
          <w:tcPr>
            <w:tcW w:w="337" w:type="dxa"/>
            <w:tcBorders>
              <w:top w:val="nil"/>
              <w:left w:val="single" w:sz="4" w:space="0" w:color="auto"/>
              <w:bottom w:val="single" w:sz="4" w:space="0" w:color="auto"/>
              <w:right w:val="single" w:sz="4" w:space="0" w:color="auto"/>
            </w:tcBorders>
            <w:shd w:val="clear" w:color="000000" w:fill="FFFFFF"/>
            <w:noWrap/>
            <w:vAlign w:val="bottom"/>
            <w:hideMark/>
          </w:tcPr>
          <w:p w14:paraId="075FB334"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15</w:t>
            </w:r>
          </w:p>
        </w:tc>
        <w:tc>
          <w:tcPr>
            <w:tcW w:w="6247" w:type="dxa"/>
            <w:tcBorders>
              <w:top w:val="nil"/>
              <w:left w:val="nil"/>
              <w:bottom w:val="single" w:sz="4" w:space="0" w:color="auto"/>
              <w:right w:val="single" w:sz="4" w:space="0" w:color="auto"/>
            </w:tcBorders>
            <w:shd w:val="clear" w:color="000000" w:fill="FFFFFF"/>
            <w:noWrap/>
            <w:vAlign w:val="bottom"/>
            <w:hideMark/>
          </w:tcPr>
          <w:p w14:paraId="7D6A74A7"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KD FS KARAVANKE</w:t>
            </w:r>
          </w:p>
        </w:tc>
        <w:tc>
          <w:tcPr>
            <w:tcW w:w="3258" w:type="dxa"/>
            <w:tcBorders>
              <w:top w:val="nil"/>
              <w:left w:val="nil"/>
              <w:bottom w:val="single" w:sz="4" w:space="0" w:color="auto"/>
              <w:right w:val="single" w:sz="4" w:space="0" w:color="auto"/>
            </w:tcBorders>
            <w:shd w:val="clear" w:color="000000" w:fill="FFFFFF"/>
            <w:noWrap/>
            <w:vAlign w:val="bottom"/>
            <w:hideMark/>
          </w:tcPr>
          <w:p w14:paraId="780A35A8"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10.228,08</w:t>
            </w:r>
          </w:p>
        </w:tc>
      </w:tr>
      <w:tr w:rsidR="00500ED6" w:rsidRPr="00500ED6" w14:paraId="7C4BF34B" w14:textId="77777777" w:rsidTr="00500ED6">
        <w:trPr>
          <w:trHeight w:val="346"/>
        </w:trPr>
        <w:tc>
          <w:tcPr>
            <w:tcW w:w="337" w:type="dxa"/>
            <w:tcBorders>
              <w:top w:val="nil"/>
              <w:left w:val="single" w:sz="4" w:space="0" w:color="auto"/>
              <w:bottom w:val="single" w:sz="4" w:space="0" w:color="auto"/>
              <w:right w:val="single" w:sz="4" w:space="0" w:color="auto"/>
            </w:tcBorders>
            <w:shd w:val="clear" w:color="000000" w:fill="FFFFFF"/>
            <w:noWrap/>
            <w:vAlign w:val="bottom"/>
            <w:hideMark/>
          </w:tcPr>
          <w:p w14:paraId="76764929"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16</w:t>
            </w:r>
          </w:p>
        </w:tc>
        <w:tc>
          <w:tcPr>
            <w:tcW w:w="6247" w:type="dxa"/>
            <w:tcBorders>
              <w:top w:val="nil"/>
              <w:left w:val="nil"/>
              <w:bottom w:val="single" w:sz="4" w:space="0" w:color="auto"/>
              <w:right w:val="single" w:sz="4" w:space="0" w:color="auto"/>
            </w:tcBorders>
            <w:shd w:val="clear" w:color="000000" w:fill="FFFFFF"/>
            <w:noWrap/>
            <w:vAlign w:val="bottom"/>
            <w:hideMark/>
          </w:tcPr>
          <w:p w14:paraId="32E1B0EB"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KD SVARUN</w:t>
            </w:r>
          </w:p>
        </w:tc>
        <w:tc>
          <w:tcPr>
            <w:tcW w:w="3258" w:type="dxa"/>
            <w:tcBorders>
              <w:top w:val="nil"/>
              <w:left w:val="nil"/>
              <w:bottom w:val="single" w:sz="4" w:space="0" w:color="auto"/>
              <w:right w:val="single" w:sz="4" w:space="0" w:color="auto"/>
            </w:tcBorders>
            <w:shd w:val="clear" w:color="000000" w:fill="FFFFFF"/>
            <w:noWrap/>
            <w:vAlign w:val="bottom"/>
            <w:hideMark/>
          </w:tcPr>
          <w:p w14:paraId="174CE723"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2.765,00</w:t>
            </w:r>
          </w:p>
        </w:tc>
      </w:tr>
      <w:tr w:rsidR="00500ED6" w:rsidRPr="00500ED6" w14:paraId="08813273" w14:textId="77777777" w:rsidTr="00500ED6">
        <w:trPr>
          <w:trHeight w:val="346"/>
        </w:trPr>
        <w:tc>
          <w:tcPr>
            <w:tcW w:w="337" w:type="dxa"/>
            <w:tcBorders>
              <w:top w:val="nil"/>
              <w:left w:val="single" w:sz="4" w:space="0" w:color="auto"/>
              <w:bottom w:val="single" w:sz="4" w:space="0" w:color="auto"/>
              <w:right w:val="single" w:sz="4" w:space="0" w:color="auto"/>
            </w:tcBorders>
            <w:shd w:val="clear" w:color="000000" w:fill="FFFFFF"/>
            <w:noWrap/>
            <w:vAlign w:val="bottom"/>
            <w:hideMark/>
          </w:tcPr>
          <w:p w14:paraId="08C16C53"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17</w:t>
            </w:r>
          </w:p>
        </w:tc>
        <w:tc>
          <w:tcPr>
            <w:tcW w:w="6247" w:type="dxa"/>
            <w:tcBorders>
              <w:top w:val="nil"/>
              <w:left w:val="nil"/>
              <w:bottom w:val="single" w:sz="4" w:space="0" w:color="auto"/>
              <w:right w:val="single" w:sz="4" w:space="0" w:color="auto"/>
            </w:tcBorders>
            <w:shd w:val="clear" w:color="000000" w:fill="FFFFFF"/>
            <w:noWrap/>
            <w:vAlign w:val="bottom"/>
            <w:hideMark/>
          </w:tcPr>
          <w:p w14:paraId="7F656B2A"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DRUŠTVO PLESALK V TRETJEM ŽIVLJENJSKEM OBDOBJU</w:t>
            </w:r>
          </w:p>
        </w:tc>
        <w:tc>
          <w:tcPr>
            <w:tcW w:w="3258" w:type="dxa"/>
            <w:tcBorders>
              <w:top w:val="nil"/>
              <w:left w:val="nil"/>
              <w:bottom w:val="single" w:sz="4" w:space="0" w:color="auto"/>
              <w:right w:val="single" w:sz="4" w:space="0" w:color="auto"/>
            </w:tcBorders>
            <w:shd w:val="clear" w:color="000000" w:fill="FFFFFF"/>
            <w:noWrap/>
            <w:vAlign w:val="bottom"/>
            <w:hideMark/>
          </w:tcPr>
          <w:p w14:paraId="70CD213E"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2.575,00</w:t>
            </w:r>
          </w:p>
        </w:tc>
      </w:tr>
      <w:tr w:rsidR="00500ED6" w:rsidRPr="00500ED6" w14:paraId="02D916F6" w14:textId="77777777" w:rsidTr="00500ED6">
        <w:trPr>
          <w:trHeight w:val="346"/>
        </w:trPr>
        <w:tc>
          <w:tcPr>
            <w:tcW w:w="337" w:type="dxa"/>
            <w:tcBorders>
              <w:top w:val="nil"/>
              <w:left w:val="single" w:sz="4" w:space="0" w:color="auto"/>
              <w:bottom w:val="single" w:sz="4" w:space="0" w:color="auto"/>
              <w:right w:val="single" w:sz="4" w:space="0" w:color="auto"/>
            </w:tcBorders>
            <w:shd w:val="clear" w:color="000000" w:fill="FFFFFF"/>
            <w:noWrap/>
            <w:vAlign w:val="bottom"/>
            <w:hideMark/>
          </w:tcPr>
          <w:p w14:paraId="5F79210B"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18</w:t>
            </w:r>
          </w:p>
        </w:tc>
        <w:tc>
          <w:tcPr>
            <w:tcW w:w="6247" w:type="dxa"/>
            <w:tcBorders>
              <w:top w:val="nil"/>
              <w:left w:val="nil"/>
              <w:bottom w:val="single" w:sz="4" w:space="0" w:color="auto"/>
              <w:right w:val="single" w:sz="4" w:space="0" w:color="auto"/>
            </w:tcBorders>
            <w:shd w:val="clear" w:color="000000" w:fill="FFFFFF"/>
            <w:noWrap/>
            <w:vAlign w:val="bottom"/>
            <w:hideMark/>
          </w:tcPr>
          <w:p w14:paraId="44F596D6"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KD JERBAS</w:t>
            </w:r>
          </w:p>
        </w:tc>
        <w:tc>
          <w:tcPr>
            <w:tcW w:w="3258" w:type="dxa"/>
            <w:tcBorders>
              <w:top w:val="nil"/>
              <w:left w:val="nil"/>
              <w:bottom w:val="single" w:sz="4" w:space="0" w:color="auto"/>
              <w:right w:val="single" w:sz="4" w:space="0" w:color="auto"/>
            </w:tcBorders>
            <w:shd w:val="clear" w:color="000000" w:fill="FFFFFF"/>
            <w:noWrap/>
            <w:vAlign w:val="bottom"/>
            <w:hideMark/>
          </w:tcPr>
          <w:p w14:paraId="1CA8628A"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6.528,50</w:t>
            </w:r>
          </w:p>
        </w:tc>
      </w:tr>
      <w:tr w:rsidR="00500ED6" w:rsidRPr="00500ED6" w14:paraId="18FB070A" w14:textId="77777777" w:rsidTr="00500ED6">
        <w:trPr>
          <w:trHeight w:val="346"/>
        </w:trPr>
        <w:tc>
          <w:tcPr>
            <w:tcW w:w="337" w:type="dxa"/>
            <w:tcBorders>
              <w:top w:val="nil"/>
              <w:left w:val="single" w:sz="4" w:space="0" w:color="auto"/>
              <w:bottom w:val="single" w:sz="4" w:space="0" w:color="auto"/>
              <w:right w:val="single" w:sz="4" w:space="0" w:color="auto"/>
            </w:tcBorders>
            <w:shd w:val="clear" w:color="000000" w:fill="FFFFFF"/>
            <w:noWrap/>
            <w:vAlign w:val="bottom"/>
            <w:hideMark/>
          </w:tcPr>
          <w:p w14:paraId="5D529223"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19</w:t>
            </w:r>
          </w:p>
        </w:tc>
        <w:tc>
          <w:tcPr>
            <w:tcW w:w="6247" w:type="dxa"/>
            <w:tcBorders>
              <w:top w:val="nil"/>
              <w:left w:val="nil"/>
              <w:bottom w:val="single" w:sz="4" w:space="0" w:color="auto"/>
              <w:right w:val="single" w:sz="4" w:space="0" w:color="auto"/>
            </w:tcBorders>
            <w:shd w:val="clear" w:color="000000" w:fill="FFFFFF"/>
            <w:noWrap/>
            <w:vAlign w:val="bottom"/>
            <w:hideMark/>
          </w:tcPr>
          <w:p w14:paraId="43BD4074"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KUD LEYLI</w:t>
            </w:r>
          </w:p>
        </w:tc>
        <w:tc>
          <w:tcPr>
            <w:tcW w:w="3258" w:type="dxa"/>
            <w:tcBorders>
              <w:top w:val="nil"/>
              <w:left w:val="nil"/>
              <w:bottom w:val="single" w:sz="4" w:space="0" w:color="auto"/>
              <w:right w:val="single" w:sz="4" w:space="0" w:color="auto"/>
            </w:tcBorders>
            <w:shd w:val="clear" w:color="000000" w:fill="FFFFFF"/>
            <w:noWrap/>
            <w:vAlign w:val="bottom"/>
            <w:hideMark/>
          </w:tcPr>
          <w:p w14:paraId="4E5E76A9"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2.766,00</w:t>
            </w:r>
          </w:p>
        </w:tc>
      </w:tr>
      <w:tr w:rsidR="00500ED6" w:rsidRPr="00500ED6" w14:paraId="392161E4" w14:textId="77777777" w:rsidTr="00500ED6">
        <w:trPr>
          <w:trHeight w:val="312"/>
        </w:trPr>
        <w:tc>
          <w:tcPr>
            <w:tcW w:w="337" w:type="dxa"/>
            <w:tcBorders>
              <w:top w:val="nil"/>
              <w:left w:val="single" w:sz="4" w:space="0" w:color="auto"/>
              <w:bottom w:val="single" w:sz="4" w:space="0" w:color="auto"/>
              <w:right w:val="single" w:sz="4" w:space="0" w:color="auto"/>
            </w:tcBorders>
            <w:shd w:val="clear" w:color="000000" w:fill="FFFFFF"/>
            <w:noWrap/>
            <w:vAlign w:val="bottom"/>
            <w:hideMark/>
          </w:tcPr>
          <w:p w14:paraId="7149D5B5" w14:textId="77777777" w:rsidR="00500ED6" w:rsidRPr="00500ED6" w:rsidRDefault="00500ED6" w:rsidP="00500ED6">
            <w:pPr>
              <w:overflowPunct/>
              <w:autoSpaceDE/>
              <w:autoSpaceDN/>
              <w:adjustRightInd/>
              <w:spacing w:before="0" w:after="0"/>
              <w:ind w:left="0"/>
              <w:jc w:val="center"/>
              <w:textAlignment w:val="auto"/>
              <w:rPr>
                <w:sz w:val="16"/>
                <w:szCs w:val="16"/>
                <w:lang w:eastAsia="sl-SI"/>
              </w:rPr>
            </w:pPr>
            <w:r w:rsidRPr="00500ED6">
              <w:rPr>
                <w:sz w:val="16"/>
                <w:szCs w:val="16"/>
                <w:lang w:eastAsia="sl-SI"/>
              </w:rPr>
              <w:t> </w:t>
            </w:r>
          </w:p>
        </w:tc>
        <w:tc>
          <w:tcPr>
            <w:tcW w:w="6247" w:type="dxa"/>
            <w:tcBorders>
              <w:top w:val="nil"/>
              <w:left w:val="nil"/>
              <w:bottom w:val="single" w:sz="4" w:space="0" w:color="auto"/>
              <w:right w:val="single" w:sz="4" w:space="0" w:color="auto"/>
            </w:tcBorders>
            <w:shd w:val="clear" w:color="000000" w:fill="FFFFFF"/>
            <w:noWrap/>
            <w:vAlign w:val="bottom"/>
            <w:hideMark/>
          </w:tcPr>
          <w:p w14:paraId="3898811B" w14:textId="77777777" w:rsidR="00500ED6" w:rsidRPr="00500ED6" w:rsidRDefault="00500ED6" w:rsidP="00500ED6">
            <w:pPr>
              <w:overflowPunct/>
              <w:autoSpaceDE/>
              <w:autoSpaceDN/>
              <w:adjustRightInd/>
              <w:spacing w:before="0" w:after="0"/>
              <w:ind w:left="0"/>
              <w:textAlignment w:val="auto"/>
              <w:rPr>
                <w:sz w:val="16"/>
                <w:szCs w:val="16"/>
                <w:lang w:eastAsia="sl-SI"/>
              </w:rPr>
            </w:pPr>
            <w:r w:rsidRPr="00500ED6">
              <w:rPr>
                <w:sz w:val="16"/>
                <w:szCs w:val="16"/>
                <w:lang w:eastAsia="sl-SI"/>
              </w:rPr>
              <w:t>SKUPAJ</w:t>
            </w:r>
          </w:p>
        </w:tc>
        <w:tc>
          <w:tcPr>
            <w:tcW w:w="3258" w:type="dxa"/>
            <w:tcBorders>
              <w:top w:val="nil"/>
              <w:left w:val="nil"/>
              <w:bottom w:val="single" w:sz="4" w:space="0" w:color="auto"/>
              <w:right w:val="single" w:sz="4" w:space="0" w:color="auto"/>
            </w:tcBorders>
            <w:shd w:val="clear" w:color="000000" w:fill="FFFFFF"/>
            <w:noWrap/>
            <w:vAlign w:val="bottom"/>
            <w:hideMark/>
          </w:tcPr>
          <w:p w14:paraId="4D9DC87E" w14:textId="77777777" w:rsidR="00500ED6" w:rsidRPr="00500ED6" w:rsidRDefault="00500ED6" w:rsidP="00500ED6">
            <w:pPr>
              <w:overflowPunct/>
              <w:autoSpaceDE/>
              <w:autoSpaceDN/>
              <w:adjustRightInd/>
              <w:spacing w:before="0" w:after="0"/>
              <w:ind w:left="0"/>
              <w:jc w:val="right"/>
              <w:textAlignment w:val="auto"/>
              <w:rPr>
                <w:sz w:val="16"/>
                <w:szCs w:val="16"/>
                <w:lang w:eastAsia="sl-SI"/>
              </w:rPr>
            </w:pPr>
            <w:r w:rsidRPr="00500ED6">
              <w:rPr>
                <w:sz w:val="16"/>
                <w:szCs w:val="16"/>
                <w:lang w:eastAsia="sl-SI"/>
              </w:rPr>
              <w:t>82.335,06</w:t>
            </w:r>
          </w:p>
        </w:tc>
      </w:tr>
    </w:tbl>
    <w:p w14:paraId="50B532AE" w14:textId="77777777" w:rsidR="00BF0FEE" w:rsidRDefault="00BF0FEE" w:rsidP="00BF0FEE">
      <w:pPr>
        <w:pStyle w:val="ANormal"/>
        <w:jc w:val="both"/>
      </w:pPr>
    </w:p>
    <w:p w14:paraId="526628A8" w14:textId="77777777" w:rsidR="00BF0FEE" w:rsidRDefault="00BF0FEE" w:rsidP="00BF0FEE">
      <w:pPr>
        <w:pStyle w:val="Heading11"/>
      </w:pPr>
      <w:r>
        <w:t>Ocena uspeha pri doseganju zastavljenih ciljev in/ali pojasnila na področjih, kjer zastavljeni cilji niso bili doseženi</w:t>
      </w:r>
    </w:p>
    <w:p w14:paraId="3432A101" w14:textId="77777777" w:rsidR="00BF0FEE" w:rsidRDefault="00BF0FEE" w:rsidP="00BF0FEE">
      <w:pPr>
        <w:pStyle w:val="ANormal"/>
        <w:jc w:val="both"/>
      </w:pPr>
      <w:r>
        <w:t>Z vsemi prijavitelji na javni razpis in z OI JSKD so bile sklenjene pogodbe o sofinanciranju. S sofinanciranjem je bil dosežen javni interes, dodeljena sredstva so bila namensko porabljena v skladu s pogoji javnega razpisa. Del sredstev na postavki ostaja neporabljen, ker manjši del prijavljenih projektov kulturna društva niso realizirala.</w:t>
      </w:r>
    </w:p>
    <w:p w14:paraId="15577364" w14:textId="77777777" w:rsidR="00BF0FEE" w:rsidRDefault="00BF0FEE" w:rsidP="00BF0FEE">
      <w:pPr>
        <w:pStyle w:val="AHeading4"/>
        <w:tabs>
          <w:tab w:val="decimal" w:pos="9200"/>
        </w:tabs>
        <w:rPr>
          <w:sz w:val="20"/>
        </w:rPr>
      </w:pPr>
      <w:bookmarkStart w:id="220" w:name="_Toc131408213"/>
      <w:r>
        <w:t>40340 DELOVANJE KULTURNEGA CENTRA TRŽIČ</w:t>
      </w:r>
      <w:r>
        <w:tab/>
      </w:r>
      <w:r>
        <w:rPr>
          <w:sz w:val="20"/>
        </w:rPr>
        <w:t>(54.800 €) 36.220 €</w:t>
      </w:r>
      <w:bookmarkEnd w:id="220"/>
    </w:p>
    <w:p w14:paraId="56F27681" w14:textId="77777777" w:rsidR="00BF0FEE" w:rsidRDefault="00BF0FEE" w:rsidP="00BF0FEE">
      <w:pPr>
        <w:pStyle w:val="Heading11"/>
      </w:pPr>
      <w:r>
        <w:t>Obrazložitev dejavnosti v okviru proračunske vrstice</w:t>
      </w:r>
    </w:p>
    <w:p w14:paraId="2EB90F07" w14:textId="77777777" w:rsidR="00BF0FEE" w:rsidRDefault="00BF0FEE" w:rsidP="00BF0FEE">
      <w:pPr>
        <w:pStyle w:val="ANormal"/>
        <w:jc w:val="both"/>
      </w:pPr>
      <w:r>
        <w:t>Sredstva te postavke so bila namenjena za redna vzdrževalna dela, stroške tehniških storitev, hišniške storitve, čiščenje in tekoče obratovalne stroške (upravljanje s kotlovnico, stroški električne energije, ogrevanja, telekomunikacij, komunalnih storitev, zavarovanja, servisi in protipožarnega varovanja ...), ki se nanašajo na delovanje Kulturnega centra Tržič.</w:t>
      </w:r>
    </w:p>
    <w:p w14:paraId="0C82430F" w14:textId="77777777" w:rsidR="00BF0FEE" w:rsidRDefault="00BF0FEE" w:rsidP="00BF0FEE">
      <w:pPr>
        <w:pStyle w:val="ANormal"/>
        <w:jc w:val="both"/>
      </w:pPr>
    </w:p>
    <w:p w14:paraId="7C533CCF" w14:textId="77777777" w:rsidR="00BF0FEE" w:rsidRDefault="00BF0FEE" w:rsidP="00BF0FEE">
      <w:pPr>
        <w:pStyle w:val="ANormal"/>
        <w:jc w:val="both"/>
      </w:pPr>
      <w:r>
        <w:t>V prvi polovici leta smo opravili servis aktivnega požarnega sistema in požarne lopute, servisirana je bila potopna črpalka za odpadne vode.</w:t>
      </w:r>
    </w:p>
    <w:p w14:paraId="2050D167" w14:textId="77777777" w:rsidR="00BF0FEE" w:rsidRDefault="00BF0FEE" w:rsidP="00BF0FEE">
      <w:pPr>
        <w:pStyle w:val="ANormal"/>
        <w:jc w:val="both"/>
      </w:pPr>
      <w:r>
        <w:t xml:space="preserve">Zaradi zamakanja v moških sanitarijah so bile zamenjane cevi, ki vodijo do pisoarjev, prav tako so bili zamenjani senzorji za splakovanje in vhodna vrata enega izmed moških sanitarij. </w:t>
      </w:r>
    </w:p>
    <w:p w14:paraId="577E2E2A" w14:textId="77777777" w:rsidR="00BF0FEE" w:rsidRDefault="00BF0FEE" w:rsidP="00BF0FEE">
      <w:pPr>
        <w:pStyle w:val="ANormal"/>
        <w:jc w:val="both"/>
      </w:pPr>
    </w:p>
    <w:p w14:paraId="1EBDE19E" w14:textId="77777777" w:rsidR="00BF0FEE" w:rsidRDefault="00BF0FEE" w:rsidP="00BF0FEE">
      <w:pPr>
        <w:pStyle w:val="ANormal"/>
        <w:jc w:val="both"/>
      </w:pPr>
      <w:r>
        <w:t>V drugi polovici leta smo zaradi zamašenih odtokov in zamakanja, opravili temeljito čiščenje le-teh in zamenjali uničene stropne plošče v avli Kulturnega centra.</w:t>
      </w:r>
    </w:p>
    <w:p w14:paraId="75853480" w14:textId="77777777" w:rsidR="00BF0FEE" w:rsidRDefault="00BF0FEE" w:rsidP="00BF0FEE">
      <w:pPr>
        <w:pStyle w:val="ANormal"/>
        <w:jc w:val="both"/>
      </w:pPr>
    </w:p>
    <w:p w14:paraId="123C04FE" w14:textId="77777777" w:rsidR="00BF0FEE" w:rsidRDefault="00BF0FEE" w:rsidP="00BF0FEE">
      <w:pPr>
        <w:pStyle w:val="ANormal"/>
        <w:jc w:val="both"/>
      </w:pPr>
      <w:r>
        <w:t>Za lažjo izvedbo projekcij in ostalih animacij na dogodkih, je v operaterjevi sobi nov stacionarni računalnik, posodobljene je bilo tudi nekaj tehnične opreme.</w:t>
      </w:r>
    </w:p>
    <w:p w14:paraId="23984CBB" w14:textId="77777777" w:rsidR="00BF0FEE" w:rsidRDefault="00BF0FEE" w:rsidP="00BF0FEE">
      <w:pPr>
        <w:pStyle w:val="ANormal"/>
        <w:jc w:val="both"/>
      </w:pPr>
    </w:p>
    <w:p w14:paraId="24C46E36" w14:textId="77777777" w:rsidR="00BF0FEE" w:rsidRDefault="00BF0FEE" w:rsidP="00BF0FEE">
      <w:pPr>
        <w:pStyle w:val="ANormal"/>
        <w:jc w:val="both"/>
      </w:pPr>
      <w:r>
        <w:t>V letu 2022 smo izvedli dve odrasli in dve otroški predstavi, ostali dogodki so bili organizirani s strani drugih organizacij in društev.</w:t>
      </w:r>
    </w:p>
    <w:p w14:paraId="1EC4E403" w14:textId="77777777" w:rsidR="00BF0FEE" w:rsidRDefault="00BF0FEE" w:rsidP="00BF0FEE">
      <w:pPr>
        <w:pStyle w:val="Heading11"/>
      </w:pPr>
      <w:r>
        <w:t>Ocena uspeha pri doseganju zastavljenih ciljev in/ali pojasnila na področjih, kjer zastavljeni cilji niso bili doseženi</w:t>
      </w:r>
    </w:p>
    <w:p w14:paraId="026C0B21" w14:textId="77777777" w:rsidR="00BF0FEE" w:rsidRDefault="00BF0FEE" w:rsidP="00BF0FEE">
      <w:pPr>
        <w:pStyle w:val="ANormal"/>
        <w:jc w:val="both"/>
      </w:pPr>
      <w:r>
        <w:t>V letu 2022 smo izvedli dve odrasli in dve otroški predstavi, posodobljena je bila tehnična oprema, temeljito so bili očiščeni odtoki.</w:t>
      </w:r>
    </w:p>
    <w:p w14:paraId="05F3A1C5" w14:textId="77777777" w:rsidR="00BF0FEE" w:rsidRDefault="00BF0FEE" w:rsidP="00BF0FEE">
      <w:pPr>
        <w:pStyle w:val="AHeading4"/>
        <w:tabs>
          <w:tab w:val="decimal" w:pos="9200"/>
        </w:tabs>
        <w:rPr>
          <w:sz w:val="20"/>
        </w:rPr>
      </w:pPr>
      <w:bookmarkStart w:id="221" w:name="_Toc131408214"/>
      <w:r>
        <w:lastRenderedPageBreak/>
        <w:t>40370 PRIREDITVE - TRADICIONALNI IN SPOMINSKI DOGODKI</w:t>
      </w:r>
      <w:r>
        <w:tab/>
      </w:r>
      <w:r>
        <w:rPr>
          <w:sz w:val="20"/>
        </w:rPr>
        <w:t>(29.300 €) 18.729 €</w:t>
      </w:r>
      <w:bookmarkEnd w:id="221"/>
    </w:p>
    <w:p w14:paraId="6E91BF8F" w14:textId="77777777" w:rsidR="00BF0FEE" w:rsidRDefault="00BF0FEE" w:rsidP="00BF0FEE">
      <w:pPr>
        <w:pStyle w:val="Heading11"/>
      </w:pPr>
      <w:r>
        <w:t>Obrazložitev dejavnosti v okviru proračunske vrstice</w:t>
      </w:r>
    </w:p>
    <w:p w14:paraId="686EBC3C" w14:textId="77777777" w:rsidR="00BF0FEE" w:rsidRDefault="00BF0FEE" w:rsidP="00BF0FEE">
      <w:pPr>
        <w:pStyle w:val="ANormal"/>
        <w:jc w:val="both"/>
      </w:pPr>
      <w:r>
        <w:t>Sredstva s postavke prireditve - tradicionalni in spominski dogodki so namenjena sofinanciranju tistih spominskih in tradicionalnih dogodkov, ki jih je Občina Tržič organizirala samostojno ali v sodelovanju z društvi in združenji. Z vsemi predvidenimi sredstvi smo krili stroške, ki so nastali pri organizaciji slovesnosti ob osvoboditvi taborišča Ljubelj, slovesnosti ob dnevu državnosti. Izvedli smo tudi slovesnost v spomin prvih žrtev pod Storžičem, delno krili stroške EU plesa na prelazu Ljubelj, ter komemoracijo ob dnevu spomina na mrtve.</w:t>
      </w:r>
    </w:p>
    <w:p w14:paraId="7B383F0E" w14:textId="77777777" w:rsidR="00BF0FEE" w:rsidRDefault="00BF0FEE" w:rsidP="00BF0FEE">
      <w:pPr>
        <w:pStyle w:val="ANormal"/>
        <w:jc w:val="both"/>
      </w:pPr>
    </w:p>
    <w:p w14:paraId="37D8068E" w14:textId="77777777" w:rsidR="00BF0FEE" w:rsidRDefault="00BF0FEE" w:rsidP="00BF0FEE">
      <w:pPr>
        <w:pStyle w:val="ANormal"/>
        <w:jc w:val="both"/>
      </w:pPr>
      <w:r>
        <w:t>Zaradi omejitev zbiranja nismo izvedli Tržiškega pohoda v Dražgoše.</w:t>
      </w:r>
    </w:p>
    <w:p w14:paraId="758042D6" w14:textId="77777777" w:rsidR="00BF0FEE" w:rsidRDefault="00BF0FEE" w:rsidP="00BF0FEE">
      <w:pPr>
        <w:pStyle w:val="ANormal"/>
        <w:jc w:val="both"/>
      </w:pPr>
    </w:p>
    <w:p w14:paraId="5490EFFF" w14:textId="77777777" w:rsidR="00BF0FEE" w:rsidRDefault="00BF0FEE" w:rsidP="00BF0FEE">
      <w:pPr>
        <w:pStyle w:val="ANormal"/>
        <w:jc w:val="both"/>
      </w:pPr>
      <w:r>
        <w:t>Iz postavke so se financirali tudi nastopi Pihalnega orkestra Tržič, ki so bili v našem obsegu v celoti realizirani, izpadel je samo nastop na Hrastovem memorialu, ker je bil dogodek odpovedan.</w:t>
      </w:r>
    </w:p>
    <w:p w14:paraId="5753E4F9" w14:textId="77777777" w:rsidR="00BF0FEE" w:rsidRDefault="00BF0FEE" w:rsidP="00BF0FEE">
      <w:pPr>
        <w:pStyle w:val="Heading11"/>
      </w:pPr>
      <w:r>
        <w:t>Ocena uspeha pri doseganju zastavljenih ciljev in/ali pojasnila na področjih, kjer zastavljeni cilji niso bili doseženi</w:t>
      </w:r>
    </w:p>
    <w:p w14:paraId="48840E68" w14:textId="77777777" w:rsidR="00BF0FEE" w:rsidRDefault="00BF0FEE" w:rsidP="00BF0FEE">
      <w:pPr>
        <w:pStyle w:val="ANormal"/>
        <w:jc w:val="both"/>
      </w:pPr>
      <w:r>
        <w:t>Po pričakovanjih so bili izvedeni dogodki ob obletnici osvoboditve taborišča, dan državnosti, slovesnost ob obletnici prvih žrtev pod Storžičem, EU ples na prelazu Ljubelj in komemoracija ob dnevu spomina na mrtve.</w:t>
      </w:r>
    </w:p>
    <w:p w14:paraId="0D297F7B" w14:textId="77777777" w:rsidR="00BF0FEE" w:rsidRDefault="00BF0FEE" w:rsidP="00BF0FEE">
      <w:pPr>
        <w:pStyle w:val="ANormal"/>
        <w:jc w:val="both"/>
      </w:pPr>
    </w:p>
    <w:p w14:paraId="0C0C410B" w14:textId="77777777" w:rsidR="00BF0FEE" w:rsidRDefault="00BF0FEE" w:rsidP="00BF0FEE">
      <w:pPr>
        <w:pStyle w:val="ANormal"/>
        <w:jc w:val="both"/>
      </w:pPr>
      <w:r>
        <w:t>Kot že omenjeno pohod v Dražgoše zaradi omejitve zbiranja ni bil izveden.</w:t>
      </w:r>
    </w:p>
    <w:p w14:paraId="4D27EEAE" w14:textId="77777777" w:rsidR="00BF0FEE" w:rsidRDefault="00BF0FEE" w:rsidP="00BF0FEE">
      <w:pPr>
        <w:pStyle w:val="ANormal"/>
        <w:jc w:val="both"/>
      </w:pPr>
    </w:p>
    <w:p w14:paraId="0FFC5F15" w14:textId="77777777" w:rsidR="00BF0FEE" w:rsidRDefault="00BF0FEE" w:rsidP="00BF0FEE">
      <w:pPr>
        <w:pStyle w:val="ANormal"/>
        <w:jc w:val="both"/>
      </w:pPr>
      <w:r>
        <w:t>Zaradi odpovedanega Hrastovega memoriala je Pihalni orkester Tržič, opravil devet od skupno desetih nastopov.</w:t>
      </w:r>
    </w:p>
    <w:p w14:paraId="5FD8623F" w14:textId="77777777" w:rsidR="00BF0FEE" w:rsidRDefault="00BF0FEE" w:rsidP="00BF0FEE">
      <w:pPr>
        <w:pStyle w:val="AHeading4"/>
        <w:tabs>
          <w:tab w:val="decimal" w:pos="9200"/>
        </w:tabs>
        <w:rPr>
          <w:sz w:val="20"/>
        </w:rPr>
      </w:pPr>
      <w:bookmarkStart w:id="222" w:name="_Toc131408215"/>
      <w:r>
        <w:t>40401 PROGRAMI ŠPORTA</w:t>
      </w:r>
      <w:r>
        <w:tab/>
      </w:r>
      <w:r>
        <w:rPr>
          <w:sz w:val="20"/>
        </w:rPr>
        <w:t>(238.000 €) 235.152 €</w:t>
      </w:r>
      <w:bookmarkEnd w:id="222"/>
    </w:p>
    <w:p w14:paraId="0B3DFEE1" w14:textId="77777777" w:rsidR="00BF0FEE" w:rsidRDefault="00BF0FEE" w:rsidP="00BF0FEE">
      <w:pPr>
        <w:pStyle w:val="Heading11"/>
      </w:pPr>
      <w:r>
        <w:t>Obrazložitev dejavnosti v okviru proračunske vrstice</w:t>
      </w:r>
    </w:p>
    <w:p w14:paraId="6467B81B" w14:textId="77777777" w:rsidR="00BF0FEE" w:rsidRDefault="00BF0FEE" w:rsidP="00BF0FEE">
      <w:pPr>
        <w:pStyle w:val="ANormal"/>
        <w:jc w:val="both"/>
      </w:pPr>
      <w:r>
        <w:t xml:space="preserve">Sredstva na postavki programi športa so se razdelila na podlagi javnega razpisa za sofinanciranje letnih programov športa na območju Občine Tržič za leto 2022. Na razpisu je kandidiralo 19 športnih društev, ki so uspešno pridobila sredstva za izvajanje programov športa v skladu z razpisom in predpisi, ki urejajo in določajo sofinanciranje letnih programov športa iz sredstev proračuna. Občina Tržič je na postavki predvidela tudi sredstva za izvajanje programa športna značka in za program športna oprema, ki je namenjena vsem trem OŠ in Vrtcu za izvedbo športnih dni, šole v naravi, ter drugih aktivnosti povezanih z športom.  </w:t>
      </w:r>
    </w:p>
    <w:p w14:paraId="7A0ED0C0" w14:textId="77777777" w:rsidR="00BF0FEE" w:rsidRDefault="00BF0FEE" w:rsidP="00BF0FEE">
      <w:pPr>
        <w:pStyle w:val="ANormal"/>
        <w:jc w:val="both"/>
      </w:pPr>
    </w:p>
    <w:p w14:paraId="256B5A00" w14:textId="77777777" w:rsidR="00BF0FEE" w:rsidRDefault="00BF0FEE" w:rsidP="00BF0FEE">
      <w:pPr>
        <w:pStyle w:val="ANormal"/>
        <w:jc w:val="both"/>
      </w:pPr>
      <w:r>
        <w:t>Sredstva porabljena v namene sofinanciranja programov športa so se razdelila: 222.000,00 EUR - sofinanciranje letnih programov športa športnim organizacijam na podlagi javnega razpisa; 5400,00 EUR - sofinanciranje izvajanja programa za osnovnošolsko mladino športna značka in vzdrževanja športne opreme namenjene vsem trem OŠ in Vrtcu. Sredstva v višini 3000,00 EUR so se porabila za upravljanje in vzdrževanje drsališča Ravne v letu 2021 in 4752 EUR za vzdrževanje in upravljanje drsališča v letu 2022.</w:t>
      </w:r>
    </w:p>
    <w:p w14:paraId="22687C68" w14:textId="77777777" w:rsidR="00BF0FEE" w:rsidRDefault="00BF0FEE" w:rsidP="00BF0FEE">
      <w:pPr>
        <w:pStyle w:val="Heading11"/>
      </w:pPr>
      <w:r>
        <w:t>Ocena uspeha pri doseganju zastavljenih ciljev in/ali pojasnila na področjih, kjer zastavljeni cilji niso bili doseženi</w:t>
      </w:r>
    </w:p>
    <w:p w14:paraId="1D79636C" w14:textId="77777777" w:rsidR="00BF0FEE" w:rsidRDefault="00BF0FEE" w:rsidP="00BF0FEE">
      <w:pPr>
        <w:pStyle w:val="ANormal"/>
        <w:jc w:val="both"/>
      </w:pPr>
      <w:r>
        <w:t>Namen je zagotoviti pogoje in ponuditi možnost ukvarjanja s športom in športno rekreacijo čim širšemu krogu občanov občine, predvsem pa našim najmlajšim in mladini. Del sredstev je namenjen tudi kakovostnemu in vrhunskemu športu in tudi tu so rezultati vidni. Rezultati so vidni tudi v številu posameznih športov in športnih disciplin ter športnih društev, ki delujejo na našem območju. Pravo pot nakazujejo tudi uspehi naših športnikov tako v državnem, mednarodnem in svetovnem merilu. Sofinanciranje programov športa dosega svoj namen in sredstva so porabljena v korist vseh občanov občine, čeprav jih je po mnenju izvajalcev programov še vedno premalo.</w:t>
      </w:r>
    </w:p>
    <w:p w14:paraId="54E7DE34" w14:textId="77777777" w:rsidR="00BF0FEE" w:rsidRDefault="00BF0FEE" w:rsidP="00BF0FEE">
      <w:pPr>
        <w:pStyle w:val="AHeading4"/>
        <w:tabs>
          <w:tab w:val="decimal" w:pos="9200"/>
        </w:tabs>
        <w:rPr>
          <w:sz w:val="20"/>
        </w:rPr>
      </w:pPr>
      <w:bookmarkStart w:id="223" w:name="_Toc131408216"/>
      <w:r>
        <w:t>40430 UPRAVLJANJE IN TEKOČE VZDRŽ.ŠPORTNIH OBJEKTOV</w:t>
      </w:r>
      <w:r>
        <w:tab/>
      </w:r>
      <w:r>
        <w:rPr>
          <w:sz w:val="20"/>
        </w:rPr>
        <w:t>(120.000 €) 104.678 €</w:t>
      </w:r>
      <w:bookmarkEnd w:id="223"/>
    </w:p>
    <w:p w14:paraId="5E446507" w14:textId="77777777" w:rsidR="00BF0FEE" w:rsidRDefault="00BF0FEE" w:rsidP="00BF0FEE">
      <w:pPr>
        <w:pStyle w:val="Heading11"/>
      </w:pPr>
      <w:r>
        <w:t>Obrazložitev dejavnosti v okviru proračunske vrstice</w:t>
      </w:r>
    </w:p>
    <w:p w14:paraId="00E4AC37" w14:textId="77777777" w:rsidR="00BF0FEE" w:rsidRDefault="00BF0FEE" w:rsidP="00BF0FEE">
      <w:pPr>
        <w:pStyle w:val="ANormal"/>
        <w:jc w:val="both"/>
      </w:pPr>
      <w:r>
        <w:t xml:space="preserve">Sredstva na postavki so namenjena upravljanju tekočemu vzdrževanju športnih objektov. Realizacije je 87,23 %. </w:t>
      </w:r>
    </w:p>
    <w:p w14:paraId="5FAF7852" w14:textId="77777777" w:rsidR="00BF0FEE" w:rsidRDefault="00BF0FEE" w:rsidP="00BF0FEE">
      <w:pPr>
        <w:pStyle w:val="ANormal"/>
        <w:jc w:val="both"/>
      </w:pPr>
    </w:p>
    <w:p w14:paraId="69A7C06C" w14:textId="77777777" w:rsidR="00BF0FEE" w:rsidRDefault="00BF0FEE" w:rsidP="00BF0FEE">
      <w:pPr>
        <w:pStyle w:val="ANormal"/>
        <w:jc w:val="both"/>
      </w:pPr>
      <w:r>
        <w:t>Sredstva smo namenili za:</w:t>
      </w:r>
    </w:p>
    <w:p w14:paraId="638DE458" w14:textId="77777777" w:rsidR="00BF0FEE" w:rsidRDefault="00BF0FEE" w:rsidP="00BF0FEE">
      <w:pPr>
        <w:pStyle w:val="ANormal"/>
        <w:jc w:val="both"/>
      </w:pPr>
      <w:r>
        <w:t>- za dobavo in postavitev dveh kontejnerjev, ter elektro potrebna instalacijska dela ob naravni sankaški progi na Ljubelju,</w:t>
      </w:r>
    </w:p>
    <w:p w14:paraId="557E0080" w14:textId="77777777" w:rsidR="00BF0FEE" w:rsidRDefault="00BF0FEE" w:rsidP="00BF0FEE">
      <w:pPr>
        <w:pStyle w:val="ANormal"/>
        <w:jc w:val="both"/>
      </w:pPr>
      <w:r>
        <w:lastRenderedPageBreak/>
        <w:t xml:space="preserve">- za vzdrževalna dela pri pripravi drsališča na Balinišču Ravne (priprava in izdelava ledene ploskve, merjenje hrupa, postavitev protihrupne zaščite, prometna signalizacija ob delni zapore ceste v času obratovanja drsališča), </w:t>
      </w:r>
    </w:p>
    <w:p w14:paraId="5DE603FE" w14:textId="77777777" w:rsidR="00BF0FEE" w:rsidRDefault="00BF0FEE" w:rsidP="00BF0FEE">
      <w:pPr>
        <w:pStyle w:val="ANormal"/>
        <w:jc w:val="both"/>
      </w:pPr>
      <w:r>
        <w:t>- za vzdrževalna dela na razsvetljavi Balinišča Ravne (zamenjava obstoječih svetil za varčna)</w:t>
      </w:r>
    </w:p>
    <w:p w14:paraId="5C340AC7" w14:textId="77777777" w:rsidR="00BF0FEE" w:rsidRDefault="00BF0FEE" w:rsidP="00BF0FEE">
      <w:pPr>
        <w:pStyle w:val="ANormal"/>
        <w:jc w:val="both"/>
      </w:pPr>
      <w:r>
        <w:t>- za upravljanje, ureditev in pripravo smučišča ter postavitev nizko vrvne vlečnice v Lomu pod Storžičem v zimski sezoni 2021-2022,</w:t>
      </w:r>
    </w:p>
    <w:p w14:paraId="538E5686" w14:textId="77777777" w:rsidR="00BF0FEE" w:rsidRDefault="00BF0FEE" w:rsidP="00BF0FEE">
      <w:pPr>
        <w:pStyle w:val="ANormal"/>
        <w:jc w:val="both"/>
      </w:pPr>
      <w:r>
        <w:t>- za vzdrževalna dela v Skakalnem centru Sebenje (deske in letve za obnovo ograje),</w:t>
      </w:r>
    </w:p>
    <w:p w14:paraId="169A318B" w14:textId="77777777" w:rsidR="00BF0FEE" w:rsidRDefault="00BF0FEE" w:rsidP="00BF0FEE">
      <w:pPr>
        <w:pStyle w:val="ANormal"/>
        <w:jc w:val="both"/>
      </w:pPr>
      <w:r>
        <w:t>- za prestavitev, obnovo in montažo stare ogrevalne plezalne stene iz DTO v OŠ Križe,</w:t>
      </w:r>
    </w:p>
    <w:p w14:paraId="346B5353" w14:textId="77777777" w:rsidR="00BF0FEE" w:rsidRDefault="00BF0FEE" w:rsidP="00BF0FEE">
      <w:pPr>
        <w:pStyle w:val="ANormal"/>
        <w:jc w:val="both"/>
      </w:pPr>
      <w:r>
        <w:t>- za vzdrževalna dela v Športnem parku Križe - obvestilna tabla za fitnes na prostem, skladno z navodili inšpekcijskega pregleda,</w:t>
      </w:r>
    </w:p>
    <w:p w14:paraId="146868FA" w14:textId="77777777" w:rsidR="00BF0FEE" w:rsidRDefault="00BF0FEE" w:rsidP="00BF0FEE">
      <w:pPr>
        <w:pStyle w:val="ANormal"/>
        <w:jc w:val="both"/>
      </w:pPr>
      <w:r>
        <w:t>- za vzdrževalna dela na Športnem igrišču OŠ Tržič.</w:t>
      </w:r>
    </w:p>
    <w:p w14:paraId="048FFFC9" w14:textId="77777777" w:rsidR="00BF0FEE" w:rsidRDefault="00BF0FEE" w:rsidP="00BF0FEE">
      <w:pPr>
        <w:pStyle w:val="ANormal"/>
        <w:jc w:val="both"/>
      </w:pPr>
    </w:p>
    <w:p w14:paraId="23548801" w14:textId="77777777" w:rsidR="00BF0FEE" w:rsidRDefault="00BF0FEE" w:rsidP="00BF0FEE">
      <w:pPr>
        <w:pStyle w:val="ANormal"/>
        <w:jc w:val="both"/>
      </w:pPr>
      <w:r>
        <w:t>Sredstva smo namenili tudi za zavarovanje, električno energijo, vodarino ter vzdrževanja sanitarij športnih objektov v lasti Občine Tržič.</w:t>
      </w:r>
    </w:p>
    <w:p w14:paraId="7CF25ADD" w14:textId="77777777" w:rsidR="00BF0FEE" w:rsidRDefault="00BF0FEE" w:rsidP="00BF0FEE">
      <w:pPr>
        <w:pStyle w:val="Heading11"/>
      </w:pPr>
      <w:r>
        <w:t>Ocena uspeha pri doseganju zastavljenih ciljev in/ali pojasnila na področjih, kjer zastavljeni cilji niso bili doseženi</w:t>
      </w:r>
    </w:p>
    <w:p w14:paraId="7894BB94" w14:textId="77777777" w:rsidR="00BF0FEE" w:rsidRDefault="00BF0FEE" w:rsidP="00BF0FEE">
      <w:pPr>
        <w:pStyle w:val="ANormal"/>
        <w:jc w:val="both"/>
      </w:pPr>
      <w:r>
        <w:t>Poleg nekaterih večjih in bolj investicijsko naravnanih vzdrževalnih del na športnih objektih (sankaška proga, drsališče in balinišče Ravne, smučišče Lom) so bila izvedena le nujna vzdrževalna dela na posameznih športnih objektih v lasti Občine Tržič, ki so preprečevala večjo in težje popravljivo škodo in omogočala športne aktivnosti za vse občane občine, kot tudi člane športnih društev in organizacij.</w:t>
      </w:r>
    </w:p>
    <w:p w14:paraId="7CED2129" w14:textId="77777777" w:rsidR="00BF0FEE" w:rsidRDefault="00BF0FEE" w:rsidP="00BF0FEE">
      <w:pPr>
        <w:pStyle w:val="AHeading4"/>
        <w:tabs>
          <w:tab w:val="decimal" w:pos="9200"/>
        </w:tabs>
        <w:rPr>
          <w:sz w:val="20"/>
        </w:rPr>
      </w:pPr>
      <w:bookmarkStart w:id="224" w:name="_Toc131408217"/>
      <w:r>
        <w:t>40432 NAJEM DVORANE TRŽIŠKIH OLIMPIJCEV</w:t>
      </w:r>
      <w:r>
        <w:tab/>
      </w:r>
      <w:r>
        <w:rPr>
          <w:sz w:val="20"/>
        </w:rPr>
        <w:t>(15.000 €) 4.453 €</w:t>
      </w:r>
      <w:bookmarkEnd w:id="224"/>
    </w:p>
    <w:p w14:paraId="301E2099" w14:textId="77777777" w:rsidR="00BF0FEE" w:rsidRDefault="00BF0FEE" w:rsidP="00BF0FEE">
      <w:pPr>
        <w:pStyle w:val="Heading11"/>
      </w:pPr>
      <w:r>
        <w:t>Obrazložitev dejavnosti v okviru proračunske vrstice</w:t>
      </w:r>
    </w:p>
    <w:p w14:paraId="0ED56D6B" w14:textId="77777777" w:rsidR="00BF0FEE" w:rsidRDefault="00BF0FEE" w:rsidP="00BF0FEE">
      <w:pPr>
        <w:pStyle w:val="ANormal"/>
        <w:jc w:val="both"/>
      </w:pPr>
      <w:r>
        <w:t>Sredstva na postavki so bila koriščena za sofinanciranje najema dvorane za izvedbo dveh koncertov Pihalnega orkestra Tržič in sicer božičnega, ki je bil izveden decembra 2021 z zapadlostjo računa januarja 2021 ter pomladanskega koncerta v 2022.</w:t>
      </w:r>
    </w:p>
    <w:p w14:paraId="2CD36190" w14:textId="77777777" w:rsidR="00BF0FEE" w:rsidRDefault="00BF0FEE" w:rsidP="00BF0FEE">
      <w:pPr>
        <w:pStyle w:val="Heading11"/>
      </w:pPr>
      <w:r>
        <w:t>Ocena uspeha pri doseganju zastavljenih ciljev in/ali pojasnila na področjih, kjer zastavljeni cilji niso bili doseženi</w:t>
      </w:r>
    </w:p>
    <w:p w14:paraId="445293EC" w14:textId="77777777" w:rsidR="00BF0FEE" w:rsidRDefault="00BF0FEE" w:rsidP="00BF0FEE">
      <w:pPr>
        <w:pStyle w:val="ANormal"/>
        <w:jc w:val="both"/>
      </w:pPr>
      <w:r>
        <w:t>Realizacija je le delno skladna s pričakovanji, zastavljeni cilji so delno realizirani.</w:t>
      </w:r>
    </w:p>
    <w:p w14:paraId="2F01B0EF" w14:textId="77777777" w:rsidR="00BF0FEE" w:rsidRDefault="00BF0FEE" w:rsidP="00BF0FEE">
      <w:pPr>
        <w:pStyle w:val="AHeading4"/>
        <w:tabs>
          <w:tab w:val="decimal" w:pos="9200"/>
        </w:tabs>
        <w:rPr>
          <w:sz w:val="20"/>
        </w:rPr>
      </w:pPr>
      <w:bookmarkStart w:id="225" w:name="_Toc131408218"/>
      <w:r>
        <w:t>40450 VZDRŽEVANJE OTROŠKIH IGRIŠČ</w:t>
      </w:r>
      <w:r>
        <w:tab/>
      </w:r>
      <w:r>
        <w:rPr>
          <w:sz w:val="20"/>
        </w:rPr>
        <w:t>(43.000 €) 38.917 €</w:t>
      </w:r>
      <w:bookmarkEnd w:id="225"/>
    </w:p>
    <w:p w14:paraId="6EED7F63" w14:textId="77777777" w:rsidR="00BF0FEE" w:rsidRDefault="00BF0FEE" w:rsidP="00BF0FEE">
      <w:pPr>
        <w:pStyle w:val="Heading11"/>
      </w:pPr>
      <w:r>
        <w:t>Obrazložitev dejavnosti v okviru proračunske vrstice</w:t>
      </w:r>
    </w:p>
    <w:p w14:paraId="283CEC82" w14:textId="77777777" w:rsidR="00BF0FEE" w:rsidRDefault="00BF0FEE" w:rsidP="00BF0FEE">
      <w:pPr>
        <w:pStyle w:val="ANormal"/>
        <w:jc w:val="both"/>
      </w:pPr>
      <w:r>
        <w:t xml:space="preserve">Vzdrževanje otroških (javnih) igrišč izvaja Komunala Tržič d.o.o. na podlagi pogodbe o izvajanju gospodarske javne službe " Urejanje in čiščenje javnih površin na območju Občine Tržič". Redno vzdrževanje igrišč se je izvajalo na naslednjih lokacijah: Ravne, Tržič-mesto (pod gradom </w:t>
      </w:r>
      <w:proofErr w:type="spellStart"/>
      <w:r>
        <w:t>Neuhaus</w:t>
      </w:r>
      <w:proofErr w:type="spellEnd"/>
      <w:r>
        <w:t>, igrišče BPT in igrišče ob OŠ Tržič), Bistrica (Deteljica in Kovorska cesta), Leše in Senično.</w:t>
      </w:r>
    </w:p>
    <w:p w14:paraId="4449EE4D" w14:textId="77777777" w:rsidR="00BF0FEE" w:rsidRDefault="00BF0FEE" w:rsidP="00BF0FEE">
      <w:pPr>
        <w:pStyle w:val="ANormal"/>
        <w:jc w:val="both"/>
      </w:pPr>
    </w:p>
    <w:p w14:paraId="6347C6DA" w14:textId="77777777" w:rsidR="00BF0FEE" w:rsidRDefault="00BF0FEE" w:rsidP="00BF0FEE">
      <w:pPr>
        <w:pStyle w:val="ANormal"/>
        <w:jc w:val="both"/>
      </w:pPr>
      <w:r>
        <w:t>Izvajalec je vzdrževal otroška igrišča v naslednjem obsegu:</w:t>
      </w:r>
    </w:p>
    <w:p w14:paraId="53A492F4" w14:textId="77777777" w:rsidR="00BF0FEE" w:rsidRDefault="00BF0FEE" w:rsidP="00BF0FEE">
      <w:pPr>
        <w:pStyle w:val="ANormal"/>
        <w:jc w:val="both"/>
      </w:pPr>
      <w:r>
        <w:t>-</w:t>
      </w:r>
      <w:r>
        <w:tab/>
        <w:t>redno vzdrževanje otroških igrišč v Občini Tržič (ročno čiščenje, strojno čiščenje, odvoz odpadkov na deponijo, ipd.),</w:t>
      </w:r>
    </w:p>
    <w:p w14:paraId="6BA67AD9" w14:textId="77777777" w:rsidR="00BF0FEE" w:rsidRDefault="00BF0FEE" w:rsidP="00BF0FEE">
      <w:pPr>
        <w:pStyle w:val="ANormal"/>
        <w:jc w:val="both"/>
      </w:pPr>
      <w:r>
        <w:t>-</w:t>
      </w:r>
      <w:r>
        <w:tab/>
        <w:t>manjša popravila na igriščih,</w:t>
      </w:r>
    </w:p>
    <w:p w14:paraId="6CC3B95C" w14:textId="77777777" w:rsidR="00BF0FEE" w:rsidRDefault="00BF0FEE" w:rsidP="00BF0FEE">
      <w:pPr>
        <w:pStyle w:val="ANormal"/>
        <w:jc w:val="both"/>
      </w:pPr>
      <w:r>
        <w:t xml:space="preserve">- </w:t>
      </w:r>
      <w:r>
        <w:tab/>
        <w:t>dopolnitve urbane opreme na igriščih,</w:t>
      </w:r>
    </w:p>
    <w:p w14:paraId="2BAAF93B" w14:textId="77777777" w:rsidR="00BF0FEE" w:rsidRDefault="00BF0FEE" w:rsidP="00BF0FEE">
      <w:pPr>
        <w:pStyle w:val="ANormal"/>
        <w:jc w:val="both"/>
      </w:pPr>
      <w:r>
        <w:t>-</w:t>
      </w:r>
      <w:r>
        <w:tab/>
        <w:t>druga dela po nalogu naročnika (aktivnosti vezane na zaprtje otroških igrišč - nameščanje trakov in obvestil, preverjanje, posebna čiščenja - vandalizem).</w:t>
      </w:r>
    </w:p>
    <w:p w14:paraId="59281B2F" w14:textId="77777777" w:rsidR="00BF0FEE" w:rsidRDefault="00BF0FEE" w:rsidP="00BF0FEE">
      <w:pPr>
        <w:pStyle w:val="ANormal"/>
        <w:jc w:val="both"/>
      </w:pPr>
    </w:p>
    <w:p w14:paraId="72A7B03D" w14:textId="77777777" w:rsidR="00BF0FEE" w:rsidRDefault="00BF0FEE" w:rsidP="00BF0FEE">
      <w:pPr>
        <w:pStyle w:val="ANormal"/>
        <w:jc w:val="both"/>
      </w:pPr>
      <w:r>
        <w:t>Del sredstev (620,86 EUR) je bil namenjen za zavarovanje opreme  in odpravo škode - vandalizem na igrišču na Deteljici (920,86 EUR).</w:t>
      </w:r>
    </w:p>
    <w:p w14:paraId="26211005" w14:textId="77777777" w:rsidR="00BF0FEE" w:rsidRDefault="00BF0FEE" w:rsidP="00BF0FEE">
      <w:pPr>
        <w:pStyle w:val="Heading11"/>
      </w:pPr>
      <w:r>
        <w:t>Ocena uspeha pri doseganju zastavljenih ciljev in/ali pojasnila na področjih, kjer zastavljeni cilji niso bili doseženi</w:t>
      </w:r>
    </w:p>
    <w:p w14:paraId="5D704D08" w14:textId="77777777" w:rsidR="00BF0FEE" w:rsidRDefault="00BF0FEE" w:rsidP="00BF0FEE">
      <w:pPr>
        <w:pStyle w:val="ANormal"/>
        <w:jc w:val="both"/>
      </w:pPr>
      <w:r>
        <w:t>Stroški za redno vzdrževanje otroških igrišč so bili v letu 2022  v skladu s planom. Obnovljen je bil del opreme na igrišču v Seničnem in sanirana povzročena škoda na igralih zaradi vandalizma na Deteljici.</w:t>
      </w:r>
    </w:p>
    <w:p w14:paraId="3848151B" w14:textId="77777777" w:rsidR="00BF0FEE" w:rsidRDefault="00BF0FEE" w:rsidP="00BF0FEE">
      <w:pPr>
        <w:pStyle w:val="AHeading4"/>
        <w:tabs>
          <w:tab w:val="decimal" w:pos="9200"/>
        </w:tabs>
        <w:rPr>
          <w:sz w:val="20"/>
        </w:rPr>
      </w:pPr>
      <w:bookmarkStart w:id="226" w:name="_Toc131408219"/>
      <w:r>
        <w:lastRenderedPageBreak/>
        <w:t>40460 SOFIN. PROGRAMOV STAREJŠIH OBČANOV</w:t>
      </w:r>
      <w:r>
        <w:tab/>
      </w:r>
      <w:r>
        <w:rPr>
          <w:sz w:val="20"/>
        </w:rPr>
        <w:t>(17.000 €) 14.998 €</w:t>
      </w:r>
      <w:bookmarkEnd w:id="226"/>
    </w:p>
    <w:p w14:paraId="405E878C" w14:textId="77777777" w:rsidR="00BF0FEE" w:rsidRDefault="00BF0FEE" w:rsidP="00BF0FEE">
      <w:pPr>
        <w:pStyle w:val="Heading11"/>
      </w:pPr>
      <w:r>
        <w:t>Obrazložitev dejavnosti v okviru proračunske vrstice</w:t>
      </w:r>
    </w:p>
    <w:p w14:paraId="0582DE6E" w14:textId="77777777" w:rsidR="00BF0FEE" w:rsidRDefault="00BF0FEE" w:rsidP="00BF0FEE">
      <w:pPr>
        <w:pStyle w:val="ANormal"/>
        <w:jc w:val="both"/>
      </w:pPr>
      <w:r>
        <w:t xml:space="preserve">Občina Tržič je v letu 2022 sofinancirala športno rekreativno dejavnost članov Društva upokojencev Tržič na podlagi javnega razpisa ter izvajala projekt </w:t>
      </w:r>
      <w:proofErr w:type="spellStart"/>
      <w:r>
        <w:t>Prostofer</w:t>
      </w:r>
      <w:proofErr w:type="spellEnd"/>
      <w:r>
        <w:t xml:space="preserve"> - prevozi za starejše, socialno ogrožene občane, poleg tega je subvencionirala tudi storitev e-oskrba.</w:t>
      </w:r>
    </w:p>
    <w:p w14:paraId="089BC9E7" w14:textId="77777777" w:rsidR="00BF0FEE" w:rsidRDefault="00BF0FEE" w:rsidP="00BF0FEE">
      <w:pPr>
        <w:pStyle w:val="Heading11"/>
      </w:pPr>
      <w:r>
        <w:t>Ocena uspeha pri doseganju zastavljenih ciljev in/ali pojasnila na področjih, kjer zastavljeni cilji niso bili doseženi</w:t>
      </w:r>
    </w:p>
    <w:p w14:paraId="5B9D4F46" w14:textId="77777777" w:rsidR="00BF0FEE" w:rsidRDefault="00BF0FEE" w:rsidP="00BF0FEE">
      <w:pPr>
        <w:pStyle w:val="ANormal"/>
        <w:jc w:val="both"/>
      </w:pPr>
      <w:r>
        <w:t>Cilj, spodbujanje starejših občanov k različnim dejavnostim, med drugim športni in rekreativni dejavnosti, je dosežen. Program je bil v letu 2022 izvršen po planu.</w:t>
      </w:r>
    </w:p>
    <w:p w14:paraId="3CF71EA6" w14:textId="77777777" w:rsidR="00BF0FEE" w:rsidRDefault="00BF0FEE" w:rsidP="00BF0FEE">
      <w:pPr>
        <w:pStyle w:val="ANormal"/>
        <w:jc w:val="both"/>
      </w:pPr>
    </w:p>
    <w:p w14:paraId="6F5FA78F" w14:textId="77777777" w:rsidR="00BF0FEE" w:rsidRDefault="00BF0FEE" w:rsidP="00BF0FEE">
      <w:pPr>
        <w:pStyle w:val="ANormal"/>
        <w:jc w:val="both"/>
      </w:pPr>
      <w:r>
        <w:t xml:space="preserve">Projekt </w:t>
      </w:r>
      <w:proofErr w:type="spellStart"/>
      <w:r>
        <w:t>Prostofer</w:t>
      </w:r>
      <w:proofErr w:type="spellEnd"/>
      <w:r>
        <w:t xml:space="preserve"> je med občani zelo razširjen. Interes občanov za koriščenje storitve v projektu je precejšen, saj smo opravili 341 prevozov, prav tako smo po številu prostovoljnih šoferjev v vrhu med sodelujočimi občinami. </w:t>
      </w:r>
    </w:p>
    <w:p w14:paraId="43AC104F" w14:textId="77777777" w:rsidR="00BF0FEE" w:rsidRDefault="00BF0FEE" w:rsidP="00BF0FEE">
      <w:pPr>
        <w:pStyle w:val="ANormal"/>
        <w:jc w:val="both"/>
      </w:pPr>
    </w:p>
    <w:p w14:paraId="3AFA8E2D" w14:textId="77777777" w:rsidR="00BF0FEE" w:rsidRDefault="00BF0FEE" w:rsidP="00BF0FEE">
      <w:pPr>
        <w:pStyle w:val="ANormal"/>
        <w:jc w:val="both"/>
      </w:pPr>
      <w:r>
        <w:t>V letu 2022 smo občanom ponudili subvencioniranje e-oskrbe. Storitev smo subvencionirali 5 upravičenim občanom.</w:t>
      </w:r>
    </w:p>
    <w:p w14:paraId="392D2845" w14:textId="77777777" w:rsidR="00BF0FEE" w:rsidRDefault="00BF0FEE" w:rsidP="00BF0FEE">
      <w:pPr>
        <w:pStyle w:val="ANormal"/>
        <w:jc w:val="both"/>
      </w:pPr>
    </w:p>
    <w:p w14:paraId="146EA354" w14:textId="77777777" w:rsidR="00BF0FEE" w:rsidRDefault="00BF0FEE" w:rsidP="00BF0FEE">
      <w:pPr>
        <w:pStyle w:val="ANormal"/>
        <w:jc w:val="both"/>
      </w:pPr>
      <w:r>
        <w:t xml:space="preserve">Stroški so nekaj nižji od predvidenih, zaradi državne 100% </w:t>
      </w:r>
      <w:proofErr w:type="spellStart"/>
      <w:r>
        <w:t>subvecije</w:t>
      </w:r>
      <w:proofErr w:type="spellEnd"/>
      <w:r>
        <w:t xml:space="preserve"> e-oskrbe za 5000 državljanov, ki jim je bila ponujena v mesecu maju. Tako se je kar nekaj občanov, ki bi bili upravičeni do občinske 80% subvencije, odločilo subvencijo v 100% deležu.</w:t>
      </w:r>
    </w:p>
    <w:p w14:paraId="737C9332" w14:textId="77777777" w:rsidR="00BF0FEE" w:rsidRDefault="00BF0FEE" w:rsidP="00BF0FEE">
      <w:pPr>
        <w:pStyle w:val="AHeading4"/>
        <w:tabs>
          <w:tab w:val="decimal" w:pos="9200"/>
        </w:tabs>
        <w:rPr>
          <w:sz w:val="20"/>
        </w:rPr>
      </w:pPr>
      <w:bookmarkStart w:id="227" w:name="_Toc131408220"/>
      <w:r>
        <w:t>40510 SOCIALNO-VARSTVENI ZAVODI</w:t>
      </w:r>
      <w:r>
        <w:tab/>
      </w:r>
      <w:r>
        <w:rPr>
          <w:sz w:val="20"/>
        </w:rPr>
        <w:t>(542.283 €) 425.262 €</w:t>
      </w:r>
      <w:bookmarkEnd w:id="227"/>
    </w:p>
    <w:p w14:paraId="0D27E286" w14:textId="77777777" w:rsidR="00BF0FEE" w:rsidRDefault="00BF0FEE" w:rsidP="00BF0FEE">
      <w:pPr>
        <w:pStyle w:val="Heading11"/>
      </w:pPr>
      <w:r>
        <w:t>Obrazložitev dejavnosti v okviru proračunske vrstice</w:t>
      </w:r>
    </w:p>
    <w:p w14:paraId="4E29DDCF" w14:textId="77777777" w:rsidR="00BF0FEE" w:rsidRDefault="00BF0FEE" w:rsidP="00BF0FEE">
      <w:pPr>
        <w:pStyle w:val="ANormal"/>
        <w:jc w:val="both"/>
      </w:pPr>
      <w:r>
        <w:t xml:space="preserve">Iz proračunske postavke Občina Tržič skladno z Zakonom o socialnem varstvu in na njegovi osnovi izdanimi odločbami Centra za socialno delo Tržič doplačuje storitve institucionalnega varstva starejšim osebam. V letu 2022 je Občina Tržič storitve institucionalnega varstva doplačevala v povprečju 65 osebam, ki so bile vključene v naslednje zavode: </w:t>
      </w:r>
      <w:proofErr w:type="spellStart"/>
      <w:r>
        <w:t>Commet</w:t>
      </w:r>
      <w:proofErr w:type="spellEnd"/>
      <w:r>
        <w:t xml:space="preserve"> domovi, CSO Ormož, CUDV Draga, CUDV Radovljica, Deos Cerknica, Deos Topolšica, Dom Kuzma, Dom </w:t>
      </w:r>
      <w:proofErr w:type="spellStart"/>
      <w:r>
        <w:t>Luakvci</w:t>
      </w:r>
      <w:proofErr w:type="spellEnd"/>
      <w:r>
        <w:t xml:space="preserve">, Dom na krasu, Dom Petra </w:t>
      </w:r>
      <w:proofErr w:type="spellStart"/>
      <w:r>
        <w:t>Uzarja</w:t>
      </w:r>
      <w:proofErr w:type="spellEnd"/>
      <w:r>
        <w:t xml:space="preserve"> Tržič, DSO Ljubljana Bežigrad, DSO Metlika, DSO Ljubljana Vič Rudnik, Dom upokojencev dr. Franceta </w:t>
      </w:r>
      <w:proofErr w:type="spellStart"/>
      <w:r>
        <w:t>Bergelja</w:t>
      </w:r>
      <w:proofErr w:type="spellEnd"/>
      <w:r>
        <w:t xml:space="preserve">, Dom upokojencev Franc Salamon, Dom </w:t>
      </w:r>
      <w:proofErr w:type="spellStart"/>
      <w:r>
        <w:t>upojencev</w:t>
      </w:r>
      <w:proofErr w:type="spellEnd"/>
      <w:r>
        <w:t xml:space="preserve"> Idrija,  Dom upokojencev Podbrdo, Društvo </w:t>
      </w:r>
      <w:proofErr w:type="spellStart"/>
      <w:r>
        <w:t>Altra</w:t>
      </w:r>
      <w:proofErr w:type="spellEnd"/>
      <w:r>
        <w:t xml:space="preserve">, DSO </w:t>
      </w:r>
      <w:proofErr w:type="spellStart"/>
      <w:r>
        <w:t>Impoljca</w:t>
      </w:r>
      <w:proofErr w:type="spellEnd"/>
      <w:r>
        <w:t xml:space="preserve">, Novi Paradoks, Prizma Ponikve, SVZ Hrastovec, VDC Kranj, Zavod Sv. Terezije, VDC Tončke Hočevar. Vsi upravičenci oprostitve plačila institucionalnega varstva niso koristili celo leto (smrt, zaradi lastnine in vknjižbe prepovedi obremenitve in odtujitve s strani občine, so se nekateri odpovedali pravici, nekateri so se po svoji odločitvi odpovedali oskrbi v zavodu ali domu in se vrnili domov oziroma k sorodnikom...).    </w:t>
      </w:r>
    </w:p>
    <w:p w14:paraId="372F31B4" w14:textId="77777777" w:rsidR="00BF0FEE" w:rsidRDefault="00BF0FEE" w:rsidP="00BF0FEE">
      <w:pPr>
        <w:pStyle w:val="ANormal"/>
        <w:jc w:val="both"/>
      </w:pPr>
    </w:p>
    <w:p w14:paraId="2892A8A0" w14:textId="77777777" w:rsidR="00BF0FEE" w:rsidRDefault="00BF0FEE" w:rsidP="00BF0FEE">
      <w:pPr>
        <w:pStyle w:val="ANormal"/>
        <w:jc w:val="both"/>
      </w:pPr>
      <w:r>
        <w:t>Občina Tržič je v letu 2022 doplačala za 425.261,90 EUR storitev institucionalnega varstva.</w:t>
      </w:r>
    </w:p>
    <w:p w14:paraId="1D5BBAA0" w14:textId="77777777" w:rsidR="00BF0FEE" w:rsidRDefault="00BF0FEE" w:rsidP="00BF0FEE">
      <w:pPr>
        <w:pStyle w:val="Heading11"/>
      </w:pPr>
      <w:r>
        <w:t>Ocena uspeha pri doseganju zastavljenih ciljev in/ali pojasnila na področjih, kjer zastavljeni cilji niso bili doseženi</w:t>
      </w:r>
    </w:p>
    <w:p w14:paraId="63133DF3" w14:textId="77777777" w:rsidR="00BF0FEE" w:rsidRDefault="00BF0FEE" w:rsidP="00BF0FEE">
      <w:pPr>
        <w:pStyle w:val="ANormal"/>
        <w:jc w:val="both"/>
      </w:pPr>
      <w:r>
        <w:t>Dosegli smo osnovni cilj in skladno z odločbami Centra za socialno delo Tržič zagotovili institucionalno varstvo in ustrezno oskrbo vsem upravičenim uporabnikom. Tekoče smo plačevali vse nastale obveznosti do socialno varstvenih zavodov in dosledno vpisovali prepoved odtujitve in obremenitve nepremičnin v lasti upravičencev v korist Občine Tržič, če je tako izhajalo iz izdanih odločb.</w:t>
      </w:r>
    </w:p>
    <w:p w14:paraId="743C8B76" w14:textId="77777777" w:rsidR="00BF0FEE" w:rsidRDefault="00BF0FEE" w:rsidP="00BF0FEE">
      <w:pPr>
        <w:pStyle w:val="ANormal"/>
        <w:jc w:val="both"/>
      </w:pPr>
    </w:p>
    <w:p w14:paraId="51BF1531" w14:textId="77777777" w:rsidR="00BF0FEE" w:rsidRDefault="00BF0FEE" w:rsidP="00BF0FEE">
      <w:pPr>
        <w:pStyle w:val="ANormal"/>
        <w:jc w:val="both"/>
      </w:pPr>
      <w:r>
        <w:t>Nižja realizacija je posledica višje načrtovanih odhodkov (rezerva) od dejanskih, saj je zaradi izdaj odločb nemogoče predvideti višino doplačil.</w:t>
      </w:r>
    </w:p>
    <w:p w14:paraId="2A9CE539" w14:textId="77777777" w:rsidR="00BF0FEE" w:rsidRDefault="00BF0FEE" w:rsidP="00BF0FEE">
      <w:pPr>
        <w:pStyle w:val="AHeading4"/>
        <w:tabs>
          <w:tab w:val="decimal" w:pos="9200"/>
        </w:tabs>
        <w:rPr>
          <w:sz w:val="20"/>
        </w:rPr>
      </w:pPr>
      <w:bookmarkStart w:id="228" w:name="_Toc131408221"/>
      <w:r>
        <w:t>40511 SOFINANCIRANJE DEJAVNOSTI OŠ HELENE PUHAR (MOK)</w:t>
      </w:r>
      <w:r>
        <w:tab/>
      </w:r>
      <w:r>
        <w:rPr>
          <w:sz w:val="20"/>
        </w:rPr>
        <w:t>(82.199 €) 13.732 €</w:t>
      </w:r>
      <w:bookmarkEnd w:id="228"/>
    </w:p>
    <w:p w14:paraId="60128F2D" w14:textId="77777777" w:rsidR="00BF0FEE" w:rsidRDefault="00BF0FEE" w:rsidP="00BF0FEE">
      <w:pPr>
        <w:pStyle w:val="Heading11"/>
      </w:pPr>
      <w:r>
        <w:t>Obrazložitev dejavnosti v okviru proračunske vrstice</w:t>
      </w:r>
    </w:p>
    <w:p w14:paraId="430B9886" w14:textId="77777777" w:rsidR="00BF0FEE" w:rsidRDefault="00BF0FEE" w:rsidP="00BF0FEE">
      <w:pPr>
        <w:pStyle w:val="ANormal"/>
        <w:jc w:val="both"/>
      </w:pPr>
      <w:r>
        <w:t>Iz sredstev postavke se financira pogodbeni delež Občine Tržič za delovanje POŠ Helene Puhar. Sredstva so namenjena pokrivanju materialnih stroškov v sorazmernem deležu glede na število vključenih učencev s stalnim bivališčem v občini Tržič. Šolo v tem šolskem letu obiskuje 18 tržiških otrok.</w:t>
      </w:r>
    </w:p>
    <w:p w14:paraId="2EE72B17" w14:textId="77777777" w:rsidR="00BF0FEE" w:rsidRDefault="00BF0FEE" w:rsidP="00BF0FEE">
      <w:pPr>
        <w:pStyle w:val="ANormal"/>
        <w:jc w:val="both"/>
      </w:pPr>
    </w:p>
    <w:p w14:paraId="756CE619" w14:textId="77777777" w:rsidR="00BF0FEE" w:rsidRDefault="00BF0FEE" w:rsidP="00BF0FEE">
      <w:pPr>
        <w:pStyle w:val="ANormal"/>
        <w:jc w:val="both"/>
      </w:pPr>
      <w:r>
        <w:t>Zaradi hude prostorske stiske v šoli je bilo med občinami v letu 2021 dogovorjeno, da se izvede dozidavo objekta za dve dodatni učilnici nad obstoječo zbornico. Izvedba  investicije, ki jo vodi MO Kranj, se zamika, zato se sredstva predvidena za leto 2022 prenese v proračunsko leto 2023. Ocenjena vrednost projekta znaša 1,4 mio EUR  (iz leta 2021). Gradbeno dovoljenje je pridobljeno.</w:t>
      </w:r>
    </w:p>
    <w:p w14:paraId="6DC437A1" w14:textId="77777777" w:rsidR="00BF0FEE" w:rsidRDefault="00BF0FEE" w:rsidP="00BF0FEE">
      <w:pPr>
        <w:pStyle w:val="ANormal"/>
        <w:jc w:val="both"/>
      </w:pPr>
    </w:p>
    <w:p w14:paraId="1B9700B8" w14:textId="77777777" w:rsidR="00BF0FEE" w:rsidRDefault="00BF0FEE" w:rsidP="00BF0FEE">
      <w:pPr>
        <w:pStyle w:val="ANormal"/>
        <w:jc w:val="both"/>
      </w:pPr>
      <w:r>
        <w:t>Delež Občine Tržič je v letu 2022 znašal 11,5%. Končni delež sofinanciranja bo znan po izvedbi javnega naročila in sklenitvi pogodbe z izbranim izvajalcem. Ključ za določitev stroškov med sosednjimi občinami predstavlja petletno povprečje števila učencev iz posameznih občin.</w:t>
      </w:r>
    </w:p>
    <w:p w14:paraId="0B03559C" w14:textId="77777777" w:rsidR="00BF0FEE" w:rsidRDefault="00BF0FEE" w:rsidP="00BF0FEE">
      <w:pPr>
        <w:pStyle w:val="Heading11"/>
      </w:pPr>
      <w:r>
        <w:t>Ocena uspeha pri doseganju zastavljenih ciljev in/ali pojasnila na področjih, kjer zastavljeni cilji niso bili doseženi</w:t>
      </w:r>
    </w:p>
    <w:p w14:paraId="19F7EF15" w14:textId="77777777" w:rsidR="00BF0FEE" w:rsidRDefault="00BF0FEE" w:rsidP="00BF0FEE">
      <w:pPr>
        <w:pStyle w:val="ANormal"/>
        <w:jc w:val="both"/>
      </w:pPr>
      <w:r>
        <w:t>Otrokom s posebnimi potrebami iz naše občine so bili s temi sredstvi omogočeni ustrezni pogoji za njihovo vzgojo in izobraževanje. Sredstva za kritje materialnih stroškov je bilo med letom potrebno povečati.</w:t>
      </w:r>
    </w:p>
    <w:p w14:paraId="579BAEF3" w14:textId="77777777" w:rsidR="00BF0FEE" w:rsidRDefault="00BF0FEE" w:rsidP="00BF0FEE">
      <w:pPr>
        <w:pStyle w:val="ANormal"/>
        <w:jc w:val="both"/>
      </w:pPr>
    </w:p>
    <w:p w14:paraId="0A939492" w14:textId="77777777" w:rsidR="00BF0FEE" w:rsidRDefault="00BF0FEE" w:rsidP="00BF0FEE">
      <w:pPr>
        <w:pStyle w:val="ANormal"/>
        <w:jc w:val="both"/>
      </w:pPr>
      <w:r>
        <w:t>Projekt dozidave objekta šole ni bil realiziran in se prenaša v leto 2023.</w:t>
      </w:r>
    </w:p>
    <w:p w14:paraId="5AB754EB" w14:textId="77777777" w:rsidR="00BF0FEE" w:rsidRDefault="00BF0FEE" w:rsidP="00BF0FEE">
      <w:pPr>
        <w:pStyle w:val="AHeading4"/>
        <w:tabs>
          <w:tab w:val="decimal" w:pos="9200"/>
        </w:tabs>
        <w:rPr>
          <w:sz w:val="20"/>
        </w:rPr>
      </w:pPr>
      <w:bookmarkStart w:id="229" w:name="_Toc131408222"/>
      <w:r>
        <w:t>40530 MLADINSKI CENTER</w:t>
      </w:r>
      <w:r>
        <w:tab/>
      </w:r>
      <w:r>
        <w:rPr>
          <w:sz w:val="20"/>
        </w:rPr>
        <w:t>(33.570 €) 33.570 €</w:t>
      </w:r>
      <w:bookmarkEnd w:id="229"/>
    </w:p>
    <w:p w14:paraId="464197D5" w14:textId="77777777" w:rsidR="00BF0FEE" w:rsidRDefault="00BF0FEE" w:rsidP="00BF0FEE">
      <w:pPr>
        <w:pStyle w:val="Heading11"/>
      </w:pPr>
      <w:r>
        <w:t>Obrazložitev dejavnosti v okviru proračunske vrstice</w:t>
      </w:r>
    </w:p>
    <w:p w14:paraId="5D6AA5C3" w14:textId="77777777" w:rsidR="00BF0FEE" w:rsidRDefault="00BF0FEE" w:rsidP="00BF0FEE">
      <w:pPr>
        <w:pStyle w:val="ANormal"/>
        <w:jc w:val="both"/>
      </w:pPr>
      <w:r>
        <w:t xml:space="preserve">Sredstva so namenjena sofinanciranju delovanja Mladinskega centra Tržič, ki deluje za mladostnike, kateri so iz različnih razlogov prikrajšani za normalno družinsko življenje. </w:t>
      </w:r>
    </w:p>
    <w:p w14:paraId="5F660C72" w14:textId="77777777" w:rsidR="00BF0FEE" w:rsidRDefault="00BF0FEE" w:rsidP="00BF0FEE">
      <w:pPr>
        <w:pStyle w:val="ANormal"/>
        <w:jc w:val="both"/>
      </w:pPr>
    </w:p>
    <w:p w14:paraId="68F84CC0" w14:textId="77777777" w:rsidR="00BF0FEE" w:rsidRDefault="00BF0FEE" w:rsidP="00BF0FEE">
      <w:pPr>
        <w:pStyle w:val="ANormal"/>
        <w:jc w:val="both"/>
      </w:pPr>
      <w:r>
        <w:t xml:space="preserve">Osnovne dejavnosti Mladinskega centra so: svetovanje otrokom, mladostnikom in staršem oz. zakonitim zastopnikom, individualna pomoč otrokom in mladostnikom, prostočasne dejavnosti (delavnice), prostočasne dejavnosti v času počitnic, organiziranje taborov oz. druge podobne skupinske dejavnosti. </w:t>
      </w:r>
    </w:p>
    <w:p w14:paraId="18A54BB4" w14:textId="77777777" w:rsidR="00BF0FEE" w:rsidRDefault="00BF0FEE" w:rsidP="00BF0FEE">
      <w:pPr>
        <w:pStyle w:val="ANormal"/>
        <w:jc w:val="both"/>
      </w:pPr>
    </w:p>
    <w:p w14:paraId="1855E5BA" w14:textId="77777777" w:rsidR="00BF0FEE" w:rsidRDefault="00BF0FEE" w:rsidP="00BF0FEE">
      <w:pPr>
        <w:pStyle w:val="ANormal"/>
        <w:jc w:val="both"/>
      </w:pPr>
      <w:r>
        <w:t>Občina Tržič je za delovanje Mladinskega centra Tržič s Centrom za socialno delo Gorenjska - enota Tržič sklenila Pogodbo o sofinanciranju izvajanja socialno-varstvenih storitev, vodenje pomoči družini na domu in preventivnega programa za otroke in mladostnike s težavami v odraščanju ter medgeneracijsko druženje otrok in starejših občanov na Centru za socialno delo Gorenjska - enota Tržič (Mladinski center) v letu 2022, na podlagi katere so bila na račun CSD Gorenjska v štirih obrokih nakazana sredstva za delovanje v skupni višini 26.470,00 EUR ter 7.100,00 EUR za dodatno zaposlitev laičnega delavca za polovični delovni čas. CSD je občini posredoval tudi plan dela centra za tekoče leto ter finančno poročilo o porabi sredstev za preteklo leto.</w:t>
      </w:r>
    </w:p>
    <w:p w14:paraId="325ABFED" w14:textId="77777777" w:rsidR="00BF0FEE" w:rsidRDefault="00BF0FEE" w:rsidP="00BF0FEE">
      <w:pPr>
        <w:pStyle w:val="Heading11"/>
      </w:pPr>
      <w:r>
        <w:t>Ocena uspeha pri doseganju zastavljenih ciljev in/ali pojasnila na področjih, kjer zastavljeni cilji niso bili doseženi</w:t>
      </w:r>
    </w:p>
    <w:p w14:paraId="5E81B925" w14:textId="77777777" w:rsidR="00BF0FEE" w:rsidRDefault="00BF0FEE" w:rsidP="00BF0FEE">
      <w:pPr>
        <w:pStyle w:val="ANormal"/>
        <w:jc w:val="both"/>
      </w:pPr>
      <w:r>
        <w:t>Zastavljeni cilji so doseženi. Z izvedbo odobrenih programov je bil dosežen javni interes, dodeljena sredstva so bila koriščena v celoti ter namensko porabljena.</w:t>
      </w:r>
    </w:p>
    <w:p w14:paraId="31A8964F" w14:textId="77777777" w:rsidR="00BF0FEE" w:rsidRDefault="00BF0FEE" w:rsidP="00BF0FEE">
      <w:pPr>
        <w:pStyle w:val="AHeading4"/>
        <w:tabs>
          <w:tab w:val="decimal" w:pos="9200"/>
        </w:tabs>
        <w:rPr>
          <w:sz w:val="20"/>
        </w:rPr>
      </w:pPr>
      <w:bookmarkStart w:id="230" w:name="_Toc131408223"/>
      <w:r>
        <w:t>40539 CSD GORENJSKA</w:t>
      </w:r>
      <w:r>
        <w:tab/>
      </w:r>
      <w:r>
        <w:rPr>
          <w:sz w:val="20"/>
        </w:rPr>
        <w:t>(14.370 €) 14.370 €</w:t>
      </w:r>
      <w:bookmarkEnd w:id="230"/>
    </w:p>
    <w:p w14:paraId="2B9B34AF" w14:textId="77777777" w:rsidR="00BF0FEE" w:rsidRDefault="00BF0FEE" w:rsidP="00BF0FEE">
      <w:pPr>
        <w:pStyle w:val="Heading11"/>
      </w:pPr>
      <w:r>
        <w:t>Obrazložitev dejavnosti v okviru proračunske vrstice</w:t>
      </w:r>
    </w:p>
    <w:p w14:paraId="7C40EB32" w14:textId="77777777" w:rsidR="00BF0FEE" w:rsidRDefault="00BF0FEE" w:rsidP="00BF0FEE">
      <w:pPr>
        <w:pStyle w:val="ANormal"/>
        <w:jc w:val="both"/>
      </w:pPr>
      <w:r>
        <w:t>Sredstva so namenjena za kritje 4,7% stroškov za plače, prispevke in osebne prejemke zaposlenih na Centru za socialno delo Gorenjska - enota Tržič. Skladno s pravilnikom o metodologiji za oblikovanje cen socialnovarstvenih storitev se iz proračuna Občine Tržič planira delež sredstev za plače in materialne stroške za 0,377 zaposlenega oz. 4,71% sredstev. 95,29% vseh potrebnih sredstev za delovanje CSD Gorenjska se zagotavlja iz proračuna RS (98.člena Zakona o socialnem varstvu, pravilnik o spremembah in dopolnitvah pravilnika o metodologiji za oblikovanje cen socialnovarstvenih storitev). Občina Tržič je na podlagi sklenjene pogodbe s CSD po mesečnih dvanajstinah skupno nakazala 14.370,00 EUR za plače, prispevke in osebne prejemke zaposlenih ter materialne stroške.</w:t>
      </w:r>
    </w:p>
    <w:p w14:paraId="618BE442" w14:textId="77777777" w:rsidR="00BF0FEE" w:rsidRDefault="00BF0FEE" w:rsidP="00BF0FEE">
      <w:pPr>
        <w:pStyle w:val="Heading11"/>
      </w:pPr>
      <w:r>
        <w:t>Ocena uspeha pri doseganju zastavljenih ciljev in/ali pojasnila na področjih, kjer zastavljeni cilji niso bili doseženi</w:t>
      </w:r>
    </w:p>
    <w:p w14:paraId="4EC0A4FF" w14:textId="77777777" w:rsidR="00BF0FEE" w:rsidRDefault="00BF0FEE" w:rsidP="00BF0FEE">
      <w:pPr>
        <w:pStyle w:val="ANormal"/>
        <w:jc w:val="both"/>
      </w:pPr>
      <w:r>
        <w:t>Zastavljeni cilji so doseženi. Realizacija nakazil skladna s pogodbo.</w:t>
      </w:r>
    </w:p>
    <w:p w14:paraId="4F86AF7D" w14:textId="77777777" w:rsidR="00BF0FEE" w:rsidRDefault="00BF0FEE" w:rsidP="00BF0FEE">
      <w:pPr>
        <w:pStyle w:val="AHeading4"/>
        <w:tabs>
          <w:tab w:val="decimal" w:pos="9200"/>
        </w:tabs>
        <w:rPr>
          <w:sz w:val="20"/>
        </w:rPr>
      </w:pPr>
      <w:bookmarkStart w:id="231" w:name="_Toc131408224"/>
      <w:r>
        <w:t>40540 HUMANITARNI PROJEKTI IN PROGRAMI</w:t>
      </w:r>
      <w:r>
        <w:tab/>
      </w:r>
      <w:r>
        <w:rPr>
          <w:sz w:val="20"/>
        </w:rPr>
        <w:t>(13.000 €) 12.921 €</w:t>
      </w:r>
      <w:bookmarkEnd w:id="231"/>
    </w:p>
    <w:p w14:paraId="7D073AFA" w14:textId="77777777" w:rsidR="00BF0FEE" w:rsidRDefault="00BF0FEE" w:rsidP="00BF0FEE">
      <w:pPr>
        <w:pStyle w:val="Heading11"/>
      </w:pPr>
      <w:r>
        <w:t>Obrazložitev dejavnosti v okviru proračunske vrstice</w:t>
      </w:r>
    </w:p>
    <w:p w14:paraId="196E9098" w14:textId="77777777" w:rsidR="00BF0FEE" w:rsidRDefault="00BF0FEE" w:rsidP="00BF0FEE">
      <w:pPr>
        <w:pStyle w:val="ANormal"/>
        <w:jc w:val="both"/>
      </w:pPr>
      <w:r>
        <w:t xml:space="preserve">Sredstva so namenjena sofinanciranju redne dejavnosti in programov humanitarnih in invalidskih organizacij ter društev s sedežem v in izven občine Tržič, ki vključujejo občane iz območja občine Tržič. Objavljen je bil javni razpis za sofinanciranje zdravstvenih, humanitarnih in socialnih programov humanitarnih in invalidskih organizacij in društev za leto 2022, na podlagi katerega so bila proračunska sredstva dostopna vsem prijaviteljem pod enakimi pogoji. Na javni razpis, ki se izvaja že preko 10 let, se je prijavilo 25 prijaviteljev. Vlagateljem s sedežem ali enoto  v občini Tržič (7 prijaviteljev) smo sofinancirali redno dejavnost ter programe, vlagateljem s sedežem izven občine Tržič (17 prijaviteljev) pa skladno z merili ter kriteriji le programe. Ena vloga je bila zavržena zaradi neoddane prijave skladno z razpisnimi pogoji. Za izvedbo razpisa je bilo skladno s sklenjenimi pogodbami med prijavitelje skupno nakazanih 12.505,65 EUR. Del sredstev na postavki v višini 415,44 EUR je bilo namenjenih za sejnine komisije. </w:t>
      </w:r>
      <w:proofErr w:type="spellStart"/>
      <w:r>
        <w:t>Nekoriščenih</w:t>
      </w:r>
      <w:proofErr w:type="spellEnd"/>
      <w:r>
        <w:t xml:space="preserve"> ostaja 78,91 EUR zaradi rezerve sredstev za sejnine.</w:t>
      </w:r>
    </w:p>
    <w:p w14:paraId="41ADCFCA" w14:textId="77777777" w:rsidR="00BF0FEE" w:rsidRDefault="00BF0FEE" w:rsidP="00BF0FEE">
      <w:pPr>
        <w:pStyle w:val="ANormal"/>
        <w:jc w:val="both"/>
      </w:pPr>
      <w:r>
        <w:t>Razdelitev sredstev razpisa je razvidna iz spodnje tabele.</w:t>
      </w:r>
    </w:p>
    <w:tbl>
      <w:tblPr>
        <w:tblW w:w="9584" w:type="dxa"/>
        <w:tblCellMar>
          <w:left w:w="70" w:type="dxa"/>
          <w:right w:w="70" w:type="dxa"/>
        </w:tblCellMar>
        <w:tblLook w:val="04A0" w:firstRow="1" w:lastRow="0" w:firstColumn="1" w:lastColumn="0" w:noHBand="0" w:noVBand="1"/>
      </w:tblPr>
      <w:tblGrid>
        <w:gridCol w:w="6846"/>
        <w:gridCol w:w="1106"/>
        <w:gridCol w:w="1632"/>
      </w:tblGrid>
      <w:tr w:rsidR="00D926AA" w:rsidRPr="00D926AA" w14:paraId="35703D33" w14:textId="77777777" w:rsidTr="00EF1AD6">
        <w:trPr>
          <w:trHeight w:val="667"/>
        </w:trPr>
        <w:tc>
          <w:tcPr>
            <w:tcW w:w="9584" w:type="dxa"/>
            <w:gridSpan w:val="3"/>
            <w:tcBorders>
              <w:top w:val="nil"/>
              <w:left w:val="nil"/>
              <w:bottom w:val="single" w:sz="4" w:space="0" w:color="auto"/>
              <w:right w:val="nil"/>
            </w:tcBorders>
            <w:shd w:val="clear" w:color="auto" w:fill="auto"/>
            <w:vAlign w:val="bottom"/>
            <w:hideMark/>
          </w:tcPr>
          <w:p w14:paraId="4409578B"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lastRenderedPageBreak/>
              <w:t>DODELITEV SREDSTEV - JAVNI RAZPIS ZA SOFINANCIRANJE PROGRAMOV NA PODROČJU SOCIALNO-HUMANITARNIH DEJAVNOSTI V OBČINI TRŽIČ ZA LETO 2022</w:t>
            </w:r>
          </w:p>
        </w:tc>
      </w:tr>
      <w:tr w:rsidR="00D926AA" w:rsidRPr="00D926AA" w14:paraId="22797E22" w14:textId="77777777" w:rsidTr="00EF1AD6">
        <w:trPr>
          <w:trHeight w:val="340"/>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14:paraId="2DE88EDE" w14:textId="77777777" w:rsidR="00D926AA" w:rsidRPr="00D926AA" w:rsidRDefault="00D926AA" w:rsidP="00D926AA">
            <w:pPr>
              <w:overflowPunct/>
              <w:autoSpaceDE/>
              <w:autoSpaceDN/>
              <w:adjustRightInd/>
              <w:spacing w:before="0" w:after="0"/>
              <w:ind w:left="0"/>
              <w:jc w:val="center"/>
              <w:textAlignment w:val="auto"/>
              <w:rPr>
                <w:szCs w:val="18"/>
                <w:lang w:eastAsia="sl-SI"/>
              </w:rPr>
            </w:pPr>
            <w:r w:rsidRPr="00D926AA">
              <w:rPr>
                <w:szCs w:val="18"/>
                <w:lang w:eastAsia="sl-SI"/>
              </w:rPr>
              <w:t>NAZIV PRIJAVITELJA</w:t>
            </w:r>
          </w:p>
        </w:tc>
        <w:tc>
          <w:tcPr>
            <w:tcW w:w="1106" w:type="dxa"/>
            <w:tcBorders>
              <w:top w:val="nil"/>
              <w:left w:val="nil"/>
              <w:bottom w:val="single" w:sz="4" w:space="0" w:color="auto"/>
              <w:right w:val="single" w:sz="4" w:space="0" w:color="auto"/>
            </w:tcBorders>
            <w:shd w:val="clear" w:color="auto" w:fill="auto"/>
            <w:noWrap/>
            <w:vAlign w:val="bottom"/>
            <w:hideMark/>
          </w:tcPr>
          <w:p w14:paraId="4DBD9D1C"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PROGRAM</w:t>
            </w:r>
          </w:p>
        </w:tc>
        <w:tc>
          <w:tcPr>
            <w:tcW w:w="1631" w:type="dxa"/>
            <w:tcBorders>
              <w:top w:val="nil"/>
              <w:left w:val="nil"/>
              <w:bottom w:val="single" w:sz="4" w:space="0" w:color="auto"/>
              <w:right w:val="single" w:sz="4" w:space="0" w:color="auto"/>
            </w:tcBorders>
            <w:shd w:val="clear" w:color="auto" w:fill="auto"/>
            <w:noWrap/>
            <w:vAlign w:val="bottom"/>
            <w:hideMark/>
          </w:tcPr>
          <w:p w14:paraId="7E41196E"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DODELITEV</w:t>
            </w:r>
          </w:p>
        </w:tc>
      </w:tr>
      <w:tr w:rsidR="00D926AA" w:rsidRPr="00D926AA" w14:paraId="48F25877" w14:textId="77777777" w:rsidTr="00EF1AD6">
        <w:trPr>
          <w:trHeight w:val="340"/>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14:paraId="29E8AADB" w14:textId="77777777" w:rsidR="00D926AA" w:rsidRPr="00D926AA" w:rsidRDefault="00D926AA" w:rsidP="00D926AA">
            <w:pPr>
              <w:overflowPunct/>
              <w:autoSpaceDE/>
              <w:autoSpaceDN/>
              <w:adjustRightInd/>
              <w:spacing w:before="0" w:after="0"/>
              <w:ind w:left="0"/>
              <w:jc w:val="center"/>
              <w:textAlignment w:val="auto"/>
              <w:rPr>
                <w:szCs w:val="18"/>
                <w:lang w:eastAsia="sl-SI"/>
              </w:rPr>
            </w:pPr>
            <w:r w:rsidRPr="00D926AA">
              <w:rPr>
                <w:szCs w:val="18"/>
                <w:lang w:eastAsia="sl-SI"/>
              </w:rPr>
              <w:t> </w:t>
            </w:r>
          </w:p>
        </w:tc>
        <w:tc>
          <w:tcPr>
            <w:tcW w:w="1106" w:type="dxa"/>
            <w:tcBorders>
              <w:top w:val="nil"/>
              <w:left w:val="nil"/>
              <w:bottom w:val="single" w:sz="4" w:space="0" w:color="auto"/>
              <w:right w:val="single" w:sz="4" w:space="0" w:color="auto"/>
            </w:tcBorders>
            <w:shd w:val="clear" w:color="auto" w:fill="auto"/>
            <w:noWrap/>
            <w:vAlign w:val="bottom"/>
            <w:hideMark/>
          </w:tcPr>
          <w:p w14:paraId="5DEF587E"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TOČKE</w:t>
            </w:r>
          </w:p>
        </w:tc>
        <w:tc>
          <w:tcPr>
            <w:tcW w:w="1631" w:type="dxa"/>
            <w:tcBorders>
              <w:top w:val="nil"/>
              <w:left w:val="nil"/>
              <w:bottom w:val="single" w:sz="4" w:space="0" w:color="auto"/>
              <w:right w:val="single" w:sz="4" w:space="0" w:color="auto"/>
            </w:tcBorders>
            <w:shd w:val="clear" w:color="auto" w:fill="auto"/>
            <w:noWrap/>
            <w:vAlign w:val="bottom"/>
            <w:hideMark/>
          </w:tcPr>
          <w:p w14:paraId="4222B7CF"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SREDSTEV V EUR</w:t>
            </w:r>
          </w:p>
        </w:tc>
      </w:tr>
      <w:tr w:rsidR="00D926AA" w:rsidRPr="00D926AA" w14:paraId="5B782C1D" w14:textId="77777777" w:rsidTr="00EF1AD6">
        <w:trPr>
          <w:trHeight w:val="340"/>
        </w:trPr>
        <w:tc>
          <w:tcPr>
            <w:tcW w:w="6846" w:type="dxa"/>
            <w:tcBorders>
              <w:top w:val="nil"/>
              <w:left w:val="single" w:sz="4" w:space="0" w:color="auto"/>
              <w:bottom w:val="nil"/>
              <w:right w:val="nil"/>
            </w:tcBorders>
            <w:shd w:val="clear" w:color="auto" w:fill="auto"/>
            <w:noWrap/>
            <w:vAlign w:val="bottom"/>
            <w:hideMark/>
          </w:tcPr>
          <w:p w14:paraId="1438A606"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REJNIŠKO DRUŠTVO SLOVENIJE</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5C45F105"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50</w:t>
            </w:r>
          </w:p>
        </w:tc>
        <w:tc>
          <w:tcPr>
            <w:tcW w:w="1631" w:type="dxa"/>
            <w:tcBorders>
              <w:top w:val="nil"/>
              <w:left w:val="nil"/>
              <w:bottom w:val="single" w:sz="4" w:space="0" w:color="auto"/>
              <w:right w:val="single" w:sz="4" w:space="0" w:color="auto"/>
            </w:tcBorders>
            <w:shd w:val="clear" w:color="auto" w:fill="auto"/>
            <w:noWrap/>
            <w:vAlign w:val="bottom"/>
            <w:hideMark/>
          </w:tcPr>
          <w:p w14:paraId="023C398B"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217,50</w:t>
            </w:r>
          </w:p>
        </w:tc>
      </w:tr>
      <w:tr w:rsidR="00D926AA" w:rsidRPr="00D926AA" w14:paraId="0CB9F765" w14:textId="77777777" w:rsidTr="00EF1AD6">
        <w:trPr>
          <w:trHeight w:val="340"/>
        </w:trPr>
        <w:tc>
          <w:tcPr>
            <w:tcW w:w="6846" w:type="dxa"/>
            <w:tcBorders>
              <w:top w:val="single" w:sz="4" w:space="0" w:color="auto"/>
              <w:left w:val="single" w:sz="4" w:space="0" w:color="auto"/>
              <w:bottom w:val="single" w:sz="4" w:space="0" w:color="auto"/>
              <w:right w:val="nil"/>
            </w:tcBorders>
            <w:shd w:val="clear" w:color="auto" w:fill="auto"/>
            <w:noWrap/>
            <w:vAlign w:val="bottom"/>
            <w:hideMark/>
          </w:tcPr>
          <w:p w14:paraId="2C412B3B"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DRUŠTVO INVALIDOV TRŽIČ</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5B2446FB"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97</w:t>
            </w:r>
          </w:p>
        </w:tc>
        <w:tc>
          <w:tcPr>
            <w:tcW w:w="1631" w:type="dxa"/>
            <w:tcBorders>
              <w:top w:val="nil"/>
              <w:left w:val="nil"/>
              <w:bottom w:val="single" w:sz="4" w:space="0" w:color="auto"/>
              <w:right w:val="single" w:sz="4" w:space="0" w:color="auto"/>
            </w:tcBorders>
            <w:shd w:val="clear" w:color="auto" w:fill="auto"/>
            <w:noWrap/>
            <w:vAlign w:val="bottom"/>
            <w:hideMark/>
          </w:tcPr>
          <w:p w14:paraId="19C3EF24"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1.076,70</w:t>
            </w:r>
          </w:p>
        </w:tc>
      </w:tr>
      <w:tr w:rsidR="00D926AA" w:rsidRPr="00D926AA" w14:paraId="71E8ABED" w14:textId="77777777" w:rsidTr="00EF1AD6">
        <w:trPr>
          <w:trHeight w:val="340"/>
        </w:trPr>
        <w:tc>
          <w:tcPr>
            <w:tcW w:w="6846" w:type="dxa"/>
            <w:tcBorders>
              <w:top w:val="nil"/>
              <w:left w:val="single" w:sz="4" w:space="0" w:color="auto"/>
              <w:bottom w:val="nil"/>
              <w:right w:val="nil"/>
            </w:tcBorders>
            <w:shd w:val="clear" w:color="auto" w:fill="auto"/>
            <w:noWrap/>
            <w:vAlign w:val="bottom"/>
            <w:hideMark/>
          </w:tcPr>
          <w:p w14:paraId="5554A3D3"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KORONARNO DRUŠTVO GORENJSKE</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2B1DB018"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81</w:t>
            </w:r>
          </w:p>
        </w:tc>
        <w:tc>
          <w:tcPr>
            <w:tcW w:w="1631" w:type="dxa"/>
            <w:tcBorders>
              <w:top w:val="nil"/>
              <w:left w:val="nil"/>
              <w:bottom w:val="single" w:sz="4" w:space="0" w:color="auto"/>
              <w:right w:val="single" w:sz="4" w:space="0" w:color="auto"/>
            </w:tcBorders>
            <w:shd w:val="clear" w:color="auto" w:fill="auto"/>
            <w:noWrap/>
            <w:vAlign w:val="bottom"/>
            <w:hideMark/>
          </w:tcPr>
          <w:p w14:paraId="2CF9456A"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352,35</w:t>
            </w:r>
          </w:p>
        </w:tc>
      </w:tr>
      <w:tr w:rsidR="00D926AA" w:rsidRPr="00D926AA" w14:paraId="6D6B8CEF" w14:textId="77777777" w:rsidTr="00EF1AD6">
        <w:trPr>
          <w:trHeight w:val="340"/>
        </w:trPr>
        <w:tc>
          <w:tcPr>
            <w:tcW w:w="6846" w:type="dxa"/>
            <w:tcBorders>
              <w:top w:val="single" w:sz="4" w:space="0" w:color="auto"/>
              <w:left w:val="single" w:sz="4" w:space="0" w:color="auto"/>
              <w:bottom w:val="single" w:sz="4" w:space="0" w:color="auto"/>
              <w:right w:val="nil"/>
            </w:tcBorders>
            <w:shd w:val="clear" w:color="auto" w:fill="auto"/>
            <w:noWrap/>
            <w:vAlign w:val="bottom"/>
            <w:hideMark/>
          </w:tcPr>
          <w:p w14:paraId="06189AB0"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ŽUPNIJSKA KARITAS TRŽIČ - BISTRICA</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78F30184"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87</w:t>
            </w:r>
          </w:p>
        </w:tc>
        <w:tc>
          <w:tcPr>
            <w:tcW w:w="1631" w:type="dxa"/>
            <w:tcBorders>
              <w:top w:val="nil"/>
              <w:left w:val="nil"/>
              <w:bottom w:val="single" w:sz="4" w:space="0" w:color="auto"/>
              <w:right w:val="single" w:sz="4" w:space="0" w:color="auto"/>
            </w:tcBorders>
            <w:shd w:val="clear" w:color="auto" w:fill="auto"/>
            <w:noWrap/>
            <w:vAlign w:val="bottom"/>
            <w:hideMark/>
          </w:tcPr>
          <w:p w14:paraId="1D8E0BE8"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965,70</w:t>
            </w:r>
          </w:p>
        </w:tc>
      </w:tr>
      <w:tr w:rsidR="00D926AA" w:rsidRPr="00D926AA" w14:paraId="219E2A3D"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520A9BDE"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DRUŠTVO ZA KRONIČNO VNETNO ČREVESNO BOLEZEN</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7C0A74FA"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66</w:t>
            </w:r>
          </w:p>
        </w:tc>
        <w:tc>
          <w:tcPr>
            <w:tcW w:w="1631" w:type="dxa"/>
            <w:tcBorders>
              <w:top w:val="nil"/>
              <w:left w:val="nil"/>
              <w:bottom w:val="single" w:sz="4" w:space="0" w:color="auto"/>
              <w:right w:val="single" w:sz="4" w:space="0" w:color="auto"/>
            </w:tcBorders>
            <w:shd w:val="clear" w:color="auto" w:fill="auto"/>
            <w:noWrap/>
            <w:vAlign w:val="bottom"/>
            <w:hideMark/>
          </w:tcPr>
          <w:p w14:paraId="38369926"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287,10</w:t>
            </w:r>
          </w:p>
        </w:tc>
      </w:tr>
      <w:tr w:rsidR="00D926AA" w:rsidRPr="00D926AA" w14:paraId="611B07A2"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4BC71B0F"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DRUŠTVO SOŽITJE KRANJ</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3065F16E"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61</w:t>
            </w:r>
          </w:p>
        </w:tc>
        <w:tc>
          <w:tcPr>
            <w:tcW w:w="1631" w:type="dxa"/>
            <w:tcBorders>
              <w:top w:val="nil"/>
              <w:left w:val="nil"/>
              <w:bottom w:val="single" w:sz="4" w:space="0" w:color="auto"/>
              <w:right w:val="single" w:sz="4" w:space="0" w:color="auto"/>
            </w:tcBorders>
            <w:shd w:val="clear" w:color="auto" w:fill="auto"/>
            <w:noWrap/>
            <w:vAlign w:val="bottom"/>
            <w:hideMark/>
          </w:tcPr>
          <w:p w14:paraId="51EBE0C7"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265,35</w:t>
            </w:r>
          </w:p>
        </w:tc>
      </w:tr>
      <w:tr w:rsidR="00D926AA" w:rsidRPr="00D926AA" w14:paraId="00D86A52"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6500CDC8"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DRUŠTVO ZAUPNI TELEFON SAMARIJAN</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6AE35C21"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87</w:t>
            </w:r>
          </w:p>
        </w:tc>
        <w:tc>
          <w:tcPr>
            <w:tcW w:w="1631" w:type="dxa"/>
            <w:tcBorders>
              <w:top w:val="nil"/>
              <w:left w:val="nil"/>
              <w:bottom w:val="single" w:sz="4" w:space="0" w:color="auto"/>
              <w:right w:val="single" w:sz="4" w:space="0" w:color="auto"/>
            </w:tcBorders>
            <w:shd w:val="clear" w:color="auto" w:fill="auto"/>
            <w:noWrap/>
            <w:vAlign w:val="bottom"/>
            <w:hideMark/>
          </w:tcPr>
          <w:p w14:paraId="2F523C19"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378,45</w:t>
            </w:r>
          </w:p>
        </w:tc>
      </w:tr>
      <w:tr w:rsidR="00D926AA" w:rsidRPr="00D926AA" w14:paraId="740F7615"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09737A19"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DRUŠTVO BOLNIKOV Z OSTEOPOROZO KRANJ</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2E1FCE4D"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75</w:t>
            </w:r>
          </w:p>
        </w:tc>
        <w:tc>
          <w:tcPr>
            <w:tcW w:w="1631" w:type="dxa"/>
            <w:tcBorders>
              <w:top w:val="nil"/>
              <w:left w:val="nil"/>
              <w:bottom w:val="single" w:sz="4" w:space="0" w:color="auto"/>
              <w:right w:val="single" w:sz="4" w:space="0" w:color="auto"/>
            </w:tcBorders>
            <w:shd w:val="clear" w:color="auto" w:fill="auto"/>
            <w:noWrap/>
            <w:vAlign w:val="bottom"/>
            <w:hideMark/>
          </w:tcPr>
          <w:p w14:paraId="153A2E50"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326,25</w:t>
            </w:r>
          </w:p>
        </w:tc>
      </w:tr>
      <w:tr w:rsidR="00D926AA" w:rsidRPr="00D926AA" w14:paraId="2FEA5160" w14:textId="77777777" w:rsidTr="00EF1AD6">
        <w:trPr>
          <w:trHeight w:val="340"/>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14:paraId="103202F9"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ZDRUŽENJE INVALIDOV - FORUM SLOVENIJE</w:t>
            </w:r>
          </w:p>
        </w:tc>
        <w:tc>
          <w:tcPr>
            <w:tcW w:w="1106" w:type="dxa"/>
            <w:tcBorders>
              <w:top w:val="nil"/>
              <w:left w:val="nil"/>
              <w:bottom w:val="single" w:sz="4" w:space="0" w:color="auto"/>
              <w:right w:val="single" w:sz="4" w:space="0" w:color="auto"/>
            </w:tcBorders>
            <w:shd w:val="clear" w:color="auto" w:fill="auto"/>
            <w:noWrap/>
            <w:vAlign w:val="bottom"/>
            <w:hideMark/>
          </w:tcPr>
          <w:p w14:paraId="69A8C593"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80</w:t>
            </w:r>
          </w:p>
        </w:tc>
        <w:tc>
          <w:tcPr>
            <w:tcW w:w="1631" w:type="dxa"/>
            <w:tcBorders>
              <w:top w:val="nil"/>
              <w:left w:val="nil"/>
              <w:bottom w:val="single" w:sz="4" w:space="0" w:color="auto"/>
              <w:right w:val="single" w:sz="4" w:space="0" w:color="auto"/>
            </w:tcBorders>
            <w:shd w:val="clear" w:color="auto" w:fill="auto"/>
            <w:noWrap/>
            <w:vAlign w:val="bottom"/>
            <w:hideMark/>
          </w:tcPr>
          <w:p w14:paraId="0AB07E4F"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348,00</w:t>
            </w:r>
          </w:p>
        </w:tc>
      </w:tr>
      <w:tr w:rsidR="00D926AA" w:rsidRPr="00D926AA" w14:paraId="430F5457"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4B409DF3"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DRUŠTVO PSORIATIKOV - PODRUŽNICA GORENJSKA</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08F85776"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59</w:t>
            </w:r>
          </w:p>
        </w:tc>
        <w:tc>
          <w:tcPr>
            <w:tcW w:w="1631" w:type="dxa"/>
            <w:tcBorders>
              <w:top w:val="nil"/>
              <w:left w:val="nil"/>
              <w:bottom w:val="single" w:sz="4" w:space="0" w:color="auto"/>
              <w:right w:val="single" w:sz="4" w:space="0" w:color="auto"/>
            </w:tcBorders>
            <w:shd w:val="clear" w:color="auto" w:fill="auto"/>
            <w:noWrap/>
            <w:vAlign w:val="bottom"/>
            <w:hideMark/>
          </w:tcPr>
          <w:p w14:paraId="3A3FF7B9"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256,65</w:t>
            </w:r>
          </w:p>
        </w:tc>
      </w:tr>
      <w:tr w:rsidR="00D926AA" w:rsidRPr="00D926AA" w14:paraId="1C80857E"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3E23692B"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KLUB ZDRAVLJENIH ALKOHOLIKOV NOVA BRAZDA KRANJ</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6F866F1C"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54</w:t>
            </w:r>
          </w:p>
        </w:tc>
        <w:tc>
          <w:tcPr>
            <w:tcW w:w="1631" w:type="dxa"/>
            <w:tcBorders>
              <w:top w:val="nil"/>
              <w:left w:val="nil"/>
              <w:bottom w:val="single" w:sz="4" w:space="0" w:color="auto"/>
              <w:right w:val="single" w:sz="4" w:space="0" w:color="auto"/>
            </w:tcBorders>
            <w:shd w:val="clear" w:color="auto" w:fill="auto"/>
            <w:noWrap/>
            <w:vAlign w:val="bottom"/>
            <w:hideMark/>
          </w:tcPr>
          <w:p w14:paraId="136172DF"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234,90</w:t>
            </w:r>
          </w:p>
        </w:tc>
      </w:tr>
      <w:tr w:rsidR="00D926AA" w:rsidRPr="00D926AA" w14:paraId="192C60FE"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098DFA42"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AURIS - MEDOBČINSKO DRUŠTVO GLUHIH IN NAGLUŠNIH ZA GORENJSKO</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26C67465"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102</w:t>
            </w:r>
          </w:p>
        </w:tc>
        <w:tc>
          <w:tcPr>
            <w:tcW w:w="1631" w:type="dxa"/>
            <w:tcBorders>
              <w:top w:val="nil"/>
              <w:left w:val="nil"/>
              <w:bottom w:val="single" w:sz="4" w:space="0" w:color="auto"/>
              <w:right w:val="single" w:sz="4" w:space="0" w:color="auto"/>
            </w:tcBorders>
            <w:shd w:val="clear" w:color="auto" w:fill="auto"/>
            <w:noWrap/>
            <w:vAlign w:val="bottom"/>
            <w:hideMark/>
          </w:tcPr>
          <w:p w14:paraId="266C05EF"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1.132,20</w:t>
            </w:r>
          </w:p>
        </w:tc>
      </w:tr>
      <w:tr w:rsidR="00D926AA" w:rsidRPr="00D926AA" w14:paraId="15FB2B21"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5691A878"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OZ RDEČEGA KRIŽA TRŽIČ</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2CF8E647"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104</w:t>
            </w:r>
          </w:p>
        </w:tc>
        <w:tc>
          <w:tcPr>
            <w:tcW w:w="1631" w:type="dxa"/>
            <w:tcBorders>
              <w:top w:val="nil"/>
              <w:left w:val="nil"/>
              <w:bottom w:val="single" w:sz="4" w:space="0" w:color="auto"/>
              <w:right w:val="single" w:sz="4" w:space="0" w:color="auto"/>
            </w:tcBorders>
            <w:shd w:val="clear" w:color="auto" w:fill="auto"/>
            <w:noWrap/>
            <w:vAlign w:val="bottom"/>
            <w:hideMark/>
          </w:tcPr>
          <w:p w14:paraId="63A6EDBC"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1.154,40</w:t>
            </w:r>
          </w:p>
        </w:tc>
      </w:tr>
      <w:tr w:rsidR="00D926AA" w:rsidRPr="00D926AA" w14:paraId="7E466A4F"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5FB23EB1"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ŽUPNIJSKA KARITAS KRIŽE</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541C04DC"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82</w:t>
            </w:r>
          </w:p>
        </w:tc>
        <w:tc>
          <w:tcPr>
            <w:tcW w:w="1631" w:type="dxa"/>
            <w:tcBorders>
              <w:top w:val="nil"/>
              <w:left w:val="nil"/>
              <w:bottom w:val="single" w:sz="4" w:space="0" w:color="auto"/>
              <w:right w:val="single" w:sz="4" w:space="0" w:color="auto"/>
            </w:tcBorders>
            <w:shd w:val="clear" w:color="auto" w:fill="auto"/>
            <w:noWrap/>
            <w:vAlign w:val="bottom"/>
            <w:hideMark/>
          </w:tcPr>
          <w:p w14:paraId="51F34FBA"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910,20</w:t>
            </w:r>
          </w:p>
        </w:tc>
      </w:tr>
      <w:tr w:rsidR="00D926AA" w:rsidRPr="00D926AA" w14:paraId="4A0934BE"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6E694D6F"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SLOVENSKO ZDRUŽENJE ZA PREPREČEVANJE SAMOMORA</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58CC9B86"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76</w:t>
            </w:r>
          </w:p>
        </w:tc>
        <w:tc>
          <w:tcPr>
            <w:tcW w:w="1631" w:type="dxa"/>
            <w:tcBorders>
              <w:top w:val="nil"/>
              <w:left w:val="nil"/>
              <w:bottom w:val="single" w:sz="4" w:space="0" w:color="auto"/>
              <w:right w:val="single" w:sz="4" w:space="0" w:color="auto"/>
            </w:tcBorders>
            <w:shd w:val="clear" w:color="auto" w:fill="auto"/>
            <w:noWrap/>
            <w:vAlign w:val="bottom"/>
            <w:hideMark/>
          </w:tcPr>
          <w:p w14:paraId="3C775BCA"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330,60</w:t>
            </w:r>
          </w:p>
        </w:tc>
      </w:tr>
      <w:tr w:rsidR="00D926AA" w:rsidRPr="00D926AA" w14:paraId="3FB52B56"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5E392720"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MEDOBČINSKO DRUŠTVO SLEPIH IN SLABOVIDNIH KRANJ</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519EE91D"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76</w:t>
            </w:r>
          </w:p>
        </w:tc>
        <w:tc>
          <w:tcPr>
            <w:tcW w:w="1631" w:type="dxa"/>
            <w:tcBorders>
              <w:top w:val="nil"/>
              <w:left w:val="nil"/>
              <w:bottom w:val="single" w:sz="4" w:space="0" w:color="auto"/>
              <w:right w:val="single" w:sz="4" w:space="0" w:color="auto"/>
            </w:tcBorders>
            <w:shd w:val="clear" w:color="auto" w:fill="auto"/>
            <w:noWrap/>
            <w:vAlign w:val="bottom"/>
            <w:hideMark/>
          </w:tcPr>
          <w:p w14:paraId="5861EC5A"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330,60</w:t>
            </w:r>
          </w:p>
        </w:tc>
      </w:tr>
      <w:tr w:rsidR="00D926AA" w:rsidRPr="00D926AA" w14:paraId="7D3406AE"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244C58A3"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SLOVENSKO DRUŠTVO HOSPIC</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1FF12941"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61</w:t>
            </w:r>
          </w:p>
        </w:tc>
        <w:tc>
          <w:tcPr>
            <w:tcW w:w="1631" w:type="dxa"/>
            <w:tcBorders>
              <w:top w:val="nil"/>
              <w:left w:val="nil"/>
              <w:bottom w:val="single" w:sz="4" w:space="0" w:color="auto"/>
              <w:right w:val="single" w:sz="4" w:space="0" w:color="auto"/>
            </w:tcBorders>
            <w:shd w:val="clear" w:color="auto" w:fill="auto"/>
            <w:noWrap/>
            <w:vAlign w:val="bottom"/>
            <w:hideMark/>
          </w:tcPr>
          <w:p w14:paraId="01C85365"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265,35</w:t>
            </w:r>
          </w:p>
        </w:tc>
      </w:tr>
      <w:tr w:rsidR="00D926AA" w:rsidRPr="00D926AA" w14:paraId="0DBE2041"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4FF13BDF"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ZDRUŽENJE MULTIPLE SKLEROZE SLOVENIJE</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7492B1C0"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61</w:t>
            </w:r>
          </w:p>
        </w:tc>
        <w:tc>
          <w:tcPr>
            <w:tcW w:w="1631" w:type="dxa"/>
            <w:tcBorders>
              <w:top w:val="nil"/>
              <w:left w:val="nil"/>
              <w:bottom w:val="single" w:sz="4" w:space="0" w:color="auto"/>
              <w:right w:val="single" w:sz="4" w:space="0" w:color="auto"/>
            </w:tcBorders>
            <w:shd w:val="clear" w:color="auto" w:fill="auto"/>
            <w:noWrap/>
            <w:vAlign w:val="bottom"/>
            <w:hideMark/>
          </w:tcPr>
          <w:p w14:paraId="3ABA077D"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265,35</w:t>
            </w:r>
          </w:p>
        </w:tc>
      </w:tr>
      <w:tr w:rsidR="00D926AA" w:rsidRPr="00D926AA" w14:paraId="7F8662F2"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51E808EC"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OZARA SLOVENIJE</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4DAB1F20"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53</w:t>
            </w:r>
          </w:p>
        </w:tc>
        <w:tc>
          <w:tcPr>
            <w:tcW w:w="1631" w:type="dxa"/>
            <w:tcBorders>
              <w:top w:val="nil"/>
              <w:left w:val="nil"/>
              <w:bottom w:val="single" w:sz="4" w:space="0" w:color="auto"/>
              <w:right w:val="single" w:sz="4" w:space="0" w:color="auto"/>
            </w:tcBorders>
            <w:shd w:val="clear" w:color="auto" w:fill="auto"/>
            <w:noWrap/>
            <w:vAlign w:val="bottom"/>
            <w:hideMark/>
          </w:tcPr>
          <w:p w14:paraId="38D5DCDA"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230,55</w:t>
            </w:r>
          </w:p>
        </w:tc>
      </w:tr>
      <w:tr w:rsidR="00D926AA" w:rsidRPr="00D926AA" w14:paraId="509FE074"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618ED041"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DRUŠTVO VITA ZA POMOČ PO NEZGODNI POŠKODBI GLAVE</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3ED82EA5"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70</w:t>
            </w:r>
          </w:p>
        </w:tc>
        <w:tc>
          <w:tcPr>
            <w:tcW w:w="1631" w:type="dxa"/>
            <w:tcBorders>
              <w:top w:val="nil"/>
              <w:left w:val="nil"/>
              <w:bottom w:val="single" w:sz="4" w:space="0" w:color="auto"/>
              <w:right w:val="single" w:sz="4" w:space="0" w:color="auto"/>
            </w:tcBorders>
            <w:shd w:val="clear" w:color="auto" w:fill="auto"/>
            <w:noWrap/>
            <w:vAlign w:val="bottom"/>
            <w:hideMark/>
          </w:tcPr>
          <w:p w14:paraId="06825267"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304,50</w:t>
            </w:r>
          </w:p>
        </w:tc>
      </w:tr>
      <w:tr w:rsidR="00D926AA" w:rsidRPr="00D926AA" w14:paraId="0609318E"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2072B455"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ZDRUŽENJE ŠOFERJEV IN AVTOMEHANIKOV TRŽIČ</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6B7CF3D2"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103</w:t>
            </w:r>
          </w:p>
        </w:tc>
        <w:tc>
          <w:tcPr>
            <w:tcW w:w="1631" w:type="dxa"/>
            <w:tcBorders>
              <w:top w:val="nil"/>
              <w:left w:val="nil"/>
              <w:bottom w:val="single" w:sz="4" w:space="0" w:color="auto"/>
              <w:right w:val="single" w:sz="4" w:space="0" w:color="auto"/>
            </w:tcBorders>
            <w:shd w:val="clear" w:color="auto" w:fill="auto"/>
            <w:noWrap/>
            <w:vAlign w:val="bottom"/>
            <w:hideMark/>
          </w:tcPr>
          <w:p w14:paraId="33A2C26A"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1.143,30</w:t>
            </w:r>
          </w:p>
        </w:tc>
      </w:tr>
      <w:tr w:rsidR="00D926AA" w:rsidRPr="00D926AA" w14:paraId="6A21A4BD"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29BECE48"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DRUŠTVO DIABETIKOV TRŽIČ</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17FC74C1"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99</w:t>
            </w:r>
          </w:p>
        </w:tc>
        <w:tc>
          <w:tcPr>
            <w:tcW w:w="1631" w:type="dxa"/>
            <w:tcBorders>
              <w:top w:val="nil"/>
              <w:left w:val="nil"/>
              <w:bottom w:val="single" w:sz="4" w:space="0" w:color="auto"/>
              <w:right w:val="single" w:sz="4" w:space="0" w:color="auto"/>
            </w:tcBorders>
            <w:shd w:val="clear" w:color="auto" w:fill="auto"/>
            <w:noWrap/>
            <w:vAlign w:val="bottom"/>
            <w:hideMark/>
          </w:tcPr>
          <w:p w14:paraId="4B17C65C"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1.098,90</w:t>
            </w:r>
          </w:p>
        </w:tc>
      </w:tr>
      <w:tr w:rsidR="00D926AA" w:rsidRPr="00D926AA" w14:paraId="14689757"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27B9E764"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DRUŠTVO ZA FIBROMIALGIJO</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21EE9D0E"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63</w:t>
            </w:r>
          </w:p>
        </w:tc>
        <w:tc>
          <w:tcPr>
            <w:tcW w:w="1631" w:type="dxa"/>
            <w:tcBorders>
              <w:top w:val="nil"/>
              <w:left w:val="nil"/>
              <w:bottom w:val="single" w:sz="4" w:space="0" w:color="auto"/>
              <w:right w:val="single" w:sz="4" w:space="0" w:color="auto"/>
            </w:tcBorders>
            <w:shd w:val="clear" w:color="auto" w:fill="auto"/>
            <w:noWrap/>
            <w:vAlign w:val="bottom"/>
            <w:hideMark/>
          </w:tcPr>
          <w:p w14:paraId="5A0BDEA0"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274,05</w:t>
            </w:r>
          </w:p>
        </w:tc>
      </w:tr>
      <w:tr w:rsidR="00D926AA" w:rsidRPr="00D926AA" w14:paraId="5B5C0AFF" w14:textId="77777777" w:rsidTr="00EF1AD6">
        <w:trPr>
          <w:trHeight w:val="340"/>
        </w:trPr>
        <w:tc>
          <w:tcPr>
            <w:tcW w:w="6846" w:type="dxa"/>
            <w:tcBorders>
              <w:top w:val="nil"/>
              <w:left w:val="single" w:sz="4" w:space="0" w:color="auto"/>
              <w:bottom w:val="single" w:sz="4" w:space="0" w:color="auto"/>
              <w:right w:val="nil"/>
            </w:tcBorders>
            <w:shd w:val="clear" w:color="auto" w:fill="auto"/>
            <w:noWrap/>
            <w:vAlign w:val="bottom"/>
            <w:hideMark/>
          </w:tcPr>
          <w:p w14:paraId="0B8297B6"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MEDGENERACIJSKO DRUŠTVO Z ROKO V ROKI</w:t>
            </w:r>
          </w:p>
        </w:tc>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2C02CFF3"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82</w:t>
            </w:r>
          </w:p>
        </w:tc>
        <w:tc>
          <w:tcPr>
            <w:tcW w:w="1631" w:type="dxa"/>
            <w:tcBorders>
              <w:top w:val="nil"/>
              <w:left w:val="nil"/>
              <w:bottom w:val="single" w:sz="4" w:space="0" w:color="auto"/>
              <w:right w:val="single" w:sz="4" w:space="0" w:color="auto"/>
            </w:tcBorders>
            <w:shd w:val="clear" w:color="auto" w:fill="auto"/>
            <w:noWrap/>
            <w:vAlign w:val="bottom"/>
            <w:hideMark/>
          </w:tcPr>
          <w:p w14:paraId="02F064EA"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356,70</w:t>
            </w:r>
          </w:p>
        </w:tc>
      </w:tr>
      <w:tr w:rsidR="00D926AA" w:rsidRPr="00D926AA" w14:paraId="4737BDF2" w14:textId="77777777" w:rsidTr="00EF1AD6">
        <w:trPr>
          <w:trHeight w:val="429"/>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14:paraId="751EB5FF" w14:textId="77777777" w:rsidR="00D926AA" w:rsidRPr="00D926AA" w:rsidRDefault="00D926AA" w:rsidP="00D926AA">
            <w:pPr>
              <w:overflowPunct/>
              <w:autoSpaceDE/>
              <w:autoSpaceDN/>
              <w:adjustRightInd/>
              <w:spacing w:before="0" w:after="0"/>
              <w:ind w:left="0"/>
              <w:textAlignment w:val="auto"/>
              <w:rPr>
                <w:szCs w:val="18"/>
                <w:lang w:eastAsia="sl-SI"/>
              </w:rPr>
            </w:pPr>
            <w:r w:rsidRPr="00D926AA">
              <w:rPr>
                <w:szCs w:val="18"/>
                <w:lang w:eastAsia="sl-SI"/>
              </w:rPr>
              <w:t>SKUPAJ</w:t>
            </w:r>
          </w:p>
        </w:tc>
        <w:tc>
          <w:tcPr>
            <w:tcW w:w="1106" w:type="dxa"/>
            <w:tcBorders>
              <w:top w:val="nil"/>
              <w:left w:val="nil"/>
              <w:bottom w:val="single" w:sz="4" w:space="0" w:color="auto"/>
              <w:right w:val="single" w:sz="4" w:space="0" w:color="auto"/>
            </w:tcBorders>
            <w:shd w:val="clear" w:color="auto" w:fill="auto"/>
            <w:noWrap/>
            <w:vAlign w:val="bottom"/>
            <w:hideMark/>
          </w:tcPr>
          <w:p w14:paraId="3638F4EB"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1829</w:t>
            </w:r>
          </w:p>
        </w:tc>
        <w:tc>
          <w:tcPr>
            <w:tcW w:w="1631" w:type="dxa"/>
            <w:tcBorders>
              <w:top w:val="nil"/>
              <w:left w:val="nil"/>
              <w:bottom w:val="single" w:sz="4" w:space="0" w:color="auto"/>
              <w:right w:val="single" w:sz="4" w:space="0" w:color="auto"/>
            </w:tcBorders>
            <w:shd w:val="clear" w:color="auto" w:fill="auto"/>
            <w:noWrap/>
            <w:vAlign w:val="bottom"/>
            <w:hideMark/>
          </w:tcPr>
          <w:p w14:paraId="4218A9D2" w14:textId="77777777" w:rsidR="00D926AA" w:rsidRPr="00D926AA" w:rsidRDefault="00D926AA" w:rsidP="00D926AA">
            <w:pPr>
              <w:overflowPunct/>
              <w:autoSpaceDE/>
              <w:autoSpaceDN/>
              <w:adjustRightInd/>
              <w:spacing w:before="0" w:after="0"/>
              <w:ind w:left="0"/>
              <w:jc w:val="right"/>
              <w:textAlignment w:val="auto"/>
              <w:rPr>
                <w:szCs w:val="18"/>
                <w:lang w:eastAsia="sl-SI"/>
              </w:rPr>
            </w:pPr>
            <w:r w:rsidRPr="00D926AA">
              <w:rPr>
                <w:szCs w:val="18"/>
                <w:lang w:eastAsia="sl-SI"/>
              </w:rPr>
              <w:t>12.288,15</w:t>
            </w:r>
          </w:p>
        </w:tc>
      </w:tr>
    </w:tbl>
    <w:p w14:paraId="407ED2E4" w14:textId="77777777" w:rsidR="00BF0FEE" w:rsidRDefault="00BF0FEE" w:rsidP="00BF0FEE">
      <w:pPr>
        <w:pStyle w:val="ANormal"/>
        <w:jc w:val="both"/>
      </w:pPr>
    </w:p>
    <w:p w14:paraId="5C6D56D5" w14:textId="77777777" w:rsidR="007E5DF9" w:rsidRDefault="007E5DF9" w:rsidP="00BF0FEE">
      <w:pPr>
        <w:pStyle w:val="ANormal"/>
        <w:jc w:val="both"/>
      </w:pPr>
    </w:p>
    <w:p w14:paraId="69A919B2" w14:textId="77777777" w:rsidR="00BF0FEE" w:rsidRDefault="00BF0FEE" w:rsidP="00BF0FEE">
      <w:pPr>
        <w:pStyle w:val="Heading11"/>
      </w:pPr>
      <w:r>
        <w:t>Ocena uspeha pri doseganju zastavljenih ciljev in/ali pojasnila na področjih, kjer zastavljeni cilji niso bili doseženi</w:t>
      </w:r>
    </w:p>
    <w:p w14:paraId="174BA638" w14:textId="77777777" w:rsidR="00BF0FEE" w:rsidRDefault="00BF0FEE" w:rsidP="00BF0FEE">
      <w:pPr>
        <w:pStyle w:val="ANormal"/>
        <w:jc w:val="both"/>
      </w:pPr>
      <w:r>
        <w:t>Z izvedbo vseh programov je bil dosežen javni interes, dodeljena sredstva so bila ovrednotena v skladu s kriteriji oziroma predpisi in namensko porabljena za izvajanje dogovorjenih letnih programov. Sredstva so bila prijaviteljem nakazana skladno s pogodbami.</w:t>
      </w:r>
    </w:p>
    <w:p w14:paraId="4C34830B" w14:textId="77777777" w:rsidR="00BF0FEE" w:rsidRDefault="00BF0FEE" w:rsidP="00BF0FEE">
      <w:pPr>
        <w:pStyle w:val="AHeading4"/>
        <w:tabs>
          <w:tab w:val="decimal" w:pos="9200"/>
        </w:tabs>
        <w:rPr>
          <w:sz w:val="20"/>
        </w:rPr>
      </w:pPr>
      <w:bookmarkStart w:id="232" w:name="_Toc131408225"/>
      <w:r>
        <w:t>40541 SOFINANCIRANJE REINTEGRACIJSKEGA CENTRA</w:t>
      </w:r>
      <w:r>
        <w:tab/>
      </w:r>
      <w:r>
        <w:rPr>
          <w:sz w:val="20"/>
        </w:rPr>
        <w:t>(3.000 €) 3.000 €</w:t>
      </w:r>
      <w:bookmarkEnd w:id="232"/>
    </w:p>
    <w:p w14:paraId="15940887" w14:textId="77777777" w:rsidR="00BF0FEE" w:rsidRDefault="00BF0FEE" w:rsidP="00BF0FEE">
      <w:pPr>
        <w:pStyle w:val="Heading11"/>
      </w:pPr>
      <w:r>
        <w:t>Obrazložitev dejavnosti v okviru proračunske vrstice</w:t>
      </w:r>
    </w:p>
    <w:p w14:paraId="6B17DA1D" w14:textId="77777777" w:rsidR="00BF0FEE" w:rsidRDefault="00BF0FEE" w:rsidP="00BF0FEE">
      <w:pPr>
        <w:pStyle w:val="ANormal"/>
        <w:jc w:val="both"/>
      </w:pPr>
      <w:r>
        <w:t xml:space="preserve">V letu 2010 je v Pristavi pri Tržiču začel delovati </w:t>
      </w:r>
      <w:proofErr w:type="spellStart"/>
      <w:r>
        <w:t>Reintegracijski</w:t>
      </w:r>
      <w:proofErr w:type="spellEnd"/>
      <w:r>
        <w:t xml:space="preserve"> center. Program reintegracije izvaja Center za socialno delo Gorenjska - enota Kranj, namenjen pa je celostni obravnavi posameznikov, ki po procesu zdravljenja odvisnosti potrebujejo pomoč in podporo pri ponovnem vključevanju v socialno okolje ter vzpostavljajo temelje za trajno </w:t>
      </w:r>
      <w:proofErr w:type="spellStart"/>
      <w:r>
        <w:t>absistenco</w:t>
      </w:r>
      <w:proofErr w:type="spellEnd"/>
      <w:r>
        <w:t xml:space="preserve"> in stabilno življenjsko orientacijo. Program je financiran s  strani Ministrstva za delo, družino in socialne zadeve, fundacije Vincenca Drakslerja in prispevkov uporabnikov programa. Gorenjske občine so center sofinancirale glede na število prebivalcev v posamezni občini, kar </w:t>
      </w:r>
      <w:r>
        <w:lastRenderedPageBreak/>
        <w:t>je za Občino Tržič v letu 2022 predstavljalo 3.000,00 EUR. Sredstva so namenjena za materialne stroške programa, komunalne storitve, elektriko in material za prostočasne dejavnosti.</w:t>
      </w:r>
    </w:p>
    <w:p w14:paraId="0D1777C9" w14:textId="77777777" w:rsidR="00BF0FEE" w:rsidRDefault="00BF0FEE" w:rsidP="00BF0FEE">
      <w:pPr>
        <w:pStyle w:val="Heading11"/>
      </w:pPr>
      <w:r>
        <w:t>Ocena uspeha pri doseganju zastavljenih ciljev in/ali pojasnila na področjih, kjer zastavljeni cilji niso bili doseženi</w:t>
      </w:r>
    </w:p>
    <w:p w14:paraId="585B0733" w14:textId="77777777" w:rsidR="00BF0FEE" w:rsidRDefault="00BF0FEE" w:rsidP="00BF0FEE">
      <w:pPr>
        <w:pStyle w:val="ANormal"/>
        <w:jc w:val="both"/>
      </w:pPr>
      <w:r>
        <w:t xml:space="preserve">Navedeni program predstavlja veliko pridobitev za tiste osebe, ki želijo ponovno svobodno zaživeti in se vključiti nazaj v družbo. Zastavljeni cilji so realizirani. Višina nakazanih sredstev je skladna s finančnim planom </w:t>
      </w:r>
      <w:proofErr w:type="spellStart"/>
      <w:r>
        <w:t>Reintegracijskega</w:t>
      </w:r>
      <w:proofErr w:type="spellEnd"/>
      <w:r>
        <w:t xml:space="preserve"> centra.</w:t>
      </w:r>
    </w:p>
    <w:p w14:paraId="37301DAC" w14:textId="77777777" w:rsidR="00BF0FEE" w:rsidRDefault="00BF0FEE" w:rsidP="00BF0FEE">
      <w:pPr>
        <w:pStyle w:val="AHeading4"/>
        <w:tabs>
          <w:tab w:val="decimal" w:pos="9200"/>
        </w:tabs>
        <w:rPr>
          <w:sz w:val="20"/>
        </w:rPr>
      </w:pPr>
      <w:bookmarkStart w:id="233" w:name="_Toc131408226"/>
      <w:r>
        <w:t>40542 RDEČI KRIŽ TRŽIČ - SOFINANCIRANJE DELOVANJA</w:t>
      </w:r>
      <w:r>
        <w:tab/>
      </w:r>
      <w:r>
        <w:rPr>
          <w:sz w:val="20"/>
        </w:rPr>
        <w:t>(15.000 €) 15.000 €</w:t>
      </w:r>
      <w:bookmarkEnd w:id="233"/>
    </w:p>
    <w:p w14:paraId="4BEF29C6" w14:textId="77777777" w:rsidR="00BF0FEE" w:rsidRDefault="00BF0FEE" w:rsidP="00BF0FEE">
      <w:pPr>
        <w:pStyle w:val="Heading11"/>
      </w:pPr>
      <w:r>
        <w:t>Obrazložitev dejavnosti v okviru proračunske vrstice</w:t>
      </w:r>
    </w:p>
    <w:p w14:paraId="3122660D" w14:textId="77777777" w:rsidR="00BF0FEE" w:rsidRDefault="00BF0FEE" w:rsidP="00BF0FEE">
      <w:pPr>
        <w:pStyle w:val="ANormal"/>
        <w:jc w:val="both"/>
      </w:pPr>
      <w:r>
        <w:t>V skladu z Zakonom o spremembah in dopolnitvi Zakona o Rdečem križu Slovenije (</w:t>
      </w:r>
      <w:proofErr w:type="spellStart"/>
      <w:r>
        <w:t>Ur.list</w:t>
      </w:r>
      <w:proofErr w:type="spellEnd"/>
      <w:r>
        <w:t xml:space="preserve"> RS, št. 79/2010) občine z območnimi organizacijami Rdečega križa Slovenije lahko sklenejo neposredne pogodbe za sofinanciranje delovanja območnih organizacij RK Slovenije in njihovih specifičnih programov lokalnega pomena, ki jih v javnem interesu izvajajo območne organizacije. Občina Tržič območnemu združenju Rdečega križa Tržič sofinancira delno zaposlitev sekretarke v višini 15.000,00 EUR, ki je zaposlena 6 ur dnevno.</w:t>
      </w:r>
    </w:p>
    <w:p w14:paraId="0FB1C164" w14:textId="77777777" w:rsidR="00BF0FEE" w:rsidRDefault="00BF0FEE" w:rsidP="00BF0FEE">
      <w:pPr>
        <w:pStyle w:val="Heading11"/>
      </w:pPr>
      <w:r>
        <w:t>Ocena uspeha pri doseganju zastavljenih ciljev in/ali pojasnila na področjih, kjer zastavljeni cilji niso bili doseženi</w:t>
      </w:r>
    </w:p>
    <w:p w14:paraId="3154C370" w14:textId="77777777" w:rsidR="00BF0FEE" w:rsidRDefault="00BF0FEE" w:rsidP="00BF0FEE">
      <w:pPr>
        <w:pStyle w:val="ANormal"/>
        <w:jc w:val="both"/>
      </w:pPr>
      <w:r>
        <w:t>V letu 2022 so bili izvedeni naslednji projekti: krvodajalski akciji, tečaji prve pomoči, vzgoja prostovoljcev, razdeljevanja hrane med socialno ogrožene, sprejemanje in razdeljevanje oblačil ter obdarovanje otrok, finančna pomoč občanom ob naravnih nesrečah. Z izvedbo navedenega je bil dosežen javni interes, zastavljeni cilji so bili realizirani, sredstva so bila porabljena namensko.</w:t>
      </w:r>
    </w:p>
    <w:p w14:paraId="1BDA7CAD" w14:textId="77777777" w:rsidR="00BF0FEE" w:rsidRDefault="00BF0FEE" w:rsidP="00BF0FEE">
      <w:pPr>
        <w:pStyle w:val="AHeading4"/>
        <w:tabs>
          <w:tab w:val="decimal" w:pos="9200"/>
        </w:tabs>
        <w:rPr>
          <w:sz w:val="20"/>
        </w:rPr>
      </w:pPr>
      <w:bookmarkStart w:id="234" w:name="_Toc131408227"/>
      <w:r>
        <w:t>40550 SOFINANCIRANJE VETERANSKIH ORGANIZACIJ</w:t>
      </w:r>
      <w:r>
        <w:tab/>
      </w:r>
      <w:r>
        <w:rPr>
          <w:sz w:val="20"/>
        </w:rPr>
        <w:t>(4.000 €) 3.993 €</w:t>
      </w:r>
      <w:bookmarkEnd w:id="234"/>
    </w:p>
    <w:p w14:paraId="27EDBC49" w14:textId="77777777" w:rsidR="00BF0FEE" w:rsidRDefault="00BF0FEE" w:rsidP="00BF0FEE">
      <w:pPr>
        <w:pStyle w:val="Heading11"/>
      </w:pPr>
      <w:r>
        <w:t>Obrazložitev dejavnosti v okviru proračunske vrstice</w:t>
      </w:r>
    </w:p>
    <w:p w14:paraId="665D0247" w14:textId="77777777" w:rsidR="00BF0FEE" w:rsidRDefault="00BF0FEE" w:rsidP="00BF0FEE">
      <w:pPr>
        <w:pStyle w:val="ANormal"/>
        <w:jc w:val="both"/>
      </w:pPr>
      <w:r>
        <w:t xml:space="preserve">Izveden je bil Javni razpis za sofinanciranje na področju delovanja veteranskih organizacij v letu 2022, na katerega se je prijavilo šest prijaviteljev. Merila in kriteriji javnega razpisa, od katerih je odvisna višina dodeljenih sredstev posameznemu prijavitelju, so: število članov prijavljenega vlagatelja s stalnim prebivališčem v Tržiču, odstotek plačane članarine za leto 2021, višina članarine za leto 2022, program dela (organizacija prireditve/projekta) ter skrb za svoje člane, podmladek, prepoznavnost ter založništvo. Pri prijavljenih programih je komisija ocenjevala kvaliteto in realnost programa, preglednost in jasnost konstrukcije prihodkov in odhodkov ter zvrst posameznega programa, vzdrževanje spominskih obeležij in povezovanje z drugimi deležniki. Iz spodnje tabele je razvidna razdelitev sredstev med prijavitelje. Z nakazili smo pripomogli k delovanju veteranskih organizacij na letni ravni. Med prijavitelje je bilo skupno nakazanih 3.784,85 EUR, za sejnine pa je bilo namenjenih 207,71 EUR. Sredstva v višini 7,44 EUR ostajajo </w:t>
      </w:r>
      <w:proofErr w:type="spellStart"/>
      <w:r>
        <w:t>nekoriščena</w:t>
      </w:r>
      <w:proofErr w:type="spellEnd"/>
      <w:r>
        <w:t>.</w:t>
      </w:r>
    </w:p>
    <w:p w14:paraId="192D3BC1" w14:textId="77777777" w:rsidR="00BF0FEE" w:rsidRDefault="00BF0FEE" w:rsidP="00BF0FEE">
      <w:pPr>
        <w:pStyle w:val="ANormal"/>
        <w:jc w:val="both"/>
      </w:pPr>
    </w:p>
    <w:p w14:paraId="775A2C68" w14:textId="77777777" w:rsidR="00BF0FEE" w:rsidRDefault="00BF0FEE" w:rsidP="00BF0FEE">
      <w:pPr>
        <w:pStyle w:val="ANormal"/>
        <w:jc w:val="both"/>
      </w:pPr>
      <w:r>
        <w:t xml:space="preserve">Sredstva v skupni višini 3.784,85 EUR so prejeli: </w:t>
      </w:r>
    </w:p>
    <w:p w14:paraId="5966950E" w14:textId="77777777" w:rsidR="00BF0FEE" w:rsidRDefault="00BF0FEE" w:rsidP="00BF0FEE">
      <w:pPr>
        <w:pStyle w:val="ANormal"/>
        <w:jc w:val="both"/>
      </w:pPr>
      <w:r>
        <w:t>1. POLICIJSKO VETERANSKO DRUŠTVO SEVER–GORENJSKA, 650,15 EUR;</w:t>
      </w:r>
    </w:p>
    <w:p w14:paraId="4F711CEA" w14:textId="77777777" w:rsidR="00BF0FEE" w:rsidRDefault="00BF0FEE" w:rsidP="00BF0FEE">
      <w:pPr>
        <w:pStyle w:val="ANormal"/>
        <w:jc w:val="both"/>
      </w:pPr>
      <w:r>
        <w:t>2. ZDRUŽENJE BORCEV ZA VREDNOTE NOB TRŽIČ, 766,26 EUR;</w:t>
      </w:r>
    </w:p>
    <w:p w14:paraId="416F2D40" w14:textId="77777777" w:rsidR="00BF0FEE" w:rsidRDefault="00BF0FEE" w:rsidP="00BF0FEE">
      <w:pPr>
        <w:pStyle w:val="ANormal"/>
        <w:jc w:val="both"/>
      </w:pPr>
      <w:r>
        <w:t>3. OBMOČNO ZDRUŽENJE VETERANOV VOJNE ZA SLOVENIJO, 770,13 EUR;</w:t>
      </w:r>
    </w:p>
    <w:p w14:paraId="6127CDD5" w14:textId="77777777" w:rsidR="00BF0FEE" w:rsidRDefault="00BF0FEE" w:rsidP="00BF0FEE">
      <w:pPr>
        <w:pStyle w:val="ANormal"/>
        <w:jc w:val="both"/>
      </w:pPr>
      <w:r>
        <w:t>4. ZDRUŽENJE VOJAŠKIH GORNIKOV SLOVENIJE, 650,16 EUR;</w:t>
      </w:r>
    </w:p>
    <w:p w14:paraId="4F105F8F" w14:textId="77777777" w:rsidR="00BF0FEE" w:rsidRDefault="00BF0FEE" w:rsidP="00BF0FEE">
      <w:pPr>
        <w:pStyle w:val="ANormal"/>
        <w:jc w:val="both"/>
      </w:pPr>
      <w:r>
        <w:t>5. OBČINSKO ZDRUŽENJE SLOVENSKIH ČASTNIKOV TRŽIČ, 607,59 EUR;</w:t>
      </w:r>
    </w:p>
    <w:p w14:paraId="422EE277" w14:textId="77777777" w:rsidR="00BF0FEE" w:rsidRDefault="00BF0FEE" w:rsidP="00BF0FEE">
      <w:pPr>
        <w:pStyle w:val="ANormal"/>
        <w:jc w:val="both"/>
      </w:pPr>
    </w:p>
    <w:p w14:paraId="1BB2D031" w14:textId="77777777" w:rsidR="00BF0FEE" w:rsidRDefault="00BF0FEE" w:rsidP="00BF0FEE">
      <w:pPr>
        <w:pStyle w:val="ANormal"/>
        <w:jc w:val="both"/>
      </w:pPr>
      <w:r>
        <w:t>6. ZDRUŽENJE MOBILIZIRANIH GORENJCEV V REDNO NEMŠKO VOJSKO V ČASU 1943-1945, 340,56 EUR.</w:t>
      </w:r>
    </w:p>
    <w:p w14:paraId="35E99CED" w14:textId="77777777" w:rsidR="00BF0FEE" w:rsidRDefault="00BF0FEE" w:rsidP="00BF0FEE">
      <w:pPr>
        <w:pStyle w:val="Heading11"/>
      </w:pPr>
      <w:r>
        <w:t>Ocena uspeha pri doseganju zastavljenih ciljev in/ali pojasnila na področjih, kjer zastavljeni cilji niso bili doseženi</w:t>
      </w:r>
    </w:p>
    <w:p w14:paraId="5E36019E" w14:textId="77777777" w:rsidR="00BF0FEE" w:rsidRDefault="00BF0FEE" w:rsidP="00BF0FEE">
      <w:pPr>
        <w:pStyle w:val="ANormal"/>
        <w:jc w:val="both"/>
      </w:pPr>
      <w:r>
        <w:t>Z izvedbo odobrenih programov je bil dosežen javni interes, dodeljena sredstva so bila namensko porabljena v skladu s pogoji javnega razpisa.  Letni cilj je bil dosežen, posledično tudi dolgoročni cilj - sofinanciranje kvalitetnih programov organizacij, ki ohranjajo tradicijo vrednot polpretekle zgodovine, omogočajo starejšim organiziranje njihovega prostovoljnega sodelovanja in njihovo delovanje v družbenem razvoju občine.</w:t>
      </w:r>
    </w:p>
    <w:p w14:paraId="58E8FC37" w14:textId="77777777" w:rsidR="00BF0FEE" w:rsidRDefault="00BF0FEE" w:rsidP="00BF0FEE">
      <w:pPr>
        <w:pStyle w:val="AHeading4"/>
        <w:tabs>
          <w:tab w:val="decimal" w:pos="9200"/>
        </w:tabs>
        <w:rPr>
          <w:sz w:val="20"/>
        </w:rPr>
      </w:pPr>
      <w:bookmarkStart w:id="235" w:name="_Toc131408228"/>
      <w:r>
        <w:t>40580 DRUGE SOCIALNE POMOČI</w:t>
      </w:r>
      <w:r>
        <w:tab/>
      </w:r>
      <w:r>
        <w:rPr>
          <w:sz w:val="20"/>
        </w:rPr>
        <w:t>(4.000 €) 1.729 €</w:t>
      </w:r>
      <w:bookmarkEnd w:id="235"/>
    </w:p>
    <w:p w14:paraId="7D20A072" w14:textId="77777777" w:rsidR="00BF0FEE" w:rsidRDefault="00BF0FEE" w:rsidP="00BF0FEE">
      <w:pPr>
        <w:pStyle w:val="Heading11"/>
      </w:pPr>
      <w:r>
        <w:t>Obrazložitev dejavnosti v okviru proračunske vrstice</w:t>
      </w:r>
    </w:p>
    <w:p w14:paraId="67B826C7" w14:textId="77777777" w:rsidR="00BF0FEE" w:rsidRDefault="00BF0FEE" w:rsidP="00BF0FEE">
      <w:pPr>
        <w:pStyle w:val="ANormal"/>
        <w:jc w:val="both"/>
      </w:pPr>
      <w:r>
        <w:t xml:space="preserve">Sredstva v višini 814,75 EUR so bila nakazana OŠ Tržič kot socialno varstvena pomoč za osem učencev OŠ Tržič,  ki so se udeležili taborov oz. šol v naravi, ki jih je organizirala šola. 414,00 EUR predstavlja znesek pomoči za doplačilo letovanja v zdravstveni koloniji v Savudriji za otroke iz občine Tržič. Vsem vlogam vlagateljev je bilo ugodeno skladno s Pravilnikom o dodelitvi </w:t>
      </w:r>
      <w:r>
        <w:lastRenderedPageBreak/>
        <w:t>socialnovarstvenih pomoči iz sredstev proračuna Občine Tržič. Mladinskemu centru Tržič smo pomagali z dodatnimi 500,00 EUR za sofinanciranje poletnih počitniških dejavnosti.</w:t>
      </w:r>
    </w:p>
    <w:p w14:paraId="1EB499C1" w14:textId="77777777" w:rsidR="00BF0FEE" w:rsidRDefault="00BF0FEE" w:rsidP="00BF0FEE">
      <w:pPr>
        <w:pStyle w:val="Heading11"/>
      </w:pPr>
      <w:r>
        <w:t>Ocena uspeha pri doseganju zastavljenih ciljev in/ali pojasnila na področjih, kjer zastavljeni cilji niso bili doseženi</w:t>
      </w:r>
    </w:p>
    <w:p w14:paraId="117B4573" w14:textId="77777777" w:rsidR="00BF0FEE" w:rsidRDefault="00BF0FEE" w:rsidP="00BF0FEE">
      <w:pPr>
        <w:pStyle w:val="ANormal"/>
        <w:jc w:val="both"/>
      </w:pPr>
      <w:r>
        <w:t>Zastavljeni cilji so bili doseženi, dodeljena sredstva pa namensko porabljena. Z odobritvijo socialno varstvene pomoči smo dosegli zmanjševanje socialnih stisk materialno ogroženih občanov oz. otrok. Realizacija je bila skladna z izdanimi odločbami in sklenjenim dogovorom.</w:t>
      </w:r>
    </w:p>
    <w:p w14:paraId="4124196E" w14:textId="77777777" w:rsidR="00BF0FEE" w:rsidRDefault="00BF0FEE" w:rsidP="00BF0FEE">
      <w:pPr>
        <w:pStyle w:val="AHeading4"/>
        <w:tabs>
          <w:tab w:val="decimal" w:pos="9200"/>
        </w:tabs>
        <w:rPr>
          <w:sz w:val="20"/>
        </w:rPr>
      </w:pPr>
      <w:bookmarkStart w:id="236" w:name="_Toc131408229"/>
      <w:r>
        <w:t>40581 SUBVENCIJE STANARIN</w:t>
      </w:r>
      <w:r>
        <w:tab/>
      </w:r>
      <w:r>
        <w:rPr>
          <w:sz w:val="20"/>
        </w:rPr>
        <w:t>(63.000 €) 62.624 €</w:t>
      </w:r>
      <w:bookmarkEnd w:id="236"/>
    </w:p>
    <w:p w14:paraId="20F063D5" w14:textId="77777777" w:rsidR="00BF0FEE" w:rsidRDefault="00BF0FEE" w:rsidP="00BF0FEE">
      <w:pPr>
        <w:pStyle w:val="Heading11"/>
      </w:pPr>
      <w:r>
        <w:t>Obrazložitev dejavnosti v okviru proračunske vrstice</w:t>
      </w:r>
    </w:p>
    <w:p w14:paraId="4132B82C" w14:textId="77777777" w:rsidR="00BF0FEE" w:rsidRDefault="00BF0FEE" w:rsidP="00BF0FEE">
      <w:pPr>
        <w:pStyle w:val="ANormal"/>
        <w:jc w:val="both"/>
      </w:pPr>
      <w:r>
        <w:t>V predmetni postavki so bila sredstva namenjena za subvencioniranje najemnin za neprofitna stanovanja, ki jih občina poravnava na podlagi izdane Odločbe Centra za socialno delo. Za izračunani znesek subvencije lastnik stanovanja zniža najemnino najemniku, lastniku pa ta znesek povrne pristojni občinski urad.</w:t>
      </w:r>
    </w:p>
    <w:p w14:paraId="51D04900" w14:textId="77777777" w:rsidR="00BF0FEE" w:rsidRDefault="00BF0FEE" w:rsidP="00BF0FEE">
      <w:pPr>
        <w:pStyle w:val="Heading11"/>
      </w:pPr>
      <w:r>
        <w:t>Ocena uspeha pri doseganju zastavljenih ciljev in/ali pojasnila na področjih, kjer zastavljeni cilji niso bili doseženi</w:t>
      </w:r>
    </w:p>
    <w:p w14:paraId="3E8D56BF" w14:textId="77777777" w:rsidR="00BF0FEE" w:rsidRDefault="00BF0FEE" w:rsidP="00BF0FEE">
      <w:pPr>
        <w:pStyle w:val="ANormal"/>
        <w:jc w:val="both"/>
      </w:pPr>
      <w:r>
        <w:t xml:space="preserve">Predvidena sredstva so v skladu z zakonskimi določili zadoščala za zagotavljanje subvencioniranje neprofitnih najemnin upravičencem, ki to pravico imajo. Realizacija je skladna z izdanimi odločbami. Finančno šibkejšim najemnikom se zagotovi plačilo dela neprofitne najemnine, ki lahko znaša tudi 85% najemnine. Dinamika financiranja: tekoče, mesečno. </w:t>
      </w:r>
    </w:p>
    <w:p w14:paraId="4F45BDBE" w14:textId="77777777" w:rsidR="00BF0FEE" w:rsidRDefault="00BF0FEE" w:rsidP="00BF0FEE">
      <w:pPr>
        <w:pStyle w:val="ANormal"/>
        <w:jc w:val="both"/>
      </w:pPr>
    </w:p>
    <w:p w14:paraId="418D127E" w14:textId="77777777" w:rsidR="00BF0FEE" w:rsidRDefault="00BF0FEE" w:rsidP="00BF0FEE">
      <w:pPr>
        <w:pStyle w:val="ANormal"/>
        <w:jc w:val="both"/>
      </w:pPr>
      <w:r>
        <w:t>Realizacija je nižja od načrtovanega, ker ni mogoče vnaprej točno določiti višine dodeljenih subvencij o katerih odloča CSD. Potrebno pa je zagotoviti dovolj visoke pravice porabe.</w:t>
      </w:r>
    </w:p>
    <w:p w14:paraId="5C0B37E6" w14:textId="77777777" w:rsidR="00BF0FEE" w:rsidRDefault="00BF0FEE" w:rsidP="00BF0FEE">
      <w:pPr>
        <w:pStyle w:val="AHeading4"/>
        <w:tabs>
          <w:tab w:val="decimal" w:pos="9200"/>
        </w:tabs>
        <w:rPr>
          <w:sz w:val="20"/>
        </w:rPr>
      </w:pPr>
      <w:bookmarkStart w:id="237" w:name="_Toc131408230"/>
      <w:r>
        <w:t>40582 PLAČILA POGREBNIH STORITEV SOCIALNO OGROŽENIM</w:t>
      </w:r>
      <w:r>
        <w:tab/>
      </w:r>
      <w:r>
        <w:rPr>
          <w:sz w:val="20"/>
        </w:rPr>
        <w:t>(5.000 €) 4.130 €</w:t>
      </w:r>
      <w:bookmarkEnd w:id="237"/>
    </w:p>
    <w:p w14:paraId="356C6160" w14:textId="77777777" w:rsidR="00BF0FEE" w:rsidRDefault="00BF0FEE" w:rsidP="00BF0FEE">
      <w:pPr>
        <w:pStyle w:val="Heading11"/>
      </w:pPr>
      <w:r>
        <w:t>Obrazložitev dejavnosti v okviru proračunske vrstice</w:t>
      </w:r>
    </w:p>
    <w:p w14:paraId="19E06C28" w14:textId="77777777" w:rsidR="00BF0FEE" w:rsidRDefault="00BF0FEE" w:rsidP="00BF0FEE">
      <w:pPr>
        <w:pStyle w:val="ANormal"/>
        <w:jc w:val="both"/>
      </w:pPr>
      <w:r>
        <w:t>V skladu s pravilnikom Občina Tržič financira pogrebne stroške socialno ogroženih občanov, ki nimajo dedičev oziroma sorodnikov ali pa ti niso zmožni poravnati pogrebnih stroškov.</w:t>
      </w:r>
    </w:p>
    <w:p w14:paraId="51A1EA8F" w14:textId="77777777" w:rsidR="00BF0FEE" w:rsidRDefault="00BF0FEE" w:rsidP="00BF0FEE">
      <w:pPr>
        <w:pStyle w:val="Heading11"/>
      </w:pPr>
      <w:r>
        <w:t>Ocena uspeha pri doseganju zastavljenih ciljev in/ali pojasnila na področjih, kjer zastavljeni cilji niso bili doseženi</w:t>
      </w:r>
    </w:p>
    <w:p w14:paraId="4BB05A59" w14:textId="77777777" w:rsidR="00BF0FEE" w:rsidRDefault="00BF0FEE" w:rsidP="00BF0FEE">
      <w:pPr>
        <w:pStyle w:val="ANormal"/>
        <w:jc w:val="both"/>
      </w:pPr>
      <w:r>
        <w:t>V letu 2022 smo trem socialno ogroženim občanom, ki nimajo dedičev ali ti za njihov pogreb niso želeli poskrbeti, pokrili pogrebne stroške.</w:t>
      </w:r>
    </w:p>
    <w:p w14:paraId="4786DF79" w14:textId="77777777" w:rsidR="00BF0FEE" w:rsidRDefault="00BF0FEE" w:rsidP="00BF0FEE">
      <w:pPr>
        <w:pStyle w:val="AHeading4"/>
        <w:tabs>
          <w:tab w:val="decimal" w:pos="9200"/>
        </w:tabs>
        <w:rPr>
          <w:sz w:val="20"/>
        </w:rPr>
      </w:pPr>
      <w:bookmarkStart w:id="238" w:name="_Toc131408231"/>
      <w:r>
        <w:t>40583 STOR.OS.POM.IN POM.DRUŽ.NA DOMU</w:t>
      </w:r>
      <w:r>
        <w:tab/>
      </w:r>
      <w:r>
        <w:rPr>
          <w:sz w:val="20"/>
        </w:rPr>
        <w:t>(217.000 €) 131.016 €</w:t>
      </w:r>
      <w:bookmarkEnd w:id="238"/>
    </w:p>
    <w:p w14:paraId="1C380851" w14:textId="77777777" w:rsidR="00BF0FEE" w:rsidRDefault="00BF0FEE" w:rsidP="00BF0FEE">
      <w:pPr>
        <w:pStyle w:val="Heading11"/>
      </w:pPr>
      <w:r>
        <w:t>Obrazložitev dejavnosti v okviru proračunske vrstice</w:t>
      </w:r>
    </w:p>
    <w:p w14:paraId="2CA3B95C" w14:textId="77777777" w:rsidR="00BF0FEE" w:rsidRDefault="00BF0FEE" w:rsidP="00BF0FEE">
      <w:pPr>
        <w:pStyle w:val="ANormal"/>
        <w:jc w:val="both"/>
      </w:pPr>
      <w:r>
        <w:t xml:space="preserve">Dom Petra </w:t>
      </w:r>
      <w:proofErr w:type="spellStart"/>
      <w:r>
        <w:t>Uzarja</w:t>
      </w:r>
      <w:proofErr w:type="spellEnd"/>
      <w:r>
        <w:t xml:space="preserve"> na podlagi letne pogodbe izvaja socialno-varstveno storitev pomoč družini na domu v obliki javne službe. Upravičenci so:</w:t>
      </w:r>
    </w:p>
    <w:p w14:paraId="200ABF2A" w14:textId="77777777" w:rsidR="00BF0FEE" w:rsidRDefault="00BF0FEE" w:rsidP="00BF0FEE">
      <w:pPr>
        <w:pStyle w:val="ANormal"/>
        <w:jc w:val="both"/>
      </w:pPr>
      <w:r>
        <w:t>- osebe stare nad 65 let, ki zaradi starosti ali bolezni niso sposobne za popolnoma samostojno življenje,</w:t>
      </w:r>
    </w:p>
    <w:p w14:paraId="57545F56" w14:textId="77777777" w:rsidR="00BF0FEE" w:rsidRDefault="00BF0FEE" w:rsidP="00BF0FEE">
      <w:pPr>
        <w:pStyle w:val="ANormal"/>
        <w:jc w:val="both"/>
      </w:pPr>
      <w:r>
        <w:t>- osebe s statusom invalida, če stopnja in vrsta njihove invalidnosti omogočata občasno oskrbo na domu,</w:t>
      </w:r>
    </w:p>
    <w:p w14:paraId="5ADA3F1B" w14:textId="77777777" w:rsidR="00BF0FEE" w:rsidRDefault="00BF0FEE" w:rsidP="00BF0FEE">
      <w:pPr>
        <w:pStyle w:val="ANormal"/>
        <w:jc w:val="both"/>
      </w:pPr>
      <w:r>
        <w:t>- kronično bolne osebe, hudo bolni otroci in duševno prizadete osebe, če niso sposobne samostojnega življenja.</w:t>
      </w:r>
    </w:p>
    <w:p w14:paraId="01B3D8FC" w14:textId="77777777" w:rsidR="00BF0FEE" w:rsidRDefault="00BF0FEE" w:rsidP="00BF0FEE">
      <w:pPr>
        <w:pStyle w:val="ANormal"/>
        <w:jc w:val="both"/>
      </w:pPr>
    </w:p>
    <w:p w14:paraId="6B97FDC8" w14:textId="77777777" w:rsidR="00BF0FEE" w:rsidRDefault="00BF0FEE" w:rsidP="00BF0FEE">
      <w:pPr>
        <w:pStyle w:val="ANormal"/>
        <w:jc w:val="both"/>
      </w:pPr>
      <w:r>
        <w:t>Storitev pomoči na domu obsega pomoč pri temeljnih dnevnih opravilih, gospodinjsko pomoč in pomoč pri ohranjanju socialnih stikov ter dostavo hrane na dom. Občina subvencionira pomoč na domu v višini najmanj 50 % ekonomske cene izračunane na podlagi Pravilnika o metodologiji za oblikovanje cen socialno varstvenih storitev. Občina Tržič je v letu 2022 za ta namen izplačala 131.016,15 EUR. Pomoč na domu je v letu 2022 v povprečju koristilo 52 uporabnikov. Številka se je glede na leto 2021 v povprečju malenkostno zmanjšala. Subvencija Občine Tržič je v letu 2022 znašala 70%.</w:t>
      </w:r>
    </w:p>
    <w:p w14:paraId="40EFD160" w14:textId="77777777" w:rsidR="00BF0FEE" w:rsidRDefault="00BF0FEE" w:rsidP="00BF0FEE">
      <w:pPr>
        <w:pStyle w:val="Heading11"/>
      </w:pPr>
      <w:r>
        <w:t>Ocena uspeha pri doseganju zastavljenih ciljev in/ali pojasnila na področjih, kjer zastavljeni cilji niso bili doseženi</w:t>
      </w:r>
    </w:p>
    <w:p w14:paraId="4B403A0C" w14:textId="77777777" w:rsidR="00BF0FEE" w:rsidRDefault="00BF0FEE" w:rsidP="00BF0FEE">
      <w:pPr>
        <w:pStyle w:val="ANormal"/>
        <w:jc w:val="both"/>
      </w:pPr>
      <w:r>
        <w:t xml:space="preserve">V začetku leta so v Domu Petra </w:t>
      </w:r>
      <w:proofErr w:type="spellStart"/>
      <w:r>
        <w:t>Uzarja</w:t>
      </w:r>
      <w:proofErr w:type="spellEnd"/>
      <w:r>
        <w:t xml:space="preserve"> na področju pomoči na </w:t>
      </w:r>
      <w:proofErr w:type="spellStart"/>
      <w:r>
        <w:t>odmu</w:t>
      </w:r>
      <w:proofErr w:type="spellEnd"/>
      <w:r>
        <w:t xml:space="preserve"> imeli večjo kadrovsko stisko, zato vseh občanov niso mogli oskrbeti. V drugi polovici leta se je kadrovska situacija umirala. V program je bilo v povprečju vključenih 52 uporabnikov. Uporabniki, ki storitev pomoči na domu koristijo, so po povratnih informacijah z njo zadovoljni in jo nameravajo koristiti tudi v letu 2023.</w:t>
      </w:r>
    </w:p>
    <w:p w14:paraId="79FFC6F5" w14:textId="77777777" w:rsidR="00BF0FEE" w:rsidRDefault="00BF0FEE" w:rsidP="00BF0FEE">
      <w:pPr>
        <w:pStyle w:val="AHeading4"/>
        <w:tabs>
          <w:tab w:val="decimal" w:pos="9200"/>
        </w:tabs>
        <w:rPr>
          <w:sz w:val="20"/>
        </w:rPr>
      </w:pPr>
      <w:bookmarkStart w:id="239" w:name="_Toc131408232"/>
      <w:r>
        <w:lastRenderedPageBreak/>
        <w:t>40585 ENKRATNA FINANČNA POMOČ OB ROJSTVU OTROKA</w:t>
      </w:r>
      <w:r>
        <w:tab/>
      </w:r>
      <w:r>
        <w:rPr>
          <w:sz w:val="20"/>
        </w:rPr>
        <w:t>(33.000 €) 30.000 €</w:t>
      </w:r>
      <w:bookmarkEnd w:id="239"/>
    </w:p>
    <w:p w14:paraId="648094B8" w14:textId="77777777" w:rsidR="00BF0FEE" w:rsidRDefault="00BF0FEE" w:rsidP="00BF0FEE">
      <w:pPr>
        <w:pStyle w:val="Heading11"/>
      </w:pPr>
      <w:r>
        <w:t>Obrazložitev dejavnosti v okviru proračunske vrstice</w:t>
      </w:r>
    </w:p>
    <w:p w14:paraId="33D65074" w14:textId="77777777" w:rsidR="00BF0FEE" w:rsidRDefault="00BF0FEE" w:rsidP="00BF0FEE">
      <w:pPr>
        <w:pStyle w:val="ANormal"/>
        <w:jc w:val="both"/>
      </w:pPr>
      <w:r>
        <w:t>V občinskem proračunu smo predvideli sredstva za enkratno denarno pomoč ob rojstvu otroka skladno z Odlokom o enkratni denarni pomoči za novorojence v Občini Tržič. Denarni prispevek Občine za novorojenca je v letu 2022 znašal 250,00 EUR. Do enkratne denarne pomoči ob rojstvu otroka so upravičeni starši, ki imajo skupaj z otrokom stalno prebivališče v občini Tržič ter državljanstvo Republike Slovenije. Z njim se družini zagotovijo dodatna finančna sredstva za pokrivanje stroškov, ki nastanejo z rojstvom otroka. Del sredstev na postavki ni bil porabljen, ker je bilo število upravičencev za enkratno denarno pomoč ob rojstvu otroka manjše od pričakovanj.</w:t>
      </w:r>
    </w:p>
    <w:p w14:paraId="3FD9446A" w14:textId="77777777" w:rsidR="00BF0FEE" w:rsidRDefault="00BF0FEE" w:rsidP="00BF0FEE">
      <w:pPr>
        <w:pStyle w:val="Heading11"/>
      </w:pPr>
      <w:r>
        <w:t>Ocena uspeha pri doseganju zastavljenih ciljev in/ali pojasnila na področjih, kjer zastavljeni cilji niso bili doseženi</w:t>
      </w:r>
    </w:p>
    <w:p w14:paraId="0D225AEC" w14:textId="77777777" w:rsidR="00BF0FEE" w:rsidRDefault="00BF0FEE" w:rsidP="00BF0FEE">
      <w:pPr>
        <w:pStyle w:val="ANormal"/>
        <w:jc w:val="both"/>
      </w:pPr>
      <w:r>
        <w:t>Za leto 2022 je bila denarna pomoč ob rojstvu nakazana 111 novorojencem oziroma njihovim staršem. Nekaj vlog je bilo zavrnjenih, ker vlagatelji in/ali novorojenčki niso izpolnjevali pogojev za dodelitev sredstev (brez stalnega prebivališča v občini Tržič in/ali brez državljanstva RS).</w:t>
      </w:r>
    </w:p>
    <w:p w14:paraId="7A06BCFD" w14:textId="77777777" w:rsidR="00BF0FEE" w:rsidRDefault="00BF0FEE" w:rsidP="00BF0FEE">
      <w:pPr>
        <w:pStyle w:val="AHeading4"/>
        <w:tabs>
          <w:tab w:val="decimal" w:pos="9200"/>
        </w:tabs>
        <w:rPr>
          <w:sz w:val="20"/>
        </w:rPr>
      </w:pPr>
      <w:bookmarkStart w:id="240" w:name="_Toc131408233"/>
      <w:r>
        <w:t>40586 VARNA HIŠA</w:t>
      </w:r>
      <w:r>
        <w:tab/>
      </w:r>
      <w:r>
        <w:rPr>
          <w:sz w:val="20"/>
        </w:rPr>
        <w:t>(7.042 €) 6.973 €</w:t>
      </w:r>
      <w:bookmarkEnd w:id="240"/>
    </w:p>
    <w:p w14:paraId="6F8D2B05" w14:textId="77777777" w:rsidR="00BF0FEE" w:rsidRDefault="00BF0FEE" w:rsidP="00BF0FEE">
      <w:pPr>
        <w:pStyle w:val="Heading11"/>
      </w:pPr>
      <w:r>
        <w:t>Obrazložitev dejavnosti v okviru proračunske vrstice</w:t>
      </w:r>
    </w:p>
    <w:p w14:paraId="15B85B6D" w14:textId="77777777" w:rsidR="00BF0FEE" w:rsidRDefault="00BF0FEE" w:rsidP="00BF0FEE">
      <w:pPr>
        <w:pStyle w:val="ANormal"/>
        <w:jc w:val="both"/>
      </w:pPr>
      <w:r>
        <w:t>Sredstva so namenjena skupnemu projektu petih Centrov za socialno delo z območja Gorenjske. Upoštevajo se usmeritve nacionalnega programa socialnega varstva ter nacionalni program stanovanjskega gospodarstva, ki tudi lokalnim skupnostim (občinam) nalaga večjo skrb za ranljive skupine prebivalcev. Sredstva so bila porabljena za sofinanciranje Varne hiše Gorenjska in njene stanovanjske enote, ki jo je izvajalo Društvo za ženske in otroke žrtve nasilja. Sredstva so bila porabljena za sofinanciranje plače, regresa, prevoza, prispevkov in materialnih stroškov dela vodje in dveh strokovnih delavk v Varni hiši Gorenjske in dveh strokovnih delavk v stanovanjski enoti. Varno hišo Gorenjske in njeno stanovanjsko enoto so na osnovi dogovora, sofinancirale vse občine Gorenjske.</w:t>
      </w:r>
    </w:p>
    <w:p w14:paraId="5C981AC5" w14:textId="77777777" w:rsidR="00BF0FEE" w:rsidRDefault="00BF0FEE" w:rsidP="00BF0FEE">
      <w:pPr>
        <w:pStyle w:val="Heading11"/>
      </w:pPr>
      <w:r>
        <w:t>Ocena uspeha pri doseganju zastavljenih ciljev in/ali pojasnila na področjih, kjer zastavljeni cilji niso bili doseženi</w:t>
      </w:r>
    </w:p>
    <w:p w14:paraId="5247DDEB" w14:textId="77777777" w:rsidR="00BF0FEE" w:rsidRDefault="00BF0FEE" w:rsidP="00BF0FEE">
      <w:pPr>
        <w:pStyle w:val="ANormal"/>
        <w:jc w:val="both"/>
      </w:pPr>
      <w:r>
        <w:t>Zastavljeni cilji so realizirani. Višina nakazanih sredstev je enaka višini pogodbenih sredstev.</w:t>
      </w:r>
    </w:p>
    <w:p w14:paraId="2A195EDB" w14:textId="77777777" w:rsidR="00BF0FEE" w:rsidRDefault="00BF0FEE" w:rsidP="00BF0FEE">
      <w:pPr>
        <w:pStyle w:val="AHeading4"/>
        <w:tabs>
          <w:tab w:val="decimal" w:pos="9200"/>
        </w:tabs>
        <w:rPr>
          <w:sz w:val="20"/>
        </w:rPr>
      </w:pPr>
      <w:bookmarkStart w:id="241" w:name="_Toc131408234"/>
      <w:r>
        <w:t>40588 IZVAJANJE SOCIALNIH PROGRAMOV</w:t>
      </w:r>
      <w:r>
        <w:tab/>
      </w:r>
      <w:r>
        <w:rPr>
          <w:sz w:val="20"/>
        </w:rPr>
        <w:t>(12.500 €) 9.038 €</w:t>
      </w:r>
      <w:bookmarkEnd w:id="241"/>
    </w:p>
    <w:p w14:paraId="2A58D346" w14:textId="77777777" w:rsidR="00BF0FEE" w:rsidRDefault="00BF0FEE" w:rsidP="00BF0FEE">
      <w:pPr>
        <w:pStyle w:val="Heading11"/>
      </w:pPr>
      <w:r>
        <w:t>Obrazložitev dejavnosti v okviru proračunske vrstice</w:t>
      </w:r>
    </w:p>
    <w:p w14:paraId="2CADE47F" w14:textId="77777777" w:rsidR="00BF0FEE" w:rsidRDefault="00BF0FEE" w:rsidP="00BF0FEE">
      <w:pPr>
        <w:pStyle w:val="ANormal"/>
        <w:jc w:val="both"/>
      </w:pPr>
      <w:r>
        <w:t xml:space="preserve">Sredstva v višini 3.920,72 EUR predstavljajo sofinanciranje izvajanja mobilne službe za terapevtsko obravnavo tržiških otrok v razvojnih oddelkih Kranjskih vrtcev in OŠ Helene Puhar. Sredstva v višini 4.617,77 EUR so bila namenjena  stroškom logopeda in fizioterapevta ter materialnih stroškov za učence iz občine Tržič, ki obiskujejo OŠ Antona Janše v Radovljici. </w:t>
      </w:r>
      <w:proofErr w:type="spellStart"/>
      <w:r>
        <w:t>Alteršoli</w:t>
      </w:r>
      <w:proofErr w:type="spellEnd"/>
      <w:r>
        <w:t xml:space="preserve"> smo sredstva v višini 500,00 EUR namenili za izvajanje programa »Kompetence za življenje«. Program ciljni populaciji nudi dostopen, raznolik in kakovosten program psihosocialne pomoči, ki vključuje treninge socialnih in komunikacijskih veščin, individualno svetovanje, medkulturno vzgojo, preventivne programe, tematske delavnice in učno pomoč.</w:t>
      </w:r>
    </w:p>
    <w:p w14:paraId="26239B3A" w14:textId="77777777" w:rsidR="00BF0FEE" w:rsidRDefault="00BF0FEE" w:rsidP="00BF0FEE">
      <w:pPr>
        <w:pStyle w:val="Heading11"/>
      </w:pPr>
      <w:r>
        <w:t>Ocena uspeha pri doseganju zastavljenih ciljev in/ali pojasnila na področjih, kjer zastavljeni cilji niso bili doseženi</w:t>
      </w:r>
    </w:p>
    <w:p w14:paraId="3F06D7A9" w14:textId="77777777" w:rsidR="00BF0FEE" w:rsidRDefault="00BF0FEE" w:rsidP="00BF0FEE">
      <w:pPr>
        <w:pStyle w:val="ANormal"/>
        <w:jc w:val="both"/>
      </w:pPr>
      <w:r>
        <w:t>Zastavljeni cilji so bili doseženi le delno in sredstva niso bila koriščena v celoti.</w:t>
      </w:r>
    </w:p>
    <w:p w14:paraId="048C5533" w14:textId="77777777" w:rsidR="00BF0FEE" w:rsidRDefault="00BF0FEE" w:rsidP="00BF0FEE">
      <w:pPr>
        <w:pStyle w:val="AHeading4"/>
        <w:tabs>
          <w:tab w:val="decimal" w:pos="9200"/>
        </w:tabs>
        <w:rPr>
          <w:sz w:val="20"/>
        </w:rPr>
      </w:pPr>
      <w:bookmarkStart w:id="242" w:name="_Toc131408235"/>
      <w:r>
        <w:t>40703 SREDSTVA ZA OBVEŠČANJE (RADIO GORENC, GLASILO TRŽIČAN,..)</w:t>
      </w:r>
      <w:r>
        <w:tab/>
      </w:r>
      <w:r>
        <w:rPr>
          <w:sz w:val="20"/>
        </w:rPr>
        <w:t>(127.000 €) 96.484 €</w:t>
      </w:r>
      <w:bookmarkEnd w:id="242"/>
    </w:p>
    <w:p w14:paraId="16AD4119" w14:textId="77777777" w:rsidR="00BF0FEE" w:rsidRDefault="00BF0FEE" w:rsidP="00BF0FEE">
      <w:pPr>
        <w:pStyle w:val="Heading11"/>
      </w:pPr>
      <w:r>
        <w:t>Obrazložitev dejavnosti v okviru proračunske vrstice</w:t>
      </w:r>
    </w:p>
    <w:p w14:paraId="0FA71F12" w14:textId="77777777" w:rsidR="00BF0FEE" w:rsidRDefault="00BF0FEE" w:rsidP="00BF0FEE">
      <w:pPr>
        <w:pStyle w:val="ANormal"/>
        <w:jc w:val="both"/>
      </w:pPr>
      <w:r>
        <w:t>V letu 2022 smo financirali:</w:t>
      </w:r>
    </w:p>
    <w:p w14:paraId="195FB7DA" w14:textId="77777777" w:rsidR="00BF0FEE" w:rsidRDefault="00BF0FEE" w:rsidP="00BF0FEE">
      <w:pPr>
        <w:pStyle w:val="ANormal"/>
        <w:jc w:val="both"/>
      </w:pPr>
      <w:r>
        <w:t>- 8 številk glasila Tržičan (štiri številke so imele obseg 36, štiri pa 32  barvnih strani, naklada pa 5.980 izvodov). Stroški, povezani z glasilom Tržičan so bili: lektoriranje, priprava za tisk, tisk in distribucija, plačilo stroškov dela odgovornega urednika in nagrada članov uredništva, pogostitev članov uredništva ter provizija od trženja oglasnega prostora.</w:t>
      </w:r>
    </w:p>
    <w:p w14:paraId="081CF686" w14:textId="77777777" w:rsidR="00BF0FEE" w:rsidRDefault="00BF0FEE" w:rsidP="00BF0FEE">
      <w:pPr>
        <w:pStyle w:val="ANormal"/>
        <w:jc w:val="both"/>
      </w:pPr>
      <w:r>
        <w:t>- 1 številko časopisa Tržiški glas v nakladi 25.000 izvodov, ki je priloga Gorenjskemu glasu, stroški pa zajemajo pripravo novinarskih vsebin, urejanje in lektoriranje, trženje oglasnega prostora, pripravo za tisk, tisk in distribucijo,</w:t>
      </w:r>
    </w:p>
    <w:p w14:paraId="5A2A1B5D" w14:textId="77777777" w:rsidR="00BF0FEE" w:rsidRDefault="00BF0FEE" w:rsidP="00BF0FEE">
      <w:pPr>
        <w:pStyle w:val="ANormal"/>
        <w:jc w:val="both"/>
      </w:pPr>
      <w:r>
        <w:t xml:space="preserve">- informativno dejavnost na Radiu Gorenc (napoved prireditev - dnevna javljanja iz </w:t>
      </w:r>
      <w:proofErr w:type="spellStart"/>
      <w:r>
        <w:t>TPICa</w:t>
      </w:r>
      <w:proofErr w:type="spellEnd"/>
      <w:r>
        <w:t>, oglaševanje in promocija Tržiških poletnih prireditev, 2x mesečno oddaja Življenju v Tržiču, tedenske oddaje o spodbujanju gospodarstva, obrti in podjetništva, kmetijstva in gozdarstva),</w:t>
      </w:r>
    </w:p>
    <w:p w14:paraId="1C68B0D4" w14:textId="77777777" w:rsidR="00BF0FEE" w:rsidRDefault="00BF0FEE" w:rsidP="00BF0FEE">
      <w:pPr>
        <w:pStyle w:val="ANormal"/>
        <w:jc w:val="both"/>
      </w:pPr>
      <w:r>
        <w:t>- stroške uporabe in soupravljanja informacijske platforme Moja Občina,</w:t>
      </w:r>
    </w:p>
    <w:p w14:paraId="77547A06" w14:textId="77777777" w:rsidR="00BF0FEE" w:rsidRDefault="00BF0FEE" w:rsidP="00BF0FEE">
      <w:pPr>
        <w:pStyle w:val="ANormal"/>
        <w:jc w:val="both"/>
      </w:pPr>
      <w:r>
        <w:t>- druge medijske objave o aktualnem dogajanju v občini Tržič (Letopis Gorenjska).</w:t>
      </w:r>
    </w:p>
    <w:p w14:paraId="7EDA1D2E" w14:textId="77777777" w:rsidR="00BF0FEE" w:rsidRDefault="00BF0FEE" w:rsidP="00BF0FEE">
      <w:pPr>
        <w:pStyle w:val="Heading11"/>
      </w:pPr>
      <w:r>
        <w:lastRenderedPageBreak/>
        <w:t>Ocena uspeha pri doseganju zastavljenih ciljev in/ali pojasnila na področjih, kjer zastavljeni cilji niso bili doseženi</w:t>
      </w:r>
    </w:p>
    <w:p w14:paraId="109E6839" w14:textId="77777777" w:rsidR="00BF0FEE" w:rsidRDefault="00BF0FEE" w:rsidP="00BF0FEE">
      <w:pPr>
        <w:pStyle w:val="ANormal"/>
        <w:jc w:val="both"/>
      </w:pPr>
      <w:r>
        <w:t>Večina predvidenih aktivnosti je bila izvedena. Realizacija je bila 75,97%.</w:t>
      </w:r>
    </w:p>
    <w:p w14:paraId="28110596" w14:textId="77777777" w:rsidR="00BF0FEE" w:rsidRDefault="00BF0FEE" w:rsidP="00BF0FEE">
      <w:pPr>
        <w:pStyle w:val="AHeading4"/>
        <w:tabs>
          <w:tab w:val="decimal" w:pos="9200"/>
        </w:tabs>
        <w:rPr>
          <w:sz w:val="20"/>
        </w:rPr>
      </w:pPr>
      <w:bookmarkStart w:id="243" w:name="_Toc131408236"/>
      <w:r>
        <w:t>50108 IZOBR. IN ŠPORTNO SREDIŠČE KRIŽE</w:t>
      </w:r>
      <w:r>
        <w:tab/>
      </w:r>
      <w:r>
        <w:rPr>
          <w:sz w:val="20"/>
        </w:rPr>
        <w:t>(456.500 €) 0 €</w:t>
      </w:r>
      <w:bookmarkEnd w:id="243"/>
    </w:p>
    <w:p w14:paraId="30100BC8" w14:textId="77777777" w:rsidR="00BF0FEE" w:rsidRDefault="00BF0FEE" w:rsidP="00BF0FEE">
      <w:pPr>
        <w:pStyle w:val="Heading11"/>
      </w:pPr>
      <w:r>
        <w:t>Obrazložitev dejavnosti v okviru proračunske vrstice</w:t>
      </w:r>
    </w:p>
    <w:p w14:paraId="72A0CBA6" w14:textId="77777777" w:rsidR="00BF0FEE" w:rsidRDefault="00BF0FEE" w:rsidP="00BF0FEE">
      <w:pPr>
        <w:pStyle w:val="ANormal"/>
        <w:jc w:val="both"/>
      </w:pPr>
      <w:r>
        <w:t xml:space="preserve">Sredstva na postavki v letu 2022 nismo porabili, saj bo potrebno pred vložitvijo DGD projektne dokumentacije za pridobitev soglasij in vloge za pridobitev gradbenega dovoljenja pridobiti pravico do gradnje na nekaterih manjših zemljiščih, ki so še v zasebni lasti. Potekajo pogajanja z lastniki in vloženi so postopki razlastitve, kjer upravni postopki še potekajo.    </w:t>
      </w:r>
    </w:p>
    <w:p w14:paraId="1DB190E6" w14:textId="77777777" w:rsidR="00BF0FEE" w:rsidRDefault="00BF0FEE" w:rsidP="00BF0FEE">
      <w:pPr>
        <w:pStyle w:val="ANormal"/>
        <w:jc w:val="both"/>
      </w:pPr>
    </w:p>
    <w:p w14:paraId="4010891E" w14:textId="77777777" w:rsidR="00BF0FEE" w:rsidRDefault="00BF0FEE" w:rsidP="00BF0FEE">
      <w:pPr>
        <w:pStyle w:val="ANormal"/>
        <w:jc w:val="both"/>
      </w:pPr>
      <w:r>
        <w:t>Z investicijo oziroma izgradnjo » Izobraževalnega in športnega središča v Križah« (v nadaljevanju IŠS Križe) smo uspešno kandidirali tudi na javnem razpisu MIZŠ in v ta namen pridobila najvišji možni znesek sofinanciranja v višini 2.348.677,50 eur, zato moramo postopke pridobitve gradbenega dovoljenja pospešiti. Koriščenje sredstev bo predvidoma še možno v letih 2024 in 2025.</w:t>
      </w:r>
    </w:p>
    <w:p w14:paraId="55691B44" w14:textId="77777777" w:rsidR="00BF0FEE" w:rsidRDefault="00BF0FEE" w:rsidP="00BF0FEE">
      <w:pPr>
        <w:pStyle w:val="ANormal"/>
        <w:jc w:val="both"/>
      </w:pPr>
    </w:p>
    <w:p w14:paraId="3C47D19A" w14:textId="77777777" w:rsidR="00BF0FEE" w:rsidRDefault="00BF0FEE" w:rsidP="00BF0FEE">
      <w:pPr>
        <w:pStyle w:val="ANormal"/>
        <w:jc w:val="both"/>
      </w:pPr>
      <w:r>
        <w:t>Namen vzpostavitve IŠS Križe je v prvi vrsti Tržiškim otrokom in mladostnikom zagotoviti prijetno, funkcionalno, fleksibilno, kakovostno  in vzdržljivo, vendar ne predrago, energetsko varčno, okolju prijazno, ter seveda zdravo in varno šolsko, predšolsko okolje in športno okolje.</w:t>
      </w:r>
    </w:p>
    <w:p w14:paraId="2A40C8E1" w14:textId="77777777" w:rsidR="00BF0FEE" w:rsidRDefault="00BF0FEE" w:rsidP="00BF0FEE">
      <w:pPr>
        <w:pStyle w:val="ANormal"/>
        <w:jc w:val="both"/>
      </w:pPr>
    </w:p>
    <w:p w14:paraId="1267219A" w14:textId="77777777" w:rsidR="00BF0FEE" w:rsidRDefault="00BF0FEE" w:rsidP="00BF0FEE">
      <w:pPr>
        <w:pStyle w:val="ANormal"/>
        <w:jc w:val="both"/>
      </w:pPr>
      <w:r>
        <w:t>Cilji:</w:t>
      </w:r>
    </w:p>
    <w:p w14:paraId="1980DDD3" w14:textId="77777777" w:rsidR="00BF0FEE" w:rsidRDefault="00BF0FEE" w:rsidP="00BF0FEE">
      <w:pPr>
        <w:pStyle w:val="ANormal"/>
        <w:jc w:val="both"/>
      </w:pPr>
      <w:r>
        <w:t>- energetska sanacija OŠ Križe s prenovo kotlovnice,</w:t>
      </w:r>
    </w:p>
    <w:p w14:paraId="7FCAA910" w14:textId="77777777" w:rsidR="00BF0FEE" w:rsidRDefault="00BF0FEE" w:rsidP="00BF0FEE">
      <w:pPr>
        <w:pStyle w:val="ANormal"/>
        <w:jc w:val="both"/>
      </w:pPr>
      <w:r>
        <w:t>- izgradnja prizidka k Vrtcu Križe, v katerem se zagotovi 4 igralnice za potrebe Vrtca s spremljevalnimi objekti (pisarne, garderobe…),</w:t>
      </w:r>
    </w:p>
    <w:p w14:paraId="1CC4BA9C" w14:textId="77777777" w:rsidR="00BF0FEE" w:rsidRDefault="00BF0FEE" w:rsidP="00BF0FEE">
      <w:pPr>
        <w:pStyle w:val="ANormal"/>
        <w:jc w:val="both"/>
      </w:pPr>
      <w:r>
        <w:t>- izgradnja prizidka k OŠ Križe, v katerem se zagotovi dve dodatni učilnici za I. in dve dodatni učilnici za II. triado, računalniško/multimedijsko učilnico, knjižnico, učilnico za gospodinjstvo, učilnico za individualno delo z učenci ter kabinete,</w:t>
      </w:r>
    </w:p>
    <w:p w14:paraId="4237A673" w14:textId="77777777" w:rsidR="00BF0FEE" w:rsidRDefault="00BF0FEE" w:rsidP="00BF0FEE">
      <w:pPr>
        <w:pStyle w:val="ANormal"/>
        <w:jc w:val="both"/>
      </w:pPr>
      <w:r>
        <w:t>- ureditev nogometnega igrišča z armiranobetonskimi tribunami, z razsvetljavo in pripadajočimi prostori garderob ter prostora za ekipo,</w:t>
      </w:r>
    </w:p>
    <w:p w14:paraId="6BF950F5" w14:textId="77777777" w:rsidR="00BF0FEE" w:rsidRDefault="00BF0FEE" w:rsidP="00BF0FEE">
      <w:pPr>
        <w:pStyle w:val="ANormal"/>
        <w:jc w:val="both"/>
      </w:pPr>
      <w:r>
        <w:t>- celovita ureditev cestnega prometa v območju centra (parkirišča, cestni priključek na državno cesto, promet mimo vrtca…).</w:t>
      </w:r>
    </w:p>
    <w:p w14:paraId="56A3B645" w14:textId="77777777" w:rsidR="00BF0FEE" w:rsidRDefault="00BF0FEE" w:rsidP="00BF0FEE">
      <w:pPr>
        <w:pStyle w:val="Heading11"/>
      </w:pPr>
      <w:r>
        <w:t>Ocena uspeha pri doseganju zastavljenih ciljev in/ali pojasnila na področjih, kjer zastavljeni cilji niso bili doseženi</w:t>
      </w:r>
    </w:p>
    <w:p w14:paraId="61946B3A" w14:textId="77777777" w:rsidR="00BF0FEE" w:rsidRDefault="00BF0FEE" w:rsidP="00BF0FEE">
      <w:pPr>
        <w:pStyle w:val="ANormal"/>
        <w:jc w:val="both"/>
      </w:pPr>
      <w:r>
        <w:t>Realizacija ni zaradi ne-pridobitve pravice do gradnje tudi na tistih manjših zemljiščih v zasebni lasti, ki so del predvidenega posega za izgradnjo IŠS Križe.</w:t>
      </w:r>
    </w:p>
    <w:p w14:paraId="15E27B12" w14:textId="77777777" w:rsidR="00BF0FEE" w:rsidRDefault="00BF0FEE" w:rsidP="00BF0FEE">
      <w:pPr>
        <w:pStyle w:val="AHeading4"/>
        <w:tabs>
          <w:tab w:val="decimal" w:pos="9200"/>
        </w:tabs>
        <w:rPr>
          <w:sz w:val="20"/>
        </w:rPr>
      </w:pPr>
      <w:bookmarkStart w:id="244" w:name="_Toc131408237"/>
      <w:r>
        <w:t>50109 PROJEKTI IN INVESTICIJE V OSNOVNIH ŠOLAH</w:t>
      </w:r>
      <w:r>
        <w:tab/>
      </w:r>
      <w:r>
        <w:rPr>
          <w:sz w:val="20"/>
        </w:rPr>
        <w:t>(40.000 €) 21.233 €</w:t>
      </w:r>
      <w:bookmarkEnd w:id="244"/>
    </w:p>
    <w:p w14:paraId="2C9823B4" w14:textId="77777777" w:rsidR="00BF0FEE" w:rsidRDefault="00BF0FEE" w:rsidP="00BF0FEE">
      <w:pPr>
        <w:pStyle w:val="Heading11"/>
      </w:pPr>
      <w:r>
        <w:t>Obrazložitev dejavnosti v okviru proračunske vrstice</w:t>
      </w:r>
    </w:p>
    <w:p w14:paraId="639E72C6" w14:textId="77777777" w:rsidR="00BF0FEE" w:rsidRDefault="00BF0FEE" w:rsidP="00BF0FEE">
      <w:pPr>
        <w:pStyle w:val="ANormal"/>
        <w:jc w:val="both"/>
      </w:pPr>
      <w:r>
        <w:t>Sredstva na postavki v višini 14.475,00 EUR so bila nakazana OŠ Bistrici za ureditev zunanje telovadnice PŠ Kovor, OŠ Križe je prejela 4.758,00 EUR za dokup garderobnih omaric, 2.000,00 EUR pa je bilo namenjenih za obnovo igral PŠ Lom.</w:t>
      </w:r>
    </w:p>
    <w:p w14:paraId="50A61395" w14:textId="77777777" w:rsidR="00BF0FEE" w:rsidRDefault="00BF0FEE" w:rsidP="00BF0FEE">
      <w:pPr>
        <w:pStyle w:val="Heading11"/>
      </w:pPr>
      <w:r>
        <w:t>Ocena uspeha pri doseganju zastavljenih ciljev in/ali pojasnila na področjih, kjer zastavljeni cilji niso bili doseženi</w:t>
      </w:r>
    </w:p>
    <w:p w14:paraId="0E4A2C6D" w14:textId="77777777" w:rsidR="00BF0FEE" w:rsidRDefault="00BF0FEE" w:rsidP="00BF0FEE">
      <w:pPr>
        <w:pStyle w:val="ANormal"/>
        <w:jc w:val="both"/>
      </w:pPr>
      <w:r>
        <w:t xml:space="preserve">Občina Tržič preko te postavke zagotavlja investicijska sredstva za vzdrževanje objektov, projektno dokumentacijo in izvedbo različnih energetskih ter sanacijskih ukrepov v stavbah, kjer se izvaja osnovno in glasbeno šolstvo ter izobražuje odrasle. </w:t>
      </w:r>
    </w:p>
    <w:p w14:paraId="4E96F749" w14:textId="77777777" w:rsidR="00BF0FEE" w:rsidRDefault="00BF0FEE" w:rsidP="00BF0FEE">
      <w:pPr>
        <w:pStyle w:val="ANormal"/>
        <w:jc w:val="both"/>
      </w:pPr>
    </w:p>
    <w:p w14:paraId="10999360" w14:textId="77777777" w:rsidR="00BF0FEE" w:rsidRDefault="00BF0FEE" w:rsidP="00BF0FEE">
      <w:pPr>
        <w:pStyle w:val="ANormal"/>
        <w:jc w:val="both"/>
      </w:pPr>
      <w:r>
        <w:t xml:space="preserve">Zastavljeni cilji so bili realizirani skoraj v celoti, na postavki je ostalo 4.292,00 </w:t>
      </w:r>
      <w:proofErr w:type="spellStart"/>
      <w:r>
        <w:t>nekoriščenih</w:t>
      </w:r>
      <w:proofErr w:type="spellEnd"/>
      <w:r>
        <w:t xml:space="preserve"> sredstev.</w:t>
      </w:r>
    </w:p>
    <w:p w14:paraId="6EB773E8" w14:textId="77777777" w:rsidR="00BF0FEE" w:rsidRDefault="00BF0FEE" w:rsidP="00BF0FEE">
      <w:pPr>
        <w:pStyle w:val="AHeading4"/>
        <w:tabs>
          <w:tab w:val="decimal" w:pos="9200"/>
        </w:tabs>
        <w:rPr>
          <w:sz w:val="20"/>
        </w:rPr>
      </w:pPr>
      <w:bookmarkStart w:id="245" w:name="_Toc131408238"/>
      <w:r>
        <w:t>50110 PROJEKTI IN INVESTICIJE V VRTCU TRŽIČ</w:t>
      </w:r>
      <w:r>
        <w:tab/>
      </w:r>
      <w:r>
        <w:rPr>
          <w:sz w:val="20"/>
        </w:rPr>
        <w:t>(106.250 €) 73.660 €</w:t>
      </w:r>
      <w:bookmarkEnd w:id="245"/>
    </w:p>
    <w:p w14:paraId="0EE687AA" w14:textId="77777777" w:rsidR="00BF0FEE" w:rsidRDefault="00BF0FEE" w:rsidP="00BF0FEE">
      <w:pPr>
        <w:pStyle w:val="Heading11"/>
      </w:pPr>
      <w:r>
        <w:t>Obrazložitev dejavnosti v okviru proračunske vrstice</w:t>
      </w:r>
    </w:p>
    <w:p w14:paraId="3CEF4C51" w14:textId="77777777" w:rsidR="00BF0FEE" w:rsidRDefault="00BF0FEE" w:rsidP="00BF0FEE">
      <w:pPr>
        <w:pStyle w:val="ANormal"/>
        <w:jc w:val="both"/>
      </w:pPr>
      <w:r>
        <w:t>Sredstva na postavki so bila porabljena za nujna vzdrževalna dela v kotlovnici Vrtca Tržič - Enota Križe (zamenjava peči) in investicijska vzdrževalna dela pri obnovi ogrevalnega sistema z radiatorji v starem delu omenjene enote vrtca. Nujna dela so bila potrebna tudi v novih prostorih v Kovorju - na Glavni cesti 14, kjer je bilo potrebno za nemoteno delovanje urediti varnostno razsvetljavo, skladno s pregledom in poročilom presoje aktivne požarne zaščite.</w:t>
      </w:r>
    </w:p>
    <w:p w14:paraId="434F84CF" w14:textId="77777777" w:rsidR="00BF0FEE" w:rsidRDefault="00BF0FEE" w:rsidP="00BF0FEE">
      <w:pPr>
        <w:pStyle w:val="Heading11"/>
      </w:pPr>
      <w:r>
        <w:lastRenderedPageBreak/>
        <w:t>Ocena uspeha pri doseganju zastavljenih ciljev in/ali pojasnila na področjih, kjer zastavljeni cilji niso bili doseženi</w:t>
      </w:r>
    </w:p>
    <w:p w14:paraId="5CA6DAAE" w14:textId="77777777" w:rsidR="00BF0FEE" w:rsidRDefault="00BF0FEE" w:rsidP="00BF0FEE">
      <w:pPr>
        <w:pStyle w:val="ANormal"/>
        <w:jc w:val="both"/>
      </w:pPr>
      <w:r>
        <w:t>Cilj Občine Tržič je sprejeti v vrtec kar največ otrok iz občine Tržič - tudi tiste otroke, ki po rednem vpisu  v vrtec (začetek marca za vstop s 1. septembrom)  izpolnijo pogoje za vstop (starost najmanj 11. mesecev), kar nam je v letu 2022 relativno dobro uspelo. Hkrati pa želimo otrokom v vseh enotah vrtca z izvedbo investicij ter rednega investicijskega vzdrževanja zagotavljati varne in čim najboljše pogoje za bivanje, igro in učenje.</w:t>
      </w:r>
    </w:p>
    <w:p w14:paraId="08202B1E" w14:textId="77777777" w:rsidR="00BF0FEE" w:rsidRDefault="00BF0FEE" w:rsidP="00BF0FEE">
      <w:pPr>
        <w:pStyle w:val="ANormal"/>
        <w:jc w:val="both"/>
      </w:pPr>
    </w:p>
    <w:p w14:paraId="5522D292" w14:textId="77777777" w:rsidR="00BF0FEE" w:rsidRDefault="00BF0FEE" w:rsidP="00BF0FEE">
      <w:pPr>
        <w:pStyle w:val="ANormal"/>
        <w:jc w:val="both"/>
      </w:pPr>
      <w:r>
        <w:t>Cilji predvidene investicije obnova ogrevalnega sistema starega dela v Enoti Križe in ureditev varnostne razsvetljave v oddelkih v Kovorju je bil v celoti izpolnjen.</w:t>
      </w:r>
    </w:p>
    <w:p w14:paraId="33F51F7B" w14:textId="77777777" w:rsidR="00BF0FEE" w:rsidRDefault="00BF0FEE" w:rsidP="00BF0FEE">
      <w:pPr>
        <w:pStyle w:val="AHeading4"/>
        <w:tabs>
          <w:tab w:val="decimal" w:pos="9200"/>
        </w:tabs>
        <w:rPr>
          <w:sz w:val="20"/>
        </w:rPr>
      </w:pPr>
      <w:bookmarkStart w:id="246" w:name="_Toc131408239"/>
      <w:r>
        <w:t>50119 PROJEKTI IN INVESTICIJE V ZDRAVSTVU</w:t>
      </w:r>
      <w:r>
        <w:tab/>
      </w:r>
      <w:r>
        <w:rPr>
          <w:sz w:val="20"/>
        </w:rPr>
        <w:t>(581.084 €) 32.110 €</w:t>
      </w:r>
      <w:bookmarkEnd w:id="246"/>
    </w:p>
    <w:p w14:paraId="5DC56F7F" w14:textId="77777777" w:rsidR="00BF0FEE" w:rsidRDefault="00BF0FEE" w:rsidP="00BF0FEE">
      <w:pPr>
        <w:pStyle w:val="Heading11"/>
      </w:pPr>
      <w:r>
        <w:t>Obrazložitev dejavnosti v okviru proračunske vrstice</w:t>
      </w:r>
    </w:p>
    <w:p w14:paraId="7A5355B7" w14:textId="77777777" w:rsidR="00BF0FEE" w:rsidRDefault="00BF0FEE" w:rsidP="00BF0FEE">
      <w:pPr>
        <w:pStyle w:val="ANormal"/>
        <w:jc w:val="both"/>
      </w:pPr>
      <w:r>
        <w:t xml:space="preserve">V letu 2022 je bila izvedena izgradnja nadstrešnice pri glavnem vhodu ZD Tržič in preureditev okulistične ambulante v referenčno. Investiciji sta sofinancirali Občina Tržič in OZG (vsak do  1/2, kar znaša 24.179,62 EUR). </w:t>
      </w:r>
    </w:p>
    <w:p w14:paraId="6A0C53F9" w14:textId="77777777" w:rsidR="00BF0FEE" w:rsidRDefault="00BF0FEE" w:rsidP="00BF0FEE">
      <w:pPr>
        <w:pStyle w:val="ANormal"/>
        <w:jc w:val="both"/>
      </w:pPr>
      <w:r>
        <w:t>7.930,00 EUR je bilo porabljeno za pripravo investicijske dokumentacije za gradnjo prizidka  k ZD Tržič in Centra za krepitev zdravja. Projektno dokumentacijo za izgradnjo prizidka k ZD Tržič in Centra za krepitev zdravja, katere naročnik je bil Osnovno zdravstvo Gorenjske in, ki jo je  prejela  Občina Tržič je bila nepopolna, in prejeta prepozno (konec maja 2022), zato ni bila primerna za izvedbo javnega naročila za pridobitev izvajalca GOI del. Potrebna je bila  dodatna izdelava načrta medicinske tehnologije, saj pri tako kompleksnem projektu, ki vključuje tudi zahtevne medicinske standarde, ni prostora, da bi ostala nepojasnjena vprašanja v izogib morebitnim strokovnim napakam in nerazumnim dodatnim stroškom v času gradnje. Glede na navedeno se izvedba investicije zamika v leto 2023.</w:t>
      </w:r>
    </w:p>
    <w:p w14:paraId="75FE7974" w14:textId="77777777" w:rsidR="00BF0FEE" w:rsidRDefault="00BF0FEE" w:rsidP="00BF0FEE">
      <w:pPr>
        <w:pStyle w:val="Heading11"/>
      </w:pPr>
      <w:r>
        <w:t>Ocena uspeha pri doseganju zastavljenih ciljev in/ali pojasnila na področjih, kjer zastavljeni cilji niso bili doseženi</w:t>
      </w:r>
    </w:p>
    <w:p w14:paraId="3E865CF7" w14:textId="77777777" w:rsidR="00BF0FEE" w:rsidRDefault="00BF0FEE" w:rsidP="00BF0FEE">
      <w:pPr>
        <w:pStyle w:val="ANormal"/>
        <w:jc w:val="both"/>
      </w:pPr>
      <w:r>
        <w:t>Zastavljeni cilji so bili doseženi le delno. Izgradnja prizidka in Centra za krepitev zdravja se je v dani situaciji časovno zamaknila. Projekt je v fazi dopolnjevanja. Pri tako kompleksnem projektu, ki vključuje tudi zahtevne medicinske standarde, ni prostora, da bi ostala nepojasnjena vprašanja v izogib morebitnim strokovnim napakam in nerazumnim dodatnim stroškom v času gradnje.</w:t>
      </w:r>
    </w:p>
    <w:p w14:paraId="43A93317" w14:textId="77777777" w:rsidR="00BF0FEE" w:rsidRDefault="00BF0FEE" w:rsidP="00BF0FEE">
      <w:pPr>
        <w:pStyle w:val="AHeading4"/>
        <w:tabs>
          <w:tab w:val="decimal" w:pos="9200"/>
        </w:tabs>
        <w:rPr>
          <w:sz w:val="20"/>
        </w:rPr>
      </w:pPr>
      <w:bookmarkStart w:id="247" w:name="_Toc131408240"/>
      <w:r>
        <w:t>50120 PROJEKTI IN INVESTICIJE V KULTURI</w:t>
      </w:r>
      <w:r>
        <w:tab/>
      </w:r>
      <w:r>
        <w:rPr>
          <w:sz w:val="20"/>
        </w:rPr>
        <w:t>(80.000 €) 4.274 €</w:t>
      </w:r>
      <w:bookmarkEnd w:id="247"/>
    </w:p>
    <w:p w14:paraId="4D19DE82" w14:textId="77777777" w:rsidR="00BF0FEE" w:rsidRDefault="00BF0FEE" w:rsidP="00BF0FEE">
      <w:pPr>
        <w:pStyle w:val="Heading11"/>
      </w:pPr>
      <w:r>
        <w:t>Obrazložitev dejavnosti v okviru proračunske vrstice</w:t>
      </w:r>
    </w:p>
    <w:p w14:paraId="747A034E" w14:textId="77777777" w:rsidR="00BF0FEE" w:rsidRDefault="00BF0FEE" w:rsidP="00BF0FEE">
      <w:pPr>
        <w:pStyle w:val="ANormal"/>
        <w:jc w:val="both"/>
      </w:pPr>
      <w:r>
        <w:t xml:space="preserve">Sredstva na postavki v skupni višini 4.274,27 EUR so se namenila za naročilo klopi in miz za ureditev okolice na gradu </w:t>
      </w:r>
      <w:proofErr w:type="spellStart"/>
      <w:r>
        <w:t>Neuhaus</w:t>
      </w:r>
      <w:proofErr w:type="spellEnd"/>
      <w:r>
        <w:t xml:space="preserve">, za prevoz rezanega lesa na grad </w:t>
      </w:r>
      <w:proofErr w:type="spellStart"/>
      <w:r>
        <w:t>Altgutenberg</w:t>
      </w:r>
      <w:proofErr w:type="spellEnd"/>
      <w:r>
        <w:t xml:space="preserve"> in skeniranje ter </w:t>
      </w:r>
      <w:proofErr w:type="spellStart"/>
      <w:r>
        <w:t>mapiranje</w:t>
      </w:r>
      <w:proofErr w:type="spellEnd"/>
      <w:r>
        <w:t xml:space="preserve"> arhivske dokumentacije za objekt PEKO PUR. </w:t>
      </w:r>
    </w:p>
    <w:p w14:paraId="07DDBEA0" w14:textId="77777777" w:rsidR="00BF0FEE" w:rsidRDefault="00BF0FEE" w:rsidP="00BF0FEE">
      <w:pPr>
        <w:pStyle w:val="ANormal"/>
        <w:jc w:val="both"/>
      </w:pPr>
    </w:p>
    <w:p w14:paraId="60E6BA31" w14:textId="77777777" w:rsidR="00BF0FEE" w:rsidRDefault="00BF0FEE" w:rsidP="00BF0FEE">
      <w:pPr>
        <w:pStyle w:val="ANormal"/>
        <w:jc w:val="both"/>
      </w:pPr>
      <w:r>
        <w:t>Natančnejša poraba sredstev je razvidna iz obrazložitev pri pripadajočih NRP, ki so uvrščeni na postavko, in sicer:</w:t>
      </w:r>
    </w:p>
    <w:p w14:paraId="0E81E13D" w14:textId="77777777" w:rsidR="00BF0FEE" w:rsidRDefault="00BF0FEE" w:rsidP="00BF0FEE">
      <w:pPr>
        <w:pStyle w:val="ANormal"/>
        <w:jc w:val="both"/>
      </w:pPr>
      <w:r>
        <w:t>41511003 - Projekti in investicije v kulturi</w:t>
      </w:r>
    </w:p>
    <w:p w14:paraId="27AAA92B" w14:textId="77777777" w:rsidR="00BF0FEE" w:rsidRDefault="00BF0FEE" w:rsidP="00BF0FEE">
      <w:pPr>
        <w:pStyle w:val="ANormal"/>
        <w:jc w:val="both"/>
      </w:pPr>
      <w:r>
        <w:t>42039005 - Izgradnja Knjižnice dr. Toneta Pretnarja in druge kulturne infrastruktur</w:t>
      </w:r>
    </w:p>
    <w:p w14:paraId="59289F73" w14:textId="77777777" w:rsidR="00BF0FEE" w:rsidRDefault="00BF0FEE" w:rsidP="00BF0FEE">
      <w:pPr>
        <w:pStyle w:val="ANormal"/>
        <w:jc w:val="both"/>
      </w:pPr>
      <w:r>
        <w:t xml:space="preserve">42139005 - Prenova gradu </w:t>
      </w:r>
      <w:proofErr w:type="spellStart"/>
      <w:r>
        <w:t>Neuhaus</w:t>
      </w:r>
      <w:proofErr w:type="spellEnd"/>
      <w:r>
        <w:t xml:space="preserve"> in njegove okolice</w:t>
      </w:r>
    </w:p>
    <w:p w14:paraId="0679EDE6" w14:textId="77777777" w:rsidR="00BF0FEE" w:rsidRDefault="00BF0FEE" w:rsidP="00BF0FEE">
      <w:pPr>
        <w:pStyle w:val="Heading11"/>
      </w:pPr>
      <w:r>
        <w:t>Ocena uspeha pri doseganju zastavljenih ciljev in/ali pojasnila na področjih, kjer zastavljeni cilji niso bili doseženi</w:t>
      </w:r>
    </w:p>
    <w:p w14:paraId="0EA85258" w14:textId="77777777" w:rsidR="00BF0FEE" w:rsidRDefault="00BF0FEE" w:rsidP="00BF0FEE">
      <w:pPr>
        <w:pStyle w:val="ANormal"/>
        <w:jc w:val="both"/>
      </w:pPr>
      <w:r>
        <w:t>Cilji glede ureditve okolice na področju urejanja kulturne infrastrukture niso bili doseženi.</w:t>
      </w:r>
    </w:p>
    <w:p w14:paraId="6A6BBFE0" w14:textId="77777777" w:rsidR="00BF0FEE" w:rsidRDefault="00BF0FEE" w:rsidP="00BF0FEE">
      <w:pPr>
        <w:pStyle w:val="ANormal"/>
        <w:jc w:val="both"/>
      </w:pPr>
    </w:p>
    <w:p w14:paraId="42ACE046" w14:textId="77777777" w:rsidR="00BF0FEE" w:rsidRDefault="00BF0FEE" w:rsidP="00BF0FEE">
      <w:pPr>
        <w:pStyle w:val="ANormal"/>
        <w:jc w:val="both"/>
      </w:pPr>
      <w:r>
        <w:t xml:space="preserve">Na nizko realizacijo vplivajo predvsem neizkoriščena sredstva na dveh NRP, in sicer na NRP Projekti in investicije v kulturi ter NRP Izgradnja knjižnice dr. Toneta Pretnarja in druge kulturne infrastrukture. </w:t>
      </w:r>
    </w:p>
    <w:p w14:paraId="7D24A67B" w14:textId="77777777" w:rsidR="00BF0FEE" w:rsidRDefault="00BF0FEE" w:rsidP="00BF0FEE">
      <w:pPr>
        <w:pStyle w:val="ANormal"/>
        <w:jc w:val="both"/>
      </w:pPr>
    </w:p>
    <w:p w14:paraId="0213C0B6" w14:textId="77777777" w:rsidR="00BF0FEE" w:rsidRDefault="00BF0FEE" w:rsidP="00BF0FEE">
      <w:pPr>
        <w:pStyle w:val="ANormal"/>
        <w:jc w:val="both"/>
      </w:pPr>
      <w:r>
        <w:t>Razlogi za neizkoriščena sredstva so predvsem v tem, da se po predlaganih rešitvah s strani Občine in več izvedenih sestankih z društvi, ni uspelo najti skupnega dogovora o selitvi nekaterih društev na druge možne lokacije. Posledično se v ta namen tudi ni pripravljala projektna dokumentacija za izvedbo manjših delnih posegov, kot je bilo prvotno zamišljeno.</w:t>
      </w:r>
    </w:p>
    <w:p w14:paraId="4AD4BBB1" w14:textId="77777777" w:rsidR="00BF0FEE" w:rsidRDefault="00BF0FEE" w:rsidP="00BF0FEE">
      <w:pPr>
        <w:pStyle w:val="ANormal"/>
        <w:jc w:val="both"/>
      </w:pPr>
    </w:p>
    <w:p w14:paraId="5E314A45" w14:textId="77777777" w:rsidR="00BF0FEE" w:rsidRDefault="00BF0FEE" w:rsidP="00BF0FEE">
      <w:pPr>
        <w:pStyle w:val="ANormal"/>
        <w:jc w:val="both"/>
      </w:pPr>
      <w:r>
        <w:t>Za Izgradnjo Knjižnice je bila kot najustreznejša varianta določena lokacija nekdanje tovarne PEKO PUR. Sredstva naj bi se namenila za izvedbo natečaja za izbiro najustreznejših arhitekturnih, krajinsko - arhitekturnih in urbanističnih rešitev. Zaradi časovnega poteka aktivnosti, ki so se zamaknile v predvolilno obdobje, se je upošteval tudi dogovor o tem, da se počaka na sestavo novega vodstva in da se glede projektov, ki še niso v izvajanju počaka na nove usmeritve.</w:t>
      </w:r>
    </w:p>
    <w:p w14:paraId="23FB2929" w14:textId="77777777" w:rsidR="00BF0FEE" w:rsidRDefault="00BF0FEE" w:rsidP="00BF0FEE">
      <w:pPr>
        <w:pStyle w:val="AHeading4"/>
        <w:tabs>
          <w:tab w:val="decimal" w:pos="9200"/>
        </w:tabs>
        <w:rPr>
          <w:sz w:val="20"/>
        </w:rPr>
      </w:pPr>
      <w:bookmarkStart w:id="248" w:name="_Toc131408241"/>
      <w:r>
        <w:lastRenderedPageBreak/>
        <w:t>50121 NAKUP, GRADNJA IN INV.VZDRŽ.ŠPORTNIH OBJEKTOV</w:t>
      </w:r>
      <w:r>
        <w:tab/>
      </w:r>
      <w:r>
        <w:rPr>
          <w:sz w:val="20"/>
        </w:rPr>
        <w:t>(100.000 €) 77.680 €</w:t>
      </w:r>
      <w:bookmarkEnd w:id="248"/>
    </w:p>
    <w:p w14:paraId="7566D98A" w14:textId="77777777" w:rsidR="00BF0FEE" w:rsidRDefault="00BF0FEE" w:rsidP="00BF0FEE">
      <w:pPr>
        <w:pStyle w:val="Heading11"/>
      </w:pPr>
      <w:r>
        <w:t>Obrazložitev dejavnosti v okviru proračunske vrstice</w:t>
      </w:r>
    </w:p>
    <w:p w14:paraId="05B48690" w14:textId="77777777" w:rsidR="00BF0FEE" w:rsidRDefault="00BF0FEE" w:rsidP="00BF0FEE">
      <w:pPr>
        <w:pStyle w:val="ANormal"/>
        <w:jc w:val="both"/>
      </w:pPr>
      <w:r>
        <w:t>Sredstva na postavki v višini 70.036,70 EUR smo namenili investiciji v posodobitev DTO in sicer smo postavili novo nizko plezalno steno namenjeno širšemu krogu uporabnikov. Z investicijo smo kandidirali uspešno na razpisu MIZŠ in za sofinanciranje pridobili sredstva v višini 20.000,00 EUR. Nekaj sredstev v višini 7.643,58 EUR smo namenili tudi nujnemu investicijskemu vzdrževanju na športni in ostali opremi  v DTO.</w:t>
      </w:r>
    </w:p>
    <w:p w14:paraId="799AE680" w14:textId="77777777" w:rsidR="00BF0FEE" w:rsidRDefault="00BF0FEE" w:rsidP="00BF0FEE">
      <w:pPr>
        <w:pStyle w:val="Heading11"/>
      </w:pPr>
      <w:r>
        <w:t>Ocena uspeha pri doseganju zastavljenih ciljev in/ali pojasnila na področjih, kjer zastavljeni cilji niso bili doseženi</w:t>
      </w:r>
    </w:p>
    <w:p w14:paraId="4689B270" w14:textId="77777777" w:rsidR="00BF0FEE" w:rsidRDefault="00BF0FEE" w:rsidP="00BF0FEE">
      <w:pPr>
        <w:pStyle w:val="ANormal"/>
        <w:jc w:val="both"/>
      </w:pPr>
      <w:r>
        <w:t>Zastavljeni cilji so bili realizirani in prav tako tudi nujna investicijsko vzdrževalna dela.</w:t>
      </w:r>
    </w:p>
    <w:p w14:paraId="2B8F48EE" w14:textId="77777777" w:rsidR="00BF0FEE" w:rsidRDefault="00BF0FEE" w:rsidP="00BF0FEE">
      <w:pPr>
        <w:pStyle w:val="AHeading4"/>
        <w:tabs>
          <w:tab w:val="decimal" w:pos="9200"/>
        </w:tabs>
        <w:rPr>
          <w:sz w:val="20"/>
        </w:rPr>
      </w:pPr>
      <w:bookmarkStart w:id="249" w:name="_Toc131408242"/>
      <w:r>
        <w:t>50124 INVESTICIJSKO VZDRŽEVANJE V KS</w:t>
      </w:r>
      <w:r>
        <w:tab/>
      </w:r>
      <w:r>
        <w:rPr>
          <w:sz w:val="20"/>
        </w:rPr>
        <w:t>(29.000 €) 27.528 €</w:t>
      </w:r>
      <w:bookmarkEnd w:id="249"/>
    </w:p>
    <w:p w14:paraId="32EDAEEC" w14:textId="77777777" w:rsidR="00BF0FEE" w:rsidRDefault="00BF0FEE" w:rsidP="00BF0FEE">
      <w:pPr>
        <w:pStyle w:val="Heading11"/>
      </w:pPr>
      <w:r>
        <w:t>Obrazložitev dejavnosti v okviru proračunske vrstice</w:t>
      </w:r>
    </w:p>
    <w:p w14:paraId="635C731E" w14:textId="77777777" w:rsidR="00BF0FEE" w:rsidRDefault="00BF0FEE" w:rsidP="00BF0FEE">
      <w:pPr>
        <w:pStyle w:val="ANormal"/>
        <w:jc w:val="both"/>
      </w:pPr>
      <w:r>
        <w:t>Sredstva so bila skladno z dogovorom s KS Bistrica pri Tržiču namenjena sofinanciranju investicijsko vzdrževalnih del pri objektu Dom KS Bistrica pri Tržiču. Uredilo se je dvorišče pred Domom z odvodnjavanjem in pripravo fekalne kanalizacije za priključitev na kanalizacijsko omrežje. Prav tako je bila v dogovoru s KS Brezje pri Tržiču sofinancirana sanacija sanitarij v Domu krajanov. Manjši del sredstev v višini 1.200,41 EUR pa smo namenili sofinanciranju postavitvi otroških igral pri Domu krajanov v Kovorju.</w:t>
      </w:r>
    </w:p>
    <w:p w14:paraId="6CB92880" w14:textId="77777777" w:rsidR="00BF0FEE" w:rsidRDefault="00BF0FEE" w:rsidP="00BF0FEE">
      <w:pPr>
        <w:pStyle w:val="Heading11"/>
      </w:pPr>
      <w:r>
        <w:t>Ocena uspeha pri doseganju zastavljenih ciljev in/ali pojasnila na področjih, kjer zastavljeni cilji niso bili doseženi</w:t>
      </w:r>
    </w:p>
    <w:p w14:paraId="1653B834" w14:textId="77777777" w:rsidR="00BF0FEE" w:rsidRDefault="00BF0FEE" w:rsidP="00BF0FEE">
      <w:pPr>
        <w:pStyle w:val="ANormal"/>
        <w:jc w:val="both"/>
      </w:pPr>
      <w:r>
        <w:t>Zastavljeni cilji v dogovoru s KS Bistrica pri Tržiču, KS Brezje pri Tržiču in KS Kovor so bili v celoti realizirani.</w:t>
      </w:r>
    </w:p>
    <w:p w14:paraId="24CE668E" w14:textId="77777777" w:rsidR="00BF0FEE" w:rsidRDefault="00BF0FEE" w:rsidP="00BF0FEE">
      <w:pPr>
        <w:pStyle w:val="AHeading4"/>
        <w:tabs>
          <w:tab w:val="decimal" w:pos="9200"/>
        </w:tabs>
        <w:rPr>
          <w:sz w:val="20"/>
        </w:rPr>
      </w:pPr>
      <w:bookmarkStart w:id="250" w:name="_Toc131408243"/>
      <w:r>
        <w:t>50125 UREDITEV OBMOČJA NEKDANJEGA BAZENA</w:t>
      </w:r>
      <w:r>
        <w:tab/>
      </w:r>
      <w:r>
        <w:rPr>
          <w:sz w:val="20"/>
        </w:rPr>
        <w:t>(50.000 €) 45.649 €</w:t>
      </w:r>
      <w:bookmarkEnd w:id="250"/>
    </w:p>
    <w:p w14:paraId="1D4109E3" w14:textId="77777777" w:rsidR="00BF0FEE" w:rsidRDefault="00BF0FEE" w:rsidP="00BF0FEE">
      <w:pPr>
        <w:pStyle w:val="Heading11"/>
      </w:pPr>
      <w:r>
        <w:t>Obrazložitev dejavnosti v okviru proračunske vrstice</w:t>
      </w:r>
    </w:p>
    <w:p w14:paraId="63251B0F" w14:textId="77777777" w:rsidR="00BF0FEE" w:rsidRDefault="00BF0FEE" w:rsidP="00BF0FEE">
      <w:pPr>
        <w:pStyle w:val="ANormal"/>
        <w:jc w:val="both"/>
      </w:pPr>
      <w:r>
        <w:t xml:space="preserve">V letu 2022 so se na bazenu Gorenjska plaža izvedla nujna vzdrževalna dela v školjki bazena in sicer frezanje obstoječih premazov, izravnava s kitanjem ter oplesk, previdna odstranitev slabo oprijete in odstopljene keramike prelivnega robu in </w:t>
      </w:r>
      <w:proofErr w:type="spellStart"/>
      <w:r>
        <w:t>silikoniranje</w:t>
      </w:r>
      <w:proofErr w:type="spellEnd"/>
      <w:r>
        <w:t xml:space="preserve">. Montirali smo črpalko za doziranje </w:t>
      </w:r>
      <w:proofErr w:type="spellStart"/>
      <w:r>
        <w:t>hydroxana</w:t>
      </w:r>
      <w:proofErr w:type="spellEnd"/>
      <w:r>
        <w:t xml:space="preserve"> in urgentno zamenjali črpalko za sanitarno vodo. Dokupili smo koše za smeti za ločeno zbiranje odpadkov, nekaj dodatnih podstavkov za senčnike in zaščitne plošče za garderobni in sanitarni del objekta (preprečevanje možnosti zdrsa obiskovalcev zaradi mokrih tal). Pred objektom smo zamenjali že dotrajane in poškodovane drogove za zastave.</w:t>
      </w:r>
    </w:p>
    <w:p w14:paraId="218C073C" w14:textId="77777777" w:rsidR="00BF0FEE" w:rsidRDefault="00BF0FEE" w:rsidP="00BF0FEE">
      <w:pPr>
        <w:pStyle w:val="Heading11"/>
      </w:pPr>
      <w:r>
        <w:t>Ocena uspeha pri doseganju zastavljenih ciljev in/ali pojasnila na področjih, kjer zastavljeni cilji niso bili doseženi</w:t>
      </w:r>
    </w:p>
    <w:p w14:paraId="13FE5B25" w14:textId="77777777" w:rsidR="00BF0FEE" w:rsidRDefault="00BF0FEE" w:rsidP="00BF0FEE">
      <w:pPr>
        <w:pStyle w:val="ANormal"/>
        <w:jc w:val="both"/>
      </w:pPr>
      <w:r>
        <w:t>Občina Tržič je v letu 2022 namenila sredstva za nujna obnovitvena dela na bazenu, ter nujni tehnični opremi, brez katere obratovanje ne bi bilo mogoče.</w:t>
      </w:r>
    </w:p>
    <w:p w14:paraId="1FFB65D2" w14:textId="77777777" w:rsidR="00BF0FEE" w:rsidRDefault="00BF0FEE" w:rsidP="00BF0FEE">
      <w:pPr>
        <w:pStyle w:val="ANormal"/>
        <w:jc w:val="both"/>
      </w:pPr>
    </w:p>
    <w:p w14:paraId="0A7DF8CB" w14:textId="77777777" w:rsidR="00BF0FEE" w:rsidRDefault="00BF0FEE" w:rsidP="00BF0FEE">
      <w:pPr>
        <w:pStyle w:val="ANormal"/>
        <w:jc w:val="both"/>
      </w:pPr>
      <w:r>
        <w:t>Cilji so doseženi, saj zagotavljamo visoko kakovost storitve uporabe bazena.</w:t>
      </w:r>
    </w:p>
    <w:p w14:paraId="1DBE2C82" w14:textId="77777777" w:rsidR="00BF0FEE" w:rsidRDefault="00BF0FEE" w:rsidP="00BF0FEE">
      <w:pPr>
        <w:pStyle w:val="AHeading4"/>
        <w:tabs>
          <w:tab w:val="decimal" w:pos="9200"/>
        </w:tabs>
        <w:rPr>
          <w:sz w:val="20"/>
        </w:rPr>
      </w:pPr>
      <w:bookmarkStart w:id="251" w:name="_Toc131408244"/>
      <w:r>
        <w:t>50127 UPRAVLJANJE Z BAZENOM</w:t>
      </w:r>
      <w:r>
        <w:tab/>
      </w:r>
      <w:r>
        <w:rPr>
          <w:sz w:val="20"/>
        </w:rPr>
        <w:t>(96.000 €) 92.524 €</w:t>
      </w:r>
      <w:bookmarkEnd w:id="251"/>
    </w:p>
    <w:p w14:paraId="23BE49E0" w14:textId="77777777" w:rsidR="00BF0FEE" w:rsidRDefault="00BF0FEE" w:rsidP="00BF0FEE">
      <w:pPr>
        <w:pStyle w:val="Heading11"/>
      </w:pPr>
      <w:r>
        <w:t>Obrazložitev dejavnosti v okviru proračunske vrstice</w:t>
      </w:r>
    </w:p>
    <w:p w14:paraId="5624D743" w14:textId="77777777" w:rsidR="00BF0FEE" w:rsidRDefault="00BF0FEE" w:rsidP="00BF0FEE">
      <w:pPr>
        <w:pStyle w:val="ANormal"/>
        <w:jc w:val="both"/>
      </w:pPr>
      <w:r>
        <w:t xml:space="preserve">Na proračunski postavki so sredstva namenjena za tekoče stroške obratovanja tako kopališkega dela objekta kot prireditvenega dela objekta ter za nakup posameznih osnovnih sredstev za obratovanje bazena. </w:t>
      </w:r>
    </w:p>
    <w:p w14:paraId="5E630AB7" w14:textId="77777777" w:rsidR="00BF0FEE" w:rsidRDefault="00BF0FEE" w:rsidP="00BF0FEE">
      <w:pPr>
        <w:pStyle w:val="ANormal"/>
        <w:jc w:val="both"/>
      </w:pPr>
    </w:p>
    <w:p w14:paraId="189F0578" w14:textId="77777777" w:rsidR="00BF0FEE" w:rsidRDefault="00BF0FEE" w:rsidP="00BF0FEE">
      <w:pPr>
        <w:pStyle w:val="ANormal"/>
        <w:jc w:val="both"/>
      </w:pPr>
      <w:r>
        <w:t xml:space="preserve">V letu 2020 je postala koncesionar za opravljanje lokalne gospodarske javne službe upravljanja z javno površino – kompleksom »Gorenjska plaža« Komunala Tržič d.o.o., Tržič. </w:t>
      </w:r>
    </w:p>
    <w:p w14:paraId="27A19128" w14:textId="77777777" w:rsidR="00BF0FEE" w:rsidRDefault="00BF0FEE" w:rsidP="00BF0FEE">
      <w:pPr>
        <w:pStyle w:val="ANormal"/>
        <w:jc w:val="both"/>
      </w:pPr>
    </w:p>
    <w:p w14:paraId="7C4A66B9" w14:textId="77777777" w:rsidR="00BF0FEE" w:rsidRDefault="00BF0FEE" w:rsidP="00BF0FEE">
      <w:pPr>
        <w:pStyle w:val="ANormal"/>
        <w:jc w:val="both"/>
      </w:pPr>
      <w:r>
        <w:t>V skladu s koncesijsko pogodbo in sklepom Občinskega sveta Občine Tržič je bilo v letu 2022 koncesionarju izplačano 90.280,00 EUR z DDV. Natančnejša obrazložitev porabe sredstev je razvidna iz poročil koncesionarja.</w:t>
      </w:r>
    </w:p>
    <w:p w14:paraId="4D53B414" w14:textId="77777777" w:rsidR="00BF0FEE" w:rsidRDefault="00BF0FEE" w:rsidP="00BF0FEE">
      <w:pPr>
        <w:pStyle w:val="ANormal"/>
        <w:jc w:val="both"/>
      </w:pPr>
    </w:p>
    <w:p w14:paraId="1F303A42" w14:textId="77777777" w:rsidR="00BF0FEE" w:rsidRDefault="00BF0FEE" w:rsidP="00BF0FEE">
      <w:pPr>
        <w:pStyle w:val="ANormal"/>
        <w:jc w:val="both"/>
      </w:pPr>
      <w:r>
        <w:t>Sredstva v višini 2.181,15 EUR so se namenila za nakup in/ali sofinanciranje vstopnic za Gorenjsko plažo za promocijske, dobrodelne in turistične namene.</w:t>
      </w:r>
    </w:p>
    <w:p w14:paraId="1837CB66" w14:textId="77777777" w:rsidR="00BF0FEE" w:rsidRDefault="00BF0FEE" w:rsidP="00BF0FEE">
      <w:pPr>
        <w:pStyle w:val="Heading11"/>
      </w:pPr>
      <w:r>
        <w:lastRenderedPageBreak/>
        <w:t>Ocena uspeha pri doseganju zastavljenih ciljev in/ali pojasnila na področjih, kjer zastavljeni cilji niso bili doseženi</w:t>
      </w:r>
    </w:p>
    <w:p w14:paraId="2F82BE3B" w14:textId="77777777" w:rsidR="00BF0FEE" w:rsidRDefault="00BF0FEE" w:rsidP="00BF0FEE">
      <w:pPr>
        <w:pStyle w:val="ANormal"/>
        <w:jc w:val="both"/>
      </w:pPr>
      <w:r>
        <w:t>Kopalna sezona 2022 se je na Gorenjski plaži pričela 17.6.2022, zaključila pa 4.9.2022. Kopališče je bilo odprto 79 dni, 1 dan pa zaprto cel dan. Kopališče je v tem obdobju obiskalo 22.569 kopalcev. Na kopališču je bilo izvedenih več športnih dni s strani šol. V amfiteatru Gorenjske plaže v poletni sezoni 2022 je bila izvedenih 6 prireditev in 2 večji prireditvi, ki sta bili organizirani s strani Občine Tržič. Izveden je bil tudi letni kino. Tekom sezone je bilo v sodelovanju z ZD Tržič izvedenih več delavnic na temo zdravja.</w:t>
      </w:r>
    </w:p>
    <w:p w14:paraId="45C89D6C" w14:textId="77777777" w:rsidR="00BF0FEE" w:rsidRDefault="00BF0FEE" w:rsidP="00BF0FEE">
      <w:pPr>
        <w:pStyle w:val="AHeading4"/>
        <w:tabs>
          <w:tab w:val="decimal" w:pos="9200"/>
        </w:tabs>
        <w:rPr>
          <w:sz w:val="20"/>
        </w:rPr>
      </w:pPr>
      <w:bookmarkStart w:id="252" w:name="_Toc131408245"/>
      <w:r>
        <w:t>60105 GRADNJA, NAKUP IN INV.VZDRŽ. STANOVANJ</w:t>
      </w:r>
      <w:r>
        <w:tab/>
      </w:r>
      <w:r>
        <w:rPr>
          <w:sz w:val="20"/>
        </w:rPr>
        <w:t>(115.000 €) 109.145 €</w:t>
      </w:r>
      <w:bookmarkEnd w:id="252"/>
    </w:p>
    <w:p w14:paraId="3C4C16B8" w14:textId="77777777" w:rsidR="00BF0FEE" w:rsidRDefault="00BF0FEE" w:rsidP="00BF0FEE">
      <w:pPr>
        <w:pStyle w:val="Heading11"/>
      </w:pPr>
      <w:r>
        <w:t>Obrazložitev dejavnosti v okviru proračunske vrstice</w:t>
      </w:r>
    </w:p>
    <w:p w14:paraId="4E106C8E" w14:textId="77777777" w:rsidR="00BF0FEE" w:rsidRDefault="00BF0FEE" w:rsidP="00BF0FEE">
      <w:pPr>
        <w:pStyle w:val="ANormal"/>
        <w:jc w:val="both"/>
      </w:pPr>
      <w:r>
        <w:t>V letu 2022 so bila na področju investicijskega vzdrževanja občinskih stanovanj izvedena naslednja dela: v 6 stanovanjih je bila opravljena zamenjava zunanjega stavbnega pohištva, in sicer: Ravne 26, Deteljica 3, Trg svobode 28, Spodnja Bistrica 8, Kovorska cesta 9 ter Ravne 6. Skupni znesek menjave zunanjega stavbnega pohištva je znašal skupaj s stroški popisa del 12.402.97 €. V objektu na naslovu Spodnja Bistrica 8 smo uredili kanalizacijski priključek v skupnem znesku 6.954,61 €. V štirih enotah smo zaradi pretečenih odtočnih cevi obnovili sanitarije ter v treh stanovanjskih enotah opravili obsežnejšo adaptacijo v skupni višini sredstev 68.153,05 €, s stroški nadzora. Opravili smo zamenjavo plinske peči na naslovu Pot na Zali Rovt 3 (4.219,98 €). Sofinancirali smo tudi urgentno sanacijo strehe v poslovno stanovanjskem objektu na naslovu Trg svobode 20 v višini 17.228,72 €, vključno s stroški nadzora.</w:t>
      </w:r>
    </w:p>
    <w:p w14:paraId="67216A03" w14:textId="77777777" w:rsidR="00BF0FEE" w:rsidRDefault="00BF0FEE" w:rsidP="00BF0FEE">
      <w:pPr>
        <w:pStyle w:val="Heading11"/>
      </w:pPr>
      <w:r>
        <w:t>Ocena uspeha pri doseganju zastavljenih ciljev in/ali pojasnila na področjih, kjer zastavljeni cilji niso bili doseženi</w:t>
      </w:r>
    </w:p>
    <w:p w14:paraId="07ECDA8C" w14:textId="77777777" w:rsidR="00BF0FEE" w:rsidRDefault="00BF0FEE" w:rsidP="00BF0FEE">
      <w:pPr>
        <w:pStyle w:val="ANormal"/>
        <w:jc w:val="both"/>
      </w:pPr>
      <w:r>
        <w:t>Vsako leto z razpoložljivimi sredstvi obnavljamo stanovanja in s tem zagotavljamo ustrezen nivo uporabnosti in primernosti neprofitnih stanovanj za normalno uporabo.</w:t>
      </w:r>
    </w:p>
    <w:p w14:paraId="2488DE17" w14:textId="77777777" w:rsidR="00BF0FEE" w:rsidRDefault="00BF0FEE" w:rsidP="00BF0FEE">
      <w:pPr>
        <w:pStyle w:val="AHeading4"/>
        <w:tabs>
          <w:tab w:val="decimal" w:pos="9200"/>
        </w:tabs>
        <w:rPr>
          <w:sz w:val="20"/>
        </w:rPr>
      </w:pPr>
      <w:bookmarkStart w:id="253" w:name="_Toc131408246"/>
      <w:r>
        <w:t>60110 UPRAVLJANJE IN TEKOČE VZDRŽEVANJE STANOVANJ</w:t>
      </w:r>
      <w:r>
        <w:tab/>
      </w:r>
      <w:r>
        <w:rPr>
          <w:sz w:val="20"/>
        </w:rPr>
        <w:t>(120.000 €) 100.946 €</w:t>
      </w:r>
      <w:bookmarkEnd w:id="253"/>
    </w:p>
    <w:p w14:paraId="31BCD8CC" w14:textId="77777777" w:rsidR="00BF0FEE" w:rsidRDefault="00BF0FEE" w:rsidP="00BF0FEE">
      <w:pPr>
        <w:pStyle w:val="Heading11"/>
      </w:pPr>
      <w:r>
        <w:t>Obrazložitev dejavnosti v okviru proračunske vrstice</w:t>
      </w:r>
    </w:p>
    <w:p w14:paraId="34D5C5AE" w14:textId="77777777" w:rsidR="00BF0FEE" w:rsidRDefault="00BF0FEE" w:rsidP="00BF0FEE">
      <w:pPr>
        <w:pStyle w:val="ANormal"/>
        <w:jc w:val="both"/>
      </w:pPr>
      <w:r>
        <w:t>V letu 2022 so bila na področju vzdrževanja občinskih stanovanj izvedena naslednja dela: nujna vzdrževalna dela skupnih prostorov na zahtevo upravnika in drugih lastnikov, nujna vzdrževalna dela občinskih stanovanj ter vplačilo rezervnega sklada v skupni višini 89.425,57. Plačilo zavarovalnih premij za stanovanja je znašalo 4.507,71 €. V letu 2022 smo nadaljevali s sodnimi postopki zoper naše neplačnike - stroški odvetnikov, notarjev in izvršiteljev so znašali 1.410,72 €. Poravnali smo stroške komunalnih storitev in elektrike za prazna stanovanja v skupni višini 2.839,48 €.</w:t>
      </w:r>
    </w:p>
    <w:p w14:paraId="080D6733" w14:textId="77777777" w:rsidR="00BF0FEE" w:rsidRDefault="00BF0FEE" w:rsidP="00BF0FEE">
      <w:pPr>
        <w:pStyle w:val="ANormal"/>
        <w:jc w:val="both"/>
      </w:pPr>
    </w:p>
    <w:p w14:paraId="053CD1D8" w14:textId="77777777" w:rsidR="00BF0FEE" w:rsidRDefault="00BF0FEE" w:rsidP="00BF0FEE">
      <w:pPr>
        <w:pStyle w:val="ANormal"/>
        <w:jc w:val="both"/>
      </w:pPr>
      <w:r>
        <w:t>Višina sredstev za redno vzdrževanje stanovanj se je znižala za 4.191,39 €, ta sredstva smo na podlagi naše zahteve pridobili od najemnikov.</w:t>
      </w:r>
    </w:p>
    <w:p w14:paraId="094AF56F" w14:textId="77777777" w:rsidR="00BF0FEE" w:rsidRDefault="00BF0FEE" w:rsidP="00BF0FEE">
      <w:pPr>
        <w:pStyle w:val="Heading11"/>
      </w:pPr>
      <w:r>
        <w:t>Ocena uspeha pri doseganju zastavljenih ciljev in/ali pojasnila na področjih, kjer zastavljeni cilji niso bili doseženi</w:t>
      </w:r>
    </w:p>
    <w:p w14:paraId="1BB64C03" w14:textId="77777777" w:rsidR="00BF0FEE" w:rsidRDefault="00BF0FEE" w:rsidP="00BF0FEE">
      <w:pPr>
        <w:pStyle w:val="ANormal"/>
        <w:jc w:val="both"/>
      </w:pPr>
      <w:r>
        <w:t>Vsako leto z razpoložljivimi sredstvi zagotavljamo sredstva za kritje stroškov, povezanih z vzdrževanjem in plačilo obratovalnih stroškov, kakor tudi druge stroške, vezane na uporabo občinskih neprofitnih stanovanj. Cilji so bili večinsko doseženi, kar odraža tudi realizacija.</w:t>
      </w:r>
    </w:p>
    <w:p w14:paraId="3B8EDAC5" w14:textId="77777777" w:rsidR="00BF0FEE" w:rsidRDefault="00BF0FEE" w:rsidP="00BF0FEE">
      <w:pPr>
        <w:pStyle w:val="AHeading4"/>
        <w:tabs>
          <w:tab w:val="decimal" w:pos="9200"/>
        </w:tabs>
        <w:rPr>
          <w:sz w:val="20"/>
        </w:rPr>
      </w:pPr>
      <w:bookmarkStart w:id="254" w:name="_Toc131408247"/>
      <w:r>
        <w:t>60202 JAVNA RAZSVETLJAVA</w:t>
      </w:r>
      <w:r>
        <w:tab/>
      </w:r>
      <w:r>
        <w:rPr>
          <w:sz w:val="20"/>
        </w:rPr>
        <w:t>(193.500 €) 127.405 €</w:t>
      </w:r>
      <w:bookmarkEnd w:id="254"/>
    </w:p>
    <w:p w14:paraId="726B7C93" w14:textId="77777777" w:rsidR="00BF0FEE" w:rsidRDefault="00BF0FEE" w:rsidP="00BF0FEE">
      <w:pPr>
        <w:pStyle w:val="Heading11"/>
      </w:pPr>
      <w:r>
        <w:t>Obrazložitev dejavnosti v okviru proračunske vrstice</w:t>
      </w:r>
    </w:p>
    <w:p w14:paraId="2096F868" w14:textId="77777777" w:rsidR="00BF0FEE" w:rsidRDefault="00BF0FEE" w:rsidP="00BF0FEE">
      <w:pPr>
        <w:pStyle w:val="ANormal"/>
        <w:jc w:val="both"/>
      </w:pPr>
      <w:r>
        <w:t xml:space="preserve">Realizacija na postavki javne razsvetljave v letu 2022 znaša 117.731,16 €, od tega: </w:t>
      </w:r>
    </w:p>
    <w:p w14:paraId="5AC481ED" w14:textId="77777777" w:rsidR="00BF0FEE" w:rsidRDefault="00BF0FEE" w:rsidP="00BF0FEE">
      <w:pPr>
        <w:pStyle w:val="ANormal"/>
        <w:jc w:val="both"/>
      </w:pPr>
      <w:r>
        <w:t>- za plačilo porabe električne energije 61.378,12 €,</w:t>
      </w:r>
    </w:p>
    <w:p w14:paraId="3FB93A43" w14:textId="77777777" w:rsidR="00BF0FEE" w:rsidRDefault="00BF0FEE" w:rsidP="00BF0FEE">
      <w:pPr>
        <w:pStyle w:val="ANormal"/>
        <w:jc w:val="both"/>
      </w:pPr>
      <w:r>
        <w:t>- za izvedbo nadzora vzdrževanja JR 5.490,00 €,</w:t>
      </w:r>
    </w:p>
    <w:p w14:paraId="3FFCFC06" w14:textId="77777777" w:rsidR="00BF0FEE" w:rsidRDefault="00BF0FEE" w:rsidP="00BF0FEE">
      <w:pPr>
        <w:pStyle w:val="ANormal"/>
        <w:jc w:val="both"/>
      </w:pPr>
      <w:r>
        <w:t>- za redno in investicijsko vzdrževanje javne razsvetljave 61.724,90 €,</w:t>
      </w:r>
    </w:p>
    <w:p w14:paraId="675D4A4B" w14:textId="77777777" w:rsidR="00BF0FEE" w:rsidRDefault="00BF0FEE" w:rsidP="00BF0FEE">
      <w:pPr>
        <w:pStyle w:val="ANormal"/>
        <w:jc w:val="both"/>
      </w:pPr>
    </w:p>
    <w:p w14:paraId="00F81078" w14:textId="77777777" w:rsidR="00BF0FEE" w:rsidRDefault="00BF0FEE" w:rsidP="00BF0FEE">
      <w:pPr>
        <w:pStyle w:val="ANormal"/>
        <w:jc w:val="both"/>
      </w:pPr>
      <w:r>
        <w:t>V leto 2023 se prenaša plačilo obveznosti v višini 44.489,23 € iz naslova investicijskega in rednega vzdrževanja ter plačilo porabe električne energije.</w:t>
      </w:r>
    </w:p>
    <w:p w14:paraId="479C6A50" w14:textId="77777777" w:rsidR="00BF0FEE" w:rsidRDefault="00BF0FEE" w:rsidP="00BF0FEE">
      <w:pPr>
        <w:pStyle w:val="Heading11"/>
      </w:pPr>
      <w:r>
        <w:t>Ocena uspeha pri doseganju zastavljenih ciljev in/ali pojasnila na področjih, kjer zastavljeni cilji niso bili doseženi</w:t>
      </w:r>
    </w:p>
    <w:p w14:paraId="56A76B09" w14:textId="77777777" w:rsidR="00BF0FEE" w:rsidRDefault="00BF0FEE" w:rsidP="00BF0FEE">
      <w:pPr>
        <w:pStyle w:val="ANormal"/>
        <w:jc w:val="both"/>
      </w:pPr>
      <w:r>
        <w:t>Redno in investicijsko vzdrževanje javne razsvetljave je v letu 2022 potekalo v skladu z zastavljenimi cilji. V preteklih letih je bilo zamenjanih precej svetilk tako, da se namesto potratnih žarnic uporabljajo LED svetilke, ki porabijo precej manj energije. Posledično se pri nespremenjeni ceni električne energije zmanjšujejo odhodki za porabo električne energije za javno razsvetljavo.</w:t>
      </w:r>
    </w:p>
    <w:p w14:paraId="6FC213C1" w14:textId="77777777" w:rsidR="00BF0FEE" w:rsidRDefault="00BF0FEE" w:rsidP="00BF0FEE">
      <w:pPr>
        <w:pStyle w:val="AHeading4"/>
        <w:tabs>
          <w:tab w:val="decimal" w:pos="9200"/>
        </w:tabs>
        <w:rPr>
          <w:sz w:val="20"/>
        </w:rPr>
      </w:pPr>
      <w:bookmarkStart w:id="255" w:name="_Toc131408248"/>
      <w:r>
        <w:lastRenderedPageBreak/>
        <w:t>60203 TEKOČE VZDRŽEVANJE LOKALNIH CEST</w:t>
      </w:r>
      <w:r>
        <w:tab/>
      </w:r>
      <w:r>
        <w:rPr>
          <w:sz w:val="20"/>
        </w:rPr>
        <w:t>(936.500 €) 920.481 €</w:t>
      </w:r>
      <w:bookmarkEnd w:id="255"/>
    </w:p>
    <w:p w14:paraId="037CCB01" w14:textId="77777777" w:rsidR="00BF0FEE" w:rsidRDefault="00BF0FEE" w:rsidP="00BF0FEE">
      <w:pPr>
        <w:pStyle w:val="Heading11"/>
      </w:pPr>
      <w:r>
        <w:t>Obrazložitev dejavnosti v okviru proračunske vrstice</w:t>
      </w:r>
    </w:p>
    <w:p w14:paraId="65848A73" w14:textId="77777777" w:rsidR="00BF0FEE" w:rsidRDefault="00BF0FEE" w:rsidP="00BF0FEE">
      <w:pPr>
        <w:pStyle w:val="ANormal"/>
        <w:jc w:val="both"/>
      </w:pPr>
      <w:r>
        <w:t xml:space="preserve">Skupni znesek porabljenih sredstev v letu 2022 na proračunski postavki znaša 920.480,67€ €. </w:t>
      </w:r>
    </w:p>
    <w:p w14:paraId="28C05A9C" w14:textId="77777777" w:rsidR="00BF0FEE" w:rsidRDefault="00BF0FEE" w:rsidP="00BF0FEE">
      <w:pPr>
        <w:pStyle w:val="ANormal"/>
        <w:jc w:val="both"/>
      </w:pPr>
    </w:p>
    <w:p w14:paraId="7660DDAC" w14:textId="77777777" w:rsidR="00BF0FEE" w:rsidRDefault="00BF0FEE" w:rsidP="00BF0FEE">
      <w:pPr>
        <w:pStyle w:val="ANormal"/>
        <w:jc w:val="both"/>
      </w:pPr>
      <w:r>
        <w:t>Realizacijo predstavljajo naslednji stroški:</w:t>
      </w:r>
    </w:p>
    <w:p w14:paraId="7D2508DD" w14:textId="77777777" w:rsidR="00BF0FEE" w:rsidRDefault="00BF0FEE" w:rsidP="00BF0FEE">
      <w:pPr>
        <w:pStyle w:val="ANormal"/>
        <w:jc w:val="both"/>
      </w:pPr>
    </w:p>
    <w:p w14:paraId="10D21062" w14:textId="77777777" w:rsidR="00BF0FEE" w:rsidRDefault="00BF0FEE" w:rsidP="00BF0FEE">
      <w:pPr>
        <w:pStyle w:val="ANormal"/>
        <w:jc w:val="both"/>
      </w:pPr>
      <w:r>
        <w:t>- redno vzdrževanje občinskih cest po prejetih situacijah koncesionarja 870.304,09 €,</w:t>
      </w:r>
    </w:p>
    <w:p w14:paraId="65CB2A15" w14:textId="77777777" w:rsidR="00BF0FEE" w:rsidRDefault="00BF0FEE" w:rsidP="00BF0FEE">
      <w:pPr>
        <w:pStyle w:val="ANormal"/>
        <w:jc w:val="both"/>
      </w:pPr>
      <w:r>
        <w:t>- uporaba oz. zakup portala e- ceste: 3.190 €</w:t>
      </w:r>
    </w:p>
    <w:p w14:paraId="3E1A6775" w14:textId="77777777" w:rsidR="00BF0FEE" w:rsidRDefault="00BF0FEE" w:rsidP="00BF0FEE">
      <w:pPr>
        <w:pStyle w:val="ANormal"/>
        <w:jc w:val="both"/>
      </w:pPr>
      <w:r>
        <w:t>- popravilo ceste stari Ljubelj: 9.937,50 €</w:t>
      </w:r>
    </w:p>
    <w:p w14:paraId="15FFC8B3" w14:textId="77777777" w:rsidR="00BF0FEE" w:rsidRDefault="00BF0FEE" w:rsidP="00BF0FEE">
      <w:pPr>
        <w:pStyle w:val="ANormal"/>
        <w:jc w:val="both"/>
      </w:pPr>
      <w:r>
        <w:t>- popravilo ceste pod Storžič: 1.055,10€</w:t>
      </w:r>
    </w:p>
    <w:p w14:paraId="10C342A9" w14:textId="77777777" w:rsidR="00BF0FEE" w:rsidRDefault="00BF0FEE" w:rsidP="00BF0FEE">
      <w:pPr>
        <w:pStyle w:val="ANormal"/>
        <w:jc w:val="both"/>
      </w:pPr>
      <w:r>
        <w:t>- zavarovalna premija za opremo: 1.462,18 €</w:t>
      </w:r>
    </w:p>
    <w:p w14:paraId="2DE119BF" w14:textId="77777777" w:rsidR="00BF0FEE" w:rsidRDefault="00BF0FEE" w:rsidP="00BF0FEE">
      <w:pPr>
        <w:pStyle w:val="ANormal"/>
        <w:jc w:val="both"/>
      </w:pPr>
      <w:r>
        <w:t>- vzdrževanje parkomatov :1.344,32 €</w:t>
      </w:r>
    </w:p>
    <w:p w14:paraId="2FA591C0" w14:textId="77777777" w:rsidR="00BF0FEE" w:rsidRDefault="00BF0FEE" w:rsidP="00BF0FEE">
      <w:pPr>
        <w:pStyle w:val="ANormal"/>
        <w:jc w:val="both"/>
      </w:pPr>
      <w:r>
        <w:t>- popravilo avtobusnih postajališč: 9.459,05€</w:t>
      </w:r>
    </w:p>
    <w:p w14:paraId="7DD532A9" w14:textId="77777777" w:rsidR="00BF0FEE" w:rsidRDefault="00BF0FEE" w:rsidP="00BF0FEE">
      <w:pPr>
        <w:pStyle w:val="ANormal"/>
        <w:jc w:val="both"/>
      </w:pPr>
      <w:r>
        <w:t>- vzdrževanje gorenjskega kolesarskega sistema: 18.833,85 €</w:t>
      </w:r>
    </w:p>
    <w:p w14:paraId="77057B45" w14:textId="77777777" w:rsidR="00BF0FEE" w:rsidRDefault="00BF0FEE" w:rsidP="00BF0FEE">
      <w:pPr>
        <w:pStyle w:val="ANormal"/>
        <w:jc w:val="both"/>
      </w:pPr>
      <w:r>
        <w:t>- popravilo kolesarske postaje: 2.824,18 €</w:t>
      </w:r>
    </w:p>
    <w:p w14:paraId="28570C44" w14:textId="77777777" w:rsidR="00BF0FEE" w:rsidRDefault="00BF0FEE" w:rsidP="00BF0FEE">
      <w:pPr>
        <w:pStyle w:val="ANormal"/>
        <w:jc w:val="both"/>
      </w:pPr>
      <w:r>
        <w:t>- popravilo semaforja : 976 €</w:t>
      </w:r>
    </w:p>
    <w:p w14:paraId="2E7E4C78" w14:textId="77777777" w:rsidR="00BF0FEE" w:rsidRDefault="00BF0FEE" w:rsidP="00BF0FEE">
      <w:pPr>
        <w:pStyle w:val="ANormal"/>
        <w:jc w:val="both"/>
      </w:pPr>
      <w:r>
        <w:t>- odvoz zapuščenega vozila: 1.058,40 €</w:t>
      </w:r>
    </w:p>
    <w:p w14:paraId="3E48612C" w14:textId="77777777" w:rsidR="00BF0FEE" w:rsidRDefault="00BF0FEE" w:rsidP="00BF0FEE">
      <w:pPr>
        <w:pStyle w:val="Heading11"/>
      </w:pPr>
      <w:r>
        <w:t>Ocena uspeha pri doseganju zastavljenih ciljev in/ali pojasnila na področjih, kjer zastavljeni cilji niso bili doseženi</w:t>
      </w:r>
    </w:p>
    <w:p w14:paraId="79C4BD0E" w14:textId="77777777" w:rsidR="00BF0FEE" w:rsidRDefault="00BF0FEE" w:rsidP="00BF0FEE">
      <w:pPr>
        <w:pStyle w:val="ANormal"/>
        <w:jc w:val="both"/>
      </w:pPr>
      <w:r>
        <w:t>Redno vzdrževanje občinskih cest v letu 2022 se je izvajalo v skladu s potrjenim programom vzdrževanja javnih cest, ki ga je pripravil izvajalec Komunala Tržič d.o.o.</w:t>
      </w:r>
    </w:p>
    <w:p w14:paraId="0B95CDC1" w14:textId="77777777" w:rsidR="00BF0FEE" w:rsidRDefault="00BF0FEE" w:rsidP="00BF0FEE">
      <w:pPr>
        <w:pStyle w:val="AHeading4"/>
        <w:tabs>
          <w:tab w:val="decimal" w:pos="9200"/>
        </w:tabs>
        <w:rPr>
          <w:sz w:val="20"/>
        </w:rPr>
      </w:pPr>
      <w:bookmarkStart w:id="256" w:name="_Toc131408249"/>
      <w:r>
        <w:t>60204 UREJANJE JAVNIH POVRŠIN</w:t>
      </w:r>
      <w:r>
        <w:tab/>
      </w:r>
      <w:r>
        <w:rPr>
          <w:sz w:val="20"/>
        </w:rPr>
        <w:t>(135.000 €) 113.076 €</w:t>
      </w:r>
      <w:bookmarkEnd w:id="256"/>
    </w:p>
    <w:p w14:paraId="0D032EC5" w14:textId="77777777" w:rsidR="00BF0FEE" w:rsidRDefault="00BF0FEE" w:rsidP="00BF0FEE">
      <w:pPr>
        <w:pStyle w:val="Heading11"/>
      </w:pPr>
      <w:r>
        <w:t>Obrazložitev dejavnosti v okviru proračunske vrstice</w:t>
      </w:r>
    </w:p>
    <w:p w14:paraId="4E26043F" w14:textId="77777777" w:rsidR="00BF0FEE" w:rsidRDefault="00BF0FEE" w:rsidP="00BF0FEE">
      <w:pPr>
        <w:pStyle w:val="ANormal"/>
        <w:jc w:val="both"/>
      </w:pPr>
      <w:r>
        <w:t xml:space="preserve">Realizacijo v višini 113.075,90 EUR predstavljajo naslednji stroški: </w:t>
      </w:r>
    </w:p>
    <w:p w14:paraId="237DC612" w14:textId="77777777" w:rsidR="00BF0FEE" w:rsidRDefault="00BF0FEE" w:rsidP="00BF0FEE">
      <w:pPr>
        <w:pStyle w:val="ANormal"/>
        <w:jc w:val="both"/>
      </w:pPr>
      <w:r>
        <w:t>- urejanje zelenih in drugih javnih površin po koncesijski pogodbi (95.411,64 EUR),</w:t>
      </w:r>
    </w:p>
    <w:p w14:paraId="2B246A92" w14:textId="77777777" w:rsidR="00BF0FEE" w:rsidRDefault="00BF0FEE" w:rsidP="00BF0FEE">
      <w:pPr>
        <w:pStyle w:val="ANormal"/>
        <w:jc w:val="both"/>
      </w:pPr>
      <w:r>
        <w:t xml:space="preserve">- plačilo komunalnih storitev: napajalni vozel za avtodome na parkirišču nad Gorenjsko plažo, </w:t>
      </w:r>
      <w:proofErr w:type="spellStart"/>
      <w:r>
        <w:t>pitniki</w:t>
      </w:r>
      <w:proofErr w:type="spellEnd"/>
      <w:r>
        <w:t xml:space="preserve"> in odvoz odpadkov z javnih površin  (1.407,32 3EUR),</w:t>
      </w:r>
    </w:p>
    <w:p w14:paraId="2F192833" w14:textId="77777777" w:rsidR="00BF0FEE" w:rsidRDefault="00BF0FEE" w:rsidP="00BF0FEE">
      <w:pPr>
        <w:pStyle w:val="ANormal"/>
        <w:jc w:val="both"/>
      </w:pPr>
      <w:r>
        <w:t xml:space="preserve">- ureditev krožišča </w:t>
      </w:r>
      <w:proofErr w:type="spellStart"/>
      <w:r>
        <w:t>Sokolnica</w:t>
      </w:r>
      <w:proofErr w:type="spellEnd"/>
      <w:r>
        <w:t xml:space="preserve"> - izdelava skulpture (13.710,00 EUR),</w:t>
      </w:r>
    </w:p>
    <w:p w14:paraId="7327F91A" w14:textId="77777777" w:rsidR="00BF0FEE" w:rsidRDefault="00BF0FEE" w:rsidP="00BF0FEE">
      <w:pPr>
        <w:pStyle w:val="ANormal"/>
        <w:jc w:val="both"/>
      </w:pPr>
      <w:r>
        <w:t>- zasaditev krožišča Deteljica (3.203,96 EUR),</w:t>
      </w:r>
    </w:p>
    <w:p w14:paraId="5F8C4CB6" w14:textId="77777777" w:rsidR="00BF0FEE" w:rsidRDefault="00BF0FEE" w:rsidP="00BF0FEE">
      <w:pPr>
        <w:pStyle w:val="ANormal"/>
        <w:jc w:val="both"/>
      </w:pPr>
      <w:r>
        <w:t xml:space="preserve">- izdelava </w:t>
      </w:r>
      <w:proofErr w:type="spellStart"/>
      <w:r>
        <w:t>arborističnega</w:t>
      </w:r>
      <w:proofErr w:type="spellEnd"/>
      <w:r>
        <w:t xml:space="preserve"> </w:t>
      </w:r>
      <w:proofErr w:type="spellStart"/>
      <w:r>
        <w:t>menenja</w:t>
      </w:r>
      <w:proofErr w:type="spellEnd"/>
      <w:r>
        <w:t xml:space="preserve"> grad </w:t>
      </w:r>
      <w:proofErr w:type="spellStart"/>
      <w:r>
        <w:t>Neuhaus</w:t>
      </w:r>
      <w:proofErr w:type="spellEnd"/>
      <w:r>
        <w:t xml:space="preserve"> 750,30 </w:t>
      </w:r>
    </w:p>
    <w:p w14:paraId="2467BC1C" w14:textId="77777777" w:rsidR="00BF0FEE" w:rsidRDefault="00BF0FEE" w:rsidP="00BF0FEE">
      <w:pPr>
        <w:pStyle w:val="ANormal"/>
        <w:jc w:val="both"/>
      </w:pPr>
    </w:p>
    <w:p w14:paraId="3AA8376B" w14:textId="77777777" w:rsidR="00BF0FEE" w:rsidRDefault="00BF0FEE" w:rsidP="00BF0FEE">
      <w:pPr>
        <w:pStyle w:val="ANormal"/>
        <w:jc w:val="both"/>
      </w:pPr>
      <w:r>
        <w:t xml:space="preserve"> Realizacija je nižja zaradi manjšega obsega košenj kot posledica sušnega obdobja.</w:t>
      </w:r>
    </w:p>
    <w:p w14:paraId="6262D504" w14:textId="77777777" w:rsidR="00BF0FEE" w:rsidRDefault="00BF0FEE" w:rsidP="00BF0FEE">
      <w:pPr>
        <w:pStyle w:val="Heading11"/>
      </w:pPr>
      <w:r>
        <w:t>Ocena uspeha pri doseganju zastavljenih ciljev in/ali pojasnila na področjih, kjer zastavljeni cilji niso bili doseženi</w:t>
      </w:r>
    </w:p>
    <w:p w14:paraId="0492EFCB" w14:textId="77777777" w:rsidR="00BF0FEE" w:rsidRDefault="00BF0FEE" w:rsidP="00BF0FEE">
      <w:pPr>
        <w:pStyle w:val="ANormal"/>
        <w:jc w:val="both"/>
      </w:pPr>
      <w:r>
        <w:t>Urejanje javnih površin se je izvajalo v skladu z zastavljenimi cilji.</w:t>
      </w:r>
    </w:p>
    <w:p w14:paraId="14060375" w14:textId="77777777" w:rsidR="00BF0FEE" w:rsidRDefault="00BF0FEE" w:rsidP="00BF0FEE">
      <w:pPr>
        <w:pStyle w:val="AHeading4"/>
        <w:tabs>
          <w:tab w:val="decimal" w:pos="9200"/>
        </w:tabs>
        <w:rPr>
          <w:sz w:val="20"/>
        </w:rPr>
      </w:pPr>
      <w:bookmarkStart w:id="257" w:name="_Toc131408250"/>
      <w:r>
        <w:t>60205 INVEST. VZDRŽ. KATEGORIZIRANIH CEST</w:t>
      </w:r>
      <w:r>
        <w:tab/>
      </w:r>
      <w:r>
        <w:rPr>
          <w:sz w:val="20"/>
        </w:rPr>
        <w:t>(2.524.901 €) 2.206.000 €</w:t>
      </w:r>
      <w:bookmarkEnd w:id="257"/>
    </w:p>
    <w:p w14:paraId="45BF68A2" w14:textId="77777777" w:rsidR="00BF0FEE" w:rsidRDefault="00BF0FEE" w:rsidP="00BF0FEE">
      <w:pPr>
        <w:pStyle w:val="Heading11"/>
      </w:pPr>
      <w:r>
        <w:t>Obrazložitev dejavnosti v okviru proračunske vrstice</w:t>
      </w:r>
    </w:p>
    <w:p w14:paraId="5B1DF37B" w14:textId="77777777" w:rsidR="00BF0FEE" w:rsidRDefault="00BF0FEE" w:rsidP="00BF0FEE">
      <w:pPr>
        <w:pStyle w:val="ANormal"/>
        <w:jc w:val="both"/>
      </w:pPr>
      <w:r>
        <w:t>Sredstva v višini 2.205.999,92 € so bila skladno s planom investicij namenjena ureditvi cest, na katerih je bila nujno potrebna investicijska obnova vozišča ter izvedbi projekta "Odvajanje in čiščenje odpadne vode v porečju zgornje Save - Občina Tržič" v aglomeraciji 3806 Loka (projekt DRR2) v delu, ki se nanaša na obnovo cest ob gradnji komunalne infrastrukture v tem projektu, in sicer je bila poraba sredstev med posamičnimi NRP-ji sledeča:</w:t>
      </w:r>
    </w:p>
    <w:p w14:paraId="27128D5A" w14:textId="77777777" w:rsidR="00BF0FEE" w:rsidRDefault="00BF0FEE" w:rsidP="00BF0FEE">
      <w:pPr>
        <w:pStyle w:val="ANormal"/>
        <w:jc w:val="both"/>
      </w:pPr>
      <w:r>
        <w:t xml:space="preserve">  </w:t>
      </w:r>
    </w:p>
    <w:p w14:paraId="0DC57D1B" w14:textId="77777777" w:rsidR="00BF0FEE" w:rsidRDefault="00BF0FEE" w:rsidP="00BF0FEE">
      <w:pPr>
        <w:pStyle w:val="ANormal"/>
        <w:jc w:val="both"/>
      </w:pPr>
      <w:r>
        <w:t>- 41607007 Pločnik Senično: 8.479,00 € izdelava projektne dokumentacije in recenzije, od tega 5.978,00 € za izdelavo recenzije projektne dokumentacije ter prenešena obveznost v višini  2.501,00 € zadržanih sredstev za izdelavo projektne dokumentacije PZI po recenziji.</w:t>
      </w:r>
    </w:p>
    <w:p w14:paraId="6C5D2C41" w14:textId="77777777" w:rsidR="00BF0FEE" w:rsidRDefault="00BF0FEE" w:rsidP="00BF0FEE">
      <w:pPr>
        <w:pStyle w:val="ANormal"/>
        <w:jc w:val="both"/>
      </w:pPr>
    </w:p>
    <w:p w14:paraId="4D77A356" w14:textId="77777777" w:rsidR="00BF0FEE" w:rsidRDefault="00BF0FEE" w:rsidP="00BF0FEE">
      <w:pPr>
        <w:pStyle w:val="ANormal"/>
        <w:jc w:val="both"/>
      </w:pPr>
      <w:r>
        <w:t>- 41707003 Regijska kolesarska povezava Tržič - Zadraga: 116.463,44 €, od tega: 1.159,00 € za pripravo projektne naloge za projektiranje kolesarske povezave Pristava  - Zadraga, 11.590,00 € za izdelavo projektne dokumentacije PZI za odsek kolesarske steze in hodnika za pešce Žiganja vas  - Zadraga,101.884,44 € za izvedbo pripravljalnih del za izgradnjo kolesarske steze in hodnika za pešce na odseku Žiganja vas  - Zadraga ter 1.830,00 € za izvedbo gradbenega nadzora.</w:t>
      </w:r>
    </w:p>
    <w:p w14:paraId="01C1FF79" w14:textId="77777777" w:rsidR="00BF0FEE" w:rsidRDefault="00BF0FEE" w:rsidP="00BF0FEE">
      <w:pPr>
        <w:pStyle w:val="ANormal"/>
        <w:jc w:val="both"/>
      </w:pPr>
      <w:r>
        <w:t xml:space="preserve">    </w:t>
      </w:r>
      <w:r>
        <w:tab/>
        <w:t xml:space="preserve">         </w:t>
      </w:r>
    </w:p>
    <w:p w14:paraId="0A7287A6" w14:textId="77777777" w:rsidR="00BF0FEE" w:rsidRDefault="00BF0FEE" w:rsidP="00BF0FEE">
      <w:pPr>
        <w:pStyle w:val="ANormal"/>
        <w:jc w:val="both"/>
      </w:pPr>
      <w:r>
        <w:t>- 40907001 Investicijsko vzdrževanje cest: 501.642,11 €, od tega:</w:t>
      </w:r>
    </w:p>
    <w:p w14:paraId="66CA91BE" w14:textId="77777777" w:rsidR="00BF0FEE" w:rsidRDefault="00BF0FEE" w:rsidP="00BF0FEE">
      <w:pPr>
        <w:pStyle w:val="ANormal"/>
        <w:jc w:val="both"/>
      </w:pPr>
      <w:r>
        <w:tab/>
      </w:r>
      <w:r>
        <w:tab/>
        <w:t xml:space="preserve">- ureditev klančin na hodnikih za pešce (C. ste Marie </w:t>
      </w:r>
      <w:proofErr w:type="spellStart"/>
      <w:r>
        <w:t>aux</w:t>
      </w:r>
      <w:proofErr w:type="spellEnd"/>
      <w:r>
        <w:t xml:space="preserve"> </w:t>
      </w:r>
      <w:proofErr w:type="spellStart"/>
      <w:r>
        <w:t>Mines</w:t>
      </w:r>
      <w:proofErr w:type="spellEnd"/>
      <w:r>
        <w:t>, Cesta na Loko, Cesta Kokrškega odreda) 18.220,42 €,</w:t>
      </w:r>
    </w:p>
    <w:p w14:paraId="04461DD4" w14:textId="77777777" w:rsidR="00BF0FEE" w:rsidRDefault="00BF0FEE" w:rsidP="00BF0FEE">
      <w:pPr>
        <w:pStyle w:val="ANormal"/>
        <w:jc w:val="both"/>
      </w:pPr>
      <w:r>
        <w:tab/>
      </w:r>
      <w:r>
        <w:tab/>
        <w:t>- sanacija usada Predilniška cesta 2.267,37 €,</w:t>
      </w:r>
    </w:p>
    <w:p w14:paraId="10F30338" w14:textId="77777777" w:rsidR="00BF0FEE" w:rsidRDefault="00BF0FEE" w:rsidP="00BF0FEE">
      <w:pPr>
        <w:pStyle w:val="ANormal"/>
        <w:jc w:val="both"/>
      </w:pPr>
      <w:r>
        <w:tab/>
      </w:r>
      <w:r>
        <w:tab/>
        <w:t xml:space="preserve">- ureditev skladiščnega platoja Mlaka 4.197,41 €, </w:t>
      </w:r>
    </w:p>
    <w:p w14:paraId="55CF2D78" w14:textId="77777777" w:rsidR="00BF0FEE" w:rsidRDefault="00BF0FEE" w:rsidP="00BF0FEE">
      <w:pPr>
        <w:pStyle w:val="ANormal"/>
        <w:jc w:val="both"/>
      </w:pPr>
      <w:r>
        <w:tab/>
      </w:r>
      <w:r>
        <w:tab/>
        <w:t>- dobava in postavitev cestnih robnikov Brezje pri Tržiču - Vadiče 1.172,01 €,</w:t>
      </w:r>
    </w:p>
    <w:p w14:paraId="0810424B" w14:textId="77777777" w:rsidR="00BF0FEE" w:rsidRDefault="00BF0FEE" w:rsidP="00BF0FEE">
      <w:pPr>
        <w:pStyle w:val="ANormal"/>
        <w:jc w:val="both"/>
      </w:pPr>
      <w:r>
        <w:tab/>
      </w:r>
      <w:r>
        <w:tab/>
        <w:t>- sanacija meteornega kana na Cerkveni ulici 1.661,76 €,</w:t>
      </w:r>
    </w:p>
    <w:p w14:paraId="72CBE7B9" w14:textId="77777777" w:rsidR="00BF0FEE" w:rsidRDefault="00BF0FEE" w:rsidP="00BF0FEE">
      <w:pPr>
        <w:pStyle w:val="ANormal"/>
        <w:jc w:val="both"/>
      </w:pPr>
      <w:r>
        <w:tab/>
      </w:r>
      <w:r>
        <w:tab/>
        <w:t>- sanacija usada Pot na Bistriško planino 14.065,65 €,</w:t>
      </w:r>
    </w:p>
    <w:p w14:paraId="1385920E" w14:textId="77777777" w:rsidR="00BF0FEE" w:rsidRDefault="00BF0FEE" w:rsidP="00BF0FEE">
      <w:pPr>
        <w:pStyle w:val="ANormal"/>
        <w:jc w:val="both"/>
      </w:pPr>
      <w:r>
        <w:tab/>
      </w:r>
      <w:r>
        <w:tab/>
        <w:t>- rekonstrukcija cestne varovalne ograje Dolina 28.171,26 €,</w:t>
      </w:r>
    </w:p>
    <w:p w14:paraId="0640E1A8" w14:textId="77777777" w:rsidR="00BF0FEE" w:rsidRDefault="00BF0FEE" w:rsidP="00BF0FEE">
      <w:pPr>
        <w:pStyle w:val="ANormal"/>
        <w:jc w:val="both"/>
      </w:pPr>
      <w:r>
        <w:tab/>
      </w:r>
      <w:r>
        <w:tab/>
        <w:t>- dobava lesene varnostne ograje za rekonstrukcijo mostne ograje Jelendol 4.339,49 €</w:t>
      </w:r>
    </w:p>
    <w:p w14:paraId="021D90D9" w14:textId="77777777" w:rsidR="00BF0FEE" w:rsidRDefault="00BF0FEE" w:rsidP="00BF0FEE">
      <w:pPr>
        <w:pStyle w:val="ANormal"/>
        <w:jc w:val="both"/>
      </w:pPr>
      <w:r>
        <w:tab/>
      </w:r>
      <w:r>
        <w:tab/>
        <w:t xml:space="preserve">- dobava cestnih betonskih omejilnih konfinov 1.741,31 €,  </w:t>
      </w:r>
    </w:p>
    <w:p w14:paraId="434A8BC1" w14:textId="77777777" w:rsidR="00BF0FEE" w:rsidRDefault="00BF0FEE" w:rsidP="00BF0FEE">
      <w:pPr>
        <w:pStyle w:val="ANormal"/>
        <w:jc w:val="both"/>
      </w:pPr>
      <w:r>
        <w:tab/>
      </w:r>
      <w:r>
        <w:tab/>
        <w:t xml:space="preserve">- sanacija meteornega </w:t>
      </w:r>
      <w:proofErr w:type="spellStart"/>
      <w:r>
        <w:t>izlivnika</w:t>
      </w:r>
      <w:proofErr w:type="spellEnd"/>
      <w:r>
        <w:t xml:space="preserve"> Koroška cesta 1.000,40 €,</w:t>
      </w:r>
    </w:p>
    <w:p w14:paraId="1DE04A6D" w14:textId="77777777" w:rsidR="00BF0FEE" w:rsidRDefault="00BF0FEE" w:rsidP="00BF0FEE">
      <w:pPr>
        <w:pStyle w:val="ANormal"/>
        <w:jc w:val="both"/>
      </w:pPr>
      <w:r>
        <w:tab/>
      </w:r>
      <w:r>
        <w:tab/>
        <w:t>- ureditev pešpoti  Pristava - Križe 9.688,00 €,</w:t>
      </w:r>
    </w:p>
    <w:p w14:paraId="409403E0" w14:textId="77777777" w:rsidR="00BF0FEE" w:rsidRDefault="00BF0FEE" w:rsidP="00BF0FEE">
      <w:pPr>
        <w:pStyle w:val="ANormal"/>
        <w:jc w:val="both"/>
      </w:pPr>
      <w:r>
        <w:tab/>
      </w:r>
      <w:r>
        <w:tab/>
        <w:t>- ureditev pešpoti Križe -Sebenje 11.310,00 €,</w:t>
      </w:r>
    </w:p>
    <w:p w14:paraId="09657EC5" w14:textId="77777777" w:rsidR="00BF0FEE" w:rsidRDefault="00BF0FEE" w:rsidP="00BF0FEE">
      <w:pPr>
        <w:pStyle w:val="ANormal"/>
        <w:jc w:val="both"/>
      </w:pPr>
      <w:r>
        <w:tab/>
      </w:r>
      <w:r>
        <w:tab/>
        <w:t xml:space="preserve">- izdelava betonskega podstavka v krožišču </w:t>
      </w:r>
      <w:proofErr w:type="spellStart"/>
      <w:r>
        <w:t>Sokolnica</w:t>
      </w:r>
      <w:proofErr w:type="spellEnd"/>
      <w:r>
        <w:t xml:space="preserve"> 1.505,87 €,</w:t>
      </w:r>
    </w:p>
    <w:p w14:paraId="15BD0F9B" w14:textId="77777777" w:rsidR="00BF0FEE" w:rsidRDefault="00BF0FEE" w:rsidP="00BF0FEE">
      <w:pPr>
        <w:pStyle w:val="ANormal"/>
        <w:jc w:val="both"/>
      </w:pPr>
      <w:r>
        <w:tab/>
      </w:r>
      <w:r>
        <w:tab/>
        <w:t>- dobava in postavitev prometne signalizacije (nove prometne ureditve) 16.629,65 €,</w:t>
      </w:r>
    </w:p>
    <w:p w14:paraId="110C5E17" w14:textId="77777777" w:rsidR="00BF0FEE" w:rsidRDefault="00BF0FEE" w:rsidP="00BF0FEE">
      <w:pPr>
        <w:pStyle w:val="ANormal"/>
        <w:jc w:val="both"/>
      </w:pPr>
      <w:r>
        <w:tab/>
      </w:r>
      <w:r>
        <w:tab/>
        <w:t>- ureditev kolesarskih pasov in pasov za pešce ( Kranjska cesta, Loka, Kovor, Zvirče) 19.893,88 €,</w:t>
      </w:r>
    </w:p>
    <w:p w14:paraId="22825559" w14:textId="77777777" w:rsidR="00BF0FEE" w:rsidRDefault="00BF0FEE" w:rsidP="00BF0FEE">
      <w:pPr>
        <w:pStyle w:val="ANormal"/>
        <w:jc w:val="both"/>
      </w:pPr>
      <w:r>
        <w:tab/>
      </w:r>
      <w:r>
        <w:tab/>
        <w:t xml:space="preserve">- sanacija asfaltnih vozišč ( </w:t>
      </w:r>
      <w:proofErr w:type="spellStart"/>
      <w:r>
        <w:t>Geben</w:t>
      </w:r>
      <w:proofErr w:type="spellEnd"/>
      <w:r>
        <w:t xml:space="preserve">, Cesta na Brdo, </w:t>
      </w:r>
      <w:proofErr w:type="spellStart"/>
      <w:r>
        <w:t>Kovtrnca</w:t>
      </w:r>
      <w:proofErr w:type="spellEnd"/>
      <w:r>
        <w:t xml:space="preserve">, Sebenje, Smuk, </w:t>
      </w:r>
      <w:proofErr w:type="spellStart"/>
      <w:r>
        <w:t>Kukovniška</w:t>
      </w:r>
      <w:proofErr w:type="spellEnd"/>
      <w:r>
        <w:t>) 255.701,65 €,</w:t>
      </w:r>
    </w:p>
    <w:p w14:paraId="7D110B9F" w14:textId="77777777" w:rsidR="00BF0FEE" w:rsidRDefault="00BF0FEE" w:rsidP="00BF0FEE">
      <w:pPr>
        <w:pStyle w:val="ANormal"/>
        <w:jc w:val="both"/>
      </w:pPr>
      <w:r>
        <w:tab/>
      </w:r>
      <w:r>
        <w:tab/>
        <w:t>- sofinanciranje izgradnje peš poti Loka 1.536,37 €,</w:t>
      </w:r>
    </w:p>
    <w:p w14:paraId="11F7E03B" w14:textId="77777777" w:rsidR="00BF0FEE" w:rsidRDefault="00BF0FEE" w:rsidP="00BF0FEE">
      <w:pPr>
        <w:pStyle w:val="ANormal"/>
        <w:jc w:val="both"/>
      </w:pPr>
      <w:r>
        <w:tab/>
      </w:r>
      <w:r>
        <w:tab/>
        <w:t xml:space="preserve">- izdelava projektnih dokumentacij, od tega: Izdelava elaboratov prom. ureditve Loka, Kovor, Zvirče, Kranjska 10.980,00 €, PZI umestitev prehoda za pešce </w:t>
      </w:r>
      <w:proofErr w:type="spellStart"/>
      <w:r>
        <w:t>Snakovška</w:t>
      </w:r>
      <w:proofErr w:type="spellEnd"/>
      <w:r>
        <w:t xml:space="preserve"> cesta 9.638,00 €, PZI Meteorni kanal Loka 8.235,00 €, PZI Ureditev križišča Jasa 4.270,00 €, PZI Rekonstrukcija vozišča Žiganja vas - Zadraga </w:t>
      </w:r>
      <w:r>
        <w:tab/>
      </w:r>
      <w:r>
        <w:tab/>
        <w:t xml:space="preserve">  11.956,00 €, PZI Rekonstrukcija mostu Slap - Polana 18.178,00 €, PZI Podporni zid hodnika za pešce </w:t>
      </w:r>
      <w:proofErr w:type="spellStart"/>
      <w:r>
        <w:t>Snakovška</w:t>
      </w:r>
      <w:proofErr w:type="spellEnd"/>
      <w:r>
        <w:t xml:space="preserve"> cesta - Šetinc 440,00 €, Načrt prometne ureditve za umestitev merilnikov hitrosti 1.037,00 €, Skica armaturnega načrta - podstavek krožišče </w:t>
      </w:r>
      <w:proofErr w:type="spellStart"/>
      <w:r>
        <w:t>Sokolnica</w:t>
      </w:r>
      <w:proofErr w:type="spellEnd"/>
      <w:r>
        <w:t xml:space="preserve"> 549,00 €,</w:t>
      </w:r>
    </w:p>
    <w:p w14:paraId="6D61E882" w14:textId="77777777" w:rsidR="00BF0FEE" w:rsidRDefault="00BF0FEE" w:rsidP="00BF0FEE">
      <w:pPr>
        <w:pStyle w:val="ANormal"/>
        <w:jc w:val="both"/>
      </w:pPr>
      <w:r>
        <w:tab/>
      </w:r>
      <w:r>
        <w:tab/>
        <w:t>- izvedba gradbenega nadzora sanacija asfaltnih vozišč 4.257,80 €,</w:t>
      </w:r>
    </w:p>
    <w:p w14:paraId="6021C274" w14:textId="77777777" w:rsidR="00BF0FEE" w:rsidRDefault="00BF0FEE" w:rsidP="00BF0FEE">
      <w:pPr>
        <w:pStyle w:val="ANormal"/>
        <w:jc w:val="both"/>
      </w:pPr>
      <w:r>
        <w:tab/>
      </w:r>
      <w:r>
        <w:tab/>
        <w:t>- dobava in montaža parkomatov (Dovžanova soteska, Cankarjeva cesta) 15.446,10 €,</w:t>
      </w:r>
    </w:p>
    <w:p w14:paraId="0A2DC678" w14:textId="77777777" w:rsidR="00BF0FEE" w:rsidRDefault="00BF0FEE" w:rsidP="00BF0FEE">
      <w:pPr>
        <w:pStyle w:val="ANormal"/>
        <w:jc w:val="both"/>
      </w:pPr>
      <w:r>
        <w:tab/>
      </w:r>
      <w:r>
        <w:tab/>
        <w:t xml:space="preserve">- dobava papirja za </w:t>
      </w:r>
      <w:proofErr w:type="spellStart"/>
      <w:r>
        <w:t>termotiskalnike</w:t>
      </w:r>
      <w:proofErr w:type="spellEnd"/>
      <w:r>
        <w:t xml:space="preserve"> parkomatov 298,90 €,</w:t>
      </w:r>
    </w:p>
    <w:p w14:paraId="19239368" w14:textId="77777777" w:rsidR="00BF0FEE" w:rsidRDefault="00BF0FEE" w:rsidP="00BF0FEE">
      <w:pPr>
        <w:pStyle w:val="ANormal"/>
        <w:jc w:val="both"/>
      </w:pPr>
      <w:r>
        <w:tab/>
      </w:r>
      <w:r>
        <w:tab/>
        <w:t>- dobava treh ohišij za stacionarne merilnike hitrosti 23.253,81 €.</w:t>
      </w:r>
    </w:p>
    <w:p w14:paraId="04DABDE6" w14:textId="77777777" w:rsidR="00BF0FEE" w:rsidRDefault="00BF0FEE" w:rsidP="00BF0FEE">
      <w:pPr>
        <w:pStyle w:val="ANormal"/>
        <w:jc w:val="both"/>
      </w:pPr>
      <w:r>
        <w:t xml:space="preserve"> </w:t>
      </w:r>
      <w:r>
        <w:tab/>
      </w:r>
    </w:p>
    <w:p w14:paraId="56B3CE1C" w14:textId="77777777" w:rsidR="00BF0FEE" w:rsidRDefault="00BF0FEE" w:rsidP="00BF0FEE">
      <w:pPr>
        <w:pStyle w:val="ANormal"/>
        <w:jc w:val="both"/>
      </w:pPr>
      <w:r>
        <w:t>- 41707004 Aglomeracija Loka: 2.118.739,75 €, od tega:</w:t>
      </w:r>
    </w:p>
    <w:p w14:paraId="4AF6F2CB" w14:textId="77777777" w:rsidR="00BF0FEE" w:rsidRDefault="00BF0FEE" w:rsidP="00BF0FEE">
      <w:pPr>
        <w:pStyle w:val="ANormal"/>
        <w:jc w:val="both"/>
      </w:pPr>
      <w:r>
        <w:t xml:space="preserve">                         - plačilo služnosti, v višini  1.677,79 €</w:t>
      </w:r>
    </w:p>
    <w:p w14:paraId="7ECD41CA" w14:textId="77777777" w:rsidR="00BF0FEE" w:rsidRDefault="00BF0FEE" w:rsidP="00BF0FEE">
      <w:pPr>
        <w:pStyle w:val="ANormal"/>
        <w:jc w:val="both"/>
      </w:pPr>
      <w:r>
        <w:t xml:space="preserve">                         - plačilo 2.-13. začasne situacije gradbenih del v višini 1.542.168,45 €, </w:t>
      </w:r>
    </w:p>
    <w:p w14:paraId="2361DFBD" w14:textId="77777777" w:rsidR="00BF0FEE" w:rsidRDefault="00BF0FEE" w:rsidP="00BF0FEE">
      <w:pPr>
        <w:pStyle w:val="ANormal"/>
        <w:jc w:val="both"/>
      </w:pPr>
      <w:r>
        <w:t xml:space="preserve">                         - plačilo 2.-13. začasne situacije nadzora nad gradbenimi deli v višini 35.569,13 €.</w:t>
      </w:r>
    </w:p>
    <w:p w14:paraId="7CD12B26" w14:textId="77777777" w:rsidR="00BF0FEE" w:rsidRDefault="00BF0FEE" w:rsidP="00BF0FEE">
      <w:pPr>
        <w:pStyle w:val="ANormal"/>
        <w:jc w:val="both"/>
      </w:pPr>
    </w:p>
    <w:p w14:paraId="7F715AAB" w14:textId="77777777" w:rsidR="00BF0FEE" w:rsidRDefault="00BF0FEE" w:rsidP="00BF0FEE">
      <w:pPr>
        <w:pStyle w:val="ANormal"/>
        <w:jc w:val="both"/>
      </w:pPr>
      <w:r>
        <w:t xml:space="preserve">Prenesene obveznosti v leto 2023 na tem NRP-ju predstavlja plačilo 14. začasne situacije gradbenih del in nadzora nad gradnjo v skupni višini  26.469,03 € ter nadzor DRSI pri obnovi </w:t>
      </w:r>
      <w:proofErr w:type="spellStart"/>
      <w:r>
        <w:t>Snakovške</w:t>
      </w:r>
      <w:proofErr w:type="spellEnd"/>
      <w:r>
        <w:t xml:space="preserve"> ceste, v višini 587,92 EUR.</w:t>
      </w:r>
    </w:p>
    <w:p w14:paraId="3AB05AB7" w14:textId="77777777" w:rsidR="00BF0FEE" w:rsidRDefault="00BF0FEE" w:rsidP="00BF0FEE">
      <w:pPr>
        <w:pStyle w:val="ANormal"/>
        <w:jc w:val="both"/>
      </w:pPr>
    </w:p>
    <w:p w14:paraId="1A94FD6B" w14:textId="77777777" w:rsidR="00BF0FEE" w:rsidRDefault="00BF0FEE" w:rsidP="00BF0FEE">
      <w:pPr>
        <w:pStyle w:val="ANormal"/>
        <w:jc w:val="both"/>
      </w:pPr>
      <w:r>
        <w:t>- 41207013 Severni priključek na državno cesto: s postopki pridobivanja projektne dokumentacije se še ni pričelo, ker je potrebno predhodno sprejeti prostorski akt, to je OPPN. Postopek priprave OPPN v letu 2022 še ni bil zaključen in se nadaljuje v letu 2023.</w:t>
      </w:r>
    </w:p>
    <w:p w14:paraId="60CAAAAA" w14:textId="77777777" w:rsidR="00BF0FEE" w:rsidRDefault="00BF0FEE" w:rsidP="00BF0FEE">
      <w:pPr>
        <w:pStyle w:val="Heading11"/>
      </w:pPr>
      <w:r>
        <w:t>Ocena uspeha pri doseganju zastavljenih ciljev in/ali pojasnila na področjih, kjer zastavljeni cilji niso bili doseženi</w:t>
      </w:r>
    </w:p>
    <w:p w14:paraId="5A022FD2" w14:textId="77777777" w:rsidR="00BF0FEE" w:rsidRDefault="00BF0FEE" w:rsidP="00BF0FEE">
      <w:pPr>
        <w:pStyle w:val="ANormal"/>
        <w:jc w:val="both"/>
      </w:pPr>
      <w:r>
        <w:t>Občina Tržič je uspešno sledila zastavljenim ciljem, tako na področju ureditve cest, kjer trase sovpadajo z gradnjo kanalizacijskega in vodovodnega sistema kot tudi cilju izboljšanja prometne varnosti na cestah. Realizacija je manjša iz razloga ustavitve projekta rekonstrukcije ceste Žiganja vas - Zadraga in sicer zaradi visokih cen gradbenih storitev.</w:t>
      </w:r>
    </w:p>
    <w:p w14:paraId="20F172FE" w14:textId="77777777" w:rsidR="00BF0FEE" w:rsidRDefault="00BF0FEE" w:rsidP="00BF0FEE">
      <w:pPr>
        <w:pStyle w:val="AHeading4"/>
        <w:tabs>
          <w:tab w:val="decimal" w:pos="9200"/>
        </w:tabs>
        <w:rPr>
          <w:sz w:val="20"/>
        </w:rPr>
      </w:pPr>
      <w:bookmarkStart w:id="258" w:name="_Toc131408251"/>
      <w:r>
        <w:lastRenderedPageBreak/>
        <w:t>60209 PROJEKTNA DOKUMENTACIJA</w:t>
      </w:r>
      <w:r>
        <w:tab/>
      </w:r>
      <w:r>
        <w:rPr>
          <w:sz w:val="20"/>
        </w:rPr>
        <w:t>(39.500 €) 0 €</w:t>
      </w:r>
      <w:bookmarkEnd w:id="258"/>
    </w:p>
    <w:p w14:paraId="69D53CBC" w14:textId="77777777" w:rsidR="00BF0FEE" w:rsidRDefault="00BF0FEE" w:rsidP="00BF0FEE">
      <w:pPr>
        <w:pStyle w:val="Heading11"/>
      </w:pPr>
      <w:r>
        <w:t>Obrazložitev dejavnosti v okviru proračunske vrstice</w:t>
      </w:r>
    </w:p>
    <w:p w14:paraId="3487D68F" w14:textId="77777777" w:rsidR="00BF0FEE" w:rsidRDefault="00BF0FEE" w:rsidP="00BF0FEE">
      <w:pPr>
        <w:pStyle w:val="ANormal"/>
        <w:jc w:val="both"/>
      </w:pPr>
      <w:r>
        <w:t xml:space="preserve">Sredstva so namenjena pridobivanju projektne in/ali investicijske dokumentacije za investicije, ki še niso izvedbeno načrtovane in je glede na okoliščine za njihovo vključitev v NRP-je potrebno izdelati projektno dokumentacijo. </w:t>
      </w:r>
    </w:p>
    <w:p w14:paraId="5A3EF2C1" w14:textId="77777777" w:rsidR="00BF0FEE" w:rsidRDefault="00BF0FEE" w:rsidP="00BF0FEE">
      <w:pPr>
        <w:pStyle w:val="ANormal"/>
        <w:jc w:val="both"/>
      </w:pPr>
    </w:p>
    <w:p w14:paraId="3BF3C8E7" w14:textId="77777777" w:rsidR="00BF0FEE" w:rsidRDefault="00BF0FEE" w:rsidP="00BF0FEE">
      <w:pPr>
        <w:pStyle w:val="ANormal"/>
        <w:jc w:val="both"/>
      </w:pPr>
      <w:r>
        <w:t>Realizacije na proračunski postavki v letu 2022 ni bilo, sredstva v višini 36.844,00 € pa so bila rezervirana za:</w:t>
      </w:r>
    </w:p>
    <w:p w14:paraId="126F2A40" w14:textId="77777777" w:rsidR="00BF0FEE" w:rsidRDefault="00BF0FEE" w:rsidP="00BF0FEE">
      <w:pPr>
        <w:pStyle w:val="ANormal"/>
        <w:jc w:val="both"/>
      </w:pPr>
      <w:r>
        <w:t>- plačilo prenesenih obveznosti za izdelavo projektne dokumentacije (DGD in PZI) za komunalno ureditev območja Ročevnice v višini 20.862,00 €,</w:t>
      </w:r>
    </w:p>
    <w:p w14:paraId="4DB4950B" w14:textId="77777777" w:rsidR="00BF0FEE" w:rsidRDefault="00BF0FEE" w:rsidP="00BF0FEE">
      <w:pPr>
        <w:pStyle w:val="ANormal"/>
        <w:jc w:val="both"/>
      </w:pPr>
      <w:r>
        <w:t>- plačilo izdelave idejnega projekta (IZP) za izvedbo obnove komunalne infrastrukture v naselju Pristava, ki bo zajemala ureditev ločene fekalne in meteorne kanalizacije, obnovo vodovoda in ceste v ulicah: Purgarjeva ulica, Pristavška cesta in delno Pot na polje v višini 15.982,00 €.</w:t>
      </w:r>
    </w:p>
    <w:p w14:paraId="23C69EE4" w14:textId="77777777" w:rsidR="00BF0FEE" w:rsidRDefault="00BF0FEE" w:rsidP="00BF0FEE">
      <w:pPr>
        <w:pStyle w:val="ANormal"/>
        <w:jc w:val="both"/>
      </w:pPr>
    </w:p>
    <w:p w14:paraId="15CA46C8" w14:textId="77777777" w:rsidR="00BF0FEE" w:rsidRDefault="00BF0FEE" w:rsidP="00BF0FEE">
      <w:pPr>
        <w:pStyle w:val="ANormal"/>
        <w:jc w:val="both"/>
      </w:pPr>
      <w:r>
        <w:t>Ker v letu 2022 naročena projektna dokumentacija še ni bila v celoti zaključena in predana, se obveznost v celoti prenaša v leto 2023.</w:t>
      </w:r>
    </w:p>
    <w:p w14:paraId="0C0A11BE" w14:textId="77777777" w:rsidR="00BF0FEE" w:rsidRDefault="00BF0FEE" w:rsidP="00BF0FEE">
      <w:pPr>
        <w:pStyle w:val="Heading11"/>
      </w:pPr>
      <w:r>
        <w:t>Ocena uspeha pri doseganju zastavljenih ciljev in/ali pojasnila na področjih, kjer zastavljeni cilji niso bili doseženi</w:t>
      </w:r>
    </w:p>
    <w:p w14:paraId="79576A81" w14:textId="77777777" w:rsidR="00BF0FEE" w:rsidRDefault="00BF0FEE" w:rsidP="00BF0FEE">
      <w:pPr>
        <w:pStyle w:val="ANormal"/>
        <w:jc w:val="both"/>
      </w:pPr>
      <w:r>
        <w:t>Sredstva na proračunski postavki niso bila porabljena kot se je načrtovalo, saj naročena projektna dokumentacija še ni bila v celoti zaključena in predana naročniku.</w:t>
      </w:r>
    </w:p>
    <w:p w14:paraId="299DD7D1" w14:textId="77777777" w:rsidR="00BF0FEE" w:rsidRDefault="00BF0FEE" w:rsidP="00BF0FEE">
      <w:pPr>
        <w:pStyle w:val="AHeading4"/>
        <w:tabs>
          <w:tab w:val="decimal" w:pos="9200"/>
        </w:tabs>
        <w:rPr>
          <w:sz w:val="20"/>
        </w:rPr>
      </w:pPr>
      <w:bookmarkStart w:id="259" w:name="_Toc131408252"/>
      <w:r>
        <w:t>60213 UKREPI TRAJNOSTNE MOBILNOSTI</w:t>
      </w:r>
      <w:r>
        <w:tab/>
      </w:r>
      <w:r>
        <w:rPr>
          <w:sz w:val="20"/>
        </w:rPr>
        <w:t>(16.600 €) 10.447 €</w:t>
      </w:r>
      <w:bookmarkEnd w:id="259"/>
    </w:p>
    <w:p w14:paraId="276D37A2" w14:textId="77777777" w:rsidR="00BF0FEE" w:rsidRDefault="00BF0FEE" w:rsidP="00BF0FEE">
      <w:pPr>
        <w:pStyle w:val="Heading11"/>
      </w:pPr>
      <w:r>
        <w:t>Obrazložitev dejavnosti v okviru proračunske vrstice</w:t>
      </w:r>
    </w:p>
    <w:p w14:paraId="23FBF900" w14:textId="77777777" w:rsidR="00BF0FEE" w:rsidRDefault="00BF0FEE" w:rsidP="00BF0FEE">
      <w:pPr>
        <w:pStyle w:val="ANormal"/>
        <w:jc w:val="both"/>
      </w:pPr>
      <w:r>
        <w:t>Sredstva na tej postavki so namenjena za:</w:t>
      </w:r>
    </w:p>
    <w:p w14:paraId="148C42DA" w14:textId="77777777" w:rsidR="00BF0FEE" w:rsidRDefault="00BF0FEE" w:rsidP="00BF0FEE">
      <w:pPr>
        <w:pStyle w:val="ANormal"/>
        <w:jc w:val="both"/>
      </w:pPr>
      <w:r>
        <w:t>- pripravo dokumentacije za izvedbo trajnostnih ukrepov načrtovanih s Celostno prometno strategijo</w:t>
      </w:r>
    </w:p>
    <w:p w14:paraId="63ED7478" w14:textId="77777777" w:rsidR="00BF0FEE" w:rsidRDefault="00BF0FEE" w:rsidP="00BF0FEE">
      <w:pPr>
        <w:pStyle w:val="ANormal"/>
        <w:jc w:val="both"/>
      </w:pPr>
      <w:r>
        <w:t xml:space="preserve">- organizacijo in izvedbo </w:t>
      </w:r>
      <w:proofErr w:type="spellStart"/>
      <w:r>
        <w:t>Pešbusa</w:t>
      </w:r>
      <w:proofErr w:type="spellEnd"/>
      <w:r>
        <w:t xml:space="preserve"> v treh osnovnih šolah v občini,</w:t>
      </w:r>
    </w:p>
    <w:p w14:paraId="279A002E" w14:textId="77777777" w:rsidR="00BF0FEE" w:rsidRDefault="00BF0FEE" w:rsidP="00BF0FEE">
      <w:pPr>
        <w:pStyle w:val="ANormal"/>
        <w:jc w:val="both"/>
      </w:pPr>
      <w:r>
        <w:t xml:space="preserve">- upravljanje, vzdrževanje, zavarovanje in obratovanje E- polnilnice za osebna vozila, </w:t>
      </w:r>
    </w:p>
    <w:p w14:paraId="5A059D5B" w14:textId="77777777" w:rsidR="00BF0FEE" w:rsidRDefault="00BF0FEE" w:rsidP="00BF0FEE">
      <w:pPr>
        <w:pStyle w:val="ANormal"/>
        <w:jc w:val="both"/>
      </w:pPr>
      <w:r>
        <w:t>- organizacijo in izvedbo dogodkov v okviru Evropskega tedna mobilnosti.</w:t>
      </w:r>
    </w:p>
    <w:p w14:paraId="24729230" w14:textId="77777777" w:rsidR="00BF0FEE" w:rsidRDefault="00BF0FEE" w:rsidP="00BF0FEE">
      <w:pPr>
        <w:pStyle w:val="ANormal"/>
        <w:jc w:val="both"/>
      </w:pPr>
    </w:p>
    <w:p w14:paraId="5A5F0504" w14:textId="77777777" w:rsidR="00BF0FEE" w:rsidRDefault="00BF0FEE" w:rsidP="00BF0FEE">
      <w:pPr>
        <w:pStyle w:val="ANormal"/>
        <w:jc w:val="both"/>
      </w:pPr>
      <w:r>
        <w:t>Sredstva na tej proračunski postavki v višini 10.447,26 EUR so bila porabljena:</w:t>
      </w:r>
    </w:p>
    <w:p w14:paraId="0A505288" w14:textId="77777777" w:rsidR="00BF0FEE" w:rsidRDefault="00BF0FEE" w:rsidP="00BF0FEE">
      <w:pPr>
        <w:pStyle w:val="ANormal"/>
        <w:jc w:val="both"/>
      </w:pPr>
      <w:r>
        <w:t xml:space="preserve">- za izvedbo </w:t>
      </w:r>
      <w:proofErr w:type="spellStart"/>
      <w:r>
        <w:t>Pešbusa</w:t>
      </w:r>
      <w:proofErr w:type="spellEnd"/>
      <w:r>
        <w:t xml:space="preserve"> v višini 1.888,10 EUR,</w:t>
      </w:r>
    </w:p>
    <w:p w14:paraId="467AEA59" w14:textId="77777777" w:rsidR="00BF0FEE" w:rsidRDefault="00BF0FEE" w:rsidP="00BF0FEE">
      <w:pPr>
        <w:pStyle w:val="ANormal"/>
        <w:jc w:val="both"/>
      </w:pPr>
      <w:r>
        <w:t>- upravljanje, vzdrževanje, zavarovanje in obratovanje E- polnilnice za osebna vozila v višini 250,96 EUR,</w:t>
      </w:r>
    </w:p>
    <w:p w14:paraId="747D21FC" w14:textId="77777777" w:rsidR="00BF0FEE" w:rsidRDefault="00BF0FEE" w:rsidP="00BF0FEE">
      <w:pPr>
        <w:pStyle w:val="ANormal"/>
        <w:jc w:val="both"/>
      </w:pPr>
      <w:r>
        <w:t>- za izdelavo projektne dokumentacije za obnovo peš poti -  zunanje stopnišče pri vrtcu Palček v višini 5.807,20 EUR,</w:t>
      </w:r>
    </w:p>
    <w:p w14:paraId="7F8DAF96" w14:textId="77777777" w:rsidR="00BF0FEE" w:rsidRDefault="00BF0FEE" w:rsidP="00BF0FEE">
      <w:pPr>
        <w:pStyle w:val="ANormal"/>
        <w:jc w:val="both"/>
      </w:pPr>
      <w:r>
        <w:t>- za izvedbo monitoringa parkirnega režima v Tržiču v višini 2.501,00 EUR.</w:t>
      </w:r>
    </w:p>
    <w:p w14:paraId="7996152F" w14:textId="77777777" w:rsidR="00BF0FEE" w:rsidRDefault="00BF0FEE" w:rsidP="00BF0FEE">
      <w:pPr>
        <w:pStyle w:val="Heading11"/>
      </w:pPr>
      <w:r>
        <w:t>Ocena uspeha pri doseganju zastavljenih ciljev in/ali pojasnila na področjih, kjer zastavljeni cilji niso bili doseženi</w:t>
      </w:r>
    </w:p>
    <w:p w14:paraId="0DB7AA7B" w14:textId="77777777" w:rsidR="00BF0FEE" w:rsidRDefault="00BF0FEE" w:rsidP="00BF0FEE">
      <w:pPr>
        <w:pStyle w:val="ANormal"/>
        <w:jc w:val="both"/>
      </w:pPr>
      <w:r>
        <w:t xml:space="preserve">V osnovnih šolah Bistrica, Tržič in Križe se tekom šolskega leta v različnih časovnih obdobjih izvaja akcija - </w:t>
      </w:r>
      <w:proofErr w:type="spellStart"/>
      <w:r>
        <w:t>Pešbus</w:t>
      </w:r>
      <w:proofErr w:type="spellEnd"/>
      <w:r>
        <w:t xml:space="preserve"> (v okviru nacionalnega programa Zdrav šolar), s katero spodbujamo otroke, da v spremstvu prostovoljcev hodijo peš v šolo.</w:t>
      </w:r>
    </w:p>
    <w:p w14:paraId="5A13F4A4" w14:textId="77777777" w:rsidR="00BF0FEE" w:rsidRDefault="00BF0FEE" w:rsidP="00BF0FEE">
      <w:pPr>
        <w:pStyle w:val="ANormal"/>
        <w:jc w:val="both"/>
      </w:pPr>
      <w:r>
        <w:t xml:space="preserve">Organizacijo dogodkov in delavnic v okviru Evropskega tedna mobilnosti nismo izvedli, zato smo se odločili, da se namesto tega izvede ukrep trajnostne mobilnosti, s katerim bomo ustvarili boljše in varnejše pogoje za hojo in sicer gre za obnovo dela peš poti med Sp. Bistrico in Tržičem - stopnišče pri vrtcu </w:t>
      </w:r>
      <w:proofErr w:type="spellStart"/>
      <w:r>
        <w:t>Paleček</w:t>
      </w:r>
      <w:proofErr w:type="spellEnd"/>
      <w:r>
        <w:t>, za kar smo naročili izdelavo projektne dokumentacije PZI.</w:t>
      </w:r>
    </w:p>
    <w:p w14:paraId="4A9D2E1D" w14:textId="77777777" w:rsidR="00BF0FEE" w:rsidRDefault="00BF0FEE" w:rsidP="00BF0FEE">
      <w:pPr>
        <w:pStyle w:val="AHeading4"/>
        <w:tabs>
          <w:tab w:val="decimal" w:pos="9200"/>
        </w:tabs>
        <w:rPr>
          <w:sz w:val="20"/>
        </w:rPr>
      </w:pPr>
      <w:bookmarkStart w:id="260" w:name="_Toc131408253"/>
      <w:r>
        <w:t>60214 PRAZNIČNA OKRASITEV NASELIJ</w:t>
      </w:r>
      <w:r>
        <w:tab/>
      </w:r>
      <w:r>
        <w:rPr>
          <w:sz w:val="20"/>
        </w:rPr>
        <w:t>(40.000 €) 38.009 €</w:t>
      </w:r>
      <w:bookmarkEnd w:id="260"/>
    </w:p>
    <w:p w14:paraId="0AFEF604" w14:textId="77777777" w:rsidR="00BF0FEE" w:rsidRDefault="00BF0FEE" w:rsidP="00BF0FEE">
      <w:pPr>
        <w:pStyle w:val="Heading11"/>
      </w:pPr>
      <w:r>
        <w:t>Obrazložitev dejavnosti v okviru proračunske vrstice</w:t>
      </w:r>
    </w:p>
    <w:p w14:paraId="7230A502" w14:textId="77777777" w:rsidR="00BF0FEE" w:rsidRDefault="00BF0FEE" w:rsidP="00BF0FEE">
      <w:pPr>
        <w:pStyle w:val="ANormal"/>
        <w:jc w:val="both"/>
      </w:pPr>
      <w:r>
        <w:t xml:space="preserve">V  letu 2022 smo nadgradili praznično okrasitev in tako prvič praznično pot zapeljali preko na novo obnovljenega dvorca </w:t>
      </w:r>
      <w:proofErr w:type="spellStart"/>
      <w:r>
        <w:t>Neuhaus</w:t>
      </w:r>
      <w:proofErr w:type="spellEnd"/>
      <w:r>
        <w:t xml:space="preserve">. Tako smo ob zaključku leta pričarali zimsko pravljico po krožni </w:t>
      </w:r>
      <w:proofErr w:type="spellStart"/>
      <w:r>
        <w:t>praznčni</w:t>
      </w:r>
      <w:proofErr w:type="spellEnd"/>
      <w:r>
        <w:t xml:space="preserve"> poti, ki so jo obiskovalci samostojno </w:t>
      </w:r>
      <w:proofErr w:type="spellStart"/>
      <w:r>
        <w:t>raziskovali.v</w:t>
      </w:r>
      <w:proofErr w:type="spellEnd"/>
      <w:r>
        <w:t xml:space="preserve"> okrašenem mestnem jedru Tržiča. Občina Tržič je tako investirala v dokup okrasitve od Koroške ceste mimo dvorca </w:t>
      </w:r>
      <w:proofErr w:type="spellStart"/>
      <w:r>
        <w:t>Neuhaus</w:t>
      </w:r>
      <w:proofErr w:type="spellEnd"/>
      <w:r>
        <w:t xml:space="preserve"> do Šolske ulice. Sredstva so bila obenem namenjena za montažo in demontažo okrasitve mestnega jedra Tržiča.</w:t>
      </w:r>
    </w:p>
    <w:p w14:paraId="4F372859" w14:textId="77777777" w:rsidR="00BF0FEE" w:rsidRDefault="00BF0FEE" w:rsidP="00BF0FEE">
      <w:pPr>
        <w:pStyle w:val="Heading11"/>
      </w:pPr>
      <w:r>
        <w:t>Ocena uspeha pri doseganju zastavljenih ciljev in/ali pojasnila na področjih, kjer zastavljeni cilji niso bili doseženi</w:t>
      </w:r>
    </w:p>
    <w:p w14:paraId="1213CA75" w14:textId="77777777" w:rsidR="00BF0FEE" w:rsidRDefault="00BF0FEE" w:rsidP="00BF0FEE">
      <w:pPr>
        <w:pStyle w:val="ANormal"/>
        <w:jc w:val="both"/>
      </w:pPr>
      <w:r>
        <w:t>Zaradi pozitivnih odzivov lokalnega prebivalstva in obiskovalcev smo se odločili, da tudi v letu 2023 po naših zmožnostih dokupimo praznično okrasitev, ki bo krasila cerkvi sv. Jožefa in Marijinega oznanjenja.</w:t>
      </w:r>
    </w:p>
    <w:p w14:paraId="1C4AA21A" w14:textId="77777777" w:rsidR="00BF0FEE" w:rsidRDefault="00BF0FEE" w:rsidP="00BF0FEE">
      <w:pPr>
        <w:pStyle w:val="AHeading4"/>
        <w:tabs>
          <w:tab w:val="decimal" w:pos="9200"/>
        </w:tabs>
        <w:rPr>
          <w:sz w:val="20"/>
        </w:rPr>
      </w:pPr>
      <w:bookmarkStart w:id="261" w:name="_Toc131408254"/>
      <w:r>
        <w:lastRenderedPageBreak/>
        <w:t>60215 E-POLNILNLNE POSTAJE ZA ELEKTRIČNA VOZILA</w:t>
      </w:r>
      <w:r>
        <w:tab/>
      </w:r>
      <w:r>
        <w:rPr>
          <w:sz w:val="20"/>
        </w:rPr>
        <w:t>(5.000 €) 2.862 €</w:t>
      </w:r>
      <w:bookmarkEnd w:id="261"/>
    </w:p>
    <w:p w14:paraId="763990BD" w14:textId="77777777" w:rsidR="00BF0FEE" w:rsidRDefault="00BF0FEE" w:rsidP="00BF0FEE">
      <w:pPr>
        <w:pStyle w:val="Heading11"/>
      </w:pPr>
      <w:r>
        <w:t>Obrazložitev dejavnosti v okviru proračunske vrstice</w:t>
      </w:r>
    </w:p>
    <w:p w14:paraId="1972A5F0" w14:textId="77777777" w:rsidR="00BF0FEE" w:rsidRDefault="00BF0FEE" w:rsidP="00BF0FEE">
      <w:pPr>
        <w:pStyle w:val="ANormal"/>
        <w:jc w:val="both"/>
      </w:pPr>
      <w:r>
        <w:t>Realizacija na proračunski postavki v višini 2.861,88 € je bila sledeča:</w:t>
      </w:r>
    </w:p>
    <w:p w14:paraId="5E54A4A7" w14:textId="77777777" w:rsidR="00BF0FEE" w:rsidRDefault="00BF0FEE" w:rsidP="00BF0FEE">
      <w:pPr>
        <w:pStyle w:val="ANormal"/>
        <w:jc w:val="both"/>
      </w:pPr>
      <w:r>
        <w:t>- plačilo stroškov porabe električne energije: 2.379,50 €,</w:t>
      </w:r>
    </w:p>
    <w:p w14:paraId="703D8AE8" w14:textId="77777777" w:rsidR="00BF0FEE" w:rsidRDefault="00BF0FEE" w:rsidP="00BF0FEE">
      <w:pPr>
        <w:pStyle w:val="ANormal"/>
        <w:jc w:val="both"/>
      </w:pPr>
      <w:r>
        <w:t>- plačilo zavarovalne premije : 202,23 €,</w:t>
      </w:r>
    </w:p>
    <w:p w14:paraId="0406EA3C" w14:textId="77777777" w:rsidR="00BF0FEE" w:rsidRDefault="00BF0FEE" w:rsidP="00BF0FEE">
      <w:pPr>
        <w:pStyle w:val="ANormal"/>
        <w:jc w:val="both"/>
      </w:pPr>
      <w:r>
        <w:t>- plačilo menjave 3-G modulov s 5-G modulom v e- Polnilnici: 280,60 € (menjava je bila potrebna zaradi boljšega delovanja in enotnega sistema polnilnic za električna vozila).</w:t>
      </w:r>
    </w:p>
    <w:p w14:paraId="1854AE55" w14:textId="77777777" w:rsidR="00BF0FEE" w:rsidRDefault="00BF0FEE" w:rsidP="00BF0FEE">
      <w:pPr>
        <w:pStyle w:val="Heading11"/>
      </w:pPr>
      <w:r>
        <w:t>Ocena uspeha pri doseganju zastavljenih ciljev in/ali pojasnila na področjih, kjer zastavljeni cilji niso bili doseženi</w:t>
      </w:r>
    </w:p>
    <w:p w14:paraId="03B09EA4" w14:textId="77777777" w:rsidR="00BF0FEE" w:rsidRDefault="00BF0FEE" w:rsidP="00BF0FEE">
      <w:pPr>
        <w:pStyle w:val="ANormal"/>
        <w:jc w:val="both"/>
      </w:pPr>
    </w:p>
    <w:p w14:paraId="29C2B00D" w14:textId="77777777" w:rsidR="00BF0FEE" w:rsidRDefault="00BF0FEE" w:rsidP="00BF0FEE">
      <w:pPr>
        <w:pStyle w:val="AHeading4"/>
        <w:tabs>
          <w:tab w:val="decimal" w:pos="9200"/>
        </w:tabs>
        <w:rPr>
          <w:sz w:val="20"/>
        </w:rPr>
      </w:pPr>
      <w:bookmarkStart w:id="262" w:name="_Toc131408255"/>
      <w:r>
        <w:t>60222 SOGLASJA IN PROJEKTNI POGOJI KOMUNALA</w:t>
      </w:r>
      <w:r>
        <w:tab/>
      </w:r>
      <w:r>
        <w:rPr>
          <w:sz w:val="20"/>
        </w:rPr>
        <w:t>(20.000 €) 12.094 €</w:t>
      </w:r>
      <w:bookmarkEnd w:id="262"/>
    </w:p>
    <w:p w14:paraId="2CE8BE96" w14:textId="77777777" w:rsidR="00BF0FEE" w:rsidRDefault="00BF0FEE" w:rsidP="00BF0FEE">
      <w:pPr>
        <w:pStyle w:val="Heading11"/>
      </w:pPr>
      <w:r>
        <w:t>Obrazložitev dejavnosti v okviru proračunske vrstice</w:t>
      </w:r>
    </w:p>
    <w:p w14:paraId="77E44E7D" w14:textId="77777777" w:rsidR="00BF0FEE" w:rsidRDefault="00BF0FEE" w:rsidP="00BF0FEE">
      <w:pPr>
        <w:pStyle w:val="ANormal"/>
        <w:jc w:val="both"/>
      </w:pPr>
      <w:r>
        <w:t>Občina Tržič je skladno s planom na podlagi Odloka o oskrbi s pitno vodo, Odloka o odvajanju in čiščenju komunalne in padavinske odpadne vode na območju Občine Tržič in Odloka o ravnanju s komunalnimi odpadki v občini Tržič zagotovila sredstva za izvrševanje javnega pooblastila Komunali Tržič za izdajanje projektnih pogojev in mnenj za dokumentacijo za pridobivanje gradbenih dovoljenj,  vključno s sredstvi za izdajo soglasij ob priključevanju obstoječih objektov na novo zgrajeno kanalizacijo ter smernic in mnenj k prostorskim aktom občine skladno s predpisi, ki urejajo prostorsko načrtovanje, v skupni višini 12.093,64 EUR.</w:t>
      </w:r>
    </w:p>
    <w:p w14:paraId="0CA414FD" w14:textId="77777777" w:rsidR="00BF0FEE" w:rsidRDefault="00BF0FEE" w:rsidP="00BF0FEE">
      <w:pPr>
        <w:pStyle w:val="Heading11"/>
      </w:pPr>
      <w:r>
        <w:t>Ocena uspeha pri doseganju zastavljenih ciljev in/ali pojasnila na področjih, kjer zastavljeni cilji niso bili doseženi</w:t>
      </w:r>
    </w:p>
    <w:p w14:paraId="0DC5DFE4" w14:textId="77777777" w:rsidR="00BF0FEE" w:rsidRDefault="00BF0FEE" w:rsidP="00BF0FEE">
      <w:pPr>
        <w:pStyle w:val="ANormal"/>
        <w:jc w:val="both"/>
      </w:pPr>
      <w:r>
        <w:t>Skladno z načrtovanim smo zagotovili sredstva za izvajanje javnega pooblastila izdajanja projektnih pogojev in mnenj za dokumentacijo za pridobivanje gradbenih dovoljenj skladno s predpisi, ki urejajo graditev objektov. Realizacija na tej postavki je nekoliko nižja od predvidene.</w:t>
      </w:r>
    </w:p>
    <w:p w14:paraId="7B2AE738" w14:textId="77777777" w:rsidR="00BF0FEE" w:rsidRDefault="00BF0FEE" w:rsidP="00BF0FEE">
      <w:pPr>
        <w:pStyle w:val="AHeading4"/>
        <w:tabs>
          <w:tab w:val="decimal" w:pos="9200"/>
        </w:tabs>
        <w:rPr>
          <w:sz w:val="20"/>
        </w:rPr>
      </w:pPr>
      <w:bookmarkStart w:id="263" w:name="_Toc131408256"/>
      <w:r>
        <w:t>60224 GEODETSKA DELA</w:t>
      </w:r>
      <w:r>
        <w:tab/>
      </w:r>
      <w:r>
        <w:rPr>
          <w:sz w:val="20"/>
        </w:rPr>
        <w:t>(50.650 €) 50.645 €</w:t>
      </w:r>
      <w:bookmarkEnd w:id="263"/>
    </w:p>
    <w:p w14:paraId="37F554CB" w14:textId="77777777" w:rsidR="00BF0FEE" w:rsidRDefault="00BF0FEE" w:rsidP="00BF0FEE">
      <w:pPr>
        <w:pStyle w:val="Heading11"/>
      </w:pPr>
      <w:r>
        <w:t>Obrazložitev dejavnosti v okviru proračunske vrstice</w:t>
      </w:r>
    </w:p>
    <w:p w14:paraId="59C2B68D" w14:textId="77777777" w:rsidR="00BF0FEE" w:rsidRDefault="00BF0FEE" w:rsidP="00BF0FEE">
      <w:pPr>
        <w:pStyle w:val="ANormal"/>
        <w:jc w:val="both"/>
      </w:pPr>
      <w:r>
        <w:t>Sredstva v višini 50.644,63 € so bila porabljena za plačilo geodetskih storitev (ureditev meje, parcelacija, sprememba vrste rabe, ureditev podatkov v katastru nepremičnin) za zemljišča in nepremičnine v lasti Občine Tržič oziroma nepremičnine, ki jih Občina pridobiva v last ali katerih meje v naravi niso določene oz. ni postavljenih mejnih znamenj.</w:t>
      </w:r>
    </w:p>
    <w:p w14:paraId="1DE23204" w14:textId="77777777" w:rsidR="00BF0FEE" w:rsidRDefault="00BF0FEE" w:rsidP="00BF0FEE">
      <w:pPr>
        <w:pStyle w:val="ANormal"/>
        <w:jc w:val="both"/>
      </w:pPr>
    </w:p>
    <w:p w14:paraId="09A5816C" w14:textId="77777777" w:rsidR="00BF0FEE" w:rsidRDefault="00BF0FEE" w:rsidP="00BF0FEE">
      <w:pPr>
        <w:pStyle w:val="ANormal"/>
        <w:jc w:val="both"/>
      </w:pPr>
      <w:r>
        <w:t>V letu 2022 so se razpoložljiva sredstva namenila za plačilo izvedb geodetskih storitev, in sicer smo  del sredstev namenili odmeri in ureditvi meja delov zemljišč, po katerih potekajo kategorizirane občinske ceste in so ta zemljišča v nadaljevanju predmet odkupa, geodetski ureditvi obnovljenih cest, ureditvi evidenc v katastru stavb (kataster nepremičnin) in izdelavo geodetskih posnetkov za potrebe priprave projektne dokumentacije za nove ureditve in posege.</w:t>
      </w:r>
    </w:p>
    <w:p w14:paraId="2D62C807" w14:textId="77777777" w:rsidR="00BF0FEE" w:rsidRDefault="00BF0FEE" w:rsidP="00BF0FEE">
      <w:pPr>
        <w:pStyle w:val="ANormal"/>
        <w:jc w:val="both"/>
      </w:pPr>
      <w:r>
        <w:t xml:space="preserve">Pogodbeni izvajalec podjetje </w:t>
      </w:r>
      <w:proofErr w:type="spellStart"/>
      <w:r>
        <w:t>Protim</w:t>
      </w:r>
      <w:proofErr w:type="spellEnd"/>
      <w:r>
        <w:t xml:space="preserve"> </w:t>
      </w:r>
      <w:proofErr w:type="spellStart"/>
      <w:r>
        <w:t>Ržišnik</w:t>
      </w:r>
      <w:proofErr w:type="spellEnd"/>
      <w:r>
        <w:t xml:space="preserve"> Perc d.o.o., je izvedlo naslednja geodetska dela v višini 50.274,63 €:</w:t>
      </w:r>
    </w:p>
    <w:p w14:paraId="41A08C6F" w14:textId="77777777" w:rsidR="00BF0FEE" w:rsidRDefault="00BF0FEE" w:rsidP="00BF0FEE">
      <w:pPr>
        <w:pStyle w:val="ANormal"/>
        <w:jc w:val="both"/>
      </w:pPr>
      <w:r>
        <w:t xml:space="preserve">- označitev meje v naravi 873 </w:t>
      </w:r>
      <w:proofErr w:type="spellStart"/>
      <w:r>
        <w:t>k.o</w:t>
      </w:r>
      <w:proofErr w:type="spellEnd"/>
      <w:r>
        <w:t>. Križe - poljska pot od OŠ Križe do Pristave,</w:t>
      </w:r>
    </w:p>
    <w:p w14:paraId="47385AA3" w14:textId="77777777" w:rsidR="00BF0FEE" w:rsidRDefault="00BF0FEE" w:rsidP="00BF0FEE">
      <w:pPr>
        <w:pStyle w:val="ANormal"/>
        <w:jc w:val="both"/>
      </w:pPr>
      <w:r>
        <w:t>- ureditev meje parcele 1002/16 l. o. Lom pod Storžičem - pregled mej v okviru ureditve geološke poti v Dolini,</w:t>
      </w:r>
    </w:p>
    <w:p w14:paraId="57F9F0A9" w14:textId="77777777" w:rsidR="00BF0FEE" w:rsidRDefault="00BF0FEE" w:rsidP="00BF0FEE">
      <w:pPr>
        <w:pStyle w:val="ANormal"/>
        <w:jc w:val="both"/>
      </w:pPr>
      <w:r>
        <w:t xml:space="preserve">- prenos nezazidanega stavbnega zemljišča iz sklada na Občino Tržič </w:t>
      </w:r>
      <w:proofErr w:type="spellStart"/>
      <w:r>
        <w:t>parc</w:t>
      </w:r>
      <w:proofErr w:type="spellEnd"/>
      <w:r>
        <w:t xml:space="preserve">. št. 589/8 </w:t>
      </w:r>
      <w:proofErr w:type="spellStart"/>
      <w:r>
        <w:t>k.o</w:t>
      </w:r>
      <w:proofErr w:type="spellEnd"/>
      <w:r>
        <w:t>. Križe (Kranjska cesta - pod plazom),</w:t>
      </w:r>
    </w:p>
    <w:p w14:paraId="2A926E3E" w14:textId="77777777" w:rsidR="00BF0FEE" w:rsidRDefault="00BF0FEE" w:rsidP="00BF0FEE">
      <w:pPr>
        <w:pStyle w:val="ANormal"/>
        <w:jc w:val="both"/>
      </w:pPr>
      <w:r>
        <w:t xml:space="preserve">- označitev meje med </w:t>
      </w:r>
      <w:proofErr w:type="spellStart"/>
      <w:r>
        <w:t>parc</w:t>
      </w:r>
      <w:proofErr w:type="spellEnd"/>
      <w:r>
        <w:t>. št 257/6 in 257/22 k. o. Kovor (označitev mej v okviru projekta DRR2),</w:t>
      </w:r>
    </w:p>
    <w:p w14:paraId="4E9C1B1C" w14:textId="77777777" w:rsidR="00BF0FEE" w:rsidRDefault="00BF0FEE" w:rsidP="00BF0FEE">
      <w:pPr>
        <w:pStyle w:val="ANormal"/>
        <w:jc w:val="both"/>
      </w:pPr>
      <w:r>
        <w:t xml:space="preserve">- ureditev, parcelacija in označitev meje </w:t>
      </w:r>
      <w:proofErr w:type="spellStart"/>
      <w:r>
        <w:t>parc</w:t>
      </w:r>
      <w:proofErr w:type="spellEnd"/>
      <w:r>
        <w:t xml:space="preserve">. št. 239/27 in 239/28 </w:t>
      </w:r>
      <w:proofErr w:type="spellStart"/>
      <w:r>
        <w:t>k.o</w:t>
      </w:r>
      <w:proofErr w:type="spellEnd"/>
      <w:r>
        <w:t>. Kovor (cesta pod Šivicem),</w:t>
      </w:r>
    </w:p>
    <w:p w14:paraId="55C8F22A" w14:textId="77777777" w:rsidR="00BF0FEE" w:rsidRDefault="00BF0FEE" w:rsidP="00BF0FEE">
      <w:pPr>
        <w:pStyle w:val="ANormal"/>
        <w:jc w:val="both"/>
      </w:pPr>
      <w:r>
        <w:t>- vpis stavb ID 620 in ID 1043 v kataster (</w:t>
      </w:r>
      <w:proofErr w:type="spellStart"/>
      <w:r>
        <w:t>Germovka</w:t>
      </w:r>
      <w:proofErr w:type="spellEnd"/>
      <w:r>
        <w:t xml:space="preserve">) in označitev in ureditev meja med parcelami št. 252/1, 252/2 </w:t>
      </w:r>
      <w:proofErr w:type="spellStart"/>
      <w:r>
        <w:t>k.o</w:t>
      </w:r>
      <w:proofErr w:type="spellEnd"/>
      <w:r>
        <w:t>. Tržič,</w:t>
      </w:r>
    </w:p>
    <w:p w14:paraId="18FF0BCD" w14:textId="77777777" w:rsidR="00BF0FEE" w:rsidRDefault="00BF0FEE" w:rsidP="00BF0FEE">
      <w:pPr>
        <w:pStyle w:val="ANormal"/>
        <w:jc w:val="both"/>
      </w:pPr>
      <w:r>
        <w:t xml:space="preserve">- odmera ceste in pločnika </w:t>
      </w:r>
      <w:proofErr w:type="spellStart"/>
      <w:r>
        <w:t>Snakovška</w:t>
      </w:r>
      <w:proofErr w:type="spellEnd"/>
      <w:r>
        <w:t xml:space="preserve"> cesta (Rozman),</w:t>
      </w:r>
    </w:p>
    <w:p w14:paraId="0B748973" w14:textId="77777777" w:rsidR="00BF0FEE" w:rsidRDefault="00BF0FEE" w:rsidP="00BF0FEE">
      <w:pPr>
        <w:pStyle w:val="ANormal"/>
        <w:jc w:val="both"/>
      </w:pPr>
      <w:r>
        <w:t>- odmera ceste Tržič - Jelendol,</w:t>
      </w:r>
    </w:p>
    <w:p w14:paraId="10C9A951" w14:textId="77777777" w:rsidR="00BF0FEE" w:rsidRDefault="00BF0FEE" w:rsidP="00BF0FEE">
      <w:pPr>
        <w:pStyle w:val="ANormal"/>
        <w:jc w:val="both"/>
      </w:pPr>
      <w:r>
        <w:t xml:space="preserve">- odmera in označitev meja med parcelo št. 257/22 </w:t>
      </w:r>
      <w:proofErr w:type="spellStart"/>
      <w:r>
        <w:t>k.o</w:t>
      </w:r>
      <w:proofErr w:type="spellEnd"/>
      <w:r>
        <w:t>. Kovor skladno s potekom ceste v naravi,</w:t>
      </w:r>
    </w:p>
    <w:p w14:paraId="2371462B" w14:textId="77777777" w:rsidR="00BF0FEE" w:rsidRDefault="00BF0FEE" w:rsidP="00BF0FEE">
      <w:pPr>
        <w:pStyle w:val="ANormal"/>
        <w:jc w:val="both"/>
      </w:pPr>
      <w:r>
        <w:t xml:space="preserve">- vpis stavbe v kataster stavb z ID znakom 545 (Tržnica) k. o. Tržič  in ureditev parcel </w:t>
      </w:r>
      <w:proofErr w:type="spellStart"/>
      <w:r>
        <w:t>parc</w:t>
      </w:r>
      <w:proofErr w:type="spellEnd"/>
      <w:r>
        <w:t xml:space="preserve">. št. 174 </w:t>
      </w:r>
      <w:proofErr w:type="spellStart"/>
      <w:r>
        <w:t>k.o</w:t>
      </w:r>
      <w:proofErr w:type="spellEnd"/>
      <w:r>
        <w:t>. Tržič,</w:t>
      </w:r>
    </w:p>
    <w:p w14:paraId="4B9DACDF" w14:textId="77777777" w:rsidR="00BF0FEE" w:rsidRDefault="00BF0FEE" w:rsidP="00BF0FEE">
      <w:pPr>
        <w:pStyle w:val="ANormal"/>
        <w:jc w:val="both"/>
      </w:pPr>
      <w:r>
        <w:t xml:space="preserve">- ureditev in označitev meja med parcelo št. 77/5 </w:t>
      </w:r>
      <w:proofErr w:type="spellStart"/>
      <w:r>
        <w:t>k.o</w:t>
      </w:r>
      <w:proofErr w:type="spellEnd"/>
      <w:r>
        <w:t>. Križe  (Zabret),</w:t>
      </w:r>
    </w:p>
    <w:p w14:paraId="7AFDCB43" w14:textId="77777777" w:rsidR="00BF0FEE" w:rsidRDefault="00BF0FEE" w:rsidP="00BF0FEE">
      <w:pPr>
        <w:pStyle w:val="ANormal"/>
        <w:jc w:val="both"/>
      </w:pPr>
      <w:r>
        <w:t xml:space="preserve">- ureditev in označitev meja med </w:t>
      </w:r>
      <w:proofErr w:type="spellStart"/>
      <w:r>
        <w:t>parc</w:t>
      </w:r>
      <w:proofErr w:type="spellEnd"/>
      <w:r>
        <w:t xml:space="preserve">. št. 96/1  </w:t>
      </w:r>
      <w:proofErr w:type="spellStart"/>
      <w:r>
        <w:t>k.o</w:t>
      </w:r>
      <w:proofErr w:type="spellEnd"/>
      <w:r>
        <w:t>. Križe (</w:t>
      </w:r>
      <w:proofErr w:type="spellStart"/>
      <w:r>
        <w:t>Kleindinst</w:t>
      </w:r>
      <w:proofErr w:type="spellEnd"/>
      <w:r>
        <w:t>, Pesjak),</w:t>
      </w:r>
    </w:p>
    <w:p w14:paraId="756BCAE3" w14:textId="77777777" w:rsidR="00BF0FEE" w:rsidRDefault="00BF0FEE" w:rsidP="00BF0FEE">
      <w:pPr>
        <w:pStyle w:val="ANormal"/>
        <w:jc w:val="both"/>
      </w:pPr>
      <w:r>
        <w:lastRenderedPageBreak/>
        <w:t xml:space="preserve">- ureditev in označitev meja med parcelo št. 840/86 </w:t>
      </w:r>
      <w:proofErr w:type="spellStart"/>
      <w:r>
        <w:t>k.o</w:t>
      </w:r>
      <w:proofErr w:type="spellEnd"/>
      <w:r>
        <w:t>. Križe,</w:t>
      </w:r>
    </w:p>
    <w:p w14:paraId="435368EA" w14:textId="77777777" w:rsidR="00BF0FEE" w:rsidRDefault="00BF0FEE" w:rsidP="00BF0FEE">
      <w:pPr>
        <w:pStyle w:val="ANormal"/>
        <w:jc w:val="both"/>
      </w:pPr>
      <w:r>
        <w:t xml:space="preserve">- ponovna vzpostavitev stanja mejnika Loka 97, </w:t>
      </w:r>
      <w:proofErr w:type="spellStart"/>
      <w:r>
        <w:t>parc</w:t>
      </w:r>
      <w:proofErr w:type="spellEnd"/>
      <w:r>
        <w:t xml:space="preserve"> . št. 238/2 </w:t>
      </w:r>
      <w:proofErr w:type="spellStart"/>
      <w:r>
        <w:t>k.o</w:t>
      </w:r>
      <w:proofErr w:type="spellEnd"/>
      <w:r>
        <w:t>. Kovor (Slatnar),</w:t>
      </w:r>
    </w:p>
    <w:p w14:paraId="71ECBBFC" w14:textId="77777777" w:rsidR="00BF0FEE" w:rsidRDefault="00BF0FEE" w:rsidP="00BF0FEE">
      <w:pPr>
        <w:pStyle w:val="ANormal"/>
        <w:jc w:val="both"/>
      </w:pPr>
      <w:r>
        <w:t xml:space="preserve">- postavitev mejnika Pod </w:t>
      </w:r>
      <w:proofErr w:type="spellStart"/>
      <w:r>
        <w:t>Pogovco</w:t>
      </w:r>
      <w:proofErr w:type="spellEnd"/>
      <w:r>
        <w:t xml:space="preserve"> 8-10,</w:t>
      </w:r>
    </w:p>
    <w:p w14:paraId="21F4B0BA" w14:textId="77777777" w:rsidR="00BF0FEE" w:rsidRDefault="00BF0FEE" w:rsidP="00BF0FEE">
      <w:pPr>
        <w:pStyle w:val="ANormal"/>
        <w:jc w:val="both"/>
      </w:pPr>
      <w:r>
        <w:t xml:space="preserve">- ureditev in označitev meja med parcelo št. 1191/2 in parcelacija na </w:t>
      </w:r>
      <w:proofErr w:type="spellStart"/>
      <w:r>
        <w:t>parc</w:t>
      </w:r>
      <w:proofErr w:type="spellEnd"/>
      <w:r>
        <w:t xml:space="preserve">. št. 1191/2 </w:t>
      </w:r>
      <w:proofErr w:type="spellStart"/>
      <w:r>
        <w:t>k.o</w:t>
      </w:r>
      <w:proofErr w:type="spellEnd"/>
      <w:r>
        <w:t>. Bistrica (Stritih),</w:t>
      </w:r>
    </w:p>
    <w:p w14:paraId="432CA4EA" w14:textId="77777777" w:rsidR="00BF0FEE" w:rsidRDefault="00BF0FEE" w:rsidP="00BF0FEE">
      <w:pPr>
        <w:pStyle w:val="ANormal"/>
        <w:jc w:val="both"/>
      </w:pPr>
      <w:r>
        <w:t xml:space="preserve">- ureditev in označitev meja med </w:t>
      </w:r>
      <w:proofErr w:type="spellStart"/>
      <w:r>
        <w:t>parc</w:t>
      </w:r>
      <w:proofErr w:type="spellEnd"/>
      <w:r>
        <w:t xml:space="preserve">. št. 102/9 </w:t>
      </w:r>
      <w:proofErr w:type="spellStart"/>
      <w:r>
        <w:t>k.o</w:t>
      </w:r>
      <w:proofErr w:type="spellEnd"/>
      <w:r>
        <w:t>. Križe (Stritih),</w:t>
      </w:r>
    </w:p>
    <w:p w14:paraId="22BF7A94" w14:textId="77777777" w:rsidR="00BF0FEE" w:rsidRDefault="00BF0FEE" w:rsidP="00BF0FEE">
      <w:pPr>
        <w:pStyle w:val="ANormal"/>
        <w:jc w:val="both"/>
      </w:pPr>
      <w:r>
        <w:t xml:space="preserve">- ureditev in označitev meja med parcelo št. 362/22 </w:t>
      </w:r>
      <w:proofErr w:type="spellStart"/>
      <w:r>
        <w:t>k.o</w:t>
      </w:r>
      <w:proofErr w:type="spellEnd"/>
      <w:r>
        <w:t>. Tržič,</w:t>
      </w:r>
    </w:p>
    <w:p w14:paraId="26CE43E1" w14:textId="77777777" w:rsidR="00BF0FEE" w:rsidRDefault="00BF0FEE" w:rsidP="00BF0FEE">
      <w:pPr>
        <w:pStyle w:val="ANormal"/>
        <w:jc w:val="both"/>
      </w:pPr>
      <w:r>
        <w:t xml:space="preserve">- ureditev in </w:t>
      </w:r>
      <w:proofErr w:type="spellStart"/>
      <w:r>
        <w:t>ozančitev</w:t>
      </w:r>
      <w:proofErr w:type="spellEnd"/>
      <w:r>
        <w:t xml:space="preserve"> meja </w:t>
      </w:r>
      <w:proofErr w:type="spellStart"/>
      <w:r>
        <w:t>parc</w:t>
      </w:r>
      <w:proofErr w:type="spellEnd"/>
      <w:r>
        <w:t xml:space="preserve">. št. 790/3 in 791 </w:t>
      </w:r>
      <w:proofErr w:type="spellStart"/>
      <w:r>
        <w:t>k.o</w:t>
      </w:r>
      <w:proofErr w:type="spellEnd"/>
      <w:r>
        <w:t>. Bistrica - Vodohran Popovo (Zupanc Mojca),</w:t>
      </w:r>
    </w:p>
    <w:p w14:paraId="520EC67C" w14:textId="77777777" w:rsidR="00BF0FEE" w:rsidRDefault="00BF0FEE" w:rsidP="00BF0FEE">
      <w:pPr>
        <w:pStyle w:val="ANormal"/>
        <w:jc w:val="both"/>
      </w:pPr>
      <w:r>
        <w:t xml:space="preserve">- izravnava meje </w:t>
      </w:r>
      <w:proofErr w:type="spellStart"/>
      <w:r>
        <w:t>parc</w:t>
      </w:r>
      <w:proofErr w:type="spellEnd"/>
      <w:r>
        <w:t xml:space="preserve">. št. 850/2 in 61 </w:t>
      </w:r>
      <w:proofErr w:type="spellStart"/>
      <w:r>
        <w:t>k.o</w:t>
      </w:r>
      <w:proofErr w:type="spellEnd"/>
      <w:r>
        <w:t>. Kovor (JP PROP, d.o.o.),</w:t>
      </w:r>
    </w:p>
    <w:p w14:paraId="1BE16249" w14:textId="77777777" w:rsidR="00BF0FEE" w:rsidRDefault="00BF0FEE" w:rsidP="00BF0FEE">
      <w:pPr>
        <w:pStyle w:val="ANormal"/>
        <w:jc w:val="both"/>
      </w:pPr>
      <w:r>
        <w:t xml:space="preserve">- označitev meje </w:t>
      </w:r>
      <w:proofErr w:type="spellStart"/>
      <w:r>
        <w:t>parc</w:t>
      </w:r>
      <w:proofErr w:type="spellEnd"/>
      <w:r>
        <w:t xml:space="preserve">. št. 96/1 </w:t>
      </w:r>
      <w:proofErr w:type="spellStart"/>
      <w:r>
        <w:t>k.o</w:t>
      </w:r>
      <w:proofErr w:type="spellEnd"/>
      <w:r>
        <w:t>. Križe (</w:t>
      </w:r>
      <w:proofErr w:type="spellStart"/>
      <w:r>
        <w:t>Krmavner</w:t>
      </w:r>
      <w:proofErr w:type="spellEnd"/>
      <w:r>
        <w:t xml:space="preserve"> Janez),</w:t>
      </w:r>
    </w:p>
    <w:p w14:paraId="308438D4" w14:textId="77777777" w:rsidR="00BF0FEE" w:rsidRDefault="00BF0FEE" w:rsidP="00BF0FEE">
      <w:pPr>
        <w:pStyle w:val="ANormal"/>
        <w:jc w:val="both"/>
      </w:pPr>
      <w:r>
        <w:t xml:space="preserve">- odmera ceste </w:t>
      </w:r>
      <w:proofErr w:type="spellStart"/>
      <w:r>
        <w:t>Pogovca</w:t>
      </w:r>
      <w:proofErr w:type="spellEnd"/>
      <w:r>
        <w:t xml:space="preserve"> </w:t>
      </w:r>
      <w:proofErr w:type="spellStart"/>
      <w:r>
        <w:t>parc</w:t>
      </w:r>
      <w:proofErr w:type="spellEnd"/>
      <w:r>
        <w:t xml:space="preserve">. št. 840/3 in 92/11 </w:t>
      </w:r>
      <w:proofErr w:type="spellStart"/>
      <w:r>
        <w:t>k.o</w:t>
      </w:r>
      <w:proofErr w:type="spellEnd"/>
      <w:r>
        <w:t>. Križe.</w:t>
      </w:r>
    </w:p>
    <w:p w14:paraId="5B84DA3B" w14:textId="77777777" w:rsidR="00BF0FEE" w:rsidRDefault="00BF0FEE" w:rsidP="00BF0FEE">
      <w:pPr>
        <w:pStyle w:val="ANormal"/>
        <w:jc w:val="both"/>
      </w:pPr>
    </w:p>
    <w:p w14:paraId="12B4F2A3" w14:textId="77777777" w:rsidR="00BF0FEE" w:rsidRDefault="00BF0FEE" w:rsidP="00BF0FEE">
      <w:pPr>
        <w:pStyle w:val="ANormal"/>
        <w:jc w:val="both"/>
      </w:pPr>
      <w:r>
        <w:t xml:space="preserve">Dolinar Klemen </w:t>
      </w:r>
      <w:proofErr w:type="spellStart"/>
      <w:r>
        <w:t>s.p</w:t>
      </w:r>
      <w:proofErr w:type="spellEnd"/>
      <w:r>
        <w:t xml:space="preserve">. je izvedlo izravnavo meje </w:t>
      </w:r>
      <w:proofErr w:type="spellStart"/>
      <w:r>
        <w:t>parc</w:t>
      </w:r>
      <w:proofErr w:type="spellEnd"/>
      <w:r>
        <w:t xml:space="preserve">. št. 378/1 in s sosednjo parcelo št. 240 </w:t>
      </w:r>
      <w:proofErr w:type="spellStart"/>
      <w:r>
        <w:t>k.o</w:t>
      </w:r>
      <w:proofErr w:type="spellEnd"/>
      <w:r>
        <w:t>. Zvirče (sorazmerni del storitve naročnika Skodlar Nika) v višini 370,00 €.</w:t>
      </w:r>
    </w:p>
    <w:p w14:paraId="42CD0B97" w14:textId="77777777" w:rsidR="00BF0FEE" w:rsidRDefault="00BF0FEE" w:rsidP="00BF0FEE">
      <w:pPr>
        <w:pStyle w:val="Heading11"/>
      </w:pPr>
      <w:r>
        <w:t>Ocena uspeha pri doseganju zastavljenih ciljev in/ali pojasnila na področjih, kjer zastavljeni cilji niso bili doseženi</w:t>
      </w:r>
    </w:p>
    <w:p w14:paraId="4F42786C" w14:textId="77777777" w:rsidR="00BF0FEE" w:rsidRDefault="00BF0FEE" w:rsidP="00BF0FEE">
      <w:pPr>
        <w:pStyle w:val="ANormal"/>
        <w:jc w:val="both"/>
      </w:pPr>
      <w:r>
        <w:t>Geodetske storitve v letu 2022 so se tekoče izvajale. V letu 2022 je bilo potrebno izvesti več odmer cest in delov cest v okviru projekta DRR2, zato je bilo potrebno s prerazporeditvijo zagotoviti dodatna sredstva na postavki.</w:t>
      </w:r>
    </w:p>
    <w:p w14:paraId="44129589" w14:textId="77777777" w:rsidR="00BF0FEE" w:rsidRDefault="00BF0FEE" w:rsidP="00BF0FEE">
      <w:pPr>
        <w:pStyle w:val="AHeading4"/>
        <w:tabs>
          <w:tab w:val="decimal" w:pos="9200"/>
        </w:tabs>
        <w:rPr>
          <w:sz w:val="20"/>
        </w:rPr>
      </w:pPr>
      <w:bookmarkStart w:id="264" w:name="_Toc131408257"/>
      <w:r>
        <w:t>60225 ODŠKODNINE</w:t>
      </w:r>
      <w:r>
        <w:tab/>
      </w:r>
      <w:r>
        <w:rPr>
          <w:sz w:val="20"/>
        </w:rPr>
        <w:t>(90.000 €) 76.275 €</w:t>
      </w:r>
      <w:bookmarkEnd w:id="264"/>
    </w:p>
    <w:p w14:paraId="17FF7B7E" w14:textId="77777777" w:rsidR="00BF0FEE" w:rsidRDefault="00BF0FEE" w:rsidP="00BF0FEE">
      <w:pPr>
        <w:pStyle w:val="Heading11"/>
      </w:pPr>
      <w:r>
        <w:t>Obrazložitev dejavnosti v okviru proračunske vrstice</w:t>
      </w:r>
    </w:p>
    <w:p w14:paraId="3F3158A1" w14:textId="77777777" w:rsidR="00BF0FEE" w:rsidRDefault="00BF0FEE" w:rsidP="00BF0FEE">
      <w:pPr>
        <w:pStyle w:val="ANormal"/>
        <w:jc w:val="both"/>
      </w:pPr>
      <w:r>
        <w:t>V letu 2022 je bilo izvedenih za skupno 47.743,16 EUR nakupov zemljišč, od tega 1.337,22 EUR predstavlja plačilo kupnine po prodajni pogodbi, ki je bila sklenjena leta 2020, vendar je nasprotna stranka svoj podpis na pogodbi overila šele v letu 2022. Sredstva s te proračunske postavke so bila namenjena tudi plačilu akontacij dohodnine v znesku 2.055,05 EUR, nadomestil za preteklo uporabo zemljišč v znesku 9.257,40 EUR, odškodnine za poškodovano ograjo v znesku 540,00 EUR, nadomestil za služnost v znesku 6.127,45 EUR in odškodnine za vzpostavitev zemljišča v prvotno stanje v znesku 10.551,48 EUR.</w:t>
      </w:r>
    </w:p>
    <w:p w14:paraId="6321F9BE" w14:textId="77777777" w:rsidR="00BF0FEE" w:rsidRDefault="00BF0FEE" w:rsidP="00BF0FEE">
      <w:pPr>
        <w:pStyle w:val="Heading11"/>
      </w:pPr>
      <w:r>
        <w:t>Ocena uspeha pri doseganju zastavljenih ciljev in/ali pojasnila na področjih, kjer zastavljeni cilji niso bili doseženi</w:t>
      </w:r>
    </w:p>
    <w:p w14:paraId="2976E563" w14:textId="77777777" w:rsidR="00BF0FEE" w:rsidRDefault="00BF0FEE" w:rsidP="00BF0FEE">
      <w:pPr>
        <w:pStyle w:val="ANormal"/>
        <w:jc w:val="both"/>
      </w:pPr>
      <w:r>
        <w:t xml:space="preserve">Na podlagi Načrta pridobivanja nepremičnega premoženja Občine Tržič za leti 2021 in 2022 je bil v okviru postavke 60225 realiziran nakup nepremičnin </w:t>
      </w:r>
      <w:proofErr w:type="spellStart"/>
      <w:r>
        <w:t>parc</w:t>
      </w:r>
      <w:proofErr w:type="spellEnd"/>
      <w:r>
        <w:t xml:space="preserve">. št. 324/6, 325/2, 326/13, 326/11 in 326/9 </w:t>
      </w:r>
      <w:proofErr w:type="spellStart"/>
      <w:r>
        <w:t>k.o</w:t>
      </w:r>
      <w:proofErr w:type="spellEnd"/>
      <w:r>
        <w:t xml:space="preserve">. 2141 Podljubelj, </w:t>
      </w:r>
      <w:proofErr w:type="spellStart"/>
      <w:r>
        <w:t>parc</w:t>
      </w:r>
      <w:proofErr w:type="spellEnd"/>
      <w:r>
        <w:t xml:space="preserve">. št. 793/4, 790/2 in 792/2 </w:t>
      </w:r>
      <w:proofErr w:type="spellStart"/>
      <w:r>
        <w:t>k.o</w:t>
      </w:r>
      <w:proofErr w:type="spellEnd"/>
      <w:r>
        <w:t xml:space="preserve">. 2144 Bistrica, </w:t>
      </w:r>
      <w:proofErr w:type="spellStart"/>
      <w:r>
        <w:t>parc</w:t>
      </w:r>
      <w:proofErr w:type="spellEnd"/>
      <w:r>
        <w:t xml:space="preserve">. št. 449/8 </w:t>
      </w:r>
      <w:proofErr w:type="spellStart"/>
      <w:r>
        <w:t>k.o</w:t>
      </w:r>
      <w:proofErr w:type="spellEnd"/>
      <w:r>
        <w:t xml:space="preserve">. 2146 Kovor (v deležu do 3/9), </w:t>
      </w:r>
      <w:proofErr w:type="spellStart"/>
      <w:r>
        <w:t>parc</w:t>
      </w:r>
      <w:proofErr w:type="spellEnd"/>
      <w:r>
        <w:t xml:space="preserve">. št. 84/2, 91/5 in 281/53 </w:t>
      </w:r>
      <w:proofErr w:type="spellStart"/>
      <w:r>
        <w:t>k.o</w:t>
      </w:r>
      <w:proofErr w:type="spellEnd"/>
      <w:r>
        <w:t xml:space="preserve">. 2147 Križe ter </w:t>
      </w:r>
      <w:proofErr w:type="spellStart"/>
      <w:r>
        <w:t>parc</w:t>
      </w:r>
      <w:proofErr w:type="spellEnd"/>
      <w:r>
        <w:t xml:space="preserve">. št. 54/2, 107/10, 107/11, 463/9, 463/10, 48/3, 80/13, 77/2 in 76/2 </w:t>
      </w:r>
      <w:proofErr w:type="spellStart"/>
      <w:r>
        <w:t>k.o</w:t>
      </w:r>
      <w:proofErr w:type="spellEnd"/>
      <w:r>
        <w:t xml:space="preserve">. 2148 Senično. Prav tako je bil s te postavke realiziran nakup nepremičnin </w:t>
      </w:r>
      <w:proofErr w:type="spellStart"/>
      <w:r>
        <w:t>parc</w:t>
      </w:r>
      <w:proofErr w:type="spellEnd"/>
      <w:r>
        <w:t xml:space="preserve">. št. 902/16 </w:t>
      </w:r>
      <w:proofErr w:type="spellStart"/>
      <w:r>
        <w:t>k.o</w:t>
      </w:r>
      <w:proofErr w:type="spellEnd"/>
      <w:r>
        <w:t xml:space="preserve">. 2141 Podljubelj, </w:t>
      </w:r>
      <w:proofErr w:type="spellStart"/>
      <w:r>
        <w:t>parc</w:t>
      </w:r>
      <w:proofErr w:type="spellEnd"/>
      <w:r>
        <w:t xml:space="preserve">. št. 122/15 in 848/22 </w:t>
      </w:r>
      <w:proofErr w:type="spellStart"/>
      <w:r>
        <w:t>k.o</w:t>
      </w:r>
      <w:proofErr w:type="spellEnd"/>
      <w:r>
        <w:t xml:space="preserve">. 2147 Križe ter </w:t>
      </w:r>
      <w:proofErr w:type="spellStart"/>
      <w:r>
        <w:t>parc</w:t>
      </w:r>
      <w:proofErr w:type="spellEnd"/>
      <w:r>
        <w:t xml:space="preserve">. št. 195/2 in 107/15 </w:t>
      </w:r>
      <w:proofErr w:type="spellStart"/>
      <w:r>
        <w:t>k.o</w:t>
      </w:r>
      <w:proofErr w:type="spellEnd"/>
      <w:r>
        <w:t xml:space="preserve">. 2148 Senično, ki jih je na načrt uvrstil župan na podlagi drugega odstavka 24. člena Zakona o stvarnem premoženju države in samoupravnih lokalnih skupnosti (Uradni list RS, št. 11/18 in 79/18) ter sklepa Občinskega sveta Občine Tržič št. 301-16-6-2020, sprejetega 26. 11. 2020 na 16. redni seji, in nakup nepremičnin </w:t>
      </w:r>
      <w:proofErr w:type="spellStart"/>
      <w:r>
        <w:t>parc</w:t>
      </w:r>
      <w:proofErr w:type="spellEnd"/>
      <w:r>
        <w:t xml:space="preserve">. št. 641/4 in 642/6 </w:t>
      </w:r>
      <w:proofErr w:type="spellStart"/>
      <w:r>
        <w:t>k.o</w:t>
      </w:r>
      <w:proofErr w:type="spellEnd"/>
      <w:r>
        <w:t>. 2144 Bistrica, v zvezi s katerim je bila prodajna pogodba sklenjena na podlagi drugega odstavka 27. člena ZSPDSLS-1 ter sklepa Občinskega sveta Občine Tržič št. 303-16-6-2020, sprejetega 26. 11. 2020 na 16. redni seji. Poleg realiziranih poslov je Občina Tržič za odkup nepremičnin, ki so uvrščene na Načrt pridobivanja nepremičnega premoženja Občine Tržič za leti 2021 in 2022 v letu 2022 poslala ponudbe za odkup nepremičnin v skupni vrednosti 6.098,00 EUR, v preteklih letih pa v skupni vrednosti 60.317,33 EUR, pri čemer lastniki zemljišč ponudbe niso sprejeli, na ponudbo niso odgovorili ali pa je postopek pogajanj še v teku. Občina Tržič si bo prizadevala te posle realizirati v letu 2023.</w:t>
      </w:r>
    </w:p>
    <w:p w14:paraId="514AC800" w14:textId="77777777" w:rsidR="00BF0FEE" w:rsidRDefault="00BF0FEE" w:rsidP="00BF0FEE">
      <w:pPr>
        <w:pStyle w:val="AHeading4"/>
        <w:tabs>
          <w:tab w:val="decimal" w:pos="9200"/>
        </w:tabs>
        <w:rPr>
          <w:sz w:val="20"/>
        </w:rPr>
      </w:pPr>
      <w:bookmarkStart w:id="265" w:name="_Toc131408258"/>
      <w:r>
        <w:t>60229 UREJANJE POKOPALIŠČ IN POKOPALIŠKA DEJAVNOST</w:t>
      </w:r>
      <w:r>
        <w:tab/>
      </w:r>
      <w:r>
        <w:rPr>
          <w:sz w:val="20"/>
        </w:rPr>
        <w:t>(155.900 €) 85.047 €</w:t>
      </w:r>
      <w:bookmarkEnd w:id="265"/>
    </w:p>
    <w:p w14:paraId="3CE79B51" w14:textId="77777777" w:rsidR="00BF0FEE" w:rsidRDefault="00BF0FEE" w:rsidP="00BF0FEE">
      <w:pPr>
        <w:pStyle w:val="Heading11"/>
      </w:pPr>
      <w:r>
        <w:t>Obrazložitev dejavnosti v okviru proračunske vrstice</w:t>
      </w:r>
    </w:p>
    <w:p w14:paraId="1C3E3ACF" w14:textId="77777777" w:rsidR="00BF0FEE" w:rsidRDefault="00BF0FEE" w:rsidP="00BF0FEE">
      <w:pPr>
        <w:pStyle w:val="ANormal"/>
        <w:jc w:val="both"/>
      </w:pPr>
      <w:r>
        <w:t>Na predmetni postavki so realizirana sredstva v višini 85.046,88 EUR za naslednje:</w:t>
      </w:r>
    </w:p>
    <w:p w14:paraId="1A62DC83" w14:textId="77777777" w:rsidR="00BF0FEE" w:rsidRDefault="00BF0FEE" w:rsidP="00BF0FEE">
      <w:pPr>
        <w:pStyle w:val="ANormal"/>
        <w:jc w:val="both"/>
      </w:pPr>
      <w:r>
        <w:t>- plačilo stavbnega pohištva na vežici v Kovorju - prenos iz leta 2021 (27.536,72 EUR),</w:t>
      </w:r>
    </w:p>
    <w:p w14:paraId="5DB241BD" w14:textId="77777777" w:rsidR="00BF0FEE" w:rsidRDefault="00BF0FEE" w:rsidP="00BF0FEE">
      <w:pPr>
        <w:pStyle w:val="ANormal"/>
        <w:jc w:val="both"/>
      </w:pPr>
      <w:r>
        <w:t>- PZI projekt obnove notranjosti vežice v Tržiču (9.357,40 EUR),</w:t>
      </w:r>
    </w:p>
    <w:p w14:paraId="1A90D9B0" w14:textId="77777777" w:rsidR="00BF0FEE" w:rsidRDefault="00BF0FEE" w:rsidP="00BF0FEE">
      <w:pPr>
        <w:pStyle w:val="ANormal"/>
        <w:jc w:val="both"/>
      </w:pPr>
      <w:r>
        <w:t xml:space="preserve">- tekoče vzdrževanje pokopališč Kovor, Križe, Tržič (čiščenju in impregniranju kamna pred vežico v Križah, obnovi poševnih oken na vežici v Kovorju, fotografiranje pokopališč za aplikacijo PISO pokopališča, nabavi </w:t>
      </w:r>
      <w:proofErr w:type="spellStart"/>
      <w:r>
        <w:t>rekuperatorja</w:t>
      </w:r>
      <w:proofErr w:type="spellEnd"/>
      <w:r>
        <w:t>, obnovi potk, postavitvi droga za zastavo, obnovo garderobe in ograje v Tržiču...) (17.419,33 EUR),</w:t>
      </w:r>
    </w:p>
    <w:p w14:paraId="41FBE93D" w14:textId="77777777" w:rsidR="00BF0FEE" w:rsidRDefault="00BF0FEE" w:rsidP="00BF0FEE">
      <w:pPr>
        <w:pStyle w:val="ANormal"/>
        <w:jc w:val="both"/>
      </w:pPr>
      <w:r>
        <w:t>- ureditvi in nadzoru nad izvedbo del pri ureditvi prostora za raztros pepela in polaganje sveč ob gomili na pokopališču Križe (26.318,75 EUR),</w:t>
      </w:r>
    </w:p>
    <w:p w14:paraId="782F9AC1" w14:textId="77777777" w:rsidR="00BF0FEE" w:rsidRDefault="00BF0FEE" w:rsidP="00BF0FEE">
      <w:pPr>
        <w:pStyle w:val="ANormal"/>
        <w:jc w:val="both"/>
      </w:pPr>
      <w:r>
        <w:t>- plačilo zavarovalnih premij  (720,93 EUR),</w:t>
      </w:r>
    </w:p>
    <w:p w14:paraId="5550D6E6" w14:textId="77777777" w:rsidR="00BF0FEE" w:rsidRDefault="00BF0FEE" w:rsidP="00BF0FEE">
      <w:pPr>
        <w:pStyle w:val="ANormal"/>
        <w:jc w:val="both"/>
      </w:pPr>
      <w:r>
        <w:lastRenderedPageBreak/>
        <w:t>- plačilo najemnin za pokopališča Tržič, Lom, Kovor (2.093,05 EUR),</w:t>
      </w:r>
    </w:p>
    <w:p w14:paraId="195107E7" w14:textId="77777777" w:rsidR="00BF0FEE" w:rsidRDefault="00BF0FEE" w:rsidP="00BF0FEE">
      <w:pPr>
        <w:pStyle w:val="ANormal"/>
        <w:jc w:val="both"/>
      </w:pPr>
      <w:r>
        <w:t>- plačilo cenitve pokopališke infrastrukture Križe, Kovor in Tržič (612,50 EUR)</w:t>
      </w:r>
    </w:p>
    <w:p w14:paraId="54A8F44B" w14:textId="77777777" w:rsidR="00BF0FEE" w:rsidRDefault="00BF0FEE" w:rsidP="00BF0FEE">
      <w:pPr>
        <w:pStyle w:val="ANormal"/>
        <w:jc w:val="both"/>
      </w:pPr>
      <w:r>
        <w:t xml:space="preserve">- plačilo izdelave </w:t>
      </w:r>
      <w:proofErr w:type="spellStart"/>
      <w:r>
        <w:t>orto</w:t>
      </w:r>
      <w:proofErr w:type="spellEnd"/>
      <w:r>
        <w:t xml:space="preserve"> foto posnetka pokopališč za vključitev v aplikacijo PISO (988,20 EUR).</w:t>
      </w:r>
    </w:p>
    <w:p w14:paraId="70B0D71B" w14:textId="77777777" w:rsidR="00BF0FEE" w:rsidRDefault="00BF0FEE" w:rsidP="00BF0FEE">
      <w:pPr>
        <w:pStyle w:val="ANormal"/>
        <w:jc w:val="both"/>
      </w:pPr>
    </w:p>
    <w:p w14:paraId="4B391C4C" w14:textId="77777777" w:rsidR="00BF0FEE" w:rsidRDefault="00BF0FEE" w:rsidP="00BF0FEE">
      <w:pPr>
        <w:pStyle w:val="ANormal"/>
        <w:jc w:val="both"/>
      </w:pPr>
      <w:r>
        <w:t>Prenesenih obveznosti ni.</w:t>
      </w:r>
    </w:p>
    <w:p w14:paraId="68FF6241" w14:textId="77777777" w:rsidR="00BF0FEE" w:rsidRDefault="00BF0FEE" w:rsidP="00BF0FEE">
      <w:pPr>
        <w:pStyle w:val="Heading11"/>
      </w:pPr>
      <w:r>
        <w:t>Ocena uspeha pri doseganju zastavljenih ciljev in/ali pojasnila na področjih, kjer zastavljeni cilji niso bili doseženi</w:t>
      </w:r>
    </w:p>
    <w:p w14:paraId="28693EDE" w14:textId="77777777" w:rsidR="00BF0FEE" w:rsidRDefault="00BF0FEE" w:rsidP="00BF0FEE">
      <w:pPr>
        <w:pStyle w:val="ANormal"/>
        <w:jc w:val="both"/>
      </w:pPr>
      <w:r>
        <w:t>Vzdrževalna dela na pokopališčih so se tekoče izvajala. Planirana je bila še izvedba žarnega zidu na pokopališču v Tržiču, vendar na javno naročilo nismo prejeli nobene ponudbe in se tako izvedba zamika v naslednja leta.</w:t>
      </w:r>
    </w:p>
    <w:p w14:paraId="689D89A9" w14:textId="77777777" w:rsidR="00BF0FEE" w:rsidRDefault="00BF0FEE" w:rsidP="00BF0FEE">
      <w:pPr>
        <w:pStyle w:val="AHeading4"/>
        <w:tabs>
          <w:tab w:val="decimal" w:pos="9200"/>
        </w:tabs>
        <w:rPr>
          <w:sz w:val="20"/>
        </w:rPr>
      </w:pPr>
      <w:bookmarkStart w:id="266" w:name="_Toc131408259"/>
      <w:r>
        <w:t>60262 ODPRAVA POSLEDIC NEURIJ IN DRUGIH NARAVNIH NESREČ</w:t>
      </w:r>
      <w:r>
        <w:tab/>
      </w:r>
      <w:r>
        <w:rPr>
          <w:sz w:val="20"/>
        </w:rPr>
        <w:t>(115.000 €) 85.943 €</w:t>
      </w:r>
      <w:bookmarkEnd w:id="266"/>
    </w:p>
    <w:p w14:paraId="7EB70F61" w14:textId="77777777" w:rsidR="00BF0FEE" w:rsidRDefault="00BF0FEE" w:rsidP="00BF0FEE">
      <w:pPr>
        <w:pStyle w:val="Heading11"/>
      </w:pPr>
      <w:r>
        <w:t>Obrazložitev dejavnosti v okviru proračunske vrstice</w:t>
      </w:r>
    </w:p>
    <w:p w14:paraId="4FD5E729" w14:textId="77777777" w:rsidR="00BF0FEE" w:rsidRDefault="00BF0FEE" w:rsidP="00BF0FEE">
      <w:pPr>
        <w:pStyle w:val="ANormal"/>
        <w:jc w:val="both"/>
      </w:pPr>
      <w:r>
        <w:t>V sklopu proračunske postavke so se v letu 2022 zagotovila sredstva v višini 115.000,00 €. Realizacija je bila v višini 85.943,10 €, od tega:</w:t>
      </w:r>
    </w:p>
    <w:p w14:paraId="5C11F186" w14:textId="77777777" w:rsidR="00BF0FEE" w:rsidRDefault="00BF0FEE" w:rsidP="00BF0FEE">
      <w:pPr>
        <w:pStyle w:val="ANormal"/>
        <w:jc w:val="both"/>
      </w:pPr>
      <w:r>
        <w:t xml:space="preserve"> -sofinanciranje ureditve struge in usada v Dolini 35.485,73 €, </w:t>
      </w:r>
    </w:p>
    <w:p w14:paraId="376B9585" w14:textId="77777777" w:rsidR="00BF0FEE" w:rsidRDefault="00BF0FEE" w:rsidP="00BF0FEE">
      <w:pPr>
        <w:pStyle w:val="ANormal"/>
        <w:jc w:val="both"/>
      </w:pPr>
      <w:r>
        <w:t xml:space="preserve">- sanacija geološko tematske poti v Dovžanovi soteski 11.541,20 €, </w:t>
      </w:r>
    </w:p>
    <w:p w14:paraId="3553E21D" w14:textId="77777777" w:rsidR="00BF0FEE" w:rsidRDefault="00BF0FEE" w:rsidP="00BF0FEE">
      <w:pPr>
        <w:pStyle w:val="ANormal"/>
        <w:jc w:val="both"/>
      </w:pPr>
      <w:r>
        <w:t xml:space="preserve">- ureditev struge potoka na Loki pri otroškem igrišču 32.025,85 € </w:t>
      </w:r>
    </w:p>
    <w:p w14:paraId="6E16415B" w14:textId="77777777" w:rsidR="00BF0FEE" w:rsidRDefault="00BF0FEE" w:rsidP="00BF0FEE">
      <w:pPr>
        <w:pStyle w:val="ANormal"/>
        <w:jc w:val="both"/>
      </w:pPr>
      <w:r>
        <w:t>- popravilo poškodovanih lovilnih mrež Koroška cesta 362,00 €;</w:t>
      </w:r>
    </w:p>
    <w:p w14:paraId="66D6438E" w14:textId="77777777" w:rsidR="00BF0FEE" w:rsidRDefault="00BF0FEE" w:rsidP="00BF0FEE">
      <w:pPr>
        <w:pStyle w:val="ANormal"/>
        <w:jc w:val="both"/>
      </w:pPr>
      <w:r>
        <w:t>- čiščenje meteornega kanala Sebenje 854,98 €,sanacija praga Padarjev most 2.928,00 €.</w:t>
      </w:r>
    </w:p>
    <w:p w14:paraId="44EA9665" w14:textId="77777777" w:rsidR="00BF0FEE" w:rsidRDefault="00BF0FEE" w:rsidP="00BF0FEE">
      <w:pPr>
        <w:pStyle w:val="Heading11"/>
      </w:pPr>
      <w:r>
        <w:t>Ocena uspeha pri doseganju zastavljenih ciljev in/ali pojasnila na področjih, kjer zastavljeni cilji niso bili doseženi</w:t>
      </w:r>
    </w:p>
    <w:p w14:paraId="76988B89" w14:textId="77777777" w:rsidR="00BF0FEE" w:rsidRDefault="00BF0FEE" w:rsidP="00BF0FEE">
      <w:pPr>
        <w:pStyle w:val="ANormal"/>
        <w:jc w:val="both"/>
      </w:pPr>
      <w:r>
        <w:t>Zaradi visokih cen gradbenih storitev projekta sanacije ureditve industrijskega kanala - rake nismo izvajali, zato je realizacija nižja od predvidene.</w:t>
      </w:r>
    </w:p>
    <w:p w14:paraId="552E07B8" w14:textId="77777777" w:rsidR="00BF0FEE" w:rsidRDefault="00BF0FEE" w:rsidP="00BF0FEE">
      <w:pPr>
        <w:pStyle w:val="AHeading4"/>
        <w:tabs>
          <w:tab w:val="decimal" w:pos="9200"/>
        </w:tabs>
        <w:rPr>
          <w:sz w:val="20"/>
        </w:rPr>
      </w:pPr>
      <w:bookmarkStart w:id="267" w:name="_Toc131408260"/>
      <w:r>
        <w:t>60301 INDIVID. KOMUNALNA RABA - RAVNANJE Z ODPADNO VODO</w:t>
      </w:r>
      <w:r>
        <w:tab/>
      </w:r>
      <w:r>
        <w:rPr>
          <w:sz w:val="20"/>
        </w:rPr>
        <w:t>(2.856.542 €) 2.000.914 €</w:t>
      </w:r>
      <w:bookmarkEnd w:id="267"/>
    </w:p>
    <w:p w14:paraId="61EB0EE9" w14:textId="77777777" w:rsidR="00BF0FEE" w:rsidRDefault="00BF0FEE" w:rsidP="00BF0FEE">
      <w:pPr>
        <w:pStyle w:val="Heading11"/>
      </w:pPr>
      <w:r>
        <w:t>Obrazložitev dejavnosti v okviru proračunske vrstice</w:t>
      </w:r>
    </w:p>
    <w:p w14:paraId="11A7DE28" w14:textId="77777777" w:rsidR="00BF0FEE" w:rsidRDefault="00BF0FEE" w:rsidP="00BF0FEE">
      <w:pPr>
        <w:pStyle w:val="ANormal"/>
        <w:jc w:val="both"/>
      </w:pPr>
      <w:r>
        <w:t>Sredstva v okviru te proračunske postavke se namenjajo financiranju tistih načrtovanih investicij v NRP-jih, ki urejajo področje ravnanja z odpadno vodo (projektna in investicijska dokumentacija, gradnja, obnova, investicijsko vzdrževanje, strokovni nadzor, stroški odškodnin za pridobljene služnosti gradnje po zasebnih zemljiščih ipd.). Gre za projekte, s katerimi investiramo v komunalno opremljanje posameznih območij, kjer je potrebno bodisi zgraditi bodisi investirati v obnovo fekalne in meteorne kanalizacije.</w:t>
      </w:r>
    </w:p>
    <w:p w14:paraId="70027261" w14:textId="77777777" w:rsidR="00BF0FEE" w:rsidRDefault="00BF0FEE" w:rsidP="00BF0FEE">
      <w:pPr>
        <w:pStyle w:val="ANormal"/>
        <w:jc w:val="both"/>
      </w:pPr>
      <w:r>
        <w:t xml:space="preserve"> </w:t>
      </w:r>
    </w:p>
    <w:p w14:paraId="28EAE8E1" w14:textId="77777777" w:rsidR="00BF0FEE" w:rsidRDefault="00BF0FEE" w:rsidP="00BF0FEE">
      <w:pPr>
        <w:pStyle w:val="ANormal"/>
        <w:jc w:val="both"/>
      </w:pPr>
      <w:r>
        <w:t>Sredstva na proračunski postavki so bila porabljena:</w:t>
      </w:r>
    </w:p>
    <w:p w14:paraId="56F4BA1B" w14:textId="77777777" w:rsidR="00BF0FEE" w:rsidRDefault="00BF0FEE" w:rsidP="00BF0FEE">
      <w:pPr>
        <w:pStyle w:val="ANormal"/>
        <w:jc w:val="both"/>
      </w:pPr>
    </w:p>
    <w:p w14:paraId="05948AC2" w14:textId="77777777" w:rsidR="00BF0FEE" w:rsidRDefault="00BF0FEE" w:rsidP="00BF0FEE">
      <w:pPr>
        <w:pStyle w:val="ANormal"/>
        <w:jc w:val="both"/>
      </w:pPr>
      <w:r>
        <w:t>na NRP 41207006 v višini 19.761,54 EUR za:</w:t>
      </w:r>
    </w:p>
    <w:p w14:paraId="2E9BEC00" w14:textId="77777777" w:rsidR="00BF0FEE" w:rsidRDefault="00BF0FEE" w:rsidP="00BF0FEE">
      <w:pPr>
        <w:pStyle w:val="ANormal"/>
        <w:jc w:val="both"/>
      </w:pPr>
      <w:r>
        <w:t>-  zamenjavo poškodovanih in dotrajanih jaškov ter pokrovov (5.177,04 EUR),</w:t>
      </w:r>
    </w:p>
    <w:p w14:paraId="2EB98655" w14:textId="77777777" w:rsidR="00BF0FEE" w:rsidRDefault="00BF0FEE" w:rsidP="00BF0FEE">
      <w:pPr>
        <w:pStyle w:val="ANormal"/>
        <w:jc w:val="both"/>
      </w:pPr>
      <w:r>
        <w:t>- zamenjavo zaščit in stikalnega bloka na CČN (2.457,00 EUR),</w:t>
      </w:r>
    </w:p>
    <w:p w14:paraId="1E63258D" w14:textId="77777777" w:rsidR="00BF0FEE" w:rsidRDefault="00BF0FEE" w:rsidP="00BF0FEE">
      <w:pPr>
        <w:pStyle w:val="ANormal"/>
        <w:jc w:val="both"/>
      </w:pPr>
      <w:r>
        <w:t>- plačilo elektrike za novozgrajena črpališča po DRR, ki še niso prenesena v uporabo (671,20 EUR)</w:t>
      </w:r>
    </w:p>
    <w:p w14:paraId="5CA44E50" w14:textId="77777777" w:rsidR="00BF0FEE" w:rsidRDefault="00BF0FEE" w:rsidP="00BF0FEE">
      <w:pPr>
        <w:pStyle w:val="ANormal"/>
        <w:jc w:val="both"/>
      </w:pPr>
      <w:r>
        <w:t>- plačilo  del pri ureditvi tlačnega voda Smuk (9.738,83 EUR),</w:t>
      </w:r>
    </w:p>
    <w:p w14:paraId="265D46D4" w14:textId="77777777" w:rsidR="00BF0FEE" w:rsidRDefault="00BF0FEE" w:rsidP="00BF0FEE">
      <w:pPr>
        <w:pStyle w:val="ANormal"/>
        <w:jc w:val="both"/>
      </w:pPr>
      <w:r>
        <w:t>- sanacijo posedka v Vrtni ulici (1.440,71 EUR),</w:t>
      </w:r>
    </w:p>
    <w:p w14:paraId="6372FED7" w14:textId="77777777" w:rsidR="00BF0FEE" w:rsidRDefault="00BF0FEE" w:rsidP="00BF0FEE">
      <w:pPr>
        <w:pStyle w:val="ANormal"/>
        <w:jc w:val="both"/>
      </w:pPr>
      <w:r>
        <w:t>- plačilo služnosti za kanalizacijo Žiganja vas - jug (276,76 EUR).</w:t>
      </w:r>
    </w:p>
    <w:p w14:paraId="4DA7776A" w14:textId="77777777" w:rsidR="00BF0FEE" w:rsidRDefault="00BF0FEE" w:rsidP="00BF0FEE">
      <w:pPr>
        <w:pStyle w:val="ANormal"/>
        <w:jc w:val="both"/>
      </w:pPr>
    </w:p>
    <w:p w14:paraId="2C9CFA45" w14:textId="77777777" w:rsidR="00BF0FEE" w:rsidRDefault="00BF0FEE" w:rsidP="00BF0FEE">
      <w:pPr>
        <w:pStyle w:val="ANormal"/>
        <w:jc w:val="both"/>
      </w:pPr>
      <w:r>
        <w:t>Prenesene obveznosti v leto 2023 znašajo 2.372,90 EUR iz naslova plačil nadomestil za služnosti za kanalizacijo Žiganja vas.</w:t>
      </w:r>
    </w:p>
    <w:p w14:paraId="1D39FDF6" w14:textId="77777777" w:rsidR="00BF0FEE" w:rsidRDefault="00BF0FEE" w:rsidP="00BF0FEE">
      <w:pPr>
        <w:pStyle w:val="ANormal"/>
        <w:jc w:val="both"/>
      </w:pPr>
    </w:p>
    <w:p w14:paraId="54D0987D" w14:textId="77777777" w:rsidR="00BF0FEE" w:rsidRDefault="00BF0FEE" w:rsidP="00BF0FEE">
      <w:pPr>
        <w:pStyle w:val="ANormal"/>
        <w:jc w:val="both"/>
      </w:pPr>
      <w:r>
        <w:t xml:space="preserve">na NRP 41707004 AGLOMERACIJA LOKA v višini 1.981.152,33 EUR za plačilo sorazmernega dela naslednjih stroškov za projekt "Odvajanje in čiščenje odpadne vode v porečju zgornje Save - Občina Tržič" (DRR2), od tega: </w:t>
      </w:r>
    </w:p>
    <w:p w14:paraId="6176D03F" w14:textId="77777777" w:rsidR="00BF0FEE" w:rsidRDefault="00BF0FEE" w:rsidP="00BF0FEE">
      <w:pPr>
        <w:pStyle w:val="ANormal"/>
        <w:jc w:val="both"/>
      </w:pPr>
      <w:r>
        <w:t xml:space="preserve">- plačilo 2. -13. začasne situacije gradbenih del: 1.922.022,38 EUR, </w:t>
      </w:r>
    </w:p>
    <w:p w14:paraId="261FDCC0" w14:textId="77777777" w:rsidR="00BF0FEE" w:rsidRDefault="00BF0FEE" w:rsidP="00BF0FEE">
      <w:pPr>
        <w:pStyle w:val="ANormal"/>
        <w:jc w:val="both"/>
      </w:pPr>
      <w:r>
        <w:lastRenderedPageBreak/>
        <w:t>- plačilo 2. -13. začasne situacije nadzora nad gradbenimi del: 43.799,92 EUR,</w:t>
      </w:r>
    </w:p>
    <w:p w14:paraId="2F647FC0" w14:textId="77777777" w:rsidR="00BF0FEE" w:rsidRDefault="00BF0FEE" w:rsidP="00BF0FEE">
      <w:pPr>
        <w:pStyle w:val="ANormal"/>
        <w:jc w:val="both"/>
      </w:pPr>
      <w:r>
        <w:t>- plačilo stroškov služnosti: 97,88 EUR,</w:t>
      </w:r>
    </w:p>
    <w:p w14:paraId="3D85C5F6" w14:textId="77777777" w:rsidR="00BF0FEE" w:rsidRDefault="00BF0FEE" w:rsidP="00BF0FEE">
      <w:pPr>
        <w:pStyle w:val="ANormal"/>
        <w:jc w:val="both"/>
      </w:pPr>
      <w:r>
        <w:t>- plačilo stroškov obveščanja javnosti: 3.234,66 EUR,</w:t>
      </w:r>
    </w:p>
    <w:p w14:paraId="500846B5" w14:textId="77777777" w:rsidR="00BF0FEE" w:rsidRDefault="00BF0FEE" w:rsidP="00BF0FEE">
      <w:pPr>
        <w:pStyle w:val="ANormal"/>
        <w:jc w:val="both"/>
      </w:pPr>
      <w:r>
        <w:t>- plačilo drugih storitev in dokumentacije: 11.997,49 EUR.</w:t>
      </w:r>
    </w:p>
    <w:p w14:paraId="688D6D83" w14:textId="77777777" w:rsidR="00BF0FEE" w:rsidRDefault="00BF0FEE" w:rsidP="00BF0FEE">
      <w:pPr>
        <w:pStyle w:val="ANormal"/>
        <w:jc w:val="both"/>
      </w:pPr>
    </w:p>
    <w:p w14:paraId="14AF19AD" w14:textId="77777777" w:rsidR="00BF0FEE" w:rsidRDefault="00BF0FEE" w:rsidP="00BF0FEE">
      <w:pPr>
        <w:pStyle w:val="ANormal"/>
        <w:jc w:val="both"/>
      </w:pPr>
      <w:r>
        <w:t>Prenesene obveznosti v leto 2023 predstavlja plačilo 14. začasne situacije gradbenih del in nadzora nad gradnjo projekta DRR2, v skupni višini 19.324,88 EUR.</w:t>
      </w:r>
    </w:p>
    <w:p w14:paraId="1C78C895" w14:textId="77777777" w:rsidR="00BF0FEE" w:rsidRDefault="00BF0FEE" w:rsidP="00BF0FEE">
      <w:pPr>
        <w:pStyle w:val="Heading11"/>
      </w:pPr>
      <w:r>
        <w:t>Ocena uspeha pri doseganju zastavljenih ciljev in/ali pojasnila na področjih, kjer zastavljeni cilji niso bili doseženi</w:t>
      </w:r>
    </w:p>
    <w:p w14:paraId="60B3C196" w14:textId="77777777" w:rsidR="00BF0FEE" w:rsidRDefault="00BF0FEE" w:rsidP="00BF0FEE">
      <w:pPr>
        <w:pStyle w:val="ANormal"/>
        <w:jc w:val="both"/>
      </w:pPr>
      <w:r>
        <w:t>Z vlaganjem proračunskih sredstev v izgradnjo manjkajočih odsekov fekalne kanalizacije v okviru projekt "Odvajanje in čiščenje odpadne vode v porečju zgornje Save - Občina Tržič" (DRR2) v aglomeraciji 3806 Loka in investicijskim vzdrževanjem obstoječe komunalne infrastrukture Občina sledi cilju zagotavljanja ustreznega standarda opremljenosti s komunalno infrastrukturo po Operativnem programu odvajanja in čiščenja komunalne odpadne vode. Realizacija je bila v letu 2022 kljub pričakovani bistveno višji realizaciji na projektu DRR2 nižja iz razloga, ker je gradnja potekala počasneje, dela so bila v sredini novembra 2022 celo začasno ustavljena s strani izvajalca, prav tako pa v letu 2022 še ni bilo izvedenih plačil za napovedane podražitve projekta DRR2. Ker je zaključek projekta DRR2 predviden za konec septembra 2023, bodo vsa naslednja plačila zapadla v leto 2023.</w:t>
      </w:r>
    </w:p>
    <w:p w14:paraId="6B167FF1" w14:textId="77777777" w:rsidR="00BF0FEE" w:rsidRDefault="00BF0FEE" w:rsidP="00BF0FEE">
      <w:pPr>
        <w:pStyle w:val="AHeading4"/>
        <w:tabs>
          <w:tab w:val="decimal" w:pos="9200"/>
        </w:tabs>
        <w:rPr>
          <w:sz w:val="20"/>
        </w:rPr>
      </w:pPr>
      <w:bookmarkStart w:id="268" w:name="_Toc131408261"/>
      <w:r>
        <w:t>60302 INDIVIDUALNA KOMUN. RABA - RAVNANJE Z ODPADKI</w:t>
      </w:r>
      <w:r>
        <w:tab/>
      </w:r>
      <w:r>
        <w:rPr>
          <w:sz w:val="20"/>
        </w:rPr>
        <w:t>(102.703 €) 31.441 €</w:t>
      </w:r>
      <w:bookmarkEnd w:id="268"/>
    </w:p>
    <w:p w14:paraId="59372255" w14:textId="77777777" w:rsidR="00BF0FEE" w:rsidRDefault="00BF0FEE" w:rsidP="00BF0FEE">
      <w:pPr>
        <w:pStyle w:val="Heading11"/>
      </w:pPr>
      <w:r>
        <w:t>Obrazložitev dejavnosti v okviru proračunske vrstice</w:t>
      </w:r>
    </w:p>
    <w:p w14:paraId="332CF25E" w14:textId="77777777" w:rsidR="00BF0FEE" w:rsidRDefault="00BF0FEE" w:rsidP="00BF0FEE">
      <w:pPr>
        <w:pStyle w:val="ANormal"/>
        <w:jc w:val="both"/>
      </w:pPr>
      <w:r>
        <w:t>Realizacija na postavki v višini 31.441,01 EUR predstavlja stroške:</w:t>
      </w:r>
    </w:p>
    <w:p w14:paraId="5E5AD1AB" w14:textId="77777777" w:rsidR="00BF0FEE" w:rsidRDefault="00BF0FEE" w:rsidP="00BF0FEE">
      <w:pPr>
        <w:pStyle w:val="ANormal"/>
        <w:jc w:val="both"/>
      </w:pPr>
      <w:r>
        <w:t>- nabave 2 kontejnerjev za Zbirni center Kovor (</w:t>
      </w:r>
      <w:proofErr w:type="spellStart"/>
      <w:r>
        <w:t>abroll</w:t>
      </w:r>
      <w:proofErr w:type="spellEnd"/>
      <w:r>
        <w:t xml:space="preserve"> zaprti kontejner za nevarne odpadke in kontejner s ponjavo) v višini 20.926,50 EUR,</w:t>
      </w:r>
    </w:p>
    <w:p w14:paraId="5D2A7EF0" w14:textId="77777777" w:rsidR="00BF0FEE" w:rsidRDefault="00BF0FEE" w:rsidP="00BF0FEE">
      <w:pPr>
        <w:pStyle w:val="ANormal"/>
        <w:jc w:val="both"/>
      </w:pPr>
      <w:r>
        <w:t>- popravila ograje na Zbirnem centru Kovor v višini 2.762,50 EUR,</w:t>
      </w:r>
    </w:p>
    <w:p w14:paraId="425493A8" w14:textId="77777777" w:rsidR="00BF0FEE" w:rsidRDefault="00BF0FEE" w:rsidP="00BF0FEE">
      <w:pPr>
        <w:pStyle w:val="ANormal"/>
        <w:jc w:val="both"/>
      </w:pPr>
      <w:r>
        <w:t>- posodobitev nalepk na ekoloških otokih v višini 3.212,01 EUR.</w:t>
      </w:r>
    </w:p>
    <w:p w14:paraId="41B15F09" w14:textId="77777777" w:rsidR="00BF0FEE" w:rsidRDefault="00BF0FEE" w:rsidP="00BF0FEE">
      <w:pPr>
        <w:pStyle w:val="ANormal"/>
        <w:jc w:val="both"/>
      </w:pPr>
    </w:p>
    <w:p w14:paraId="4C97AF4A" w14:textId="77777777" w:rsidR="00BF0FEE" w:rsidRDefault="00BF0FEE" w:rsidP="00BF0FEE">
      <w:pPr>
        <w:pStyle w:val="ANormal"/>
        <w:jc w:val="both"/>
      </w:pPr>
      <w:r>
        <w:t xml:space="preserve">Iz prenesenih obveznosti 2021 je bil v letu 2022 plačan </w:t>
      </w:r>
      <w:proofErr w:type="spellStart"/>
      <w:r>
        <w:t>Datalogger</w:t>
      </w:r>
      <w:proofErr w:type="spellEnd"/>
      <w:r>
        <w:t xml:space="preserve"> za baklo v višini 4.540,00 EUR.</w:t>
      </w:r>
    </w:p>
    <w:p w14:paraId="722C8D9C" w14:textId="77777777" w:rsidR="00BF0FEE" w:rsidRDefault="00BF0FEE" w:rsidP="00BF0FEE">
      <w:pPr>
        <w:pStyle w:val="ANormal"/>
        <w:jc w:val="both"/>
      </w:pPr>
    </w:p>
    <w:p w14:paraId="324190CF" w14:textId="77777777" w:rsidR="00BF0FEE" w:rsidRDefault="00BF0FEE" w:rsidP="00BF0FEE">
      <w:pPr>
        <w:pStyle w:val="ANormal"/>
        <w:jc w:val="both"/>
      </w:pPr>
      <w:r>
        <w:t>V leto 2023 se prenaša plačilo obveznosti v višini 20.147,24 EUR (bivalni zabojnik na zbirnem centru).</w:t>
      </w:r>
    </w:p>
    <w:p w14:paraId="185D27D9" w14:textId="77777777" w:rsidR="00BF0FEE" w:rsidRDefault="00BF0FEE" w:rsidP="00BF0FEE">
      <w:pPr>
        <w:pStyle w:val="Heading11"/>
      </w:pPr>
      <w:r>
        <w:t>Ocena uspeha pri doseganju zastavljenih ciljev in/ali pojasnila na področjih, kjer zastavljeni cilji niso bili doseženi</w:t>
      </w:r>
    </w:p>
    <w:p w14:paraId="48CE70B8" w14:textId="77777777" w:rsidR="00BF0FEE" w:rsidRDefault="00BF0FEE" w:rsidP="00BF0FEE">
      <w:pPr>
        <w:pStyle w:val="ANormal"/>
        <w:jc w:val="both"/>
      </w:pPr>
      <w:r>
        <w:t xml:space="preserve">V okviru proračunske postavke so bile aktivnosti realizirane v manjšem obsegu. Načrtovana  ureditev platoja na vzhodni strani prekladalnega platoja (med robnikom in brežino pod dovozno cesto) v Zbirnem centru Kovor se prestavlja v naslednja leta, enako tudi ureditev 3 lokacij </w:t>
      </w:r>
      <w:proofErr w:type="spellStart"/>
      <w:r>
        <w:t>eko</w:t>
      </w:r>
      <w:proofErr w:type="spellEnd"/>
      <w:r>
        <w:t xml:space="preserve"> otokov s pralnimi ploščami in ograjo ter obvestilnimi tablami.</w:t>
      </w:r>
    </w:p>
    <w:p w14:paraId="32C72839" w14:textId="77777777" w:rsidR="00BF0FEE" w:rsidRDefault="00BF0FEE" w:rsidP="00BF0FEE">
      <w:pPr>
        <w:pStyle w:val="AHeading4"/>
        <w:tabs>
          <w:tab w:val="decimal" w:pos="9200"/>
        </w:tabs>
        <w:rPr>
          <w:sz w:val="20"/>
        </w:rPr>
      </w:pPr>
      <w:bookmarkStart w:id="269" w:name="_Toc131408262"/>
      <w:r>
        <w:t>60303 INDIVIDUALNA KOMUNALNA RABA - OSKRBA Z VODO</w:t>
      </w:r>
      <w:r>
        <w:tab/>
      </w:r>
      <w:r>
        <w:rPr>
          <w:sz w:val="20"/>
        </w:rPr>
        <w:t>(1.268.534 €) 917.399 €</w:t>
      </w:r>
      <w:bookmarkEnd w:id="269"/>
    </w:p>
    <w:p w14:paraId="1D5EE355" w14:textId="77777777" w:rsidR="00BF0FEE" w:rsidRDefault="00BF0FEE" w:rsidP="00BF0FEE">
      <w:pPr>
        <w:pStyle w:val="Heading11"/>
      </w:pPr>
      <w:r>
        <w:t>Obrazložitev dejavnosti v okviru proračunske vrstice</w:t>
      </w:r>
    </w:p>
    <w:p w14:paraId="5C43F870" w14:textId="77777777" w:rsidR="00BF0FEE" w:rsidRDefault="00BF0FEE" w:rsidP="00BF0FEE">
      <w:pPr>
        <w:pStyle w:val="ANormal"/>
        <w:jc w:val="both"/>
      </w:pPr>
      <w:r>
        <w:t>V okviru proračunske postavke so sredstva namenjena za izgradnjo novih vodovodov, obnovo vodovodov, ki potekajo na območju gradnje fekalne kanalizacije ter za investicijsko vzdrževanje vodovodov, torej tistih investicij v NRP-jih, ki urejajo področje oskrbe s pitno vodo (projektna in/ali investicijska dokumentacija, gradnja, obnova, investicijsko vzdrževanje, strokovni nadzor, stroški odškodnin za pridobljene služnosti gradnje po zasebnih zemljiščih ipd.).</w:t>
      </w:r>
    </w:p>
    <w:p w14:paraId="369EC23F" w14:textId="77777777" w:rsidR="00BF0FEE" w:rsidRDefault="00BF0FEE" w:rsidP="00BF0FEE">
      <w:pPr>
        <w:pStyle w:val="ANormal"/>
        <w:jc w:val="both"/>
      </w:pPr>
      <w:r>
        <w:t>Sredstva na proračunski postavki so bila porabljena:</w:t>
      </w:r>
    </w:p>
    <w:p w14:paraId="038EB166" w14:textId="77777777" w:rsidR="00BF0FEE" w:rsidRDefault="00BF0FEE" w:rsidP="00BF0FEE">
      <w:pPr>
        <w:pStyle w:val="ANormal"/>
        <w:jc w:val="both"/>
      </w:pPr>
    </w:p>
    <w:p w14:paraId="1438469C" w14:textId="77777777" w:rsidR="00BF0FEE" w:rsidRDefault="00BF0FEE" w:rsidP="00BF0FEE">
      <w:pPr>
        <w:pStyle w:val="ANormal"/>
        <w:jc w:val="both"/>
      </w:pPr>
      <w:r>
        <w:t>na NRP 41207006 INV. VZDR. IN GRADNJA MANJŠIH ODSEKOV GJI (VODOVOD; KANAL) v višini 378.074,62 EUR za:</w:t>
      </w:r>
    </w:p>
    <w:p w14:paraId="4DF99D1F" w14:textId="77777777" w:rsidR="00BF0FEE" w:rsidRDefault="00BF0FEE" w:rsidP="00BF0FEE">
      <w:pPr>
        <w:pStyle w:val="ANormal"/>
        <w:jc w:val="both"/>
      </w:pPr>
    </w:p>
    <w:p w14:paraId="7C0D8EEA" w14:textId="77777777" w:rsidR="00BF0FEE" w:rsidRDefault="00BF0FEE" w:rsidP="00BF0FEE">
      <w:pPr>
        <w:pStyle w:val="ANormal"/>
        <w:jc w:val="both"/>
      </w:pPr>
      <w:r>
        <w:t>- investicijsko vzdrževanje vodovoda, odpravo okvar, preglede in popravilo hidrantov  (24.840,90 EUR),</w:t>
      </w:r>
    </w:p>
    <w:p w14:paraId="2F30B35A" w14:textId="77777777" w:rsidR="00BF0FEE" w:rsidRDefault="00BF0FEE" w:rsidP="00BF0FEE">
      <w:pPr>
        <w:pStyle w:val="ANormal"/>
        <w:jc w:val="both"/>
      </w:pPr>
      <w:r>
        <w:t xml:space="preserve">- obnovo in nadzor nad obnovo VH Popovo (89.315,70 EUR), </w:t>
      </w:r>
    </w:p>
    <w:p w14:paraId="7A5D3F69" w14:textId="77777777" w:rsidR="00BF0FEE" w:rsidRDefault="00BF0FEE" w:rsidP="00BF0FEE">
      <w:pPr>
        <w:pStyle w:val="ANormal"/>
        <w:jc w:val="both"/>
      </w:pPr>
      <w:r>
        <w:t xml:space="preserve">- obnovo in nadzor nad obnovo vodovoda Cesta na Brdo (11.671,49 EUR), </w:t>
      </w:r>
    </w:p>
    <w:p w14:paraId="6656966E" w14:textId="77777777" w:rsidR="00BF0FEE" w:rsidRDefault="00BF0FEE" w:rsidP="00BF0FEE">
      <w:pPr>
        <w:pStyle w:val="ANormal"/>
        <w:jc w:val="both"/>
      </w:pPr>
      <w:r>
        <w:t>- drugo fazo plačila projektne dokumentacije za novogradnjo VH Paloviče (7.160,00 EUR),</w:t>
      </w:r>
    </w:p>
    <w:p w14:paraId="22D5DA65" w14:textId="77777777" w:rsidR="00BF0FEE" w:rsidRDefault="00BF0FEE" w:rsidP="00BF0FEE">
      <w:pPr>
        <w:pStyle w:val="ANormal"/>
        <w:jc w:val="both"/>
      </w:pPr>
      <w:r>
        <w:t xml:space="preserve">- obnovo </w:t>
      </w:r>
      <w:proofErr w:type="spellStart"/>
      <w:r>
        <w:t>elektronapeljav</w:t>
      </w:r>
      <w:proofErr w:type="spellEnd"/>
      <w:r>
        <w:t xml:space="preserve"> v vodohranih (7.444,11 EUR),</w:t>
      </w:r>
    </w:p>
    <w:p w14:paraId="012825C5" w14:textId="77777777" w:rsidR="00BF0FEE" w:rsidRDefault="00BF0FEE" w:rsidP="00BF0FEE">
      <w:pPr>
        <w:pStyle w:val="ANormal"/>
        <w:jc w:val="both"/>
      </w:pPr>
      <w:r>
        <w:lastRenderedPageBreak/>
        <w:t>- elektro pregled TP Žegnani studenec (851,88 EUR),</w:t>
      </w:r>
    </w:p>
    <w:p w14:paraId="7C3D9835" w14:textId="77777777" w:rsidR="00BF0FEE" w:rsidRDefault="00BF0FEE" w:rsidP="00BF0FEE">
      <w:pPr>
        <w:pStyle w:val="ANormal"/>
        <w:jc w:val="both"/>
      </w:pPr>
      <w:r>
        <w:t>- projekt uskladitve vodovodov na Loki (3.172,00 EUR),</w:t>
      </w:r>
    </w:p>
    <w:p w14:paraId="62051872" w14:textId="77777777" w:rsidR="00BF0FEE" w:rsidRDefault="00BF0FEE" w:rsidP="00BF0FEE">
      <w:pPr>
        <w:pStyle w:val="ANormal"/>
        <w:jc w:val="both"/>
      </w:pPr>
      <w:r>
        <w:t>- plačilo služnosti po sklenjenih pogodbah (728,39 EUR),</w:t>
      </w:r>
    </w:p>
    <w:p w14:paraId="7887C812" w14:textId="77777777" w:rsidR="00BF0FEE" w:rsidRDefault="00BF0FEE" w:rsidP="00BF0FEE">
      <w:pPr>
        <w:pStyle w:val="ANormal"/>
        <w:jc w:val="both"/>
      </w:pPr>
      <w:r>
        <w:t>- plačilo stavbne pravice za VH Vetrno (61,00 EUR),</w:t>
      </w:r>
    </w:p>
    <w:p w14:paraId="0C1341A5" w14:textId="77777777" w:rsidR="00BF0FEE" w:rsidRDefault="00BF0FEE" w:rsidP="00BF0FEE">
      <w:pPr>
        <w:pStyle w:val="ANormal"/>
        <w:jc w:val="both"/>
      </w:pPr>
      <w:r>
        <w:t>- izdelavo hišnih priključkov po izvedenih obnovah vodovodov v sklopu DRR2 (195.585,21 EUR),</w:t>
      </w:r>
    </w:p>
    <w:p w14:paraId="59CA0805" w14:textId="77777777" w:rsidR="00BF0FEE" w:rsidRDefault="00BF0FEE" w:rsidP="00BF0FEE">
      <w:pPr>
        <w:pStyle w:val="ANormal"/>
        <w:jc w:val="both"/>
      </w:pPr>
      <w:r>
        <w:t>- izvedbo telemetrije vodovodnega sistema BPT, VH Brezje (10.978,00 EUR),</w:t>
      </w:r>
    </w:p>
    <w:p w14:paraId="36A280AF" w14:textId="77777777" w:rsidR="00BF0FEE" w:rsidRDefault="00BF0FEE" w:rsidP="00BF0FEE">
      <w:pPr>
        <w:pStyle w:val="ANormal"/>
        <w:jc w:val="both"/>
      </w:pPr>
      <w:r>
        <w:t>- nadgradnjo sistema ATVISE za telemetrijo (4.050,00 EUR),</w:t>
      </w:r>
    </w:p>
    <w:p w14:paraId="132F7D63" w14:textId="77777777" w:rsidR="00BF0FEE" w:rsidRDefault="00BF0FEE" w:rsidP="00BF0FEE">
      <w:pPr>
        <w:pStyle w:val="ANormal"/>
        <w:jc w:val="both"/>
      </w:pPr>
      <w:r>
        <w:t>- pripravo vloge za opustitev OVD Žegnani studenec (2.904,82 EUR),</w:t>
      </w:r>
    </w:p>
    <w:p w14:paraId="1FEA0134" w14:textId="77777777" w:rsidR="00BF0FEE" w:rsidRDefault="00BF0FEE" w:rsidP="00BF0FEE">
      <w:pPr>
        <w:pStyle w:val="ANormal"/>
        <w:jc w:val="both"/>
      </w:pPr>
      <w:r>
        <w:t xml:space="preserve">- nakupu nove rezervne črpalke za črpališče </w:t>
      </w:r>
      <w:proofErr w:type="spellStart"/>
      <w:r>
        <w:t>Smolekar</w:t>
      </w:r>
      <w:proofErr w:type="spellEnd"/>
      <w:r>
        <w:t xml:space="preserve"> (2.823,72 EUR),</w:t>
      </w:r>
    </w:p>
    <w:p w14:paraId="6F3CF13E" w14:textId="77777777" w:rsidR="00BF0FEE" w:rsidRDefault="00BF0FEE" w:rsidP="00BF0FEE">
      <w:pPr>
        <w:pStyle w:val="ANormal"/>
        <w:jc w:val="both"/>
      </w:pPr>
      <w:r>
        <w:t xml:space="preserve">- </w:t>
      </w:r>
      <w:proofErr w:type="spellStart"/>
      <w:r>
        <w:t>novelacijo</w:t>
      </w:r>
      <w:proofErr w:type="spellEnd"/>
      <w:r>
        <w:t xml:space="preserve"> PZI vodovoda v Podljubelju (1.950,00 EUR),</w:t>
      </w:r>
    </w:p>
    <w:p w14:paraId="0FFFD10F" w14:textId="77777777" w:rsidR="00BF0FEE" w:rsidRDefault="00BF0FEE" w:rsidP="00BF0FEE">
      <w:pPr>
        <w:pStyle w:val="ANormal"/>
        <w:jc w:val="both"/>
      </w:pPr>
      <w:r>
        <w:t xml:space="preserve">- </w:t>
      </w:r>
      <w:proofErr w:type="spellStart"/>
      <w:r>
        <w:t>preprojektiranje</w:t>
      </w:r>
      <w:proofErr w:type="spellEnd"/>
      <w:r>
        <w:t xml:space="preserve"> vodovoda Pod </w:t>
      </w:r>
      <w:proofErr w:type="spellStart"/>
      <w:r>
        <w:t>Pogovco</w:t>
      </w:r>
      <w:proofErr w:type="spellEnd"/>
      <w:r>
        <w:t xml:space="preserve"> in na </w:t>
      </w:r>
      <w:proofErr w:type="spellStart"/>
      <w:r>
        <w:t>Snakovški</w:t>
      </w:r>
      <w:proofErr w:type="spellEnd"/>
      <w:r>
        <w:t xml:space="preserve"> zaradi spremembe trase (4.941,00 EUR),</w:t>
      </w:r>
    </w:p>
    <w:p w14:paraId="6403F7E6" w14:textId="77777777" w:rsidR="00BF0FEE" w:rsidRDefault="00BF0FEE" w:rsidP="00BF0FEE">
      <w:pPr>
        <w:pStyle w:val="ANormal"/>
        <w:jc w:val="both"/>
      </w:pPr>
      <w:r>
        <w:t>- PZI projekta obnove vodovoda od VH Žiganja vas do Zadraškega mostu (1.950,00 EUR),</w:t>
      </w:r>
    </w:p>
    <w:p w14:paraId="074A2F64" w14:textId="77777777" w:rsidR="00BF0FEE" w:rsidRDefault="00BF0FEE" w:rsidP="00BF0FEE">
      <w:pPr>
        <w:pStyle w:val="ANormal"/>
        <w:jc w:val="both"/>
      </w:pPr>
      <w:r>
        <w:t xml:space="preserve">- pripravi zgibanke o </w:t>
      </w:r>
      <w:proofErr w:type="spellStart"/>
      <w:r>
        <w:t>vodooskrbi</w:t>
      </w:r>
      <w:proofErr w:type="spellEnd"/>
      <w:r>
        <w:t xml:space="preserve"> (7.646,40 EUR).</w:t>
      </w:r>
    </w:p>
    <w:p w14:paraId="4408B3F8" w14:textId="77777777" w:rsidR="00BF0FEE" w:rsidRDefault="00BF0FEE" w:rsidP="00BF0FEE">
      <w:pPr>
        <w:pStyle w:val="ANormal"/>
        <w:jc w:val="both"/>
      </w:pPr>
    </w:p>
    <w:p w14:paraId="1CED041E" w14:textId="77777777" w:rsidR="00BF0FEE" w:rsidRDefault="00BF0FEE" w:rsidP="00BF0FEE">
      <w:pPr>
        <w:pStyle w:val="ANormal"/>
        <w:jc w:val="both"/>
      </w:pPr>
      <w:r>
        <w:t>Prenesene obveznosti v leto 2023 znašajo kar 50.394,02 EUR iz naslova realiziranih hišnih priključkov in investicijskega vzdrževanja v novembru 2022, ki zapadejo v plačilo januarja 2023, projektov PZI za VH Paloviče ter DGD, PZI ter služnosti in za vodovod Žiganja vas, ki so še v izdelavi.</w:t>
      </w:r>
    </w:p>
    <w:p w14:paraId="4BC3B044" w14:textId="77777777" w:rsidR="00BF0FEE" w:rsidRDefault="00BF0FEE" w:rsidP="00BF0FEE">
      <w:pPr>
        <w:pStyle w:val="ANormal"/>
        <w:jc w:val="both"/>
      </w:pPr>
    </w:p>
    <w:p w14:paraId="2D4DF17A" w14:textId="77777777" w:rsidR="00BF0FEE" w:rsidRDefault="00BF0FEE" w:rsidP="00BF0FEE">
      <w:pPr>
        <w:pStyle w:val="ANormal"/>
        <w:jc w:val="both"/>
      </w:pPr>
      <w:r>
        <w:t xml:space="preserve"> </w:t>
      </w:r>
    </w:p>
    <w:p w14:paraId="2235A7D2" w14:textId="77777777" w:rsidR="00BF0FEE" w:rsidRDefault="00BF0FEE" w:rsidP="00BF0FEE">
      <w:pPr>
        <w:pStyle w:val="ANormal"/>
        <w:jc w:val="both"/>
      </w:pPr>
      <w:r>
        <w:t xml:space="preserve">na NRP 41707004 AGLOMERACIJA LOKA v višini 539.324,38 EUR za plačilo sorazmernega dela naslednjih stroškov za projekt "Odvajanje in čiščenje odpadne vode v porečju zgornje Save - Občina Tržič" (DRR2), od tega: </w:t>
      </w:r>
    </w:p>
    <w:p w14:paraId="7F73D63D" w14:textId="77777777" w:rsidR="00BF0FEE" w:rsidRDefault="00BF0FEE" w:rsidP="00BF0FEE">
      <w:pPr>
        <w:pStyle w:val="ANormal"/>
        <w:jc w:val="both"/>
      </w:pPr>
    </w:p>
    <w:p w14:paraId="19EECFC8" w14:textId="77777777" w:rsidR="00BF0FEE" w:rsidRDefault="00BF0FEE" w:rsidP="00BF0FEE">
      <w:pPr>
        <w:pStyle w:val="ANormal"/>
        <w:jc w:val="both"/>
      </w:pPr>
      <w:r>
        <w:t>- plačila služnosti, v višini 19.595,60 EUR,</w:t>
      </w:r>
    </w:p>
    <w:p w14:paraId="79A5FB9A" w14:textId="77777777" w:rsidR="00BF0FEE" w:rsidRDefault="00BF0FEE" w:rsidP="00BF0FEE">
      <w:pPr>
        <w:pStyle w:val="ANormal"/>
        <w:jc w:val="both"/>
      </w:pPr>
      <w:r>
        <w:t xml:space="preserve">- plačilo 2.-13. začasne situacije gradbenih del, v višini 507.963,44 EUR, </w:t>
      </w:r>
    </w:p>
    <w:p w14:paraId="6FB23BE1" w14:textId="77777777" w:rsidR="00BF0FEE" w:rsidRDefault="00BF0FEE" w:rsidP="00BF0FEE">
      <w:pPr>
        <w:pStyle w:val="ANormal"/>
        <w:jc w:val="both"/>
      </w:pPr>
      <w:r>
        <w:t>- plačilo 2.-13. začasne situacije nadzora nad gradbenimi deli, v višini 11.765,34 EUR.</w:t>
      </w:r>
    </w:p>
    <w:p w14:paraId="23B0072C" w14:textId="77777777" w:rsidR="00BF0FEE" w:rsidRDefault="00BF0FEE" w:rsidP="00BF0FEE">
      <w:pPr>
        <w:pStyle w:val="ANormal"/>
        <w:jc w:val="both"/>
      </w:pPr>
    </w:p>
    <w:p w14:paraId="330FF422" w14:textId="77777777" w:rsidR="00BF0FEE" w:rsidRDefault="00BF0FEE" w:rsidP="00BF0FEE">
      <w:pPr>
        <w:pStyle w:val="ANormal"/>
        <w:jc w:val="both"/>
      </w:pPr>
    </w:p>
    <w:p w14:paraId="06158B54" w14:textId="77777777" w:rsidR="00BF0FEE" w:rsidRDefault="00BF0FEE" w:rsidP="00BF0FEE">
      <w:pPr>
        <w:pStyle w:val="ANormal"/>
        <w:jc w:val="both"/>
      </w:pPr>
      <w:r>
        <w:t>Prenesene obveznosti v leto 2023 so po 14. začasni situaciji gradbenih del in nadzora nad gradnjo, v višini 24.437,52 EUR.</w:t>
      </w:r>
    </w:p>
    <w:p w14:paraId="038EDA3B" w14:textId="77777777" w:rsidR="00BF0FEE" w:rsidRDefault="00BF0FEE" w:rsidP="00BF0FEE">
      <w:pPr>
        <w:pStyle w:val="Heading11"/>
      </w:pPr>
      <w:r>
        <w:t>Ocena uspeha pri doseganju zastavljenih ciljev in/ali pojasnila na področjih, kjer zastavljeni cilji niso bili doseženi</w:t>
      </w:r>
    </w:p>
    <w:p w14:paraId="1A56AC34" w14:textId="77777777" w:rsidR="00BF0FEE" w:rsidRDefault="00BF0FEE" w:rsidP="00BF0FEE">
      <w:pPr>
        <w:pStyle w:val="ANormal"/>
        <w:jc w:val="both"/>
      </w:pPr>
      <w:r>
        <w:t xml:space="preserve">Z izvedenimi investicijami na področju </w:t>
      </w:r>
      <w:proofErr w:type="spellStart"/>
      <w:r>
        <w:t>vodooskrbe</w:t>
      </w:r>
      <w:proofErr w:type="spellEnd"/>
      <w:r>
        <w:t xml:space="preserve"> je Občina sledila načrtovanemu cilju - obnovi posameznih odsekov sekundarnih vodovodov, ki bodo izpolnjevali zahteve sodobnih tehnoloških standardov in pripomogli k zmanjšanju vodnih izgub. </w:t>
      </w:r>
    </w:p>
    <w:p w14:paraId="0A190529" w14:textId="77777777" w:rsidR="00BF0FEE" w:rsidRDefault="00BF0FEE" w:rsidP="00BF0FEE">
      <w:pPr>
        <w:pStyle w:val="ANormal"/>
        <w:jc w:val="both"/>
      </w:pPr>
    </w:p>
    <w:p w14:paraId="7CE7A732" w14:textId="77777777" w:rsidR="00BF0FEE" w:rsidRDefault="00BF0FEE" w:rsidP="00BF0FEE">
      <w:pPr>
        <w:pStyle w:val="ANormal"/>
        <w:jc w:val="both"/>
      </w:pPr>
      <w:r>
        <w:t>Z vlaganjem proračunskih sredstev v izgradnjo manjkajočih odsekov fekalne kanalizacije v okviru projekt "Odvajanje in čiščenje odpadne vode v porečju zgornje Save - Občina Tržič" (DRR2) v aglomeraciji 3806 Loka in investicijskim vzdrževanjem obstoječe komunalne infrastrukture Občina sledi cilju zagotavljanja ustreznega standarda opremljenosti s komunalno infrastrukturo po Operativnem programu odvajanja in čiščenja komunalne odpadne vode. Realizacija je bila v letu 2022 kljub pričakovani bistveno višji realizaciji na projektu DRR2 nižja iz razloga, ker je gradnja potekala počasneje, dela so bila v sredini novembra 2022 celo začasno ustavljena s strani izvajalca, prav tako pa v letu 2022 še ni bilo izvedenih plačil za napovedane podražitve projekta DRR2. Ker je zaključek projekta DRR2 predviden za konec septembra 2023, bodo vsa naslednja plačila zapadla v leto 2023.</w:t>
      </w:r>
    </w:p>
    <w:p w14:paraId="5E0616EF" w14:textId="77777777" w:rsidR="00BF0FEE" w:rsidRDefault="00BF0FEE" w:rsidP="00BF0FEE">
      <w:pPr>
        <w:pStyle w:val="AHeading4"/>
        <w:tabs>
          <w:tab w:val="decimal" w:pos="9200"/>
        </w:tabs>
        <w:rPr>
          <w:sz w:val="20"/>
        </w:rPr>
      </w:pPr>
      <w:bookmarkStart w:id="270" w:name="_Toc131408263"/>
      <w:r>
        <w:t>60305 POKRIVANJE STROŠKOV IZVAJANJA GJS VODOOSKRBA</w:t>
      </w:r>
      <w:r>
        <w:tab/>
      </w:r>
      <w:r>
        <w:rPr>
          <w:sz w:val="20"/>
        </w:rPr>
        <w:t>(24.000 €) 16.723 €</w:t>
      </w:r>
      <w:bookmarkEnd w:id="270"/>
    </w:p>
    <w:p w14:paraId="2AAAACB6" w14:textId="77777777" w:rsidR="00BF0FEE" w:rsidRDefault="00BF0FEE" w:rsidP="00BF0FEE">
      <w:pPr>
        <w:pStyle w:val="Heading11"/>
      </w:pPr>
      <w:r>
        <w:t>Obrazložitev dejavnosti v okviru proračunske vrstice</w:t>
      </w:r>
    </w:p>
    <w:p w14:paraId="70B08C72" w14:textId="77777777" w:rsidR="00BF0FEE" w:rsidRDefault="00BF0FEE" w:rsidP="00BF0FEE">
      <w:pPr>
        <w:pStyle w:val="ANormal"/>
        <w:jc w:val="both"/>
      </w:pPr>
      <w:r>
        <w:t>V letu 2022 smo večji del sredstev na postavki porabili za vodenje in vzdrževanje katastra gospodarske javne infrastrukture (GJI) za oskrbo s pitno vodo (16.722,94 EUR). Strošek vodnih povračil, ki smo jih plačali po odločbi Direkcije RS za vode (DRSV) za zajetja pitne vode, za katere ima Občina Tržič pridobljena vodna dovoljenja, z njo pa se oskrbujejo zasebni vodovodi, je znašal 4.148,38 EUR. Strošek teh vodnih povračil se z mesečnimi akontacijami zaračunava upravljavcem, kakor tudi izvede poračun po prejetju odločbe DRSV za porabo v preteklem letu (Agrarna skupnost Bistrica, Vodovodna zadruga Leše, Vodovodna zadruga Lom, Vodovodna zadruga Senično). Razlika so zapadle neplačane obveznosti VZ Leše.</w:t>
      </w:r>
    </w:p>
    <w:p w14:paraId="4008D272" w14:textId="77777777" w:rsidR="00BF0FEE" w:rsidRDefault="00BF0FEE" w:rsidP="00BF0FEE">
      <w:pPr>
        <w:pStyle w:val="Heading11"/>
      </w:pPr>
      <w:r>
        <w:lastRenderedPageBreak/>
        <w:t>Ocena uspeha pri doseganju zastavljenih ciljev in/ali pojasnila na področjih, kjer zastavljeni cilji niso bili doseženi</w:t>
      </w:r>
    </w:p>
    <w:p w14:paraId="2D7E41F2" w14:textId="77777777" w:rsidR="00BF0FEE" w:rsidRDefault="00BF0FEE" w:rsidP="00BF0FEE">
      <w:pPr>
        <w:pStyle w:val="ANormal"/>
        <w:jc w:val="both"/>
      </w:pPr>
      <w:r>
        <w:t>Vse načrtovane aktivnosti smo realizirali v načrtovanem obsegu. Nižja finančna realizacija gre na račun manjšega stroška zaračunanih vodnih povračil, saj jih za kompleks Gorenjska plaža po novem plačuje neposredno upravljalec.</w:t>
      </w:r>
    </w:p>
    <w:p w14:paraId="5FB4B548" w14:textId="77777777" w:rsidR="00BF0FEE" w:rsidRDefault="00BF0FEE" w:rsidP="00BF0FEE">
      <w:pPr>
        <w:pStyle w:val="AHeading4"/>
        <w:tabs>
          <w:tab w:val="decimal" w:pos="9200"/>
        </w:tabs>
        <w:rPr>
          <w:sz w:val="20"/>
        </w:rPr>
      </w:pPr>
      <w:bookmarkStart w:id="271" w:name="_Toc131408264"/>
      <w:r>
        <w:t>60306 POKRIVANJE STROŠKOV IZVAJANJA GJS ODVAJANJE IN ČIŠČENJE</w:t>
      </w:r>
      <w:r>
        <w:tab/>
      </w:r>
      <w:r>
        <w:rPr>
          <w:sz w:val="20"/>
        </w:rPr>
        <w:t>(17.151 €) 16.394 €</w:t>
      </w:r>
      <w:bookmarkEnd w:id="271"/>
    </w:p>
    <w:p w14:paraId="329B793A" w14:textId="77777777" w:rsidR="00BF0FEE" w:rsidRDefault="00BF0FEE" w:rsidP="00BF0FEE">
      <w:pPr>
        <w:pStyle w:val="Heading11"/>
      </w:pPr>
      <w:r>
        <w:t>Obrazložitev dejavnosti v okviru proračunske vrstice</w:t>
      </w:r>
    </w:p>
    <w:p w14:paraId="11867965" w14:textId="77777777" w:rsidR="00BF0FEE" w:rsidRDefault="00BF0FEE" w:rsidP="00BF0FEE">
      <w:pPr>
        <w:pStyle w:val="ANormal"/>
        <w:jc w:val="both"/>
      </w:pPr>
      <w:r>
        <w:t>V letu 2022 so bila sredstva na postavki porabljena za vodenje in vzdrževanje katastra gospodarske javne infrastrukture (GJI) za odvajanje odpadnih voda v višini 16.393,55 EUR.</w:t>
      </w:r>
    </w:p>
    <w:p w14:paraId="6EEBCA91" w14:textId="77777777" w:rsidR="00BF0FEE" w:rsidRDefault="00BF0FEE" w:rsidP="00BF0FEE">
      <w:pPr>
        <w:pStyle w:val="Heading11"/>
      </w:pPr>
      <w:r>
        <w:t>Ocena uspeha pri doseganju zastavljenih ciljev in/ali pojasnila na področjih, kjer zastavljeni cilji niso bili doseženi</w:t>
      </w:r>
    </w:p>
    <w:p w14:paraId="66C70353" w14:textId="77777777" w:rsidR="00BF0FEE" w:rsidRDefault="00BF0FEE" w:rsidP="00BF0FEE">
      <w:pPr>
        <w:pStyle w:val="ANormal"/>
        <w:jc w:val="both"/>
      </w:pPr>
      <w:r>
        <w:t>Vse aktivnosti smo realizirali v načrtovanem obsegu.</w:t>
      </w:r>
    </w:p>
    <w:p w14:paraId="7BD781A8" w14:textId="77777777" w:rsidR="00BF0FEE" w:rsidRDefault="00BF0FEE" w:rsidP="00BF0FEE">
      <w:pPr>
        <w:pStyle w:val="AHeading4"/>
        <w:tabs>
          <w:tab w:val="decimal" w:pos="9200"/>
        </w:tabs>
        <w:rPr>
          <w:sz w:val="20"/>
        </w:rPr>
      </w:pPr>
      <w:bookmarkStart w:id="272" w:name="_Toc131408265"/>
      <w:r>
        <w:t>60307 POKRIVANJE STROŠKOV IZVAJANJA GJS RAVNANJE Z ODPADKI</w:t>
      </w:r>
      <w:r>
        <w:tab/>
      </w:r>
      <w:r>
        <w:rPr>
          <w:sz w:val="20"/>
        </w:rPr>
        <w:t>(12.449 €) 11.872 €</w:t>
      </w:r>
      <w:bookmarkEnd w:id="272"/>
    </w:p>
    <w:p w14:paraId="15960990" w14:textId="77777777" w:rsidR="00BF0FEE" w:rsidRDefault="00BF0FEE" w:rsidP="00BF0FEE">
      <w:pPr>
        <w:pStyle w:val="Heading11"/>
      </w:pPr>
      <w:r>
        <w:t>Obrazložitev dejavnosti v okviru proračunske vrstice</w:t>
      </w:r>
    </w:p>
    <w:p w14:paraId="37F992C9" w14:textId="77777777" w:rsidR="00BF0FEE" w:rsidRDefault="00BF0FEE" w:rsidP="00BF0FEE">
      <w:pPr>
        <w:pStyle w:val="ANormal"/>
        <w:jc w:val="both"/>
      </w:pPr>
      <w:r>
        <w:t>V letu 2022 realizacijo na proračunski postavki v višini 11.871,84 predstavljajo:</w:t>
      </w:r>
    </w:p>
    <w:p w14:paraId="7C80E8B5" w14:textId="77777777" w:rsidR="00BF0FEE" w:rsidRDefault="00BF0FEE" w:rsidP="00BF0FEE">
      <w:pPr>
        <w:pStyle w:val="ANormal"/>
        <w:jc w:val="both"/>
      </w:pPr>
      <w:r>
        <w:t>- strošek izdelave Abecednika odpadkov v višini 6.466,00 EUR,</w:t>
      </w:r>
    </w:p>
    <w:p w14:paraId="786C50BA" w14:textId="77777777" w:rsidR="00BF0FEE" w:rsidRDefault="00BF0FEE" w:rsidP="00BF0FEE">
      <w:pPr>
        <w:pStyle w:val="ANormal"/>
        <w:jc w:val="both"/>
      </w:pPr>
      <w:r>
        <w:t>- stroški vodenja katastra v višini 2.130,53 EUR,</w:t>
      </w:r>
    </w:p>
    <w:p w14:paraId="6E61DBD7" w14:textId="77777777" w:rsidR="00BF0FEE" w:rsidRDefault="00BF0FEE" w:rsidP="00BF0FEE">
      <w:pPr>
        <w:pStyle w:val="ANormal"/>
        <w:jc w:val="both"/>
      </w:pPr>
      <w:r>
        <w:t>- stroški sofinanciranja čistilne akcije v višini 225,31 EUR.</w:t>
      </w:r>
    </w:p>
    <w:p w14:paraId="3B3BB314" w14:textId="77777777" w:rsidR="00BF0FEE" w:rsidRDefault="00BF0FEE" w:rsidP="00BF0FEE">
      <w:pPr>
        <w:pStyle w:val="ANormal"/>
        <w:jc w:val="both"/>
      </w:pPr>
      <w:r>
        <w:t>- stroški priprave iskalnika odpadkov na spletu v višini 3.050,00 EUR.</w:t>
      </w:r>
    </w:p>
    <w:p w14:paraId="7C51D65C" w14:textId="77777777" w:rsidR="00BF0FEE" w:rsidRDefault="00BF0FEE" w:rsidP="00BF0FEE">
      <w:pPr>
        <w:pStyle w:val="Heading11"/>
      </w:pPr>
      <w:r>
        <w:t>Ocena uspeha pri doseganju zastavljenih ciljev in/ali pojasnila na področjih, kjer zastavljeni cilji niso bili doseženi</w:t>
      </w:r>
    </w:p>
    <w:p w14:paraId="6A998E4A" w14:textId="77777777" w:rsidR="00BF0FEE" w:rsidRDefault="00BF0FEE" w:rsidP="00BF0FEE">
      <w:pPr>
        <w:pStyle w:val="ANormal"/>
        <w:jc w:val="both"/>
      </w:pPr>
      <w:r>
        <w:t>Realizacija je skladna s planiranim.</w:t>
      </w:r>
    </w:p>
    <w:p w14:paraId="1FF4AB4A" w14:textId="77777777" w:rsidR="00BF0FEE" w:rsidRDefault="00BF0FEE" w:rsidP="00BF0FEE">
      <w:pPr>
        <w:pStyle w:val="AHeading4"/>
        <w:tabs>
          <w:tab w:val="decimal" w:pos="9200"/>
        </w:tabs>
        <w:rPr>
          <w:sz w:val="20"/>
        </w:rPr>
      </w:pPr>
      <w:bookmarkStart w:id="273" w:name="_Toc131408266"/>
      <w:r>
        <w:t>60310 SUBVENCIJA - ODPADNE VODE</w:t>
      </w:r>
      <w:r>
        <w:tab/>
      </w:r>
      <w:r>
        <w:rPr>
          <w:sz w:val="20"/>
        </w:rPr>
        <w:t>(49.000 €) 48.697 €</w:t>
      </w:r>
      <w:bookmarkEnd w:id="273"/>
    </w:p>
    <w:p w14:paraId="085BF9C6" w14:textId="77777777" w:rsidR="00BF0FEE" w:rsidRDefault="00BF0FEE" w:rsidP="00BF0FEE">
      <w:pPr>
        <w:pStyle w:val="Heading11"/>
      </w:pPr>
      <w:r>
        <w:t>Obrazložitev dejavnosti v okviru proračunske vrstice</w:t>
      </w:r>
    </w:p>
    <w:p w14:paraId="4B89C3C5" w14:textId="77777777" w:rsidR="00BF0FEE" w:rsidRDefault="00BF0FEE" w:rsidP="00BF0FEE">
      <w:pPr>
        <w:pStyle w:val="ANormal"/>
        <w:jc w:val="both"/>
      </w:pPr>
      <w:r>
        <w:t>V okviru te proračunske postavke iz občinskega proračuna zagotavljamo sredstva za subvencioniranje cen odvajanja in čiščenja odpadnih voda za gospodinjstva skladno z Uredbo o metodologiji za oblikovanje cen storitev obveznih občinskih gospodarskih javnih služb varstva okolja (Ur. l. RS, št. 87/12, 109/12 in 76/17). Tako smo skladno z načrtovanim zagotovili in realizirali sredstva za potrjene subvencije odvajanja odpadnih voda v višini 48.696,70 EUR.</w:t>
      </w:r>
    </w:p>
    <w:p w14:paraId="7F284829" w14:textId="77777777" w:rsidR="00BF0FEE" w:rsidRDefault="00BF0FEE" w:rsidP="00BF0FEE">
      <w:pPr>
        <w:pStyle w:val="Heading11"/>
      </w:pPr>
      <w:r>
        <w:t>Ocena uspeha pri doseganju zastavljenih ciljev in/ali pojasnila na področjih, kjer zastavljeni cilji niso bili doseženi</w:t>
      </w:r>
    </w:p>
    <w:p w14:paraId="476546CE" w14:textId="77777777" w:rsidR="00BF0FEE" w:rsidRDefault="00BF0FEE" w:rsidP="00BF0FEE">
      <w:pPr>
        <w:pStyle w:val="ANormal"/>
        <w:jc w:val="both"/>
      </w:pPr>
      <w:r>
        <w:t>Vse aktivnosti smo realizirali v načrtovanem obsegu.</w:t>
      </w:r>
    </w:p>
    <w:p w14:paraId="135A14B2" w14:textId="77777777" w:rsidR="00BF0FEE" w:rsidRDefault="00BF0FEE" w:rsidP="00BF0FEE">
      <w:pPr>
        <w:pStyle w:val="AHeading4"/>
        <w:tabs>
          <w:tab w:val="decimal" w:pos="9200"/>
        </w:tabs>
        <w:rPr>
          <w:sz w:val="20"/>
        </w:rPr>
      </w:pPr>
      <w:bookmarkStart w:id="274" w:name="_Toc131408267"/>
      <w:r>
        <w:t>60330 SUBVENCIJA - OSKRBA Z VODO</w:t>
      </w:r>
      <w:r>
        <w:tab/>
      </w:r>
      <w:r>
        <w:rPr>
          <w:sz w:val="20"/>
        </w:rPr>
        <w:t>(104.500 €) 104.411 €</w:t>
      </w:r>
      <w:bookmarkEnd w:id="274"/>
    </w:p>
    <w:p w14:paraId="01D8AB90" w14:textId="77777777" w:rsidR="00BF0FEE" w:rsidRDefault="00BF0FEE" w:rsidP="00BF0FEE">
      <w:pPr>
        <w:pStyle w:val="Heading11"/>
      </w:pPr>
      <w:r>
        <w:t>Obrazložitev dejavnosti v okviru proračunske vrstice</w:t>
      </w:r>
    </w:p>
    <w:p w14:paraId="703A5DF2" w14:textId="77777777" w:rsidR="00BF0FEE" w:rsidRDefault="00BF0FEE" w:rsidP="00BF0FEE">
      <w:pPr>
        <w:pStyle w:val="ANormal"/>
        <w:jc w:val="both"/>
      </w:pPr>
      <w:r>
        <w:t xml:space="preserve">V okviru te proračunske postavke iz občinskega proračuna zagotavljamo sredstva za subvencioniranje cen oskrbe s pitno vodo za gospodinjstva skladno z Uredbo o metodologiji za oblikovanje cen storitev obveznih občinskih gospodarskih javnih služb varstva okolja (Ur. l. RS, št. 87/12, 109/12 in 76/17). </w:t>
      </w:r>
    </w:p>
    <w:p w14:paraId="0A32F452" w14:textId="77777777" w:rsidR="00BF0FEE" w:rsidRDefault="00BF0FEE" w:rsidP="00BF0FEE">
      <w:pPr>
        <w:pStyle w:val="ANormal"/>
        <w:jc w:val="both"/>
      </w:pPr>
      <w:r>
        <w:t>Tako smo skladno z načrtovanim zagotovili in realizirali sredstva za potrjene subvencije oskrbe s pitno vodo v višini 104.411,27 EUR.</w:t>
      </w:r>
    </w:p>
    <w:p w14:paraId="5FD3AB74" w14:textId="77777777" w:rsidR="00BF0FEE" w:rsidRDefault="00BF0FEE" w:rsidP="00BF0FEE">
      <w:pPr>
        <w:pStyle w:val="Heading11"/>
      </w:pPr>
      <w:r>
        <w:t>Ocena uspeha pri doseganju zastavljenih ciljev in/ali pojasnila na področjih, kjer zastavljeni cilji niso bili doseženi</w:t>
      </w:r>
    </w:p>
    <w:p w14:paraId="56656DC9" w14:textId="77777777" w:rsidR="00BF0FEE" w:rsidRDefault="00BF0FEE" w:rsidP="00BF0FEE">
      <w:pPr>
        <w:pStyle w:val="ANormal"/>
        <w:jc w:val="both"/>
      </w:pPr>
      <w:r>
        <w:t>Vse aktivnosti smo realizirali v načrtovanem obsegu.</w:t>
      </w:r>
    </w:p>
    <w:p w14:paraId="0C31A066" w14:textId="77777777" w:rsidR="00BF0FEE" w:rsidRDefault="00BF0FEE" w:rsidP="00BF0FEE">
      <w:pPr>
        <w:pStyle w:val="AHeading4"/>
        <w:tabs>
          <w:tab w:val="decimal" w:pos="9200"/>
        </w:tabs>
        <w:rPr>
          <w:sz w:val="20"/>
        </w:rPr>
      </w:pPr>
      <w:bookmarkStart w:id="275" w:name="_Toc131408268"/>
      <w:r>
        <w:t>60500 VZDRŽEVANJE GOZDNIH CEST</w:t>
      </w:r>
      <w:r>
        <w:tab/>
      </w:r>
      <w:r>
        <w:rPr>
          <w:sz w:val="20"/>
        </w:rPr>
        <w:t>(100.000 €) 95.089 €</w:t>
      </w:r>
      <w:bookmarkEnd w:id="275"/>
    </w:p>
    <w:p w14:paraId="66E31D81" w14:textId="77777777" w:rsidR="00BF0FEE" w:rsidRDefault="00BF0FEE" w:rsidP="00BF0FEE">
      <w:pPr>
        <w:pStyle w:val="Heading11"/>
      </w:pPr>
      <w:r>
        <w:t>Obrazložitev dejavnosti v okviru proračunske vrstice</w:t>
      </w:r>
    </w:p>
    <w:p w14:paraId="31EFBD66" w14:textId="77777777" w:rsidR="00BF0FEE" w:rsidRDefault="00BF0FEE" w:rsidP="00BF0FEE">
      <w:pPr>
        <w:pStyle w:val="ANormal"/>
        <w:jc w:val="both"/>
      </w:pPr>
      <w:r>
        <w:t xml:space="preserve">Podobno kot v preteklih letih so se tudi v letu 2022, skladno z letnim Programom vzdrževanja gozdnih cest, ki ga je pripravil Zavod za gozdove Slovenije, Krajevna enota Tržič, izvajala redna vzdrževalna dela na gozdnih cestah v zasebnih in državnih gozdovih na območju občine Tržič, in sicer na 128,48 km gozdnih cest v zasebnih gozdovih in 6,62 km gozdnih cest v državnih gozdovih. </w:t>
      </w:r>
    </w:p>
    <w:p w14:paraId="5541BC3C" w14:textId="77777777" w:rsidR="00BF0FEE" w:rsidRDefault="00BF0FEE" w:rsidP="00BF0FEE">
      <w:pPr>
        <w:pStyle w:val="ANormal"/>
        <w:jc w:val="both"/>
      </w:pPr>
    </w:p>
    <w:p w14:paraId="55DF1CE4" w14:textId="77777777" w:rsidR="00BF0FEE" w:rsidRDefault="00BF0FEE" w:rsidP="00BF0FEE">
      <w:pPr>
        <w:pStyle w:val="ANormal"/>
        <w:jc w:val="both"/>
      </w:pPr>
      <w:r>
        <w:lastRenderedPageBreak/>
        <w:t>Sklenjena je bila  tripartitna pogodba  (Občina Tržič, Zavod za gozdove Slovenije ter Ministrstvo za kmetijstvo gozdarstvo in prehrano) za vzdrževanje gozdnih cest, za katero so bila zagotovljena namenska sredstva iz pristojbin, v višini do 94.243,30 €.</w:t>
      </w:r>
    </w:p>
    <w:p w14:paraId="6B644186" w14:textId="77777777" w:rsidR="00BF0FEE" w:rsidRDefault="00BF0FEE" w:rsidP="00BF0FEE">
      <w:pPr>
        <w:pStyle w:val="ANormal"/>
        <w:jc w:val="both"/>
      </w:pPr>
    </w:p>
    <w:p w14:paraId="0032A4B3" w14:textId="77777777" w:rsidR="00BF0FEE" w:rsidRDefault="00BF0FEE" w:rsidP="00BF0FEE">
      <w:pPr>
        <w:pStyle w:val="ANormal"/>
        <w:jc w:val="both"/>
      </w:pPr>
      <w:r>
        <w:t>V mesecu aprilu 2022 smo izvedli javno naročilo male vrednosti, dne 25.04.2022 je bila sklenjena pogodba za izvedbo vzdrževalnih del na gozdnih cestah. Pogodbena dela so se zaključila v mesecu novembru 2022. Za vsako gozdno cesto je bil podlagi izvršenega ogleda na terenu pripravljen kolavdacijski zapisnik o opravljenih delih, vrednost opravljenih del pa je bila 94.212,17 EUR.</w:t>
      </w:r>
    </w:p>
    <w:p w14:paraId="31E5139C" w14:textId="77777777" w:rsidR="00BF0FEE" w:rsidRDefault="00BF0FEE" w:rsidP="00BF0FEE">
      <w:pPr>
        <w:pStyle w:val="ANormal"/>
        <w:jc w:val="both"/>
      </w:pPr>
    </w:p>
    <w:p w14:paraId="3C2E246F" w14:textId="77777777" w:rsidR="00BF0FEE" w:rsidRDefault="00BF0FEE" w:rsidP="00BF0FEE">
      <w:pPr>
        <w:pStyle w:val="ANormal"/>
        <w:jc w:val="both"/>
      </w:pPr>
      <w:r>
        <w:t xml:space="preserve">Za potrebe obvoza v času gradnje na </w:t>
      </w:r>
      <w:proofErr w:type="spellStart"/>
      <w:r>
        <w:t>Snakovški</w:t>
      </w:r>
      <w:proofErr w:type="spellEnd"/>
      <w:r>
        <w:t xml:space="preserve"> cesti se je uredila gozdna cesta Sebenje - Novake vrednost izvedenih del je znašala 877,01 €.</w:t>
      </w:r>
    </w:p>
    <w:p w14:paraId="5138999A" w14:textId="77777777" w:rsidR="00BF0FEE" w:rsidRDefault="00BF0FEE" w:rsidP="00BF0FEE">
      <w:pPr>
        <w:pStyle w:val="Heading11"/>
      </w:pPr>
      <w:r>
        <w:t>Ocena uspeha pri doseganju zastavljenih ciljev in/ali pojasnila na področjih, kjer zastavljeni cilji niso bili doseženi</w:t>
      </w:r>
    </w:p>
    <w:p w14:paraId="03699CA3" w14:textId="77777777" w:rsidR="00BF0FEE" w:rsidRDefault="00BF0FEE" w:rsidP="00BF0FEE">
      <w:pPr>
        <w:pStyle w:val="ANormal"/>
        <w:jc w:val="both"/>
      </w:pPr>
      <w:r>
        <w:t>Realizacija je bila nižja od predvidene porabe, ki je bila vezana na višino zagotovljenih namenskih sredstev iz pristojbin za vzdrževanje gozdnih cest.</w:t>
      </w:r>
    </w:p>
    <w:p w14:paraId="05AADE14" w14:textId="77777777" w:rsidR="00BF0FEE" w:rsidRDefault="00BF0FEE" w:rsidP="00BF0FEE">
      <w:pPr>
        <w:pStyle w:val="AHeading4"/>
        <w:tabs>
          <w:tab w:val="decimal" w:pos="9200"/>
        </w:tabs>
        <w:rPr>
          <w:sz w:val="20"/>
        </w:rPr>
      </w:pPr>
      <w:bookmarkStart w:id="276" w:name="_Toc131408269"/>
      <w:r>
        <w:t>60800 PROSTORSKA DOKUMENTACIJA</w:t>
      </w:r>
      <w:r>
        <w:tab/>
      </w:r>
      <w:r>
        <w:rPr>
          <w:sz w:val="20"/>
        </w:rPr>
        <w:t>(93.000 €) 49.322 €</w:t>
      </w:r>
      <w:bookmarkEnd w:id="276"/>
    </w:p>
    <w:p w14:paraId="071655F9" w14:textId="77777777" w:rsidR="00BF0FEE" w:rsidRDefault="00BF0FEE" w:rsidP="00BF0FEE">
      <w:pPr>
        <w:pStyle w:val="Heading11"/>
      </w:pPr>
      <w:r>
        <w:t>Obrazložitev dejavnosti v okviru proračunske vrstice</w:t>
      </w:r>
    </w:p>
    <w:p w14:paraId="7EECE77A" w14:textId="77777777" w:rsidR="00BF0FEE" w:rsidRDefault="00BF0FEE" w:rsidP="00BF0FEE">
      <w:pPr>
        <w:pStyle w:val="ANormal"/>
        <w:jc w:val="both"/>
      </w:pPr>
      <w:r>
        <w:t>Realizacijo na proračunski postavki v višini 49.321,94 EUR predstavlja:</w:t>
      </w:r>
    </w:p>
    <w:p w14:paraId="61793219" w14:textId="77777777" w:rsidR="00BF0FEE" w:rsidRDefault="00BF0FEE" w:rsidP="00BF0FEE">
      <w:pPr>
        <w:pStyle w:val="ANormal"/>
        <w:jc w:val="both"/>
      </w:pPr>
      <w:r>
        <w:t>- izdelava geodetskega načrta za potrebe priprave OPPN Severni priključek v višini 1.732,40 EUR,</w:t>
      </w:r>
    </w:p>
    <w:p w14:paraId="0183CFD0" w14:textId="77777777" w:rsidR="00BF0FEE" w:rsidRDefault="00BF0FEE" w:rsidP="00BF0FEE">
      <w:pPr>
        <w:pStyle w:val="ANormal"/>
        <w:jc w:val="both"/>
      </w:pPr>
      <w:r>
        <w:t>- izdelava OPPN Severni priključek do faze osnutka (1. obrok) v višini 11.663,20 EUR,</w:t>
      </w:r>
    </w:p>
    <w:p w14:paraId="38C8132A" w14:textId="77777777" w:rsidR="00BF0FEE" w:rsidRDefault="00BF0FEE" w:rsidP="00BF0FEE">
      <w:pPr>
        <w:pStyle w:val="ANormal"/>
        <w:jc w:val="both"/>
      </w:pPr>
      <w:r>
        <w:t xml:space="preserve">- </w:t>
      </w:r>
      <w:proofErr w:type="spellStart"/>
      <w:r>
        <w:t>novelacija</w:t>
      </w:r>
      <w:proofErr w:type="spellEnd"/>
      <w:r>
        <w:t xml:space="preserve"> strokovne podlage - Elaborat prometne študije v postopku priprave OPPN Severni priključek v višini 6.344,00 EUR,</w:t>
      </w:r>
    </w:p>
    <w:p w14:paraId="6E93F95D" w14:textId="77777777" w:rsidR="00BF0FEE" w:rsidRDefault="00BF0FEE" w:rsidP="00BF0FEE">
      <w:pPr>
        <w:pStyle w:val="ANormal"/>
        <w:jc w:val="both"/>
      </w:pPr>
      <w:r>
        <w:t>- izdelava OPPN za območje OPPN KRŽ 10 Križe - šola do faze predloga (2. obrok) v višini 10.384,64 EUR,</w:t>
      </w:r>
    </w:p>
    <w:p w14:paraId="3DD2588D" w14:textId="77777777" w:rsidR="00BF0FEE" w:rsidRDefault="00BF0FEE" w:rsidP="00BF0FEE">
      <w:pPr>
        <w:pStyle w:val="ANormal"/>
        <w:jc w:val="both"/>
      </w:pPr>
      <w:r>
        <w:t>- izdelava  OPPN KRŽ 10 Križe - šola - predložitev končne in veljavne analogne in digitalne oblike OPPN (3. obrok) v višini 2.596,16 EUR,</w:t>
      </w:r>
    </w:p>
    <w:p w14:paraId="499BE520" w14:textId="77777777" w:rsidR="00BF0FEE" w:rsidRDefault="00BF0FEE" w:rsidP="00BF0FEE">
      <w:pPr>
        <w:pStyle w:val="ANormal"/>
        <w:jc w:val="both"/>
      </w:pPr>
      <w:r>
        <w:t>- izdelava programa opremljanja stavbnih zemljišč in meril za odmero komunalnega prispevka za območje OPPN ROČ 08 Ročevnica - Na Jasi III  v višini 4.977,60 EUR,</w:t>
      </w:r>
    </w:p>
    <w:p w14:paraId="7CB1D689" w14:textId="77777777" w:rsidR="00BF0FEE" w:rsidRDefault="00BF0FEE" w:rsidP="00BF0FEE">
      <w:pPr>
        <w:pStyle w:val="ANormal"/>
        <w:jc w:val="both"/>
      </w:pPr>
      <w:r>
        <w:t>- prenova programa opremljanja stavbnih zemljišč za območje občine Tržič in Odloka o podlagah za odmero komunalnega prispevka za obstoječo komunalno opremo (1. obrok) v višini 5.995,08 EUR,</w:t>
      </w:r>
    </w:p>
    <w:p w14:paraId="4D8044C6" w14:textId="77777777" w:rsidR="00BF0FEE" w:rsidRDefault="00BF0FEE" w:rsidP="00BF0FEE">
      <w:pPr>
        <w:pStyle w:val="ANormal"/>
        <w:jc w:val="both"/>
      </w:pPr>
      <w:r>
        <w:t>- posodobitev prostorskega informacijskega sistema PISO - program za izračun komunalnega prispevka v višini 812,52 EUR,</w:t>
      </w:r>
    </w:p>
    <w:p w14:paraId="4CDB3546" w14:textId="77777777" w:rsidR="00BF0FEE" w:rsidRDefault="00BF0FEE" w:rsidP="00BF0FEE">
      <w:pPr>
        <w:pStyle w:val="ANormal"/>
        <w:jc w:val="both"/>
      </w:pPr>
      <w:r>
        <w:t>- preliminarni prenos grafičnega dela prostorskega izvedbenega akta na stanje parcel v katastru nepremičnin zaradi ukinitve zemljiško katastrskega prikaza (ZKP)  ter vzpostavitve novega katastra nepremičnin na Geodetski upravi RS v višini 875,74 EUR,</w:t>
      </w:r>
    </w:p>
    <w:p w14:paraId="10979400" w14:textId="77777777" w:rsidR="00BF0FEE" w:rsidRDefault="00BF0FEE" w:rsidP="00BF0FEE">
      <w:pPr>
        <w:pStyle w:val="ANormal"/>
        <w:jc w:val="both"/>
      </w:pPr>
      <w:r>
        <w:t>- skeniranje arhivskih letalskih posnetkov za leto 1993 v višini 3.940,60.</w:t>
      </w:r>
    </w:p>
    <w:p w14:paraId="2215881D" w14:textId="77777777" w:rsidR="00BF0FEE" w:rsidRDefault="00BF0FEE" w:rsidP="00BF0FEE">
      <w:pPr>
        <w:pStyle w:val="ANormal"/>
        <w:jc w:val="both"/>
      </w:pPr>
    </w:p>
    <w:p w14:paraId="2F137848" w14:textId="77777777" w:rsidR="00BF0FEE" w:rsidRDefault="00BF0FEE" w:rsidP="00BF0FEE">
      <w:pPr>
        <w:pStyle w:val="ANormal"/>
        <w:jc w:val="both"/>
      </w:pPr>
    </w:p>
    <w:p w14:paraId="18FA4165" w14:textId="77777777" w:rsidR="00BF0FEE" w:rsidRDefault="00BF0FEE" w:rsidP="00BF0FEE">
      <w:pPr>
        <w:pStyle w:val="ANormal"/>
        <w:jc w:val="both"/>
      </w:pPr>
    </w:p>
    <w:p w14:paraId="53AB6DFF" w14:textId="77777777" w:rsidR="00BF0FEE" w:rsidRDefault="00BF0FEE" w:rsidP="00BF0FEE">
      <w:pPr>
        <w:pStyle w:val="ANormal"/>
        <w:jc w:val="both"/>
      </w:pPr>
      <w:r>
        <w:t>V naslednje leto pa se prenašajo obveznosti v višini 21.491,52 EUR (prenova programa opremljanja stavbnih zemljišč za območje občine Tržič - 3.996,72 EUR in izdelava OPPN Severni priključek 17.494,80 EUR).</w:t>
      </w:r>
    </w:p>
    <w:p w14:paraId="72A7B337" w14:textId="77777777" w:rsidR="00BF0FEE" w:rsidRDefault="00BF0FEE" w:rsidP="00BF0FEE">
      <w:pPr>
        <w:pStyle w:val="Heading11"/>
      </w:pPr>
      <w:r>
        <w:t>Ocena uspeha pri doseganju zastavljenih ciljev in/ali pojasnila na področjih, kjer zastavljeni cilji niso bili doseženi</w:t>
      </w:r>
    </w:p>
    <w:p w14:paraId="26932E2F" w14:textId="77777777" w:rsidR="00BF0FEE" w:rsidRDefault="00BF0FEE" w:rsidP="00BF0FEE">
      <w:pPr>
        <w:pStyle w:val="ANormal"/>
        <w:jc w:val="both"/>
      </w:pPr>
      <w:r>
        <w:t xml:space="preserve">Zastavljeni cilji v letu 2022 so bili po vsebini realizirani (naročeno in v izdelavi ali že izdelano), </w:t>
      </w:r>
      <w:proofErr w:type="spellStart"/>
      <w:r>
        <w:t>postopk</w:t>
      </w:r>
      <w:proofErr w:type="spellEnd"/>
      <w:r>
        <w:t xml:space="preserve"> priprave OPPN Severni priključek in prenova programa opremljanja stavbnih zemljišč za območje občine Tržič še nista bila zaključena oz. sprejeta. Prav tako nismo porabili vseh rezerviranih sredstev za sodelovanje občinskega urbanista v postopkih izvedbe lokacijskih preveritev ali za pripravo urbanističnih mnenj, ker ni bilo izraženih potreb po tovrstnem sodelovanju.</w:t>
      </w:r>
    </w:p>
    <w:p w14:paraId="775F7572" w14:textId="77777777" w:rsidR="00BF0FEE" w:rsidRDefault="00BF0FEE" w:rsidP="00BF0FEE">
      <w:pPr>
        <w:pStyle w:val="AHeading4"/>
        <w:tabs>
          <w:tab w:val="decimal" w:pos="9200"/>
        </w:tabs>
        <w:rPr>
          <w:sz w:val="20"/>
        </w:rPr>
      </w:pPr>
      <w:bookmarkStart w:id="277" w:name="_Toc131408270"/>
      <w:r>
        <w:t>60801 UKREPI ZA IZBOLJŠANJE POPLAVNE VARNOSTI</w:t>
      </w:r>
      <w:r>
        <w:tab/>
      </w:r>
      <w:r>
        <w:rPr>
          <w:sz w:val="20"/>
        </w:rPr>
        <w:t>(55.000 €) 42.261 €</w:t>
      </w:r>
      <w:bookmarkEnd w:id="277"/>
    </w:p>
    <w:p w14:paraId="24299558" w14:textId="77777777" w:rsidR="00BF0FEE" w:rsidRDefault="00BF0FEE" w:rsidP="00BF0FEE">
      <w:pPr>
        <w:pStyle w:val="Heading11"/>
      </w:pPr>
      <w:r>
        <w:t>Obrazložitev dejavnosti v okviru proračunske vrstice</w:t>
      </w:r>
    </w:p>
    <w:p w14:paraId="6A531F6B" w14:textId="77777777" w:rsidR="00BF0FEE" w:rsidRDefault="00BF0FEE" w:rsidP="00BF0FEE">
      <w:pPr>
        <w:pStyle w:val="ANormal"/>
        <w:jc w:val="both"/>
      </w:pPr>
      <w:r>
        <w:t xml:space="preserve">Občina Tržič namerava urediti območje med naseljema Pristava in Žiganja vas, ki  je poplavno problematično, kar se pokaže ob vsakih dolgotrajnejših padavinah. Projekt obravnava povodje potoka Draga, natančneje njegov severni del, ki obsega hribovita gozdna območja pod grebenom Kriške gore na severu, urbana področja, ki jih sestavljajo strnjena naselja Pristava, </w:t>
      </w:r>
      <w:proofErr w:type="spellStart"/>
      <w:r>
        <w:t>Podvasca</w:t>
      </w:r>
      <w:proofErr w:type="spellEnd"/>
      <w:r>
        <w:t xml:space="preserve">, Križe, Sebenje in Žiganja vas ter številna kmetijska zemljišča in travnike ter sega do mostu lokalne ceste Duplje - Žiganja vas - Križe. Večina vodotokov, ki odvajajo površinsko vodo iz pobočji pod grebenom Kriške gore se izteče v strnjena naselja, kjer so struge regulirane, kanalizirane ali </w:t>
      </w:r>
      <w:proofErr w:type="spellStart"/>
      <w:r>
        <w:t>zacevljene</w:t>
      </w:r>
      <w:proofErr w:type="spellEnd"/>
      <w:r>
        <w:t xml:space="preserve">. Del površinskih odtokov iz teh strug je speljanih v meteorno kanalizacijo.  Večina obstoječih ureditev je neustrezna, zlasti s stališča prevajanja visokih voda, zato poplavljanje visokih voda na tem območju predstavlja velik </w:t>
      </w:r>
      <w:r>
        <w:lastRenderedPageBreak/>
        <w:t xml:space="preserve">problem in je nujno potrebna izvedba ustreznih ukrepov na področju urejanja odtočnih razmer na povodju potoka Draga. Na tem območju je več manjših vodotokov, ki se iztekajo v strugo potoka Draga, struge pa so večkrat </w:t>
      </w:r>
      <w:proofErr w:type="spellStart"/>
      <w:r>
        <w:t>zacevljene</w:t>
      </w:r>
      <w:proofErr w:type="spellEnd"/>
      <w:r>
        <w:t xml:space="preserve">  oz. niso primerno dimenzionirane. Osnova za vse nadaljnje ukrepe je že izvedena celovita hidrološka analiza omenjenega območja,  rezultati hidrološke analize pa so osnova za oceno obstoječe poplavne nevarnosti, presojo obstoječih sistemov </w:t>
      </w:r>
      <w:proofErr w:type="spellStart"/>
      <w:r>
        <w:t>odvodnje</w:t>
      </w:r>
      <w:proofErr w:type="spellEnd"/>
      <w:r>
        <w:t xml:space="preserve"> in načrtovanje morebitnih novih ureditev za izboljšanje poplavne varnosti izbranega območja. Izdelane so že karte razredov poplavne nevarnosti, prav tako idejna zasnova (IDZ) ureditve poplavne problematike na območju Križ, Sebenj in Žiganje vasi, iz katere so se pridobljeni podatki uporabili za projektiranje nove razbremenilne struge ob predvideni kolesarski stezi vzdolž lokalne ceste Križe – Zadraga.</w:t>
      </w:r>
    </w:p>
    <w:p w14:paraId="11E92C88" w14:textId="77777777" w:rsidR="00BF0FEE" w:rsidRDefault="00BF0FEE" w:rsidP="00BF0FEE">
      <w:pPr>
        <w:pStyle w:val="ANormal"/>
        <w:jc w:val="both"/>
      </w:pPr>
    </w:p>
    <w:p w14:paraId="395E1D05" w14:textId="77777777" w:rsidR="00BF0FEE" w:rsidRDefault="00BF0FEE" w:rsidP="00BF0FEE">
      <w:pPr>
        <w:pStyle w:val="ANormal"/>
        <w:jc w:val="both"/>
      </w:pPr>
      <w:r>
        <w:t>Realizacijo na proračunski postavki v višini 42.260,80 EUR predstavljajo naslednji stroški:</w:t>
      </w:r>
    </w:p>
    <w:p w14:paraId="6A8C2AD2" w14:textId="77777777" w:rsidR="00BF0FEE" w:rsidRDefault="00BF0FEE" w:rsidP="00BF0FEE">
      <w:pPr>
        <w:pStyle w:val="ANormal"/>
        <w:jc w:val="both"/>
      </w:pPr>
      <w:r>
        <w:t>- plačilo preostalega dela po pogodbi o izdelavi projektne dokumentacije za novo razbremenilno strugo Križe (</w:t>
      </w:r>
      <w:proofErr w:type="spellStart"/>
      <w:r>
        <w:t>Snakovška</w:t>
      </w:r>
      <w:proofErr w:type="spellEnd"/>
      <w:r>
        <w:t xml:space="preserve"> cesta) - Zadraški most: 14.200,80 EUR,</w:t>
      </w:r>
    </w:p>
    <w:p w14:paraId="1E53AA9C" w14:textId="77777777" w:rsidR="00BF0FEE" w:rsidRDefault="00BF0FEE" w:rsidP="00BF0FEE">
      <w:pPr>
        <w:pStyle w:val="ANormal"/>
        <w:jc w:val="both"/>
      </w:pPr>
      <w:r>
        <w:t>- izdelave projektne dokumentacije za izvedbo prestavitve prenosnega plinovoda P2921 na območju Žiganje vasi zaradi prečkanja z novo razbremenilno strugo Križe (</w:t>
      </w:r>
      <w:proofErr w:type="spellStart"/>
      <w:r>
        <w:t>Snakovška</w:t>
      </w:r>
      <w:proofErr w:type="spellEnd"/>
      <w:r>
        <w:t xml:space="preserve"> cesta) - Zadraški most: 3.416,00 EUR,</w:t>
      </w:r>
    </w:p>
    <w:p w14:paraId="0AC4E0DE" w14:textId="77777777" w:rsidR="00BF0FEE" w:rsidRDefault="00BF0FEE" w:rsidP="00BF0FEE">
      <w:pPr>
        <w:pStyle w:val="ANormal"/>
        <w:jc w:val="both"/>
      </w:pPr>
      <w:r>
        <w:t>- izdelave Elaborata oskrbe z nadomestnim plinom pri prestavitvi prenosnega plinovoda P2921 na območju Žiganje vasi: 9.150,00 EUR,</w:t>
      </w:r>
    </w:p>
    <w:p w14:paraId="3DF34EFC" w14:textId="77777777" w:rsidR="00BF0FEE" w:rsidRDefault="00BF0FEE" w:rsidP="00BF0FEE">
      <w:pPr>
        <w:pStyle w:val="ANormal"/>
        <w:jc w:val="both"/>
      </w:pPr>
      <w:r>
        <w:t>- izdelave projektne dokumentacije PZI križanj  komunalnih vodov z novo razbremenilo strugo v Sebenjah (na 5 lokacijah mostov): 15.494,00 EUR.</w:t>
      </w:r>
    </w:p>
    <w:p w14:paraId="3A29E513" w14:textId="77777777" w:rsidR="00BF0FEE" w:rsidRDefault="00BF0FEE" w:rsidP="00BF0FEE">
      <w:pPr>
        <w:pStyle w:val="ANormal"/>
        <w:jc w:val="both"/>
      </w:pPr>
    </w:p>
    <w:p w14:paraId="7445E756" w14:textId="77777777" w:rsidR="00BF0FEE" w:rsidRDefault="00BF0FEE" w:rsidP="00BF0FEE">
      <w:pPr>
        <w:pStyle w:val="ANormal"/>
        <w:jc w:val="both"/>
      </w:pPr>
      <w:r>
        <w:t>Neporabljeni del sredstev v višini 12.739,20 EUR je bil namenjen plačilu nadomestil za služnosti in morebitne odkupe za zemljišča v zasebni lasti, po katerih bo potekala razbremenilna struga, ter morebitnim drugim stroškov, povezanih s pridobitvijo gradbenega dovoljenja, vendar se k sklepanju služnostnih pogodb  še ni pristopilo.</w:t>
      </w:r>
    </w:p>
    <w:p w14:paraId="38C8BB7D" w14:textId="77777777" w:rsidR="00BF0FEE" w:rsidRDefault="00BF0FEE" w:rsidP="00BF0FEE">
      <w:pPr>
        <w:pStyle w:val="ANormal"/>
        <w:jc w:val="both"/>
      </w:pPr>
      <w:r>
        <w:t>Pridobitev potrebnih zemljišč za gradnjo (služnosti) in gradbenega dovoljenja se zato zamika leto 2023.</w:t>
      </w:r>
    </w:p>
    <w:p w14:paraId="07CD7DF5" w14:textId="77777777" w:rsidR="00BF0FEE" w:rsidRDefault="00BF0FEE" w:rsidP="00BF0FEE">
      <w:pPr>
        <w:pStyle w:val="Heading11"/>
      </w:pPr>
      <w:r>
        <w:t>Ocena uspeha pri doseganju zastavljenih ciljev in/ali pojasnila na področjih, kjer zastavljeni cilji niso bili doseženi</w:t>
      </w:r>
    </w:p>
    <w:p w14:paraId="7165E7C8" w14:textId="77777777" w:rsidR="00BF0FEE" w:rsidRDefault="00BF0FEE" w:rsidP="00BF0FEE">
      <w:pPr>
        <w:pStyle w:val="ANormal"/>
        <w:jc w:val="both"/>
      </w:pPr>
      <w:r>
        <w:t>Zastavljeni cilji v letu 2022 so bili realizirani večinsko, saj je pridobljena projektna dokumentacija DGD in PZI. Za vložitev gradbenega dovoljenja manjkajo še služnostne pogodbe za zemljišča v zasebni lasti po katerih bo potekala trasa nove razbremenilne struge in ostalih ureditev pri prečkanjih obstoječe komunalne in cestne infrastrukture, saj s postopki nismo pričeli, ker smo kompletno projektno dokumentacijo prejeli v zadnji četrtini leta 2022.</w:t>
      </w:r>
    </w:p>
    <w:p w14:paraId="6D79E44E" w14:textId="77777777" w:rsidR="00BF0FEE" w:rsidRDefault="00BF0FEE" w:rsidP="00BF0FEE">
      <w:pPr>
        <w:pStyle w:val="AHeading4"/>
        <w:tabs>
          <w:tab w:val="decimal" w:pos="9200"/>
        </w:tabs>
        <w:rPr>
          <w:sz w:val="20"/>
        </w:rPr>
      </w:pPr>
      <w:bookmarkStart w:id="278" w:name="_Toc131408271"/>
      <w:r>
        <w:t>61000 NAKUP NEPREMIČNIN IN DRUGI ODH.V ZVEZI Z NEPR.</w:t>
      </w:r>
      <w:r>
        <w:tab/>
      </w:r>
      <w:r>
        <w:rPr>
          <w:sz w:val="20"/>
        </w:rPr>
        <w:t>(69.000 €) 29.885 €</w:t>
      </w:r>
      <w:bookmarkEnd w:id="278"/>
    </w:p>
    <w:p w14:paraId="78387FE4" w14:textId="77777777" w:rsidR="00BF0FEE" w:rsidRDefault="00BF0FEE" w:rsidP="00BF0FEE">
      <w:pPr>
        <w:pStyle w:val="Heading11"/>
      </w:pPr>
      <w:r>
        <w:t>Obrazložitev dejavnosti v okviru proračunske vrstice</w:t>
      </w:r>
    </w:p>
    <w:p w14:paraId="2A8F3BE6" w14:textId="77777777" w:rsidR="00BF0FEE" w:rsidRDefault="00BF0FEE" w:rsidP="00BF0FEE">
      <w:pPr>
        <w:pStyle w:val="ANormal"/>
        <w:jc w:val="both"/>
      </w:pPr>
      <w:r>
        <w:t>Sredstva so bila porabljena za plačilo kupnin za nakup zemljišč (1.634,14 EUR), izdelave cenitev (3.533,00 EUR), notarskih storitev (1.303,52 EUR), odvetniških storitev (9.279,70 EUR), najemnine (611,07 EUR), stroškov priprave pogodb (108,06 EUR), stroškov oglaševanja (244,00 EUR), davka na promet nepremičnin (712,02 EUR), zavarovanja (90,60 EUR), varščine (2,16 EUR) in sodne poravnave (12.421,23 EUR). Na tej postavki je knjižen tudi znesek v dobro v višini 52,26 EUR, kar predstavlja vračilo preveč plačane najemnine, in znesek v dobro v višini 2,16 EUR, kar predstavlja vračilo plačane varščine.</w:t>
      </w:r>
    </w:p>
    <w:p w14:paraId="53F9B9F3" w14:textId="77777777" w:rsidR="00BF0FEE" w:rsidRDefault="00BF0FEE" w:rsidP="00BF0FEE">
      <w:pPr>
        <w:pStyle w:val="Heading11"/>
      </w:pPr>
      <w:r>
        <w:t>Ocena uspeha pri doseganju zastavljenih ciljev in/ali pojasnila na področjih, kjer zastavljeni cilji niso bili doseženi</w:t>
      </w:r>
    </w:p>
    <w:p w14:paraId="2E5F7F7D" w14:textId="77777777" w:rsidR="00BF0FEE" w:rsidRDefault="00BF0FEE" w:rsidP="00BF0FEE">
      <w:pPr>
        <w:pStyle w:val="ANormal"/>
        <w:jc w:val="both"/>
      </w:pPr>
      <w:r>
        <w:t xml:space="preserve">V letu 2022 je bil s te postavke izveden nakup nepremičnin </w:t>
      </w:r>
      <w:proofErr w:type="spellStart"/>
      <w:r>
        <w:t>parc</w:t>
      </w:r>
      <w:proofErr w:type="spellEnd"/>
      <w:r>
        <w:t xml:space="preserve">. št. 281/56 </w:t>
      </w:r>
      <w:proofErr w:type="spellStart"/>
      <w:r>
        <w:t>k.o</w:t>
      </w:r>
      <w:proofErr w:type="spellEnd"/>
      <w:r>
        <w:t xml:space="preserve">. 2147 Križe, </w:t>
      </w:r>
      <w:proofErr w:type="spellStart"/>
      <w:r>
        <w:t>parc</w:t>
      </w:r>
      <w:proofErr w:type="spellEnd"/>
      <w:r>
        <w:t xml:space="preserve">. št. 896/1 in 898/1 </w:t>
      </w:r>
      <w:proofErr w:type="spellStart"/>
      <w:r>
        <w:t>k.o</w:t>
      </w:r>
      <w:proofErr w:type="spellEnd"/>
      <w:r>
        <w:t xml:space="preserve">. 2141 Podljubelj ter 1/20 solastniški delež nepremičnin </w:t>
      </w:r>
      <w:proofErr w:type="spellStart"/>
      <w:r>
        <w:t>parc</w:t>
      </w:r>
      <w:proofErr w:type="spellEnd"/>
      <w:r>
        <w:t xml:space="preserve">. št. 174/2, 174/3, 175/3 in 175/4 </w:t>
      </w:r>
      <w:proofErr w:type="spellStart"/>
      <w:r>
        <w:t>k.o</w:t>
      </w:r>
      <w:proofErr w:type="spellEnd"/>
      <w:r>
        <w:t xml:space="preserve">. 2147 Križe. V zvezi z nepremičninami </w:t>
      </w:r>
      <w:proofErr w:type="spellStart"/>
      <w:r>
        <w:t>parc</w:t>
      </w:r>
      <w:proofErr w:type="spellEnd"/>
      <w:r>
        <w:t xml:space="preserve">. št. 66/4, 53/2, 69, 54/2 in 54/5 </w:t>
      </w:r>
      <w:proofErr w:type="spellStart"/>
      <w:r>
        <w:t>k.o</w:t>
      </w:r>
      <w:proofErr w:type="spellEnd"/>
      <w:r>
        <w:t xml:space="preserve">. 2141 Podljubelj ter </w:t>
      </w:r>
      <w:proofErr w:type="spellStart"/>
      <w:r>
        <w:t>parc</w:t>
      </w:r>
      <w:proofErr w:type="spellEnd"/>
      <w:r>
        <w:t xml:space="preserve">. št. 281/55 </w:t>
      </w:r>
      <w:proofErr w:type="spellStart"/>
      <w:r>
        <w:t>k.o</w:t>
      </w:r>
      <w:proofErr w:type="spellEnd"/>
      <w:r>
        <w:t xml:space="preserve">. 2147 Križe posel ni mogel biti izveden, ker nad lastnikom teče stečajni postopek. V zvezi s </w:t>
      </w:r>
      <w:proofErr w:type="spellStart"/>
      <w:r>
        <w:t>parc</w:t>
      </w:r>
      <w:proofErr w:type="spellEnd"/>
      <w:r>
        <w:t xml:space="preserve">. št. 62/2, del 64, del 53/1, 56/2, del 80/5 in del 1018 </w:t>
      </w:r>
      <w:proofErr w:type="spellStart"/>
      <w:r>
        <w:t>k.o</w:t>
      </w:r>
      <w:proofErr w:type="spellEnd"/>
      <w:r>
        <w:t xml:space="preserve">. 2141 Podljubelj, ki so vse v lasti Republike Slovenije, posel ni bil izveden, ker je v teku dogovor o brezplačnem prenosu teh nepremičnin. V zvezi s </w:t>
      </w:r>
      <w:proofErr w:type="spellStart"/>
      <w:r>
        <w:t>parc</w:t>
      </w:r>
      <w:proofErr w:type="spellEnd"/>
      <w:r>
        <w:t xml:space="preserve">. št. 260/9 in 304/2 </w:t>
      </w:r>
      <w:proofErr w:type="spellStart"/>
      <w:r>
        <w:t>k.o</w:t>
      </w:r>
      <w:proofErr w:type="spellEnd"/>
      <w:r>
        <w:t xml:space="preserve">. 2141 Podljubelj so v teku pogajanja, vendar z lastnikoma še ni bil dosežen dogovor o višini kupnine. Za izvedbo posla v zvezi s </w:t>
      </w:r>
      <w:proofErr w:type="spellStart"/>
      <w:r>
        <w:t>parc</w:t>
      </w:r>
      <w:proofErr w:type="spellEnd"/>
      <w:r>
        <w:t xml:space="preserve">. št. 417/1 </w:t>
      </w:r>
      <w:proofErr w:type="spellStart"/>
      <w:r>
        <w:t>k.o</w:t>
      </w:r>
      <w:proofErr w:type="spellEnd"/>
      <w:r>
        <w:t xml:space="preserve">. 2149 Žiganja vas je bil pogoj lastnika menjava za del </w:t>
      </w:r>
      <w:proofErr w:type="spellStart"/>
      <w:r>
        <w:t>parc</w:t>
      </w:r>
      <w:proofErr w:type="spellEnd"/>
      <w:r>
        <w:t xml:space="preserve">. št. 419/7 </w:t>
      </w:r>
      <w:proofErr w:type="spellStart"/>
      <w:r>
        <w:t>k.o</w:t>
      </w:r>
      <w:proofErr w:type="spellEnd"/>
      <w:r>
        <w:t xml:space="preserve">. 2149 Žiganja vas, vendar parcelacije slednje parcele ni mogoča, ker se nahaja v območju gozdnih zemljišč. Posel za nakup nepremičnin </w:t>
      </w:r>
      <w:proofErr w:type="spellStart"/>
      <w:r>
        <w:t>parc</w:t>
      </w:r>
      <w:proofErr w:type="spellEnd"/>
      <w:r>
        <w:t xml:space="preserve">. št. 6/1 in 7/4 </w:t>
      </w:r>
      <w:proofErr w:type="spellStart"/>
      <w:r>
        <w:t>k.o</w:t>
      </w:r>
      <w:proofErr w:type="spellEnd"/>
      <w:r>
        <w:t>. 2146 Kovor ni bil izveden, ker se preučuje možnost najema zemljišč. Za vse navedene parcele si bo Občina Tržič prizadevala posle skleniti v letu 2023.</w:t>
      </w:r>
    </w:p>
    <w:p w14:paraId="20AA9A94" w14:textId="77777777" w:rsidR="00BF0FEE" w:rsidRDefault="00BF0FEE" w:rsidP="00BF0FEE">
      <w:pPr>
        <w:pStyle w:val="AHeading4"/>
        <w:tabs>
          <w:tab w:val="decimal" w:pos="9200"/>
        </w:tabs>
        <w:rPr>
          <w:sz w:val="20"/>
        </w:rPr>
      </w:pPr>
      <w:bookmarkStart w:id="279" w:name="_Toc131408272"/>
      <w:r>
        <w:t>61100 PORABA TAKSE ZA OBREMENJ.VODE</w:t>
      </w:r>
      <w:r>
        <w:tab/>
      </w:r>
      <w:r>
        <w:rPr>
          <w:sz w:val="20"/>
        </w:rPr>
        <w:t>(118.754 €) 78.580 €</w:t>
      </w:r>
      <w:bookmarkEnd w:id="279"/>
    </w:p>
    <w:p w14:paraId="4BF8F422" w14:textId="77777777" w:rsidR="00BF0FEE" w:rsidRDefault="00BF0FEE" w:rsidP="00BF0FEE">
      <w:pPr>
        <w:pStyle w:val="Heading11"/>
      </w:pPr>
      <w:r>
        <w:t>Obrazložitev dejavnosti v okviru proračunske vrstice</w:t>
      </w:r>
    </w:p>
    <w:p w14:paraId="28BAAA6C" w14:textId="77777777" w:rsidR="00BF0FEE" w:rsidRDefault="00BF0FEE" w:rsidP="00BF0FEE">
      <w:pPr>
        <w:pStyle w:val="ANormal"/>
        <w:jc w:val="both"/>
      </w:pPr>
      <w:r>
        <w:t>Realizacijo na proračunski postavki v višini 78.580,48 EUR predstavljajo naslednji stroški:</w:t>
      </w:r>
    </w:p>
    <w:p w14:paraId="1C28C48F" w14:textId="77777777" w:rsidR="00BF0FEE" w:rsidRDefault="00BF0FEE" w:rsidP="00BF0FEE">
      <w:pPr>
        <w:pStyle w:val="ANormal"/>
        <w:jc w:val="both"/>
      </w:pPr>
      <w:r>
        <w:t xml:space="preserve">- izvedba posodobitev in investicijskega vzdrževanje na CČN (zamenjava iztrošenih delov na </w:t>
      </w:r>
      <w:proofErr w:type="spellStart"/>
      <w:r>
        <w:t>Auma</w:t>
      </w:r>
      <w:proofErr w:type="spellEnd"/>
      <w:r>
        <w:t xml:space="preserve"> pogonih, obnova grabelj na septični postaji, ureditev pralnika peska, obnova elektromotorjev, reduktorjev in zračnega filtra, ureditev videonadzora, obnova nadzornega sistema SCADA, obnova grabelj </w:t>
      </w:r>
      <w:proofErr w:type="spellStart"/>
      <w:r>
        <w:t>Rotomat</w:t>
      </w:r>
      <w:proofErr w:type="spellEnd"/>
      <w:r>
        <w:t xml:space="preserve"> ter dobava UPS), v višini 27.999,30 EUR,</w:t>
      </w:r>
    </w:p>
    <w:p w14:paraId="630954D3" w14:textId="77777777" w:rsidR="00BF0FEE" w:rsidRDefault="00BF0FEE" w:rsidP="00BF0FEE">
      <w:pPr>
        <w:pStyle w:val="ANormal"/>
        <w:jc w:val="both"/>
      </w:pPr>
      <w:r>
        <w:lastRenderedPageBreak/>
        <w:t xml:space="preserve">- obnova in izboljšave javne kanalizacije (zamenjava 3 črpalk na črpališčih na deponiji, zamenjava 2 ventilov na ZBDV Ročevnica, obnova </w:t>
      </w:r>
      <w:proofErr w:type="spellStart"/>
      <w:r>
        <w:t>razdelilcev</w:t>
      </w:r>
      <w:proofErr w:type="spellEnd"/>
      <w:r>
        <w:t xml:space="preserve"> v črpališču Smuk, obnova 4. črpalke na deponiji, zamenjava </w:t>
      </w:r>
      <w:proofErr w:type="spellStart"/>
      <w:r>
        <w:t>inox</w:t>
      </w:r>
      <w:proofErr w:type="spellEnd"/>
      <w:r>
        <w:t xml:space="preserve"> vretena na S kanalu, izvedba telemetrije grabelj in nadgradnjo na črpališču Smuk, obnova črpalk na črpališču Sebenje, menjava solarnega sistema na ZBDV </w:t>
      </w:r>
      <w:proofErr w:type="spellStart"/>
      <w:r>
        <w:t>Snakovo</w:t>
      </w:r>
      <w:proofErr w:type="spellEnd"/>
      <w:r>
        <w:t>), v višini 25.283,75 EUR,</w:t>
      </w:r>
    </w:p>
    <w:p w14:paraId="7808094D" w14:textId="77777777" w:rsidR="00BF0FEE" w:rsidRDefault="00BF0FEE" w:rsidP="00BF0FEE">
      <w:pPr>
        <w:pStyle w:val="ANormal"/>
        <w:jc w:val="both"/>
      </w:pPr>
      <w:r>
        <w:t>- preveritev stanja kanalizacije območja občinske stavbe (4.148,00 EUR),</w:t>
      </w:r>
    </w:p>
    <w:p w14:paraId="6759C954" w14:textId="77777777" w:rsidR="00BF0FEE" w:rsidRDefault="00BF0FEE" w:rsidP="00BF0FEE">
      <w:pPr>
        <w:pStyle w:val="ANormal"/>
        <w:jc w:val="both"/>
      </w:pPr>
      <w:r>
        <w:t>- plačilo ograjnih vrat na trasi kanalizacije DRR2 (Hvasti) (4.718,37 EUR),</w:t>
      </w:r>
    </w:p>
    <w:p w14:paraId="7A8D8D2E" w14:textId="77777777" w:rsidR="00BF0FEE" w:rsidRDefault="00BF0FEE" w:rsidP="00BF0FEE">
      <w:pPr>
        <w:pStyle w:val="ANormal"/>
        <w:jc w:val="both"/>
      </w:pPr>
      <w:r>
        <w:t xml:space="preserve">- plačilo prenesenih obveznosti iz preteklega leta (obnova glavnega zapornega ventila na dotoku v CČN, servis dušilke, obnova </w:t>
      </w:r>
      <w:proofErr w:type="spellStart"/>
      <w:r>
        <w:t>puhalnega</w:t>
      </w:r>
      <w:proofErr w:type="spellEnd"/>
      <w:r>
        <w:t xml:space="preserve"> bloka CČN), v višini 13.723,00 EUR.</w:t>
      </w:r>
    </w:p>
    <w:p w14:paraId="236E0C9B" w14:textId="77777777" w:rsidR="00BF0FEE" w:rsidRDefault="00BF0FEE" w:rsidP="00BF0FEE">
      <w:pPr>
        <w:pStyle w:val="ANormal"/>
        <w:jc w:val="both"/>
      </w:pPr>
    </w:p>
    <w:p w14:paraId="4FE6698E" w14:textId="77777777" w:rsidR="00BF0FEE" w:rsidRDefault="00BF0FEE" w:rsidP="00BF0FEE">
      <w:pPr>
        <w:pStyle w:val="ANormal"/>
        <w:jc w:val="both"/>
      </w:pPr>
      <w:r>
        <w:t>Kot v preteklih letih je bil tudi v letu 2022 izveden javni razpis za sofinanciranje nakupa MKČN,3 vlagateljem je bilo izplačanih 2.707,56 EUR.</w:t>
      </w:r>
    </w:p>
    <w:p w14:paraId="556C3EDB" w14:textId="77777777" w:rsidR="00BF0FEE" w:rsidRDefault="00BF0FEE" w:rsidP="00BF0FEE">
      <w:pPr>
        <w:pStyle w:val="ANormal"/>
        <w:jc w:val="both"/>
      </w:pPr>
    </w:p>
    <w:p w14:paraId="34B44255" w14:textId="77777777" w:rsidR="00BF0FEE" w:rsidRDefault="00BF0FEE" w:rsidP="00BF0FEE">
      <w:pPr>
        <w:pStyle w:val="ANormal"/>
        <w:jc w:val="both"/>
      </w:pPr>
      <w:r>
        <w:t>Prenesene obveznosti v leto 2023 znašajo 6.009,49 EUR za projektiranje DGD in PZI kanalizacije Žiganja vas ter zaključitev del na priključnem mestu kanalizacije na Kranjski 3.</w:t>
      </w:r>
    </w:p>
    <w:p w14:paraId="02618A81" w14:textId="77777777" w:rsidR="00BF0FEE" w:rsidRDefault="00BF0FEE" w:rsidP="00BF0FEE">
      <w:pPr>
        <w:pStyle w:val="Heading11"/>
      </w:pPr>
      <w:r>
        <w:t>Ocena uspeha pri doseganju zastavljenih ciljev in/ali pojasnila na področjih, kjer zastavljeni cilji niso bili doseženi</w:t>
      </w:r>
    </w:p>
    <w:p w14:paraId="730B1F3F" w14:textId="77777777" w:rsidR="00BF0FEE" w:rsidRDefault="00BF0FEE" w:rsidP="00BF0FEE">
      <w:pPr>
        <w:pStyle w:val="ANormal"/>
        <w:jc w:val="both"/>
      </w:pPr>
      <w:r>
        <w:t>V letu 2022 smo realizirali načrtovane aktivnosti v manjšem obsegu, saj je ostalo precej neporabljenih sredstev za sofinanciranje nakupa MKČN, prav tako se ni izvedlo dodatne obnove kanalov vzporedno z DRR2.</w:t>
      </w:r>
    </w:p>
    <w:p w14:paraId="0CBAB06C" w14:textId="77777777" w:rsidR="00BF0FEE" w:rsidRDefault="00BF0FEE" w:rsidP="00BF0FEE">
      <w:pPr>
        <w:pStyle w:val="AHeading4"/>
        <w:tabs>
          <w:tab w:val="decimal" w:pos="9200"/>
        </w:tabs>
        <w:rPr>
          <w:sz w:val="20"/>
        </w:rPr>
      </w:pPr>
      <w:bookmarkStart w:id="280" w:name="_Toc131408273"/>
      <w:r>
        <w:t>70100 SREDSTVA ZA CIVILNO ZAŠČITO</w:t>
      </w:r>
      <w:r>
        <w:tab/>
      </w:r>
      <w:r>
        <w:rPr>
          <w:sz w:val="20"/>
        </w:rPr>
        <w:t>(29.965 €) 8.364 €</w:t>
      </w:r>
      <w:bookmarkEnd w:id="280"/>
    </w:p>
    <w:p w14:paraId="710EE571" w14:textId="77777777" w:rsidR="00BF0FEE" w:rsidRDefault="00BF0FEE" w:rsidP="00BF0FEE">
      <w:pPr>
        <w:pStyle w:val="Heading11"/>
      </w:pPr>
      <w:r>
        <w:t>Obrazložitev dejavnosti v okviru proračunske vrstice</w:t>
      </w:r>
    </w:p>
    <w:p w14:paraId="63850175" w14:textId="77777777" w:rsidR="00BF0FEE" w:rsidRDefault="00BF0FEE" w:rsidP="00BF0FEE">
      <w:pPr>
        <w:pStyle w:val="ANormal"/>
        <w:jc w:val="both"/>
      </w:pPr>
      <w:r>
        <w:t xml:space="preserve">Sredstva na proračunski postavki so namenjena za potrebe na področju zaščite in reševanja (ZIR) in sicer za delo občinskega štaba za civilno zaščito, za nabavo nove opreme in sredstev za zaščito in reševanje. Realizacija porabe sredstev je 27,91 %, saj v letu 2022 nismo dokupovali nobene nove opreme. Sredstva so bila namenjena stroškom intervencij ob naravnih in drugih nesrečah, kritju nadomestila izgubljenega zaslužka članom CZ, ki so na intervencijah sodelovali, sofinanciranju nakupa opreme reševalni enoti KD Storžič, plačilu storitev strokovne sodelavke ob izdelavi še manjkajočih načrtov ZIR za območje Občine Tržič, skladno z sprejeto oceno ogroženosti in usposabljanju članov CZ. </w:t>
      </w:r>
    </w:p>
    <w:p w14:paraId="0095C471" w14:textId="77777777" w:rsidR="00BF0FEE" w:rsidRDefault="00BF0FEE" w:rsidP="00BF0FEE">
      <w:pPr>
        <w:pStyle w:val="ANormal"/>
        <w:jc w:val="both"/>
      </w:pPr>
    </w:p>
    <w:p w14:paraId="0C9DDBDA" w14:textId="77777777" w:rsidR="00BF0FEE" w:rsidRDefault="00BF0FEE" w:rsidP="00BF0FEE">
      <w:pPr>
        <w:pStyle w:val="ANormal"/>
        <w:jc w:val="both"/>
      </w:pPr>
      <w:r>
        <w:t>Usposobljenost predvsem tehnično reševalnih enot za zaščito in reševanje in enot za prvo pomoč (PP) je več kot zadovoljiva, kar je bilo žal tudi to leto nekajkrat preverjeno tudi v praksi. Preverjanja enot PP, ki ga organizira v sodelovanju z Gorenjskimi občinami RK Slovenije, se v letu 2022 ekipi iz Občine Tržič nista udeležili.</w:t>
      </w:r>
    </w:p>
    <w:p w14:paraId="1F07E189" w14:textId="77777777" w:rsidR="00BF0FEE" w:rsidRDefault="00BF0FEE" w:rsidP="00BF0FEE">
      <w:pPr>
        <w:pStyle w:val="Heading11"/>
      </w:pPr>
      <w:r>
        <w:t>Ocena uspeha pri doseganju zastavljenih ciljev in/ali pojasnila na področjih, kjer zastavljeni cilji niso bili doseženi</w:t>
      </w:r>
    </w:p>
    <w:p w14:paraId="0C64119D" w14:textId="77777777" w:rsidR="00BF0FEE" w:rsidRDefault="00BF0FEE" w:rsidP="00BF0FEE">
      <w:pPr>
        <w:pStyle w:val="ANormal"/>
        <w:jc w:val="both"/>
      </w:pPr>
      <w:r>
        <w:t>V letu 2022 zastavljeni in planirani cilji so bili glede na potrebe prenove in uskladitve načrtov ZIR za Občino Tržič v celoti realizirani. Delno nerealizirani pa so bili zastavljeni cilji na področju dodatnega izobraževanja in usposabljanja ekip za zaščito in reševanje, saj izobraževanje in usposabljanje v Izobraževalnem centru na Igu zaradi znane situacije ni potekalo po predvidenem programu. Pripravljenost ekip CZ je bila tudi to leto nekajkrat dejansko preverjena in njihova usposobljenost in opremljenost je zadovoljiva.</w:t>
      </w:r>
    </w:p>
    <w:p w14:paraId="76045EC7" w14:textId="77777777" w:rsidR="00BF0FEE" w:rsidRDefault="00BF0FEE" w:rsidP="00BF0FEE">
      <w:pPr>
        <w:pStyle w:val="AHeading4"/>
        <w:tabs>
          <w:tab w:val="decimal" w:pos="9200"/>
        </w:tabs>
        <w:rPr>
          <w:sz w:val="20"/>
        </w:rPr>
      </w:pPr>
      <w:bookmarkStart w:id="281" w:name="_Toc131408274"/>
      <w:r>
        <w:t>70305 DEJAVNOST GASILSKE ZVEZE IN DRUŠTEV</w:t>
      </w:r>
      <w:r>
        <w:tab/>
      </w:r>
      <w:r>
        <w:rPr>
          <w:sz w:val="20"/>
        </w:rPr>
        <w:t>(146.500 €) 131.993 €</w:t>
      </w:r>
      <w:bookmarkEnd w:id="281"/>
    </w:p>
    <w:p w14:paraId="20B4FD55" w14:textId="77777777" w:rsidR="00BF0FEE" w:rsidRDefault="00BF0FEE" w:rsidP="00BF0FEE">
      <w:pPr>
        <w:pStyle w:val="Heading11"/>
      </w:pPr>
      <w:r>
        <w:t>Obrazložitev dejavnosti v okviru proračunske vrstice</w:t>
      </w:r>
    </w:p>
    <w:p w14:paraId="5A675981" w14:textId="77777777" w:rsidR="00BF0FEE" w:rsidRDefault="00BF0FEE" w:rsidP="00BF0FEE">
      <w:pPr>
        <w:pStyle w:val="ANormal"/>
        <w:jc w:val="both"/>
      </w:pPr>
      <w:r>
        <w:t xml:space="preserve">Sredstva na postavki so bila porabljena za redno dejavnost Gasilske zveze in društev v skladu s Pogodbo o opravljanju javne gasilske službe v Občini Tržič za leto 2022. </w:t>
      </w:r>
    </w:p>
    <w:p w14:paraId="49E18979" w14:textId="77777777" w:rsidR="00BF0FEE" w:rsidRDefault="00BF0FEE" w:rsidP="00BF0FEE">
      <w:pPr>
        <w:pStyle w:val="ANormal"/>
        <w:jc w:val="both"/>
      </w:pPr>
    </w:p>
    <w:p w14:paraId="6C63B81A" w14:textId="77777777" w:rsidR="00BF0FEE" w:rsidRDefault="00BF0FEE" w:rsidP="00BF0FEE">
      <w:pPr>
        <w:pStyle w:val="ANormal"/>
        <w:jc w:val="both"/>
      </w:pPr>
      <w:r>
        <w:t>Skladno z javnim razpisom za sofinanciranje drugih področij – vzdrževanje Gasilskih domov smo namenili PGD, ki so se prijavili na razpis (Bistrica pri Tržiču, Brezje pri Tržiču, Jelendol - Dolina, Križe, Lom pod Storžičem in Podljubelj) sredstva v skupni višini 10.000,00 EUR, različno od prijavljenega investicijskega vzdrževanja, vendar ne več kot 50 % investicije oziroma ne več kot 2.500,00 EU.</w:t>
      </w:r>
    </w:p>
    <w:p w14:paraId="489AB2C8" w14:textId="77777777" w:rsidR="00BF0FEE" w:rsidRDefault="00BF0FEE" w:rsidP="00BF0FEE">
      <w:pPr>
        <w:pStyle w:val="ANormal"/>
        <w:jc w:val="both"/>
      </w:pPr>
    </w:p>
    <w:p w14:paraId="71C98DE0" w14:textId="77777777" w:rsidR="00BF0FEE" w:rsidRDefault="00BF0FEE" w:rsidP="00BF0FEE">
      <w:pPr>
        <w:pStyle w:val="ANormal"/>
        <w:jc w:val="both"/>
      </w:pPr>
      <w:r>
        <w:t>PGD Kovor smo skladno z dogovorom oziroma pogodbo med PGD Kovor, KS Kovor in Občino Tržič sofinancirali prenovo strehe in podstrešja Gasilskega doma v skupni višini 16.500,00 EUR. Skupni znesek sofinanciranja Občine Tržič in KS Kovor (15.000,00 EUR) je skladno s pogodbo predstavljal maj kot 50 % znesek celotne investicije.</w:t>
      </w:r>
    </w:p>
    <w:p w14:paraId="5C54C7CE" w14:textId="77777777" w:rsidR="00BF0FEE" w:rsidRDefault="00BF0FEE" w:rsidP="00BF0FEE">
      <w:pPr>
        <w:pStyle w:val="ANormal"/>
        <w:jc w:val="both"/>
      </w:pPr>
    </w:p>
    <w:p w14:paraId="3B82065F" w14:textId="77777777" w:rsidR="00BF0FEE" w:rsidRDefault="00BF0FEE" w:rsidP="00BF0FEE">
      <w:pPr>
        <w:pStyle w:val="ANormal"/>
        <w:jc w:val="both"/>
      </w:pPr>
      <w:r>
        <w:t xml:space="preserve">Tudi namenska sredstva požarne takse, ki jih Občina Tržič mesečno prejme s strani Odbora za razpolaganje s sredstvi požarnega sklada pri Vladi RS, so bila nakazana na neposredno na Gasilsko zvezo Tržič. Skladno s pogodbo med Občino Tržič in </w:t>
      </w:r>
      <w:r>
        <w:lastRenderedPageBreak/>
        <w:t xml:space="preserve">Ministrstvom za obrambo so namreč sredstva namenjena izključno nakupu gasilske zaščitne in reševalne opreme v gasilskih enotah. O porabi sredstev Odbor za razpolaganje s sredstvi požarnega sklada Občine Tržič vsako leto pripravi plan porabe in ob koncu leta tudi poročilo, ki smo ga dolžni posredovati Odboru za razpolaganje s sredstvi požarnega sklada pri Vladi RS. </w:t>
      </w:r>
    </w:p>
    <w:p w14:paraId="063B50DE" w14:textId="77777777" w:rsidR="00BF0FEE" w:rsidRDefault="00BF0FEE" w:rsidP="00BF0FEE">
      <w:pPr>
        <w:pStyle w:val="ANormal"/>
        <w:jc w:val="both"/>
      </w:pPr>
    </w:p>
    <w:p w14:paraId="2C9A0CC5" w14:textId="77777777" w:rsidR="00BF0FEE" w:rsidRDefault="00BF0FEE" w:rsidP="00BF0FEE">
      <w:pPr>
        <w:pStyle w:val="ANormal"/>
        <w:jc w:val="both"/>
      </w:pPr>
      <w:r>
        <w:t>Skladno s sporazumom in pogodbo med občinami Tržič, Kranj, Škofja Loka, Naklo, Šenčur, Preddvor, Jezersko in GARS Kranj pa smo sofinancirali tudi del stroška poklicne enote in vzdrževanja skupnega gasilskega vozila za gašenje požarov in reševanje z višin.</w:t>
      </w:r>
    </w:p>
    <w:p w14:paraId="2CE8BD48" w14:textId="77777777" w:rsidR="00BF0FEE" w:rsidRDefault="00BF0FEE" w:rsidP="00BF0FEE">
      <w:pPr>
        <w:pStyle w:val="Heading11"/>
      </w:pPr>
      <w:r>
        <w:t>Ocena uspeha pri doseganju zastavljenih ciljev in/ali pojasnila na področjih, kjer zastavljeni cilji niso bili doseženi</w:t>
      </w:r>
    </w:p>
    <w:p w14:paraId="77B23338" w14:textId="77777777" w:rsidR="00BF0FEE" w:rsidRDefault="00BF0FEE" w:rsidP="00BF0FEE">
      <w:pPr>
        <w:pStyle w:val="ANormal"/>
        <w:jc w:val="both"/>
      </w:pPr>
      <w:r>
        <w:t>Sredstva za redno dejavnost Gasilske zveze Tržič, prostovoljnih gasilskih društev in sredstva za sofinanciranje nakupa opreme in gasilskih vozil so bila porabljena v skladu s sprejetim proračunom občine za leto 2022, pogodbo o opravljanju javne gasilske službe v Občini Tržič za leto 2022 in planom opremljanja teritorialnih gasilskih enot za obdobje od leta 2021 do leta 2026. Po naši oceni Občina Tržič namenja zadostna sredstva za opravljanje javne lokalne gasilske službe in za opremljenost enot, kar zagotavlja visoko stopnjo pripravljenosti v sistemu varstva pred požari in posredno tudi v sistemu zaščite in reševanja.</w:t>
      </w:r>
    </w:p>
    <w:p w14:paraId="0A63D0CD" w14:textId="77777777" w:rsidR="00BF0FEE" w:rsidRDefault="00BF0FEE" w:rsidP="00BF0FEE">
      <w:pPr>
        <w:pStyle w:val="AHeading4"/>
        <w:tabs>
          <w:tab w:val="decimal" w:pos="9200"/>
        </w:tabs>
        <w:rPr>
          <w:sz w:val="20"/>
        </w:rPr>
      </w:pPr>
      <w:bookmarkStart w:id="282" w:name="_Toc131408275"/>
      <w:r>
        <w:t>80100 SREDSTVA REZERV</w:t>
      </w:r>
      <w:r>
        <w:tab/>
      </w:r>
      <w:r>
        <w:rPr>
          <w:sz w:val="20"/>
        </w:rPr>
        <w:t>(135.000 €) 135.000 €</w:t>
      </w:r>
      <w:bookmarkEnd w:id="282"/>
    </w:p>
    <w:p w14:paraId="324DF9DA" w14:textId="77777777" w:rsidR="00BF0FEE" w:rsidRDefault="00BF0FEE" w:rsidP="00BF0FEE">
      <w:pPr>
        <w:pStyle w:val="Heading11"/>
      </w:pPr>
      <w:r>
        <w:t>Obrazložitev dejavnosti v okviru proračunske vrstice</w:t>
      </w:r>
    </w:p>
    <w:p w14:paraId="7476EE91" w14:textId="77777777" w:rsidR="00BF0FEE" w:rsidRDefault="00BF0FEE" w:rsidP="00BF0FEE">
      <w:pPr>
        <w:pStyle w:val="ANormal"/>
        <w:jc w:val="both"/>
      </w:pPr>
      <w:r>
        <w:t>V letu 2022 smo skladno z 8. členom Odloka o proračunu Občine Tržič za leto 2022 v proračunsko rezervo izločili 135.000,00 EUR. Sredstva niso bila porabljena in ostajajo rezervirana za primer odprave posledic naravnih nesreč, kot so potres, poplava, zemeljski plaz, snežni plaz, visok sneg, močan veter, toča, žled, pozeba, suša, množični pojav nalezljive živalske ali rastlinske bolezni, drugih nesreč, ki jih povzročajo naravne sile in ekološke nesreče.</w:t>
      </w:r>
    </w:p>
    <w:p w14:paraId="11AB30BB" w14:textId="77777777" w:rsidR="00BF0FEE" w:rsidRDefault="00BF0FEE" w:rsidP="00BF0FEE">
      <w:pPr>
        <w:pStyle w:val="Heading11"/>
      </w:pPr>
      <w:r>
        <w:t>Ocena uspeha pri doseganju zastavljenih ciljev in/ali pojasnila na področjih, kjer zastavljeni cilji niso bili doseženi</w:t>
      </w:r>
    </w:p>
    <w:p w14:paraId="6F7939BE" w14:textId="77777777" w:rsidR="00BF0FEE" w:rsidRDefault="00BF0FEE" w:rsidP="00BF0FEE">
      <w:pPr>
        <w:pStyle w:val="ANormal"/>
        <w:jc w:val="both"/>
      </w:pPr>
      <w:r>
        <w:t>V proračunsko rezervo občine se najkasneje do konca tekočega koledarskega leta izloči del skupno doseženih letnih prejemkov proračuna v višini, ki je določena s proračunom, vendar največ do višine 1,5% prejemkov proračuna.</w:t>
      </w:r>
    </w:p>
    <w:p w14:paraId="18A916A0" w14:textId="77777777" w:rsidR="00BF0FEE" w:rsidRDefault="00BF0FEE" w:rsidP="00BF0FEE">
      <w:pPr>
        <w:pStyle w:val="AHeading4"/>
        <w:tabs>
          <w:tab w:val="decimal" w:pos="9200"/>
        </w:tabs>
        <w:rPr>
          <w:sz w:val="20"/>
        </w:rPr>
      </w:pPr>
      <w:bookmarkStart w:id="283" w:name="_Toc131408276"/>
      <w:r>
        <w:t>80200 TEKOČA PRORAČUNSKA SREDSTVA-SPLOŠNE REZERVE</w:t>
      </w:r>
      <w:r>
        <w:tab/>
      </w:r>
      <w:r>
        <w:rPr>
          <w:sz w:val="20"/>
        </w:rPr>
        <w:t>(20.000 €) 0 €</w:t>
      </w:r>
      <w:bookmarkEnd w:id="283"/>
    </w:p>
    <w:p w14:paraId="29D5C17B" w14:textId="77777777" w:rsidR="00BF0FEE" w:rsidRDefault="00BF0FEE" w:rsidP="00BF0FEE">
      <w:pPr>
        <w:pStyle w:val="Heading11"/>
      </w:pPr>
      <w:r>
        <w:t>Obrazložitev dejavnosti v okviru proračunske vrstice</w:t>
      </w:r>
    </w:p>
    <w:p w14:paraId="086C5EDC" w14:textId="77777777" w:rsidR="00BF0FEE" w:rsidRDefault="00BF0FEE" w:rsidP="00BF0FEE">
      <w:pPr>
        <w:pStyle w:val="ANormal"/>
        <w:jc w:val="both"/>
      </w:pPr>
      <w:r>
        <w:t>Sredstva splošne proračunske rezerve se uporabljajo za nepredvidene namene, za katere v proračunu niso zagotovljena sredstva ali za namene, za katere se med letom izkaže, da v proračunu niso bila zagotovljena v zadostnem obsegu, ker jih pri pripravi proračuna ni bilo mogoče načrtovati. O uporabi sredstev splošne proračunske rezerve odloča župan. Sredstva proračunske rezervacije ne smejo presegati 2% prihodkov iz bilance prihodkov in odhodkov.</w:t>
      </w:r>
    </w:p>
    <w:p w14:paraId="407FC2DD" w14:textId="77777777" w:rsidR="00BF0FEE" w:rsidRDefault="00BF0FEE" w:rsidP="00BF0FEE">
      <w:pPr>
        <w:pStyle w:val="Heading11"/>
      </w:pPr>
      <w:r>
        <w:t>Ocena uspeha pri doseganju zastavljenih ciljev in/ali pojasnila na področjih, kjer zastavljeni cilji niso bili doseženi</w:t>
      </w:r>
    </w:p>
    <w:p w14:paraId="006360D2" w14:textId="77777777" w:rsidR="00BF0FEE" w:rsidRDefault="00BF0FEE" w:rsidP="00BF0FEE">
      <w:pPr>
        <w:pStyle w:val="ANormal"/>
        <w:jc w:val="both"/>
      </w:pPr>
      <w:r>
        <w:t>V letu 2022 tekoče proračunske rezerve ni bilo potrebno koristiti.</w:t>
      </w:r>
    </w:p>
    <w:p w14:paraId="7F86052B" w14:textId="77777777" w:rsidR="00BF0FEE" w:rsidRDefault="00BF0FEE" w:rsidP="00BF0FEE">
      <w:pPr>
        <w:pStyle w:val="AHeading4"/>
        <w:tabs>
          <w:tab w:val="decimal" w:pos="9200"/>
        </w:tabs>
        <w:rPr>
          <w:sz w:val="20"/>
        </w:rPr>
      </w:pPr>
      <w:bookmarkStart w:id="284" w:name="_Toc131408277"/>
      <w:r>
        <w:t>99991 FINANCIRANJE JAVNEGA DOLGA</w:t>
      </w:r>
      <w:r>
        <w:tab/>
      </w:r>
      <w:r>
        <w:rPr>
          <w:sz w:val="20"/>
        </w:rPr>
        <w:t>(</w:t>
      </w:r>
      <w:r w:rsidR="000467FA">
        <w:rPr>
          <w:sz w:val="20"/>
        </w:rPr>
        <w:t>20.000</w:t>
      </w:r>
      <w:r>
        <w:rPr>
          <w:sz w:val="20"/>
        </w:rPr>
        <w:t xml:space="preserve"> €) </w:t>
      </w:r>
      <w:r w:rsidR="000467FA">
        <w:rPr>
          <w:sz w:val="20"/>
        </w:rPr>
        <w:t>9.246</w:t>
      </w:r>
      <w:r>
        <w:rPr>
          <w:sz w:val="20"/>
        </w:rPr>
        <w:t xml:space="preserve"> €</w:t>
      </w:r>
      <w:bookmarkEnd w:id="284"/>
    </w:p>
    <w:p w14:paraId="53813B42" w14:textId="77777777" w:rsidR="00BF0FEE" w:rsidRDefault="00BF0FEE" w:rsidP="00BF0FEE">
      <w:pPr>
        <w:pStyle w:val="Heading11"/>
      </w:pPr>
      <w:r>
        <w:t>Obrazložitev dejavnosti v okviru proračunske vrstice</w:t>
      </w:r>
    </w:p>
    <w:p w14:paraId="1FCB25C6" w14:textId="77777777" w:rsidR="00BF0FEE" w:rsidRDefault="00BF0FEE" w:rsidP="00BF0FEE">
      <w:pPr>
        <w:pStyle w:val="ANormal"/>
        <w:jc w:val="both"/>
      </w:pPr>
      <w:r>
        <w:t>V okviru proračunske postavke Financiranje javnega dolga se evidentirajo plačila obresti, ki dospejo v plačilo v  posameznem letu v skladu s kreditnimi pogodbami.</w:t>
      </w:r>
    </w:p>
    <w:p w14:paraId="4F74EBC1" w14:textId="77777777" w:rsidR="00BF0FEE" w:rsidRDefault="00BF0FEE" w:rsidP="00BF0FEE">
      <w:pPr>
        <w:pStyle w:val="Heading11"/>
      </w:pPr>
      <w:r>
        <w:t>Ocena uspeha pri doseganju zastavljenih ciljev in/ali pojasnila na področjih, kjer zastavljeni cilji niso bili doseženi</w:t>
      </w:r>
    </w:p>
    <w:p w14:paraId="53852840" w14:textId="77777777" w:rsidR="00BF0FEE" w:rsidRDefault="00BF0FEE" w:rsidP="00BF0FEE">
      <w:pPr>
        <w:pStyle w:val="ANormal"/>
        <w:jc w:val="both"/>
      </w:pPr>
      <w:r>
        <w:t>V letu 2022 so bile plačane vse obveznosti po sklenjenih kreditnih pogodbah (tako obresti kot glavnica). Prav tako so bile vse obveznosti plačane v predvidenih rokih.</w:t>
      </w:r>
    </w:p>
    <w:p w14:paraId="3665F09F" w14:textId="77777777" w:rsidR="00BF0FEE" w:rsidRDefault="00BF0FEE" w:rsidP="00BF0FEE">
      <w:pPr>
        <w:pStyle w:val="ANormal"/>
        <w:jc w:val="both"/>
      </w:pPr>
    </w:p>
    <w:p w14:paraId="7FCCE7A3" w14:textId="77777777" w:rsidR="00BF0FEE" w:rsidRDefault="00BF0FEE" w:rsidP="00BF0FEE">
      <w:pPr>
        <w:pStyle w:val="ANormal"/>
        <w:jc w:val="both"/>
      </w:pPr>
    </w:p>
    <w:p w14:paraId="72DF5D49" w14:textId="77777777" w:rsidR="00BF0FEE" w:rsidRDefault="00BF0FEE" w:rsidP="00BF0FEE">
      <w:pPr>
        <w:pStyle w:val="ANormal"/>
        <w:jc w:val="both"/>
      </w:pPr>
    </w:p>
    <w:p w14:paraId="7E0AAA22" w14:textId="77777777" w:rsidR="00BF0FEE" w:rsidRDefault="00BF0FEE" w:rsidP="00BF0FEE">
      <w:pPr>
        <w:pStyle w:val="ANormal"/>
        <w:jc w:val="both"/>
      </w:pPr>
    </w:p>
    <w:p w14:paraId="7A2DDADA" w14:textId="77777777" w:rsidR="00BF0FEE" w:rsidRDefault="00BF0FEE" w:rsidP="00BF0FEE">
      <w:pPr>
        <w:pStyle w:val="ANormal"/>
        <w:jc w:val="both"/>
      </w:pPr>
    </w:p>
    <w:p w14:paraId="4C31CAD1" w14:textId="77777777" w:rsidR="00BF0FEE" w:rsidRDefault="00BF0FEE" w:rsidP="00BF0FEE">
      <w:pPr>
        <w:pStyle w:val="ANormal"/>
        <w:jc w:val="both"/>
      </w:pPr>
    </w:p>
    <w:p w14:paraId="2D3E83E0" w14:textId="77777777" w:rsidR="00BF0FEE" w:rsidRDefault="00BF0FEE">
      <w:pPr>
        <w:overflowPunct/>
        <w:autoSpaceDE/>
        <w:autoSpaceDN/>
        <w:adjustRightInd/>
        <w:spacing w:before="0" w:after="0"/>
        <w:ind w:left="0"/>
        <w:textAlignment w:val="auto"/>
      </w:pPr>
    </w:p>
    <w:p w14:paraId="5255FAF2" w14:textId="77777777" w:rsidR="00BA3605" w:rsidRDefault="00BA3605">
      <w:pPr>
        <w:overflowPunct/>
        <w:autoSpaceDE/>
        <w:autoSpaceDN/>
        <w:adjustRightInd/>
        <w:spacing w:before="0" w:after="0"/>
        <w:ind w:left="0"/>
        <w:textAlignment w:val="auto"/>
      </w:pPr>
    </w:p>
    <w:p w14:paraId="4788F632" w14:textId="77777777" w:rsidR="00BA3605" w:rsidRDefault="00BA3605">
      <w:pPr>
        <w:overflowPunct/>
        <w:autoSpaceDE/>
        <w:autoSpaceDN/>
        <w:adjustRightInd/>
        <w:spacing w:before="0" w:after="0"/>
        <w:ind w:left="0"/>
        <w:textAlignment w:val="auto"/>
      </w:pPr>
    </w:p>
    <w:p w14:paraId="6C59C5A9" w14:textId="77777777" w:rsidR="00BA3605" w:rsidRDefault="00BA3605">
      <w:pPr>
        <w:overflowPunct/>
        <w:autoSpaceDE/>
        <w:autoSpaceDN/>
        <w:adjustRightInd/>
        <w:spacing w:before="0" w:after="0"/>
        <w:ind w:left="0"/>
        <w:textAlignment w:val="auto"/>
      </w:pPr>
    </w:p>
    <w:p w14:paraId="4B00DB01" w14:textId="77777777" w:rsidR="00BA3605" w:rsidRDefault="00BA3605">
      <w:pPr>
        <w:overflowPunct/>
        <w:autoSpaceDE/>
        <w:autoSpaceDN/>
        <w:adjustRightInd/>
        <w:spacing w:before="0" w:after="0"/>
        <w:ind w:left="0"/>
        <w:textAlignment w:val="auto"/>
      </w:pPr>
    </w:p>
    <w:p w14:paraId="4BBD4FC9" w14:textId="2ABFD87C" w:rsidR="00BF0FEE" w:rsidRDefault="00BA3605" w:rsidP="00BF0FEE">
      <w:pPr>
        <w:pStyle w:val="AHeading1"/>
      </w:pPr>
      <w:bookmarkStart w:id="285" w:name="_Toc131408278"/>
      <w:r>
        <w:lastRenderedPageBreak/>
        <w:t>V</w:t>
      </w:r>
      <w:r w:rsidR="00BF0FEE">
        <w:t>. NAČRT RAZVOJNIH PROGRAMOV</w:t>
      </w:r>
      <w:bookmarkEnd w:id="285"/>
    </w:p>
    <w:p w14:paraId="38AAC2A8" w14:textId="77777777" w:rsidR="00BF0FEE" w:rsidRDefault="00BF0FEE" w:rsidP="00BF0FEE">
      <w:pPr>
        <w:pStyle w:val="AHeading3"/>
        <w:tabs>
          <w:tab w:val="decimal" w:pos="9200"/>
        </w:tabs>
        <w:rPr>
          <w:sz w:val="20"/>
        </w:rPr>
      </w:pPr>
      <w:bookmarkStart w:id="286" w:name="_Toc131408279"/>
      <w:r>
        <w:t>40904007 PROJEKTI IN INVESTICIJE V VRTCU TRŽIČ</w:t>
      </w:r>
      <w:r>
        <w:tab/>
      </w:r>
      <w:r>
        <w:rPr>
          <w:sz w:val="20"/>
        </w:rPr>
        <w:t>(130.000 €) 97.410 €</w:t>
      </w:r>
      <w:bookmarkEnd w:id="286"/>
    </w:p>
    <w:p w14:paraId="09FA793B" w14:textId="77777777" w:rsidR="00BF0FEE" w:rsidRDefault="00BF0FEE" w:rsidP="00BF0FEE">
      <w:pPr>
        <w:pStyle w:val="Heading11"/>
      </w:pPr>
      <w:r>
        <w:t>Obrazložitev izvajanja načrta razvojnih programov</w:t>
      </w:r>
    </w:p>
    <w:p w14:paraId="690989DF" w14:textId="77777777" w:rsidR="00BF0FEE" w:rsidRDefault="00BF0FEE" w:rsidP="00BF0FEE">
      <w:pPr>
        <w:pStyle w:val="ANormal"/>
        <w:jc w:val="both"/>
      </w:pPr>
      <w:r>
        <w:t>Sredstva na postavki so bila porabljena za nujna vzdrževalna dela v kotlovnici Vrtca Tržič - Enota Križe (zamenjava peči) in investicijska vzdrževalna dela pri obnovi ogrevalnega sistema z radiatorji v starem delu omenjene enote vrtca. Nujna dela so bila potrebna tudi v novo oblikovani Enoti Kovor - prostori nekdanje trgovine na Glavni cesti 14 v Kovorju, v katerih sta dobila prostor dva nova oddelka vrtca - za otroke v starosti 1. do 3. let, kjer je bilo potrebno za nemoteno delovanje urediti varnostno razsvetljavo, skladno s pregledom in poročilom presoje aktivne požarne zaščite.</w:t>
      </w:r>
    </w:p>
    <w:p w14:paraId="2DFB2E1E" w14:textId="77777777" w:rsidR="00BF0FEE" w:rsidRDefault="00BF0FEE" w:rsidP="00BF0FEE">
      <w:pPr>
        <w:pStyle w:val="ANormal"/>
        <w:jc w:val="both"/>
      </w:pPr>
    </w:p>
    <w:p w14:paraId="18250347" w14:textId="77777777" w:rsidR="00BF0FEE" w:rsidRDefault="00BF0FEE" w:rsidP="00BF0FEE">
      <w:pPr>
        <w:pStyle w:val="ANormal"/>
        <w:jc w:val="both"/>
      </w:pPr>
      <w:r>
        <w:t>Sredstva  za investicijski transfer v višini 23.750,00 EUR so bila koriščena za nakup klimatske naprave za Križe, delno obnovo vrat na Deteljici, delno zamenjavo žaluzij v Palčku, nakup kosilnice in osebnega računalnika.</w:t>
      </w:r>
    </w:p>
    <w:p w14:paraId="5EFB6E1E" w14:textId="77777777" w:rsidR="00BF0FEE" w:rsidRDefault="00BF0FEE" w:rsidP="00BF0FEE">
      <w:pPr>
        <w:pStyle w:val="AHeading3"/>
        <w:tabs>
          <w:tab w:val="decimal" w:pos="9200"/>
        </w:tabs>
        <w:rPr>
          <w:sz w:val="20"/>
        </w:rPr>
      </w:pPr>
      <w:bookmarkStart w:id="287" w:name="_Toc131408280"/>
      <w:r>
        <w:t>40904010 VZDRŽEVANJE IN INVESTICIJE V TRŽIŠKEM MUZEJU</w:t>
      </w:r>
      <w:r>
        <w:tab/>
      </w:r>
      <w:r>
        <w:rPr>
          <w:sz w:val="20"/>
        </w:rPr>
        <w:t>(26.300 €) 26.300 €</w:t>
      </w:r>
      <w:bookmarkEnd w:id="287"/>
    </w:p>
    <w:p w14:paraId="6EBC5EFF" w14:textId="77777777" w:rsidR="00BF0FEE" w:rsidRDefault="00BF0FEE" w:rsidP="00BF0FEE">
      <w:pPr>
        <w:pStyle w:val="Heading11"/>
      </w:pPr>
      <w:r>
        <w:t>Obrazložitev izvajanja načrta razvojnih programov</w:t>
      </w:r>
    </w:p>
    <w:p w14:paraId="4B953E45" w14:textId="77777777" w:rsidR="00BF0FEE" w:rsidRDefault="00BF0FEE" w:rsidP="00BF0FEE">
      <w:pPr>
        <w:pStyle w:val="ANormal"/>
        <w:jc w:val="both"/>
      </w:pPr>
      <w:r>
        <w:t>Sredstva za investicije v skupni višini 26.300,00 EUR so bila zavodu nakazana na osnovi zahtevkov z dokazili o namenski porabi. Med ključno investicijo spada ureditev depojev na podstrehi Pollakove kajže v skupni višini 20.932,89 EUR, manjši izdatki pa so bili namenjeni za nakup materiala za dezinsekcijo Kurnikove hiše, prenovo Kurnikovega groba, proti vlomno varovanje galerije atrij ter za popravilo in barvanje ograje okrog Pollakove kajže. Del sredstev za investicijski transfer v višini 15.000,00 EUR je bil namenjen za vzdrževalna dela Mauthausen.</w:t>
      </w:r>
    </w:p>
    <w:p w14:paraId="3782AA9E" w14:textId="77777777" w:rsidR="00BF0FEE" w:rsidRDefault="00BF0FEE" w:rsidP="00BF0FEE">
      <w:pPr>
        <w:pStyle w:val="AHeading3"/>
        <w:tabs>
          <w:tab w:val="decimal" w:pos="9200"/>
        </w:tabs>
        <w:rPr>
          <w:sz w:val="20"/>
        </w:rPr>
      </w:pPr>
      <w:bookmarkStart w:id="288" w:name="_Toc131408281"/>
      <w:r>
        <w:t>40904017 INVESTICIJE IN PROJEKTI V ZDRAVSTVENEM DOMU TRŽIČ</w:t>
      </w:r>
      <w:r>
        <w:tab/>
      </w:r>
      <w:r>
        <w:rPr>
          <w:sz w:val="20"/>
        </w:rPr>
        <w:t>(50.000 €) 24.180 €</w:t>
      </w:r>
      <w:bookmarkEnd w:id="288"/>
    </w:p>
    <w:p w14:paraId="2AD8492A" w14:textId="77777777" w:rsidR="00BF0FEE" w:rsidRDefault="00BF0FEE" w:rsidP="00BF0FEE">
      <w:pPr>
        <w:pStyle w:val="Heading11"/>
      </w:pPr>
      <w:r>
        <w:t>Obrazložitev izvajanja načrta razvojnih programov</w:t>
      </w:r>
    </w:p>
    <w:p w14:paraId="467B9AF6" w14:textId="77777777" w:rsidR="00BF0FEE" w:rsidRDefault="00BF0FEE" w:rsidP="00BF0FEE">
      <w:pPr>
        <w:pStyle w:val="ANormal"/>
        <w:jc w:val="both"/>
      </w:pPr>
      <w:r>
        <w:t>V letu 2022 sta bili izvedeni izgradnja nadstrešnice pri glavnem vhodu ZD Tržič in preureditev okulistične ambulante v referenčno. Investiciji sta sofinancirali Občina Tržič in Osnovno zdravstvo Gorenjske (vsak do  1/2).</w:t>
      </w:r>
    </w:p>
    <w:p w14:paraId="0EF4ACE2" w14:textId="77777777" w:rsidR="00BF0FEE" w:rsidRDefault="00BF0FEE" w:rsidP="00BF0FEE">
      <w:pPr>
        <w:pStyle w:val="AHeading3"/>
        <w:tabs>
          <w:tab w:val="decimal" w:pos="9200"/>
        </w:tabs>
        <w:rPr>
          <w:sz w:val="20"/>
        </w:rPr>
      </w:pPr>
      <w:bookmarkStart w:id="289" w:name="_Toc131408282"/>
      <w:r>
        <w:t>40907001 INVESTICIJSKO VZDRŽEVANJE OBČINSKIH CEST</w:t>
      </w:r>
      <w:r>
        <w:tab/>
      </w:r>
      <w:r>
        <w:rPr>
          <w:sz w:val="20"/>
        </w:rPr>
        <w:t>(579.144 €) 501.642 €</w:t>
      </w:r>
      <w:bookmarkEnd w:id="289"/>
    </w:p>
    <w:p w14:paraId="5B990196" w14:textId="77777777" w:rsidR="00BF0FEE" w:rsidRDefault="00BF0FEE" w:rsidP="00BF0FEE">
      <w:pPr>
        <w:pStyle w:val="Heading11"/>
      </w:pPr>
      <w:r>
        <w:t>Obrazložitev izvajanja načrta razvojnih programov</w:t>
      </w:r>
    </w:p>
    <w:p w14:paraId="17DECD22" w14:textId="77777777" w:rsidR="00BF0FEE" w:rsidRDefault="00BF0FEE" w:rsidP="00BF0FEE">
      <w:pPr>
        <w:pStyle w:val="ANormal"/>
        <w:jc w:val="both"/>
      </w:pPr>
      <w:r>
        <w:t>Sredstva v višini 501.642,11 €  so bila skladno s planom investicij namenjena ureditvi cest, na katerih je bila nujno potrebna investicijska obnova vozišča in odvodnjavanja, in sicer za:</w:t>
      </w:r>
    </w:p>
    <w:p w14:paraId="59704B92" w14:textId="77777777" w:rsidR="00BF0FEE" w:rsidRDefault="00BF0FEE" w:rsidP="00BF0FEE">
      <w:pPr>
        <w:pStyle w:val="ANormal"/>
        <w:jc w:val="both"/>
      </w:pPr>
      <w:r>
        <w:t xml:space="preserve">- ureditev klančin na hodnikih za pešce (C. ste Marie </w:t>
      </w:r>
      <w:proofErr w:type="spellStart"/>
      <w:r>
        <w:t>aux</w:t>
      </w:r>
      <w:proofErr w:type="spellEnd"/>
      <w:r>
        <w:t xml:space="preserve"> </w:t>
      </w:r>
      <w:proofErr w:type="spellStart"/>
      <w:r>
        <w:t>Mines</w:t>
      </w:r>
      <w:proofErr w:type="spellEnd"/>
      <w:r>
        <w:t>, Cesta na Loko, Cesta Kokrškega odreda) 18.220,42 €,</w:t>
      </w:r>
    </w:p>
    <w:p w14:paraId="440FFF0C" w14:textId="77777777" w:rsidR="00BF0FEE" w:rsidRDefault="00BF0FEE" w:rsidP="00BF0FEE">
      <w:pPr>
        <w:pStyle w:val="ANormal"/>
        <w:jc w:val="both"/>
      </w:pPr>
      <w:r>
        <w:t>- sanacijo usada Predilniška cesta 2.267,37 €,</w:t>
      </w:r>
    </w:p>
    <w:p w14:paraId="34B8557D" w14:textId="77777777" w:rsidR="00BF0FEE" w:rsidRDefault="00BF0FEE" w:rsidP="00BF0FEE">
      <w:pPr>
        <w:pStyle w:val="ANormal"/>
        <w:jc w:val="both"/>
      </w:pPr>
      <w:r>
        <w:t xml:space="preserve">- ureditev skladiščnega platoja Mlaka 4.197,41 €, </w:t>
      </w:r>
    </w:p>
    <w:p w14:paraId="1EB465FE" w14:textId="77777777" w:rsidR="00BF0FEE" w:rsidRDefault="00BF0FEE" w:rsidP="00BF0FEE">
      <w:pPr>
        <w:pStyle w:val="ANormal"/>
        <w:jc w:val="both"/>
      </w:pPr>
      <w:r>
        <w:t>- dobavo in postavitev cestnih robnikov Brezje pri Tržiču - Vadiče 1.172,01 €,</w:t>
      </w:r>
    </w:p>
    <w:p w14:paraId="09B982FD" w14:textId="77777777" w:rsidR="00BF0FEE" w:rsidRDefault="00BF0FEE" w:rsidP="00BF0FEE">
      <w:pPr>
        <w:pStyle w:val="ANormal"/>
        <w:jc w:val="both"/>
      </w:pPr>
      <w:r>
        <w:t>- sanacijo meteornega kana na Cerkveni ulici 1.661,76 €,</w:t>
      </w:r>
    </w:p>
    <w:p w14:paraId="2CE2E2DA" w14:textId="77777777" w:rsidR="00BF0FEE" w:rsidRDefault="00BF0FEE" w:rsidP="00BF0FEE">
      <w:pPr>
        <w:pStyle w:val="ANormal"/>
        <w:jc w:val="both"/>
      </w:pPr>
      <w:r>
        <w:t>- sanacijo usada Pot na Bistriško planino 14.065,65 €,</w:t>
      </w:r>
    </w:p>
    <w:p w14:paraId="17258EDA" w14:textId="77777777" w:rsidR="00BF0FEE" w:rsidRDefault="00BF0FEE" w:rsidP="00BF0FEE">
      <w:pPr>
        <w:pStyle w:val="ANormal"/>
        <w:jc w:val="both"/>
      </w:pPr>
      <w:r>
        <w:t>- rekonstrukcijo cestne varovalne ograje Dolina 28.171,26 €,</w:t>
      </w:r>
    </w:p>
    <w:p w14:paraId="16E609E1" w14:textId="77777777" w:rsidR="00BF0FEE" w:rsidRDefault="00BF0FEE" w:rsidP="00BF0FEE">
      <w:pPr>
        <w:pStyle w:val="ANormal"/>
        <w:jc w:val="both"/>
      </w:pPr>
      <w:r>
        <w:t>- dobavo lesene varnostne ograje za rekonstrukcijo mostne ograje Jelendol 4.339,49 €</w:t>
      </w:r>
    </w:p>
    <w:p w14:paraId="1215B78F" w14:textId="77777777" w:rsidR="00BF0FEE" w:rsidRDefault="00BF0FEE" w:rsidP="00BF0FEE">
      <w:pPr>
        <w:pStyle w:val="ANormal"/>
        <w:jc w:val="both"/>
      </w:pPr>
      <w:r>
        <w:t xml:space="preserve">- dobava cestnih betonskih omejilnih konfinov 1.741,31 €,  </w:t>
      </w:r>
    </w:p>
    <w:p w14:paraId="662FB2FA" w14:textId="77777777" w:rsidR="00BF0FEE" w:rsidRDefault="00BF0FEE" w:rsidP="00BF0FEE">
      <w:pPr>
        <w:pStyle w:val="ANormal"/>
        <w:jc w:val="both"/>
      </w:pPr>
      <w:r>
        <w:t xml:space="preserve">- sanacijo meteornega </w:t>
      </w:r>
      <w:proofErr w:type="spellStart"/>
      <w:r>
        <w:t>izlivnika</w:t>
      </w:r>
      <w:proofErr w:type="spellEnd"/>
      <w:r>
        <w:t xml:space="preserve"> Koroška cesta 1.000,40 €,</w:t>
      </w:r>
    </w:p>
    <w:p w14:paraId="4EF20C58" w14:textId="77777777" w:rsidR="00BF0FEE" w:rsidRDefault="00BF0FEE" w:rsidP="00BF0FEE">
      <w:pPr>
        <w:pStyle w:val="ANormal"/>
        <w:jc w:val="both"/>
      </w:pPr>
      <w:r>
        <w:t>- ureditev pešpoti  Pristava - Križe 9.688,00 €,</w:t>
      </w:r>
    </w:p>
    <w:p w14:paraId="36D0588C" w14:textId="77777777" w:rsidR="00BF0FEE" w:rsidRDefault="00BF0FEE" w:rsidP="00BF0FEE">
      <w:pPr>
        <w:pStyle w:val="ANormal"/>
        <w:jc w:val="both"/>
      </w:pPr>
      <w:r>
        <w:lastRenderedPageBreak/>
        <w:t>- ureditev pešpoti Križe -Sebenje 11.310,00 €,</w:t>
      </w:r>
    </w:p>
    <w:p w14:paraId="71E1BEC2" w14:textId="77777777" w:rsidR="00BF0FEE" w:rsidRDefault="00BF0FEE" w:rsidP="00BF0FEE">
      <w:pPr>
        <w:pStyle w:val="ANormal"/>
        <w:jc w:val="both"/>
      </w:pPr>
      <w:r>
        <w:t xml:space="preserve">- izdelavo betonskega podstavka v krožišču </w:t>
      </w:r>
      <w:proofErr w:type="spellStart"/>
      <w:r>
        <w:t>Sokolnica</w:t>
      </w:r>
      <w:proofErr w:type="spellEnd"/>
      <w:r>
        <w:t xml:space="preserve"> 1.505,87 €,</w:t>
      </w:r>
    </w:p>
    <w:p w14:paraId="7C6018C0" w14:textId="77777777" w:rsidR="00BF0FEE" w:rsidRDefault="00BF0FEE" w:rsidP="00BF0FEE">
      <w:pPr>
        <w:pStyle w:val="ANormal"/>
        <w:jc w:val="both"/>
      </w:pPr>
      <w:r>
        <w:t>- dobavo in postavitev prometne signalizacije (nove prometne ureditve) 16.629,65 €,</w:t>
      </w:r>
    </w:p>
    <w:p w14:paraId="0DA27CC2" w14:textId="77777777" w:rsidR="00BF0FEE" w:rsidRDefault="00BF0FEE" w:rsidP="00BF0FEE">
      <w:pPr>
        <w:pStyle w:val="ANormal"/>
        <w:jc w:val="both"/>
      </w:pPr>
      <w:r>
        <w:t>- ureditev kolesarskih pasov in pasov za pešce ( Kranjska cesta, Loka, Kovor, Zvirče) 19.893,88 €,</w:t>
      </w:r>
    </w:p>
    <w:p w14:paraId="2D98CD75" w14:textId="77777777" w:rsidR="00BF0FEE" w:rsidRDefault="00BF0FEE" w:rsidP="00BF0FEE">
      <w:pPr>
        <w:pStyle w:val="ANormal"/>
        <w:jc w:val="both"/>
      </w:pPr>
      <w:r>
        <w:t xml:space="preserve">- sanacijo asfaltnih vozišč ( </w:t>
      </w:r>
      <w:proofErr w:type="spellStart"/>
      <w:r>
        <w:t>Geben</w:t>
      </w:r>
      <w:proofErr w:type="spellEnd"/>
      <w:r>
        <w:t xml:space="preserve">, Cesta na Brdo, </w:t>
      </w:r>
      <w:proofErr w:type="spellStart"/>
      <w:r>
        <w:t>Kovtrnca</w:t>
      </w:r>
      <w:proofErr w:type="spellEnd"/>
      <w:r>
        <w:t xml:space="preserve">, Sebenje, Smuk, </w:t>
      </w:r>
      <w:proofErr w:type="spellStart"/>
      <w:r>
        <w:t>Kukovniška</w:t>
      </w:r>
      <w:proofErr w:type="spellEnd"/>
      <w:r>
        <w:t>) 255.701,65 €,</w:t>
      </w:r>
    </w:p>
    <w:p w14:paraId="5A0ED712" w14:textId="77777777" w:rsidR="00BF0FEE" w:rsidRDefault="00BF0FEE" w:rsidP="00BF0FEE">
      <w:pPr>
        <w:pStyle w:val="ANormal"/>
        <w:jc w:val="both"/>
      </w:pPr>
      <w:r>
        <w:t>- sofinanciranje izgradnje peš poti Loka 1.536,37 €,</w:t>
      </w:r>
    </w:p>
    <w:p w14:paraId="065DB804" w14:textId="40403830" w:rsidR="00BF0FEE" w:rsidRDefault="00BF0FEE" w:rsidP="00BF0FEE">
      <w:pPr>
        <w:pStyle w:val="ANormal"/>
        <w:jc w:val="both"/>
      </w:pPr>
      <w:r>
        <w:t xml:space="preserve">- izdelavo projektnih dokumentacij, od tega: Izdelava elaboratov prom. ureditve Loka, Kovor, Zvirče, Kranjska 10.980,00 €, PZI umestitev prehoda za pešce </w:t>
      </w:r>
      <w:proofErr w:type="spellStart"/>
      <w:r>
        <w:t>Snakovška</w:t>
      </w:r>
      <w:proofErr w:type="spellEnd"/>
      <w:r>
        <w:t xml:space="preserve"> cesta 9.638,00 €, PZI Meteorni kanal Loka 8.235,00 €, PZI Ureditev križišča Jasa 4.270,00 €, PZI Rekonstrukcija vozišča Žiganja vas - Zadrag</w:t>
      </w:r>
      <w:r w:rsidR="00C6588D">
        <w:t>a</w:t>
      </w:r>
      <w:r>
        <w:t xml:space="preserve"> 11.956,00 €, PZI Rekonstrukcija mostu Slap - Polana 18.178,00 €, PZI Podporni zid hodnika za pešce </w:t>
      </w:r>
      <w:proofErr w:type="spellStart"/>
      <w:r>
        <w:t>Snakovška</w:t>
      </w:r>
      <w:proofErr w:type="spellEnd"/>
      <w:r>
        <w:t xml:space="preserve"> cesta - Šetinc 440,00 €, Načrt prometne ureditve za umestitev merilnikov hitrosti 1.037,00 €, Skica armaturnega načrta - podstavek krožišče </w:t>
      </w:r>
      <w:proofErr w:type="spellStart"/>
      <w:r>
        <w:t>Sokolnica</w:t>
      </w:r>
      <w:proofErr w:type="spellEnd"/>
      <w:r>
        <w:t xml:space="preserve"> 549,00 €,</w:t>
      </w:r>
    </w:p>
    <w:p w14:paraId="54692933" w14:textId="77777777" w:rsidR="00BF0FEE" w:rsidRDefault="00BF0FEE" w:rsidP="00BF0FEE">
      <w:pPr>
        <w:pStyle w:val="ANormal"/>
        <w:jc w:val="both"/>
      </w:pPr>
      <w:r>
        <w:t>- izvedbo gradbenega nadzora sanacija asfaltnih vozišč 4.257,80 €,</w:t>
      </w:r>
    </w:p>
    <w:p w14:paraId="615E68C2" w14:textId="77777777" w:rsidR="00BF0FEE" w:rsidRDefault="00BF0FEE" w:rsidP="00BF0FEE">
      <w:pPr>
        <w:pStyle w:val="ANormal"/>
        <w:jc w:val="both"/>
      </w:pPr>
      <w:r>
        <w:t>- dobavo in montažo parkomatov (Dovžanova soteska, Cankarjeva cesta) 15.446,10 €,</w:t>
      </w:r>
    </w:p>
    <w:p w14:paraId="7DE5D581" w14:textId="77777777" w:rsidR="00BF0FEE" w:rsidRDefault="00BF0FEE" w:rsidP="00BF0FEE">
      <w:pPr>
        <w:pStyle w:val="ANormal"/>
        <w:jc w:val="both"/>
      </w:pPr>
      <w:r>
        <w:t xml:space="preserve">- dobavo papirja za </w:t>
      </w:r>
      <w:proofErr w:type="spellStart"/>
      <w:r>
        <w:t>termotiskalnike</w:t>
      </w:r>
      <w:proofErr w:type="spellEnd"/>
      <w:r>
        <w:t xml:space="preserve"> parkomatov 298,90 €,</w:t>
      </w:r>
    </w:p>
    <w:p w14:paraId="753CBFCE" w14:textId="77777777" w:rsidR="00BF0FEE" w:rsidRDefault="00BF0FEE" w:rsidP="00BF0FEE">
      <w:pPr>
        <w:pStyle w:val="ANormal"/>
        <w:jc w:val="both"/>
      </w:pPr>
      <w:r>
        <w:t>- dobavo treh ohišij za stacionarne merilnike hitrosti 23.253,81 €.</w:t>
      </w:r>
    </w:p>
    <w:p w14:paraId="36972B1C" w14:textId="77777777" w:rsidR="00BF0FEE" w:rsidRDefault="00BF0FEE" w:rsidP="00BF0FEE">
      <w:pPr>
        <w:pStyle w:val="AHeading3"/>
        <w:tabs>
          <w:tab w:val="decimal" w:pos="9200"/>
        </w:tabs>
        <w:rPr>
          <w:sz w:val="20"/>
        </w:rPr>
      </w:pPr>
      <w:bookmarkStart w:id="290" w:name="_Toc131408283"/>
      <w:r>
        <w:t>40907008 TEKOČE VZDRŽEVANJE LOKALNIH CEST</w:t>
      </w:r>
      <w:r>
        <w:tab/>
      </w:r>
      <w:r>
        <w:rPr>
          <w:sz w:val="20"/>
        </w:rPr>
        <w:t>(870.500 €) 870.304 €</w:t>
      </w:r>
      <w:bookmarkEnd w:id="290"/>
    </w:p>
    <w:p w14:paraId="605DB2F4" w14:textId="77777777" w:rsidR="00BF0FEE" w:rsidRDefault="00BF0FEE" w:rsidP="00BF0FEE">
      <w:pPr>
        <w:pStyle w:val="Heading11"/>
      </w:pPr>
      <w:r>
        <w:t>Obrazložitev izvajanja načrta razvojnih programov</w:t>
      </w:r>
    </w:p>
    <w:p w14:paraId="05A7160F" w14:textId="77777777" w:rsidR="00BF0FEE" w:rsidRDefault="00BF0FEE" w:rsidP="00BF0FEE">
      <w:pPr>
        <w:pStyle w:val="ANormal"/>
        <w:jc w:val="both"/>
      </w:pPr>
      <w:r>
        <w:t xml:space="preserve">Realizacijo v letu 2022 predstavlja plačilo tekočih vzdrževalnih del na lokalnih cestah v občini  na podlagi Koncesijske pogodbe sklenjene z izvajalcem Komunala Tržič d.o.o. </w:t>
      </w:r>
    </w:p>
    <w:p w14:paraId="7605E1A3" w14:textId="77777777" w:rsidR="00BF0FEE" w:rsidRDefault="00BF0FEE" w:rsidP="00BF0FEE">
      <w:pPr>
        <w:pStyle w:val="ANormal"/>
        <w:jc w:val="both"/>
      </w:pPr>
    </w:p>
    <w:p w14:paraId="5AAE2027" w14:textId="77777777" w:rsidR="00BF0FEE" w:rsidRDefault="00BF0FEE" w:rsidP="00BF0FEE">
      <w:pPr>
        <w:pStyle w:val="ANormal"/>
        <w:jc w:val="both"/>
      </w:pPr>
      <w:r>
        <w:t>Finančna realizacija rednega vzdrževanja občinskih cest (plačila situacij od novembra 2021 do oktobra 2022) v višini 870.304,09 € je bila po postavkah letnega plana sledeča:</w:t>
      </w:r>
    </w:p>
    <w:p w14:paraId="65144E69" w14:textId="77777777" w:rsidR="00BF0FEE" w:rsidRDefault="00BF0FEE" w:rsidP="00BF0FEE">
      <w:pPr>
        <w:pStyle w:val="ANormal"/>
        <w:jc w:val="both"/>
      </w:pPr>
      <w:r>
        <w:t>3.1.1 Cestno prometna talna signalizacija: 46.335,74  €</w:t>
      </w:r>
    </w:p>
    <w:p w14:paraId="5710EE9B" w14:textId="77777777" w:rsidR="00BF0FEE" w:rsidRDefault="00BF0FEE" w:rsidP="00BF0FEE">
      <w:pPr>
        <w:pStyle w:val="ANormal"/>
        <w:jc w:val="both"/>
      </w:pPr>
      <w:r>
        <w:t>3.1.2.Cestno prometna vertikalna signalizacija: 29.349  €</w:t>
      </w:r>
    </w:p>
    <w:p w14:paraId="3F9E8FB1" w14:textId="77777777" w:rsidR="00BF0FEE" w:rsidRDefault="00BF0FEE" w:rsidP="00BF0FEE">
      <w:pPr>
        <w:pStyle w:val="ANormal"/>
        <w:jc w:val="both"/>
      </w:pPr>
      <w:r>
        <w:t>3.2. Čiščenje pločnikov po zimski službi: 78.696,94  €</w:t>
      </w:r>
    </w:p>
    <w:p w14:paraId="40FB5BE8" w14:textId="77777777" w:rsidR="00BF0FEE" w:rsidRDefault="00BF0FEE" w:rsidP="00BF0FEE">
      <w:pPr>
        <w:pStyle w:val="ANormal"/>
        <w:jc w:val="both"/>
      </w:pPr>
      <w:r>
        <w:t>3.3. Košnja 1 krog: 36.504,07  €</w:t>
      </w:r>
    </w:p>
    <w:p w14:paraId="0601AE9F" w14:textId="77777777" w:rsidR="00BF0FEE" w:rsidRDefault="00BF0FEE" w:rsidP="00BF0FEE">
      <w:pPr>
        <w:pStyle w:val="ANormal"/>
        <w:jc w:val="both"/>
      </w:pPr>
      <w:r>
        <w:t>3.4 .Košnja 2 krog: 18.240,54  €</w:t>
      </w:r>
    </w:p>
    <w:p w14:paraId="0994CD5A" w14:textId="77777777" w:rsidR="00BF0FEE" w:rsidRDefault="00BF0FEE" w:rsidP="00BF0FEE">
      <w:pPr>
        <w:pStyle w:val="ANormal"/>
        <w:jc w:val="both"/>
      </w:pPr>
      <w:r>
        <w:t>3.5. Čiščenje propustov, jaškov jarkov dražnikov: 17.633,74  €</w:t>
      </w:r>
    </w:p>
    <w:p w14:paraId="2C96A307" w14:textId="77777777" w:rsidR="00BF0FEE" w:rsidRDefault="00BF0FEE" w:rsidP="00BF0FEE">
      <w:pPr>
        <w:pStyle w:val="ANormal"/>
        <w:jc w:val="both"/>
      </w:pPr>
      <w:r>
        <w:t xml:space="preserve">5.6. Plan dežurstva in </w:t>
      </w:r>
      <w:proofErr w:type="spellStart"/>
      <w:r>
        <w:t>pregledništva</w:t>
      </w:r>
      <w:proofErr w:type="spellEnd"/>
      <w:r>
        <w:t xml:space="preserve"> občinskih cest (Letno): 86.964,28  €</w:t>
      </w:r>
    </w:p>
    <w:p w14:paraId="29F91943" w14:textId="77777777" w:rsidR="00BF0FEE" w:rsidRDefault="00BF0FEE" w:rsidP="00BF0FEE">
      <w:pPr>
        <w:pStyle w:val="ANormal"/>
        <w:jc w:val="both"/>
      </w:pPr>
      <w:r>
        <w:t>3.7. Čiščenje trgov, pločnikov v mestu Tržič in naselju Bistrica: 80.518,21 €</w:t>
      </w:r>
    </w:p>
    <w:p w14:paraId="544AF163" w14:textId="77777777" w:rsidR="00BF0FEE" w:rsidRDefault="00BF0FEE" w:rsidP="00BF0FEE">
      <w:pPr>
        <w:pStyle w:val="ANormal"/>
        <w:jc w:val="both"/>
      </w:pPr>
      <w:r>
        <w:t>3.8. Vzdrževanje urbane opreme: 10.717,31 €</w:t>
      </w:r>
    </w:p>
    <w:p w14:paraId="5A1B38D5" w14:textId="77777777" w:rsidR="00BF0FEE" w:rsidRDefault="00BF0FEE" w:rsidP="00BF0FEE">
      <w:pPr>
        <w:pStyle w:val="ANormal"/>
        <w:jc w:val="both"/>
      </w:pPr>
      <w:r>
        <w:t xml:space="preserve">3.9. </w:t>
      </w:r>
      <w:proofErr w:type="spellStart"/>
      <w:r>
        <w:t>Gramoziranje</w:t>
      </w:r>
      <w:proofErr w:type="spellEnd"/>
      <w:r>
        <w:t xml:space="preserve"> makadamskih vozišč: 19.875,42 €</w:t>
      </w:r>
    </w:p>
    <w:p w14:paraId="6160235C" w14:textId="77777777" w:rsidR="00BF0FEE" w:rsidRDefault="00BF0FEE" w:rsidP="00BF0FEE">
      <w:pPr>
        <w:pStyle w:val="ANormal"/>
        <w:jc w:val="both"/>
      </w:pPr>
      <w:r>
        <w:t>3.10. Popravilo bankin: 56.259,78 €</w:t>
      </w:r>
    </w:p>
    <w:p w14:paraId="40397469" w14:textId="77777777" w:rsidR="00BF0FEE" w:rsidRDefault="00BF0FEE" w:rsidP="00BF0FEE">
      <w:pPr>
        <w:pStyle w:val="ANormal"/>
        <w:jc w:val="both"/>
      </w:pPr>
      <w:r>
        <w:t>3.11. Obsekovanje rastlinja:24.989,73 €</w:t>
      </w:r>
    </w:p>
    <w:p w14:paraId="7733C0E0" w14:textId="77777777" w:rsidR="00BF0FEE" w:rsidRDefault="00BF0FEE" w:rsidP="00BF0FEE">
      <w:pPr>
        <w:pStyle w:val="ANormal"/>
        <w:jc w:val="both"/>
      </w:pPr>
      <w:r>
        <w:t>3.12. Vzdrževanje rak in industrijskega kanala: 4.413,29 €</w:t>
      </w:r>
    </w:p>
    <w:p w14:paraId="177B3E53" w14:textId="77777777" w:rsidR="00BF0FEE" w:rsidRDefault="00BF0FEE" w:rsidP="00BF0FEE">
      <w:pPr>
        <w:pStyle w:val="ANormal"/>
        <w:jc w:val="both"/>
      </w:pPr>
      <w:r>
        <w:t>3.13. Priprava na zimsko službo:12.816,08  €</w:t>
      </w:r>
    </w:p>
    <w:p w14:paraId="6E12ADD2" w14:textId="77777777" w:rsidR="00BF0FEE" w:rsidRDefault="00BF0FEE" w:rsidP="00BF0FEE">
      <w:pPr>
        <w:pStyle w:val="ANormal"/>
        <w:jc w:val="both"/>
      </w:pPr>
      <w:r>
        <w:t>3.14. Izvajanje zimske službe: 149.912,71  €</w:t>
      </w:r>
    </w:p>
    <w:p w14:paraId="5DA34FEB" w14:textId="77777777" w:rsidR="00BF0FEE" w:rsidRDefault="00BF0FEE" w:rsidP="00BF0FEE">
      <w:pPr>
        <w:pStyle w:val="ANormal"/>
        <w:jc w:val="both"/>
      </w:pPr>
      <w:r>
        <w:t>3.15. Razna manjša popravila in izboljšave:89.124,92 €</w:t>
      </w:r>
    </w:p>
    <w:p w14:paraId="5D3DC34F" w14:textId="77777777" w:rsidR="00BF0FEE" w:rsidRDefault="00BF0FEE" w:rsidP="00BF0FEE">
      <w:pPr>
        <w:pStyle w:val="ANormal"/>
        <w:jc w:val="both"/>
      </w:pPr>
      <w:r>
        <w:t xml:space="preserve">3.17. </w:t>
      </w:r>
      <w:proofErr w:type="spellStart"/>
      <w:r>
        <w:t>Pregledništvo</w:t>
      </w:r>
      <w:proofErr w:type="spellEnd"/>
      <w:r>
        <w:t xml:space="preserve"> zimska služba : 107.952,32 €</w:t>
      </w:r>
    </w:p>
    <w:p w14:paraId="257A9ED8" w14:textId="77777777" w:rsidR="00BF0FEE" w:rsidRDefault="00BF0FEE" w:rsidP="00BF0FEE">
      <w:pPr>
        <w:pStyle w:val="AHeading3"/>
        <w:tabs>
          <w:tab w:val="decimal" w:pos="9200"/>
        </w:tabs>
        <w:rPr>
          <w:sz w:val="20"/>
        </w:rPr>
      </w:pPr>
      <w:bookmarkStart w:id="291" w:name="_Toc131408284"/>
      <w:r>
        <w:t>40909001 INVESTICIJSKO VZDRŽEVANJE STANOVANJ</w:t>
      </w:r>
      <w:r>
        <w:tab/>
      </w:r>
      <w:r>
        <w:rPr>
          <w:sz w:val="20"/>
        </w:rPr>
        <w:t>(115.000 €) 109.145 €</w:t>
      </w:r>
      <w:bookmarkEnd w:id="291"/>
    </w:p>
    <w:p w14:paraId="6C2C8295" w14:textId="77777777" w:rsidR="00BF0FEE" w:rsidRDefault="00BF0FEE" w:rsidP="00BF0FEE">
      <w:pPr>
        <w:pStyle w:val="Heading11"/>
      </w:pPr>
      <w:r>
        <w:t>Obrazložitev izvajanja načrta razvojnih programov</w:t>
      </w:r>
    </w:p>
    <w:p w14:paraId="029A7E3A" w14:textId="77777777" w:rsidR="00BF0FEE" w:rsidRDefault="00BF0FEE" w:rsidP="00BF0FEE">
      <w:pPr>
        <w:pStyle w:val="ANormal"/>
        <w:jc w:val="both"/>
      </w:pPr>
      <w:r>
        <w:t>V letu 2022 so bila opravljena naslednja investicijsko vzdrževalna dela, in sicer:</w:t>
      </w:r>
    </w:p>
    <w:p w14:paraId="7BE9205A" w14:textId="77777777" w:rsidR="00BF0FEE" w:rsidRDefault="00BF0FEE" w:rsidP="00BF0FEE">
      <w:pPr>
        <w:pStyle w:val="ANormal"/>
        <w:jc w:val="both"/>
      </w:pPr>
      <w:r>
        <w:lastRenderedPageBreak/>
        <w:t>- ureditev kanalizacijskega priključka v stanovanjskem objektu Spodnja Bistrica 8 skupnem znesku 6.954,61 €,</w:t>
      </w:r>
    </w:p>
    <w:p w14:paraId="398B201F" w14:textId="77777777" w:rsidR="00BF0FEE" w:rsidRDefault="00BF0FEE" w:rsidP="00BF0FEE">
      <w:pPr>
        <w:pStyle w:val="ANormal"/>
        <w:jc w:val="both"/>
      </w:pPr>
      <w:r>
        <w:t>- zamenjava zunanjega stavbnega pohištva v 6 občinskih stanovanjih v višini 12.402.97 €,</w:t>
      </w:r>
    </w:p>
    <w:p w14:paraId="295C26BF" w14:textId="77777777" w:rsidR="00BF0FEE" w:rsidRDefault="00BF0FEE" w:rsidP="00BF0FEE">
      <w:pPr>
        <w:pStyle w:val="ANormal"/>
        <w:jc w:val="both"/>
      </w:pPr>
      <w:r>
        <w:t>- urgentna sanacija strehe v poslovno stanovanjskem objektu na naslovu Trg svobode 20 v višini 17.228,72 €,</w:t>
      </w:r>
    </w:p>
    <w:p w14:paraId="4F472CED" w14:textId="77777777" w:rsidR="00BF0FEE" w:rsidRDefault="00BF0FEE" w:rsidP="00BF0FEE">
      <w:pPr>
        <w:pStyle w:val="ANormal"/>
        <w:jc w:val="both"/>
      </w:pPr>
      <w:r>
        <w:t>- obnova kopalnic, tlakov in obsežnejša adaptacija dveh stanovanjskih enot v skupnem znesku 68.153,05 €.</w:t>
      </w:r>
    </w:p>
    <w:p w14:paraId="78935B22" w14:textId="77777777" w:rsidR="00BF0FEE" w:rsidRDefault="00BF0FEE" w:rsidP="00BF0FEE">
      <w:pPr>
        <w:pStyle w:val="ANormal"/>
        <w:jc w:val="both"/>
      </w:pPr>
    </w:p>
    <w:p w14:paraId="481C1BCA" w14:textId="77777777" w:rsidR="00BF0FEE" w:rsidRDefault="00BF0FEE" w:rsidP="00BF0FEE">
      <w:pPr>
        <w:pStyle w:val="ANormal"/>
        <w:jc w:val="both"/>
      </w:pPr>
      <w:r>
        <w:t>Z izvedenimi deli smo ohranjali uporabno vrednost stanovanj.</w:t>
      </w:r>
    </w:p>
    <w:p w14:paraId="7962F8B5" w14:textId="77777777" w:rsidR="00BF0FEE" w:rsidRDefault="00BF0FEE" w:rsidP="00BF0FEE">
      <w:pPr>
        <w:pStyle w:val="AHeading3"/>
        <w:tabs>
          <w:tab w:val="decimal" w:pos="9200"/>
        </w:tabs>
        <w:rPr>
          <w:sz w:val="20"/>
        </w:rPr>
      </w:pPr>
      <w:bookmarkStart w:id="292" w:name="_Toc131408285"/>
      <w:r>
        <w:t>41004004 INVEST.VZDRŽ.KNJIŽNICE DR.TONETA PRETNARJA</w:t>
      </w:r>
      <w:r>
        <w:tab/>
      </w:r>
      <w:r>
        <w:rPr>
          <w:sz w:val="20"/>
        </w:rPr>
        <w:t>(11.000 €) 10.860 €</w:t>
      </w:r>
      <w:bookmarkEnd w:id="292"/>
    </w:p>
    <w:p w14:paraId="64EC4045" w14:textId="77777777" w:rsidR="00BF0FEE" w:rsidRDefault="00BF0FEE" w:rsidP="00BF0FEE">
      <w:pPr>
        <w:pStyle w:val="Heading11"/>
      </w:pPr>
      <w:r>
        <w:t>Obrazložitev izvajanja načrta razvojnih programov</w:t>
      </w:r>
    </w:p>
    <w:p w14:paraId="566A9578" w14:textId="77777777" w:rsidR="00BF0FEE" w:rsidRDefault="00BF0FEE" w:rsidP="00BF0FEE">
      <w:pPr>
        <w:pStyle w:val="ANormal"/>
        <w:jc w:val="both"/>
      </w:pPr>
      <w:r>
        <w:t xml:space="preserve">Za investicije je bilo zavodu nakazanih 10.859,53 EUR in sicer za: tiskalnik za tisk članskih izkaznic, kamero, omaric in zabojnikov za knjige, računalnik ter za namestitev in zagon </w:t>
      </w:r>
      <w:proofErr w:type="spellStart"/>
      <w:r>
        <w:t>paketnikov</w:t>
      </w:r>
      <w:proofErr w:type="spellEnd"/>
      <w:r>
        <w:t>. Sredstva za investicije so bila zavodu nakazana na osnovi zahtevkov z dokazili o namenski rabi.</w:t>
      </w:r>
    </w:p>
    <w:p w14:paraId="51F506D7" w14:textId="77777777" w:rsidR="00BF0FEE" w:rsidRDefault="00BF0FEE" w:rsidP="00BF0FEE">
      <w:pPr>
        <w:pStyle w:val="AHeading3"/>
        <w:tabs>
          <w:tab w:val="decimal" w:pos="9200"/>
        </w:tabs>
        <w:rPr>
          <w:sz w:val="20"/>
        </w:rPr>
      </w:pPr>
      <w:bookmarkStart w:id="293" w:name="_Toc131408286"/>
      <w:r>
        <w:t>41004017 VZDRŽ.GAS.DOMOV, INVEST.IN NABAVA GAS.OPREME, VOZIL</w:t>
      </w:r>
      <w:r>
        <w:tab/>
      </w:r>
      <w:r>
        <w:rPr>
          <w:sz w:val="20"/>
        </w:rPr>
        <w:t>(26.500 €) 26.500 €</w:t>
      </w:r>
      <w:bookmarkEnd w:id="293"/>
    </w:p>
    <w:p w14:paraId="401455AD" w14:textId="77777777" w:rsidR="00BF0FEE" w:rsidRDefault="00BF0FEE" w:rsidP="00BF0FEE">
      <w:pPr>
        <w:pStyle w:val="Heading11"/>
      </w:pPr>
      <w:r>
        <w:t>Obrazložitev izvajanja načrta razvojnih programov</w:t>
      </w:r>
    </w:p>
    <w:p w14:paraId="67279314" w14:textId="77777777" w:rsidR="00BF0FEE" w:rsidRDefault="00BF0FEE" w:rsidP="00BF0FEE">
      <w:pPr>
        <w:pStyle w:val="ANormal"/>
        <w:jc w:val="both"/>
      </w:pPr>
      <w:r>
        <w:t>Skladno z javnim razpisom za sofinanciranje drugih področij – vzdrževanje Gasilskih domov smo namenili PGD, ki so se prijavili na razpis (Bistrica pri Tržiču, Brezje pri Tržiču, Jelendol - Dolina, Križe, Lom pod Storžičem in Podljubelj) sredstva v skupni višini 10.000,00 EUR, različno od prijavljenega investicijskega vzdrževanja, vendar ne več kot 50 % investicije oziroma ne več kot 2.500,00 EU.</w:t>
      </w:r>
    </w:p>
    <w:p w14:paraId="7442602C" w14:textId="77777777" w:rsidR="00BF0FEE" w:rsidRDefault="00BF0FEE" w:rsidP="00BF0FEE">
      <w:pPr>
        <w:pStyle w:val="ANormal"/>
        <w:jc w:val="both"/>
      </w:pPr>
    </w:p>
    <w:p w14:paraId="31706621" w14:textId="77777777" w:rsidR="00BF0FEE" w:rsidRDefault="00BF0FEE" w:rsidP="00BF0FEE">
      <w:pPr>
        <w:pStyle w:val="ANormal"/>
        <w:jc w:val="both"/>
      </w:pPr>
      <w:r>
        <w:t>PGD Kovor smo skladno z dogovorom oziroma pogodbo med PGD Kovor, KS Kovor in Občino Tržič sofinancirali prenovo strehe in podstrešja Gasilskega doma v skupni višini 16.500,00 EUR. Skupni znesek sofinanciranja Občine Tržič in KS Kovor (15.000,00 EUR) je skladno s pogodbo predstavljal maj kot 50 % znesek celotne investicije.</w:t>
      </w:r>
    </w:p>
    <w:p w14:paraId="400ADA6D" w14:textId="77777777" w:rsidR="00BF0FEE" w:rsidRDefault="00BF0FEE" w:rsidP="00BF0FEE">
      <w:pPr>
        <w:pStyle w:val="AHeading3"/>
        <w:tabs>
          <w:tab w:val="decimal" w:pos="9200"/>
        </w:tabs>
        <w:rPr>
          <w:sz w:val="20"/>
        </w:rPr>
      </w:pPr>
      <w:bookmarkStart w:id="294" w:name="_Toc131408287"/>
      <w:r>
        <w:t>41207006 INV.VZDR.IN GRADNJA MANJŠIH ODSEKOV GJI (VODOVOD, KANAL)</w:t>
      </w:r>
      <w:r>
        <w:tab/>
      </w:r>
      <w:r>
        <w:rPr>
          <w:sz w:val="20"/>
        </w:rPr>
        <w:t>(454.905 €) 397.836 €</w:t>
      </w:r>
      <w:bookmarkEnd w:id="294"/>
    </w:p>
    <w:p w14:paraId="7B6A6AA6" w14:textId="77777777" w:rsidR="00BF0FEE" w:rsidRDefault="00BF0FEE" w:rsidP="00BF0FEE">
      <w:pPr>
        <w:pStyle w:val="Heading11"/>
      </w:pPr>
      <w:r>
        <w:t>Obrazložitev izvajanja načrta razvojnih programov</w:t>
      </w:r>
    </w:p>
    <w:p w14:paraId="3C8A6774" w14:textId="77777777" w:rsidR="00BF0FEE" w:rsidRDefault="00BF0FEE" w:rsidP="00BF0FEE">
      <w:pPr>
        <w:pStyle w:val="ANormal"/>
        <w:jc w:val="both"/>
      </w:pPr>
      <w:r>
        <w:t xml:space="preserve">Z izvajanjem projekta investicijskega vzdrževanja in gradenj manjših odsekov gospodarske javne infrastrukture (vodovod, kanal) sledimo zastavljenim ciljem nemotene oskrbe prebivalcev s pitno vodo, izboljšanju kvalitete oskrbe s pitno vodo, zmanjševanju onesnaževanja okolja in zagotavljanju ustreznega nadzora nad delovanjem vodovodnega sistema. </w:t>
      </w:r>
    </w:p>
    <w:p w14:paraId="24AF9E71" w14:textId="77777777" w:rsidR="00BF0FEE" w:rsidRDefault="00BF0FEE" w:rsidP="00BF0FEE">
      <w:pPr>
        <w:pStyle w:val="ANormal"/>
        <w:jc w:val="both"/>
      </w:pPr>
    </w:p>
    <w:p w14:paraId="005E0B9A" w14:textId="77777777" w:rsidR="00BF0FEE" w:rsidRDefault="00BF0FEE" w:rsidP="00BF0FEE">
      <w:pPr>
        <w:pStyle w:val="ANormal"/>
        <w:jc w:val="both"/>
      </w:pPr>
      <w:r>
        <w:t>Sredstva na tem NRP-ju smo na področju vodovoda v višini 378.074,62 EUR namenili za:</w:t>
      </w:r>
    </w:p>
    <w:p w14:paraId="32EFCF6A" w14:textId="77777777" w:rsidR="00BF0FEE" w:rsidRDefault="00BF0FEE" w:rsidP="00BF0FEE">
      <w:pPr>
        <w:pStyle w:val="ANormal"/>
        <w:jc w:val="both"/>
      </w:pPr>
      <w:r>
        <w:t>- investicijsko vzdrževanje vodovoda, odpravo okvar, preglede in popravilo hidrantov  (24.840,90 EUR),</w:t>
      </w:r>
    </w:p>
    <w:p w14:paraId="34F4DF64" w14:textId="77777777" w:rsidR="00BF0FEE" w:rsidRDefault="00BF0FEE" w:rsidP="00BF0FEE">
      <w:pPr>
        <w:pStyle w:val="ANormal"/>
        <w:jc w:val="both"/>
      </w:pPr>
      <w:r>
        <w:t xml:space="preserve">- obnovo in nadzor nad obnovo VH Popovo (89.315,70 EUR), </w:t>
      </w:r>
    </w:p>
    <w:p w14:paraId="312AC4F0" w14:textId="77777777" w:rsidR="00BF0FEE" w:rsidRDefault="00BF0FEE" w:rsidP="00BF0FEE">
      <w:pPr>
        <w:pStyle w:val="ANormal"/>
        <w:jc w:val="both"/>
      </w:pPr>
      <w:r>
        <w:t xml:space="preserve">- obnovo in nadzor nad obnovo vodovoda Cesta na Brdo (11.671,49 EUR), </w:t>
      </w:r>
    </w:p>
    <w:p w14:paraId="50D1FB36" w14:textId="77777777" w:rsidR="00BF0FEE" w:rsidRDefault="00BF0FEE" w:rsidP="00BF0FEE">
      <w:pPr>
        <w:pStyle w:val="ANormal"/>
        <w:jc w:val="both"/>
      </w:pPr>
      <w:r>
        <w:t>- drugo fazo plačila projektne dokumentacije za novogradnjo VH Paloviče (7.160,00 EUR),</w:t>
      </w:r>
    </w:p>
    <w:p w14:paraId="229F2029" w14:textId="77777777" w:rsidR="00BF0FEE" w:rsidRDefault="00BF0FEE" w:rsidP="00BF0FEE">
      <w:pPr>
        <w:pStyle w:val="ANormal"/>
        <w:jc w:val="both"/>
      </w:pPr>
      <w:r>
        <w:t xml:space="preserve">- obnovo </w:t>
      </w:r>
      <w:proofErr w:type="spellStart"/>
      <w:r>
        <w:t>elektronapeljav</w:t>
      </w:r>
      <w:proofErr w:type="spellEnd"/>
      <w:r>
        <w:t xml:space="preserve"> v vodohranih (7.444,11 EUR),</w:t>
      </w:r>
    </w:p>
    <w:p w14:paraId="4DA17AB1" w14:textId="77777777" w:rsidR="00BF0FEE" w:rsidRDefault="00BF0FEE" w:rsidP="00BF0FEE">
      <w:pPr>
        <w:pStyle w:val="ANormal"/>
        <w:jc w:val="both"/>
      </w:pPr>
      <w:r>
        <w:t>- elektro pregled TP Žegnani studenec (851,88 EUR),</w:t>
      </w:r>
    </w:p>
    <w:p w14:paraId="46ECC22D" w14:textId="77777777" w:rsidR="00BF0FEE" w:rsidRDefault="00BF0FEE" w:rsidP="00BF0FEE">
      <w:pPr>
        <w:pStyle w:val="ANormal"/>
        <w:jc w:val="both"/>
      </w:pPr>
      <w:r>
        <w:t>- projekt uskladitve vodovodov na Loki (3.172,00 EUR),</w:t>
      </w:r>
    </w:p>
    <w:p w14:paraId="03E20514" w14:textId="77777777" w:rsidR="00BF0FEE" w:rsidRDefault="00BF0FEE" w:rsidP="00BF0FEE">
      <w:pPr>
        <w:pStyle w:val="ANormal"/>
        <w:jc w:val="both"/>
      </w:pPr>
      <w:r>
        <w:t>- plačilo služnosti po sklenjenih pogodbah (728,39 EUR),</w:t>
      </w:r>
    </w:p>
    <w:p w14:paraId="10E983BF" w14:textId="77777777" w:rsidR="00BF0FEE" w:rsidRDefault="00BF0FEE" w:rsidP="00BF0FEE">
      <w:pPr>
        <w:pStyle w:val="ANormal"/>
        <w:jc w:val="both"/>
      </w:pPr>
      <w:r>
        <w:t>- plačilo stavbne pravice za VH Vetrno (61,00 EUR),</w:t>
      </w:r>
    </w:p>
    <w:p w14:paraId="696FE1B1" w14:textId="77777777" w:rsidR="00BF0FEE" w:rsidRDefault="00BF0FEE" w:rsidP="00BF0FEE">
      <w:pPr>
        <w:pStyle w:val="ANormal"/>
        <w:jc w:val="both"/>
      </w:pPr>
      <w:r>
        <w:t>- izdelavo hišnih priključkov po izvedenih obnovah vodovodov v sklopu DRR2 (195.585,21 EUR),</w:t>
      </w:r>
    </w:p>
    <w:p w14:paraId="0432430F" w14:textId="77777777" w:rsidR="00BF0FEE" w:rsidRDefault="00BF0FEE" w:rsidP="00BF0FEE">
      <w:pPr>
        <w:pStyle w:val="ANormal"/>
        <w:jc w:val="both"/>
      </w:pPr>
      <w:r>
        <w:t>- izvedbo telemetrije vodovodnega sistema BPT, VH Brezje (10.978,00 EUR),</w:t>
      </w:r>
    </w:p>
    <w:p w14:paraId="17433E50" w14:textId="77777777" w:rsidR="00BF0FEE" w:rsidRDefault="00BF0FEE" w:rsidP="00BF0FEE">
      <w:pPr>
        <w:pStyle w:val="ANormal"/>
        <w:jc w:val="both"/>
      </w:pPr>
      <w:r>
        <w:lastRenderedPageBreak/>
        <w:t>- nadgradnjo sistema ATVISE za telemetrijo (4.050,00 EUR),</w:t>
      </w:r>
    </w:p>
    <w:p w14:paraId="09BA4ED2" w14:textId="77777777" w:rsidR="00BF0FEE" w:rsidRDefault="00BF0FEE" w:rsidP="00BF0FEE">
      <w:pPr>
        <w:pStyle w:val="ANormal"/>
        <w:jc w:val="both"/>
      </w:pPr>
      <w:r>
        <w:t>- pripravo vloge za opustitev OVD Žegnani studenec (2.904,82 EUR),</w:t>
      </w:r>
    </w:p>
    <w:p w14:paraId="4B6E73E7" w14:textId="77777777" w:rsidR="00BF0FEE" w:rsidRDefault="00BF0FEE" w:rsidP="00BF0FEE">
      <w:pPr>
        <w:pStyle w:val="ANormal"/>
        <w:jc w:val="both"/>
      </w:pPr>
      <w:r>
        <w:t xml:space="preserve">- nakupu nove rezervne črpalke za črpališče </w:t>
      </w:r>
      <w:proofErr w:type="spellStart"/>
      <w:r>
        <w:t>Smolekar</w:t>
      </w:r>
      <w:proofErr w:type="spellEnd"/>
      <w:r>
        <w:t xml:space="preserve"> (2.823,72 EUR),</w:t>
      </w:r>
    </w:p>
    <w:p w14:paraId="676145CC" w14:textId="77777777" w:rsidR="00BF0FEE" w:rsidRDefault="00BF0FEE" w:rsidP="00BF0FEE">
      <w:pPr>
        <w:pStyle w:val="ANormal"/>
        <w:jc w:val="both"/>
      </w:pPr>
      <w:r>
        <w:t xml:space="preserve">- </w:t>
      </w:r>
      <w:proofErr w:type="spellStart"/>
      <w:r>
        <w:t>novelacijo</w:t>
      </w:r>
      <w:proofErr w:type="spellEnd"/>
      <w:r>
        <w:t xml:space="preserve"> PZI vodovoda v Podljubelju (1.950,00 EUR),</w:t>
      </w:r>
    </w:p>
    <w:p w14:paraId="19BF9DFF" w14:textId="77777777" w:rsidR="00BF0FEE" w:rsidRDefault="00BF0FEE" w:rsidP="00BF0FEE">
      <w:pPr>
        <w:pStyle w:val="ANormal"/>
        <w:jc w:val="both"/>
      </w:pPr>
      <w:r>
        <w:t xml:space="preserve">- </w:t>
      </w:r>
      <w:proofErr w:type="spellStart"/>
      <w:r>
        <w:t>preprojektiranje</w:t>
      </w:r>
      <w:proofErr w:type="spellEnd"/>
      <w:r>
        <w:t xml:space="preserve"> vodovoda Pod </w:t>
      </w:r>
      <w:proofErr w:type="spellStart"/>
      <w:r>
        <w:t>Pogovco</w:t>
      </w:r>
      <w:proofErr w:type="spellEnd"/>
      <w:r>
        <w:t xml:space="preserve"> in na </w:t>
      </w:r>
      <w:proofErr w:type="spellStart"/>
      <w:r>
        <w:t>Snakovški</w:t>
      </w:r>
      <w:proofErr w:type="spellEnd"/>
      <w:r>
        <w:t xml:space="preserve"> zaradi spremembe trase (4.941,00 EUR),</w:t>
      </w:r>
    </w:p>
    <w:p w14:paraId="671CEEEA" w14:textId="77777777" w:rsidR="00BF0FEE" w:rsidRDefault="00BF0FEE" w:rsidP="00BF0FEE">
      <w:pPr>
        <w:pStyle w:val="ANormal"/>
        <w:jc w:val="both"/>
      </w:pPr>
      <w:r>
        <w:t>- PZI projekta obnove vodovoda od VH Žiganja vas do Zadraškega mostu (1.950,00 EUR),</w:t>
      </w:r>
    </w:p>
    <w:p w14:paraId="5C067873" w14:textId="77777777" w:rsidR="00BF0FEE" w:rsidRDefault="00BF0FEE" w:rsidP="00BF0FEE">
      <w:pPr>
        <w:pStyle w:val="ANormal"/>
        <w:jc w:val="both"/>
      </w:pPr>
      <w:r>
        <w:t xml:space="preserve">- pripravi zgibanke o </w:t>
      </w:r>
      <w:proofErr w:type="spellStart"/>
      <w:r>
        <w:t>vodooskrbi</w:t>
      </w:r>
      <w:proofErr w:type="spellEnd"/>
      <w:r>
        <w:t xml:space="preserve"> (7.646,40 EUR).</w:t>
      </w:r>
    </w:p>
    <w:p w14:paraId="7F47ADC3" w14:textId="77777777" w:rsidR="00BF0FEE" w:rsidRDefault="00BF0FEE" w:rsidP="00BF0FEE">
      <w:pPr>
        <w:pStyle w:val="ANormal"/>
        <w:jc w:val="both"/>
      </w:pPr>
    </w:p>
    <w:p w14:paraId="7BE217CF" w14:textId="77777777" w:rsidR="00BF0FEE" w:rsidRDefault="00BF0FEE" w:rsidP="00BF0FEE">
      <w:pPr>
        <w:pStyle w:val="ANormal"/>
        <w:jc w:val="both"/>
      </w:pPr>
    </w:p>
    <w:p w14:paraId="2BB857B6" w14:textId="77777777" w:rsidR="00BF0FEE" w:rsidRDefault="00BF0FEE" w:rsidP="00BF0FEE">
      <w:pPr>
        <w:pStyle w:val="ANormal"/>
        <w:jc w:val="both"/>
      </w:pPr>
      <w:r>
        <w:t>Sredstva na tem NRP-ju smo na področju kanalizacije in CČN v višini 19.761,54 EUR namenili za:</w:t>
      </w:r>
    </w:p>
    <w:p w14:paraId="5A09B02A" w14:textId="77777777" w:rsidR="00BF0FEE" w:rsidRDefault="00BF0FEE" w:rsidP="00BF0FEE">
      <w:pPr>
        <w:pStyle w:val="ANormal"/>
        <w:jc w:val="both"/>
      </w:pPr>
      <w:r>
        <w:t>- zamenjavo poškodovanih in dotrajanih jaškov ter pokrovov (5.177,04 EUR),</w:t>
      </w:r>
    </w:p>
    <w:p w14:paraId="40B82D4D" w14:textId="77777777" w:rsidR="00BF0FEE" w:rsidRDefault="00BF0FEE" w:rsidP="00BF0FEE">
      <w:pPr>
        <w:pStyle w:val="ANormal"/>
        <w:jc w:val="both"/>
      </w:pPr>
      <w:r>
        <w:t>- zamenjavo zaščit in stikalnega bloka na CČN (2.457,00 EUR),</w:t>
      </w:r>
    </w:p>
    <w:p w14:paraId="74AEA7FB" w14:textId="77777777" w:rsidR="00BF0FEE" w:rsidRDefault="00BF0FEE" w:rsidP="00BF0FEE">
      <w:pPr>
        <w:pStyle w:val="ANormal"/>
        <w:jc w:val="both"/>
      </w:pPr>
      <w:r>
        <w:t>- plačilo elektrike za novozgrajena črpališča po DRR, ki še niso prenesena v uporabo (671,20 EUR)</w:t>
      </w:r>
    </w:p>
    <w:p w14:paraId="6B6F2D2F" w14:textId="77777777" w:rsidR="00BF0FEE" w:rsidRDefault="00BF0FEE" w:rsidP="00BF0FEE">
      <w:pPr>
        <w:pStyle w:val="ANormal"/>
        <w:jc w:val="both"/>
      </w:pPr>
      <w:r>
        <w:t>- plačilo  del pri ureditvi tlačnega voda Smuk (9.738,83 EUR),</w:t>
      </w:r>
    </w:p>
    <w:p w14:paraId="23255E96" w14:textId="77777777" w:rsidR="00BF0FEE" w:rsidRDefault="00BF0FEE" w:rsidP="00BF0FEE">
      <w:pPr>
        <w:pStyle w:val="ANormal"/>
        <w:jc w:val="both"/>
      </w:pPr>
      <w:r>
        <w:t>- sanacijo posedka v Vrtni ulici (1.440,71 EUR),</w:t>
      </w:r>
    </w:p>
    <w:p w14:paraId="6BAA535E" w14:textId="77777777" w:rsidR="00BF0FEE" w:rsidRDefault="00BF0FEE" w:rsidP="00BF0FEE">
      <w:pPr>
        <w:pStyle w:val="ANormal"/>
        <w:jc w:val="both"/>
      </w:pPr>
      <w:r>
        <w:t>- plačilo služnosti za kanalizacijo Žiganja vas - jug (276,76 EUR).</w:t>
      </w:r>
    </w:p>
    <w:p w14:paraId="004D23CE" w14:textId="77777777" w:rsidR="00BF0FEE" w:rsidRDefault="00BF0FEE" w:rsidP="00BF0FEE">
      <w:pPr>
        <w:pStyle w:val="ANormal"/>
        <w:jc w:val="both"/>
      </w:pPr>
    </w:p>
    <w:p w14:paraId="2A63439E" w14:textId="77777777" w:rsidR="00BF0FEE" w:rsidRDefault="00BF0FEE" w:rsidP="00BF0FEE">
      <w:pPr>
        <w:pStyle w:val="ANormal"/>
        <w:jc w:val="both"/>
      </w:pPr>
      <w:r>
        <w:t>Prenesene obveznosti v leto 2023 znašajo 2.372,90 EUR iz naslova služnosti za kanalizacijo Žiganja vas ter kar 50.394,02 EUR iz naslova realiziranih hišnih priključkov in investicijskega vzdrževanja v novembru 2022, projektom PZI VH Paloviče ter DGD, PZI ter služnosti za vodovod Žiganja vas, ki so še v izdelavi.</w:t>
      </w:r>
    </w:p>
    <w:p w14:paraId="3D25DD91" w14:textId="77777777" w:rsidR="00BF0FEE" w:rsidRDefault="00BF0FEE" w:rsidP="00BF0FEE">
      <w:pPr>
        <w:pStyle w:val="AHeading3"/>
        <w:tabs>
          <w:tab w:val="decimal" w:pos="9200"/>
        </w:tabs>
        <w:rPr>
          <w:sz w:val="20"/>
        </w:rPr>
      </w:pPr>
      <w:bookmarkStart w:id="295" w:name="_Toc131408288"/>
      <w:r>
        <w:t>41207013 SEVERNI PRIKLJUČEK NA DRŽAVNO CESTO</w:t>
      </w:r>
      <w:r>
        <w:tab/>
      </w:r>
      <w:r>
        <w:rPr>
          <w:sz w:val="20"/>
        </w:rPr>
        <w:t>(60.000 €) 19.740 €</w:t>
      </w:r>
      <w:bookmarkEnd w:id="295"/>
    </w:p>
    <w:p w14:paraId="70B1CB61" w14:textId="77777777" w:rsidR="00BF0FEE" w:rsidRDefault="00BF0FEE" w:rsidP="00BF0FEE">
      <w:pPr>
        <w:pStyle w:val="Heading11"/>
      </w:pPr>
      <w:r>
        <w:t>Obrazložitev izvajanja načrta razvojnih programov</w:t>
      </w:r>
    </w:p>
    <w:p w14:paraId="6FD441EB" w14:textId="77777777" w:rsidR="00BF0FEE" w:rsidRDefault="00BF0FEE" w:rsidP="00BF0FEE">
      <w:pPr>
        <w:pStyle w:val="ANormal"/>
        <w:jc w:val="both"/>
      </w:pPr>
      <w:r>
        <w:t>Z izvajanjem projekta sledimo zastavljenemu cilju ureditve severnega priključka obvoznice, s čimer bomo izboljšali dostopnost in prometno razbremenili Trg svobode in Koroško cesto.</w:t>
      </w:r>
    </w:p>
    <w:p w14:paraId="3CF1D3F9" w14:textId="77777777" w:rsidR="00BF0FEE" w:rsidRDefault="00BF0FEE" w:rsidP="00BF0FEE">
      <w:pPr>
        <w:pStyle w:val="ANormal"/>
        <w:jc w:val="both"/>
      </w:pPr>
      <w:r>
        <w:t>Realizacijo na NRP-ju v letu 2022 predstavljajo naslednji stroški v višini 19.739,60 EUR, in sicer:</w:t>
      </w:r>
    </w:p>
    <w:p w14:paraId="245DDE30" w14:textId="77777777" w:rsidR="00BF0FEE" w:rsidRDefault="00BF0FEE" w:rsidP="00BF0FEE">
      <w:pPr>
        <w:pStyle w:val="ANormal"/>
        <w:jc w:val="both"/>
      </w:pPr>
      <w:r>
        <w:t>- izdelava geodetskega načrta za potrebe priprave OPPN Severni priključek v višini 1.732,40 EUR,</w:t>
      </w:r>
    </w:p>
    <w:p w14:paraId="40218C0A" w14:textId="77777777" w:rsidR="00BF0FEE" w:rsidRDefault="00BF0FEE" w:rsidP="00BF0FEE">
      <w:pPr>
        <w:pStyle w:val="ANormal"/>
        <w:jc w:val="both"/>
      </w:pPr>
      <w:r>
        <w:t>- izdelava OPPN Severni priključek do faze osnutka (1. obrok) v višini 11.663,20 EUR,</w:t>
      </w:r>
    </w:p>
    <w:p w14:paraId="620622BD" w14:textId="77777777" w:rsidR="00BF0FEE" w:rsidRDefault="00BF0FEE" w:rsidP="00BF0FEE">
      <w:pPr>
        <w:pStyle w:val="ANormal"/>
        <w:jc w:val="both"/>
      </w:pPr>
      <w:r>
        <w:t xml:space="preserve">- </w:t>
      </w:r>
      <w:proofErr w:type="spellStart"/>
      <w:r>
        <w:t>novelacija</w:t>
      </w:r>
      <w:proofErr w:type="spellEnd"/>
      <w:r>
        <w:t xml:space="preserve"> strokovne podlage - Elaborat prometne študije v postopku priprave OPPN Severni priključek v višini 6.344,00 EUR,</w:t>
      </w:r>
    </w:p>
    <w:p w14:paraId="206F94F6" w14:textId="77777777" w:rsidR="00BF0FEE" w:rsidRDefault="00BF0FEE" w:rsidP="00BF0FEE">
      <w:pPr>
        <w:pStyle w:val="ANormal"/>
        <w:jc w:val="both"/>
      </w:pPr>
    </w:p>
    <w:p w14:paraId="73B27536" w14:textId="77777777" w:rsidR="00BF0FEE" w:rsidRDefault="00BF0FEE" w:rsidP="00BF0FEE">
      <w:pPr>
        <w:pStyle w:val="ANormal"/>
        <w:jc w:val="both"/>
      </w:pPr>
      <w:r>
        <w:t>V leto 2023 se prenaša plačilo 2. obroka izdelave OPPN v višini 17.494,80 EUR:</w:t>
      </w:r>
    </w:p>
    <w:p w14:paraId="20477C46" w14:textId="77777777" w:rsidR="00BF0FEE" w:rsidRDefault="00BF0FEE" w:rsidP="00BF0FEE">
      <w:pPr>
        <w:pStyle w:val="ANormal"/>
        <w:jc w:val="both"/>
      </w:pPr>
    </w:p>
    <w:p w14:paraId="71775362" w14:textId="77777777" w:rsidR="00BF0FEE" w:rsidRDefault="00BF0FEE" w:rsidP="00BF0FEE">
      <w:pPr>
        <w:pStyle w:val="ANormal"/>
        <w:jc w:val="both"/>
      </w:pPr>
      <w:r>
        <w:t>Načrtujemo, da bo do oktobra 2023 OPPN pripravljen do faze predloga in predlagan Občinskemu svetu s sprejem. Sledila bo pridobitev projektne dokumentacije PZI in DGD v letu 2024, za kar bo potrebno v proračunu zagotoviti potrebna sredstva. V letu 2023 tako ostaja nerealizirana pridobitev projektne dokumentacije, saj je pričetek postopka pridobivanja projektne dokumentacije vezan na sprejem OPPN-ja.</w:t>
      </w:r>
    </w:p>
    <w:p w14:paraId="09C6BB29" w14:textId="77777777" w:rsidR="00BF0FEE" w:rsidRDefault="00BF0FEE" w:rsidP="00BF0FEE">
      <w:pPr>
        <w:pStyle w:val="AHeading3"/>
        <w:tabs>
          <w:tab w:val="decimal" w:pos="9200"/>
        </w:tabs>
        <w:rPr>
          <w:sz w:val="20"/>
        </w:rPr>
      </w:pPr>
      <w:bookmarkStart w:id="296" w:name="_Toc131408289"/>
      <w:r>
        <w:t>41208005 INVESTICIJE V DTO</w:t>
      </w:r>
      <w:r>
        <w:tab/>
      </w:r>
      <w:r>
        <w:rPr>
          <w:sz w:val="20"/>
        </w:rPr>
        <w:t>(80.000 €) 70.037 €</w:t>
      </w:r>
      <w:bookmarkEnd w:id="296"/>
    </w:p>
    <w:p w14:paraId="2806BE61" w14:textId="77777777" w:rsidR="00BF0FEE" w:rsidRDefault="00BF0FEE" w:rsidP="00BF0FEE">
      <w:pPr>
        <w:pStyle w:val="Heading11"/>
      </w:pPr>
      <w:r>
        <w:t>Obrazložitev izvajanja načrta razvojnih programov</w:t>
      </w:r>
    </w:p>
    <w:p w14:paraId="25C268B4" w14:textId="77777777" w:rsidR="00BF0FEE" w:rsidRDefault="00BF0FEE" w:rsidP="00BF0FEE">
      <w:pPr>
        <w:pStyle w:val="ANormal"/>
        <w:jc w:val="both"/>
      </w:pPr>
      <w:r>
        <w:t>Sredstva na postavki v višini 70.036,70 EUR smo namenili investiciji v posodobitev DTO, in sicer smo postavili novo nizko plezalno steno namenjeno širšemu krogu uporabnikov. Z investicijo smo kandidirali uspešno na razpisu MIZŠ in za sofinanciranje pridobili sredstva v višini 20.000,00 EUR. Nekaj sredstev v višini 7.643,58 EUR smo namenili tudi nujnemu investicijskemu vzdrževanju na športni in ostali opremi v DTO.</w:t>
      </w:r>
    </w:p>
    <w:p w14:paraId="2E379696" w14:textId="77777777" w:rsidR="00BF0FEE" w:rsidRDefault="00BF0FEE" w:rsidP="00BF0FEE">
      <w:pPr>
        <w:pStyle w:val="AHeading3"/>
        <w:tabs>
          <w:tab w:val="decimal" w:pos="9200"/>
        </w:tabs>
        <w:rPr>
          <w:sz w:val="20"/>
        </w:rPr>
      </w:pPr>
      <w:bookmarkStart w:id="297" w:name="_Toc131408290"/>
      <w:r>
        <w:lastRenderedPageBreak/>
        <w:t>41208008 PROJEKTI IN INVESTICIJE V OŠ</w:t>
      </w:r>
      <w:r>
        <w:tab/>
      </w:r>
      <w:r>
        <w:rPr>
          <w:sz w:val="20"/>
        </w:rPr>
        <w:t>(152.845 €) 125.804 €</w:t>
      </w:r>
      <w:bookmarkEnd w:id="297"/>
    </w:p>
    <w:p w14:paraId="2598C020" w14:textId="77777777" w:rsidR="00BF0FEE" w:rsidRDefault="00BF0FEE" w:rsidP="00BF0FEE">
      <w:pPr>
        <w:pStyle w:val="Heading11"/>
      </w:pPr>
      <w:r>
        <w:t>Obrazložitev izvajanja načrta razvojnih programov</w:t>
      </w:r>
    </w:p>
    <w:p w14:paraId="700F57F9" w14:textId="77777777" w:rsidR="00BF0FEE" w:rsidRDefault="00BF0FEE" w:rsidP="00BF0FEE">
      <w:pPr>
        <w:pStyle w:val="ANormal"/>
        <w:jc w:val="both"/>
      </w:pPr>
      <w:r>
        <w:t xml:space="preserve">Največji investicijski strošek za OŠ Bistrica predstavljajo nakup in montaža žaluzij na južni strani, menjava notranjih vrat na predmetni in razredni stopnji, sanacija ploščic sanitarij za prvo triado, popravilo vodnih vrat, vzpostavitev enotnega sistema ključev ter sofinanciranje zunanje telovadnice POŠ Kovor. Manjši zneski pa so bili namenjeni za servis čistilnega stroja za talne površine, servis plinskega štedilnika in peči za centralno ogrevanje ter nakup materiala za beljenje in plute. Sredstva za investicije v skupni višini 35.500,00 EUR so bila šoli nakazana na osnovi posameznih zahtevkov z dokazili o namenski rabi. </w:t>
      </w:r>
    </w:p>
    <w:p w14:paraId="17AEEF2F" w14:textId="77777777" w:rsidR="00BF0FEE" w:rsidRDefault="00BF0FEE" w:rsidP="00BF0FEE">
      <w:pPr>
        <w:pStyle w:val="ANormal"/>
        <w:jc w:val="both"/>
      </w:pPr>
    </w:p>
    <w:p w14:paraId="2D1A9E24" w14:textId="77777777" w:rsidR="00BF0FEE" w:rsidRDefault="00BF0FEE" w:rsidP="00BF0FEE">
      <w:pPr>
        <w:pStyle w:val="ANormal"/>
        <w:jc w:val="both"/>
      </w:pPr>
      <w:r>
        <w:t xml:space="preserve">Sredstva za investicije v OŠ Tržič so bila namenjena za nakup stolov in miz za kemijsko učilnico, 2 prenosnika, 3 tiskalnike, 3 LCD projektorje ter za centralno zaklepanje učilnic. V PŠ Lom so bila sredstva namenjena za obnovo igral, nakup 2 tiskalnikov, prenosnega računalnika in LCD projektorja, v POŠ </w:t>
      </w:r>
      <w:proofErr w:type="spellStart"/>
      <w:r>
        <w:t>Poljubelj</w:t>
      </w:r>
      <w:proofErr w:type="spellEnd"/>
      <w:r>
        <w:t xml:space="preserve"> pa za nakup pralnega stroja in </w:t>
      </w:r>
      <w:proofErr w:type="spellStart"/>
      <w:r>
        <w:t>salamoreznice</w:t>
      </w:r>
      <w:proofErr w:type="spellEnd"/>
      <w:r>
        <w:t xml:space="preserve">, brušenje parketa, prenosni računalnik in LCD projektor. Skupno je bilo za investicije, blago in storitve za matično ter obe podružnični šoli skupno nakazanih 23.263,26 EUR. </w:t>
      </w:r>
    </w:p>
    <w:p w14:paraId="71318A2A" w14:textId="77777777" w:rsidR="00BF0FEE" w:rsidRDefault="00BF0FEE" w:rsidP="00BF0FEE">
      <w:pPr>
        <w:pStyle w:val="ANormal"/>
        <w:jc w:val="both"/>
      </w:pPr>
    </w:p>
    <w:p w14:paraId="148E6B37" w14:textId="77777777" w:rsidR="00BF0FEE" w:rsidRDefault="00BF0FEE" w:rsidP="00BF0FEE">
      <w:pPr>
        <w:pStyle w:val="ANormal"/>
        <w:jc w:val="both"/>
      </w:pPr>
      <w:r>
        <w:t>Največjo investicijo na OŠ Križe predstavlja ureditev učilnic za kemijo, četrtega in dveh petih razredov, izveden je bil še nakup varnostne omare za ločeno shranjevanje kislin in baz ter traktorske kosilnice. Nakazana sredstva za investicije skupno znašajo 31.357,72 EUR.</w:t>
      </w:r>
    </w:p>
    <w:p w14:paraId="36B3DD7F" w14:textId="77777777" w:rsidR="00BF0FEE" w:rsidRDefault="00BF0FEE" w:rsidP="00BF0FEE">
      <w:pPr>
        <w:pStyle w:val="ANormal"/>
        <w:jc w:val="both"/>
      </w:pPr>
    </w:p>
    <w:p w14:paraId="2D4513AD" w14:textId="77777777" w:rsidR="00BF0FEE" w:rsidRDefault="00BF0FEE" w:rsidP="00BF0FEE">
      <w:pPr>
        <w:pStyle w:val="ANormal"/>
        <w:jc w:val="both"/>
      </w:pPr>
      <w:r>
        <w:t xml:space="preserve">Sredstva za investicije Glasbene šole Tržič so bila namenjena za nakup instrumentov (alt saksofon, dve violini, pohodni boben, kitara, kljunasta flavta), konferenčno opremo za </w:t>
      </w:r>
      <w:proofErr w:type="spellStart"/>
      <w:r>
        <w:t>streaming</w:t>
      </w:r>
      <w:proofErr w:type="spellEnd"/>
      <w:r>
        <w:t xml:space="preserve"> in nova vhodna vrata. Šola je dela in nakupe izvedla v okviru zneskov, ki so ji bila predhodno priznana ter v skladu z veljavno zakonodajo o javnih naročilih. Sredstva za investicije so bila šoli nakazana na osnovi zahtevkov z dokazili o namenski rabi. Skupno je bilo za investicijski transfer nakazanih 14.450,20 EUR</w:t>
      </w:r>
    </w:p>
    <w:p w14:paraId="4E1092B6" w14:textId="77777777" w:rsidR="00BF0FEE" w:rsidRDefault="00BF0FEE" w:rsidP="00BF0FEE">
      <w:pPr>
        <w:pStyle w:val="ANormal"/>
        <w:jc w:val="both"/>
      </w:pPr>
    </w:p>
    <w:p w14:paraId="6CD9392A" w14:textId="77777777" w:rsidR="00BF0FEE" w:rsidRDefault="00BF0FEE" w:rsidP="00BF0FEE">
      <w:pPr>
        <w:pStyle w:val="ANormal"/>
        <w:jc w:val="both"/>
      </w:pPr>
      <w:r>
        <w:t xml:space="preserve">Sredstva na postavki 50109 v višini 14.475,00 EUR so bila nakazana OŠ Bistrici za ureditev zunanje telovadnice PŠ Kovor, OŠ Križe je prejela 4.758,00 EUR za dokup garderobnih omaric, 2.000,00 EUR pa je bilo namenjenih za obnovo igral PŠ Lom. </w:t>
      </w:r>
    </w:p>
    <w:p w14:paraId="6472F36C" w14:textId="77777777" w:rsidR="00BF0FEE" w:rsidRDefault="00BF0FEE" w:rsidP="00BF0FEE">
      <w:pPr>
        <w:pStyle w:val="ANormal"/>
        <w:jc w:val="both"/>
      </w:pPr>
    </w:p>
    <w:p w14:paraId="28F1571E" w14:textId="77777777" w:rsidR="00BF0FEE" w:rsidRDefault="00BF0FEE" w:rsidP="00BF0FEE">
      <w:pPr>
        <w:pStyle w:val="ANormal"/>
        <w:jc w:val="both"/>
      </w:pPr>
      <w:r>
        <w:t>Skupno je bilo za vse zgoraj navedene projekte in investicije nakazano 125.804,18 EUR iz petih različnih proračunskih postavk. Po javnih zavodih je manjši del sredstev ostal neporabljen, saj so ga namensko hranili za primer nujnih, nepredvidenih vzdrževalnih del. Šole so izvedla dela v okviru zneskov, ki so ji bila predhodno priznana ter v skladu z veljavno zakonodajo o javnih naročilih.</w:t>
      </w:r>
    </w:p>
    <w:p w14:paraId="4DA7EE6B" w14:textId="77777777" w:rsidR="00BF0FEE" w:rsidRDefault="00BF0FEE" w:rsidP="00BF0FEE">
      <w:pPr>
        <w:pStyle w:val="AHeading3"/>
        <w:tabs>
          <w:tab w:val="decimal" w:pos="9200"/>
        </w:tabs>
        <w:rPr>
          <w:sz w:val="20"/>
        </w:rPr>
      </w:pPr>
      <w:bookmarkStart w:id="298" w:name="_Toc131408291"/>
      <w:r>
        <w:t>41208009 INTERVENCIJE V KMETIJSTVU</w:t>
      </w:r>
      <w:r>
        <w:tab/>
      </w:r>
      <w:r>
        <w:rPr>
          <w:sz w:val="20"/>
        </w:rPr>
        <w:t>(48.000 €) 45.777 €</w:t>
      </w:r>
      <w:bookmarkEnd w:id="298"/>
    </w:p>
    <w:p w14:paraId="3E725484" w14:textId="77777777" w:rsidR="00BF0FEE" w:rsidRDefault="00BF0FEE" w:rsidP="00BF0FEE">
      <w:pPr>
        <w:pStyle w:val="Heading11"/>
      </w:pPr>
      <w:r>
        <w:t>Obrazložitev izvajanja načrta razvojnih programov</w:t>
      </w:r>
    </w:p>
    <w:p w14:paraId="43211708" w14:textId="77777777" w:rsidR="00BF0FEE" w:rsidRDefault="00BF0FEE" w:rsidP="00BF0FEE">
      <w:pPr>
        <w:pStyle w:val="ANormal"/>
        <w:jc w:val="both"/>
      </w:pPr>
      <w:r>
        <w:t>Izveden je bil Javni razpis za dodelitev pomoči za ohranjanje in spodbujanje razvoja kmetijstva in podeželja v občini Tržič v letu 2022. Sredstva v višini 48.000,00 EUR so bila namenjena za ohranjanje in spodbujanje razvoja kmetijstva v občini, in sicer za naložbe v kmetijska gospodarstva za primarno proizvodnjo, urejanje kmetijskih zemljišč in pašnikov, naložbe za opravljanje dopolnilne dejavnosti na kmetiji in nove investicije za delo v gozdu. Sredstva so se upravičencem dodeljevala kot državne pomoči s katerimi se krijejo upravičeni stroški namenov, opredeljenih v letnem  javnem razpisu in v skladu s Pravilnikom o ohranjanju in spodbujanju razvoja kmetijstva in podeželja v občini Tržič za programsko obdobje 2015-2020.</w:t>
      </w:r>
    </w:p>
    <w:p w14:paraId="677D67E5" w14:textId="77777777" w:rsidR="00BF0FEE" w:rsidRDefault="00BF0FEE" w:rsidP="00BF0FEE">
      <w:pPr>
        <w:pStyle w:val="ANormal"/>
        <w:jc w:val="both"/>
      </w:pPr>
    </w:p>
    <w:p w14:paraId="51079BCD" w14:textId="77777777" w:rsidR="00BF0FEE" w:rsidRDefault="00BF0FEE" w:rsidP="00BF0FEE">
      <w:pPr>
        <w:pStyle w:val="ANormal"/>
        <w:jc w:val="both"/>
      </w:pPr>
      <w:r>
        <w:t xml:space="preserve">Poleg navedenega so v javni razpis in pravilnik vključeni tudi ostali ukrepi občine. To so finančne pomoči namenjene za štipendiranje bodočih nosilcev kmetij (sredstva v letu 2022 niso bila razpisana) in podporo delovanju društev s področja kmetijstva, gozdarstva in razvoja podeželja. </w:t>
      </w:r>
    </w:p>
    <w:p w14:paraId="2BF0D89F" w14:textId="77777777" w:rsidR="00BF0FEE" w:rsidRDefault="00BF0FEE" w:rsidP="00BF0FEE">
      <w:pPr>
        <w:pStyle w:val="ANormal"/>
        <w:jc w:val="both"/>
      </w:pPr>
    </w:p>
    <w:p w14:paraId="51B31ABC" w14:textId="77777777" w:rsidR="00BF0FEE" w:rsidRDefault="00BF0FEE" w:rsidP="00BF0FEE">
      <w:pPr>
        <w:pStyle w:val="ANormal"/>
        <w:jc w:val="both"/>
      </w:pPr>
      <w:r>
        <w:t>Prejeto je bilo 33 vlog, vse so izpolnjevale razpisne pogoje. Sredstva v višini 45.776,90 EUR so bila nakazana 32. upravičencem, ki so izvedli prijavljeno investicijo.</w:t>
      </w:r>
    </w:p>
    <w:p w14:paraId="5F15895E" w14:textId="77777777" w:rsidR="00BF0FEE" w:rsidRDefault="00BF0FEE" w:rsidP="00BF0FEE">
      <w:pPr>
        <w:pStyle w:val="AHeading3"/>
        <w:tabs>
          <w:tab w:val="decimal" w:pos="9200"/>
        </w:tabs>
        <w:rPr>
          <w:sz w:val="20"/>
        </w:rPr>
      </w:pPr>
      <w:bookmarkStart w:id="299" w:name="_Toc131408292"/>
      <w:r>
        <w:lastRenderedPageBreak/>
        <w:t>41208014 NEPOSREDNE SPODBUDE ZA SPODBUJANJE PODJETNIŠTVA IN ZAPOSLOVANJA</w:t>
      </w:r>
      <w:r>
        <w:tab/>
      </w:r>
      <w:r>
        <w:rPr>
          <w:sz w:val="20"/>
        </w:rPr>
        <w:t>(104.500 €) 93.018 €</w:t>
      </w:r>
      <w:bookmarkEnd w:id="299"/>
    </w:p>
    <w:p w14:paraId="5843CAA4" w14:textId="77777777" w:rsidR="00BF0FEE" w:rsidRDefault="00BF0FEE" w:rsidP="00BF0FEE">
      <w:pPr>
        <w:pStyle w:val="Heading11"/>
      </w:pPr>
      <w:r>
        <w:t>Obrazložitev izvajanja načrta razvojnih programov</w:t>
      </w:r>
    </w:p>
    <w:p w14:paraId="3BC1DA35" w14:textId="77777777" w:rsidR="00BF0FEE" w:rsidRDefault="00BF0FEE" w:rsidP="00BF0FEE">
      <w:pPr>
        <w:pStyle w:val="ANormal"/>
        <w:jc w:val="both"/>
      </w:pPr>
      <w:r>
        <w:t>Prek NRP-ja se izvršujejo dodelitve neposrednih spodbud za spodbujanje podjetništva in gospodarstva, katerih cilj je dvig zaposlenosti in povečanje rasti podjetij ter njihovega razvoja.</w:t>
      </w:r>
    </w:p>
    <w:p w14:paraId="16DCFAEC" w14:textId="77777777" w:rsidR="00BF0FEE" w:rsidRDefault="00BF0FEE" w:rsidP="00BF0FEE">
      <w:pPr>
        <w:pStyle w:val="ANormal"/>
        <w:jc w:val="both"/>
      </w:pPr>
    </w:p>
    <w:p w14:paraId="3692F724" w14:textId="77777777" w:rsidR="00BF0FEE" w:rsidRDefault="00BF0FEE" w:rsidP="00BF0FEE">
      <w:pPr>
        <w:pStyle w:val="ANormal"/>
        <w:jc w:val="both"/>
      </w:pPr>
      <w:r>
        <w:t xml:space="preserve">Prek Javnega razpisa za dodelitev spodbud za razvoj podjetništva in gospodarstva v občini Tržič za leto 2022 so bila za ta namen koriščena sredstva v višini 93.018,36 EUR, ki so bila dodeljena 14 upravičencem. Prejeli smo 22 vlog, od tega je 14 vlog izpolnjevalo pogoje javnega razpisa in doseglo zadostno število točk za pridobitev sredstev. V letu 2022 je bil razpisan ukrep A - spodbujanje začetnih investicij in investicij v razširjanje dejavnosti in razvoj. </w:t>
      </w:r>
    </w:p>
    <w:p w14:paraId="3F1FFDE4" w14:textId="77777777" w:rsidR="00BF0FEE" w:rsidRDefault="00BF0FEE" w:rsidP="00BF0FEE">
      <w:pPr>
        <w:pStyle w:val="ANormal"/>
        <w:jc w:val="both"/>
      </w:pPr>
    </w:p>
    <w:p w14:paraId="495BD730" w14:textId="77777777" w:rsidR="00BF0FEE" w:rsidRDefault="00BF0FEE" w:rsidP="00BF0FEE">
      <w:pPr>
        <w:pStyle w:val="ANormal"/>
        <w:jc w:val="both"/>
      </w:pPr>
      <w:r>
        <w:t>Realizacija na NRP je nekoliko nižja od predvidne, ker so ob nekaterih končnih zahtevkih upravičenih prejemnikov nastali nižji stroški kot so bili prijavljeni ob oddaji vloge in jim posledično pripada tudi nižje izplačilo.</w:t>
      </w:r>
    </w:p>
    <w:p w14:paraId="635B3197" w14:textId="77777777" w:rsidR="00BF0FEE" w:rsidRDefault="00BF0FEE" w:rsidP="00BF0FEE">
      <w:pPr>
        <w:pStyle w:val="AHeading3"/>
        <w:tabs>
          <w:tab w:val="decimal" w:pos="9200"/>
        </w:tabs>
        <w:rPr>
          <w:sz w:val="20"/>
        </w:rPr>
      </w:pPr>
      <w:bookmarkStart w:id="300" w:name="_Toc131408293"/>
      <w:r>
        <w:t>41208019 UREJANJE POKOPALIŠČ</w:t>
      </w:r>
      <w:r>
        <w:tab/>
      </w:r>
      <w:r>
        <w:rPr>
          <w:sz w:val="20"/>
        </w:rPr>
        <w:t>(142.900 €) 81.353 €</w:t>
      </w:r>
      <w:bookmarkEnd w:id="300"/>
    </w:p>
    <w:p w14:paraId="3C8A4FF0" w14:textId="77777777" w:rsidR="00BF0FEE" w:rsidRDefault="00BF0FEE" w:rsidP="00BF0FEE">
      <w:pPr>
        <w:pStyle w:val="Heading11"/>
      </w:pPr>
      <w:r>
        <w:t>Obrazložitev izvajanja načrta razvojnih programov</w:t>
      </w:r>
    </w:p>
    <w:p w14:paraId="21297B1D" w14:textId="77777777" w:rsidR="00BF0FEE" w:rsidRDefault="00BF0FEE" w:rsidP="00BF0FEE">
      <w:pPr>
        <w:pStyle w:val="ANormal"/>
        <w:jc w:val="both"/>
      </w:pPr>
      <w:r>
        <w:t>Na NRP-ju so bila za ureditev investicijsko-vzdrževalnih del na pokopališčih v občini Tržič realizirana sredstva v višini 81.353,13 Eur.</w:t>
      </w:r>
    </w:p>
    <w:p w14:paraId="4F64C19B" w14:textId="77777777" w:rsidR="00BF0FEE" w:rsidRDefault="00BF0FEE" w:rsidP="00BF0FEE">
      <w:pPr>
        <w:pStyle w:val="ANormal"/>
        <w:jc w:val="both"/>
      </w:pPr>
    </w:p>
    <w:p w14:paraId="67642861" w14:textId="77777777" w:rsidR="00BF0FEE" w:rsidRDefault="00BF0FEE" w:rsidP="00BF0FEE">
      <w:pPr>
        <w:pStyle w:val="ANormal"/>
        <w:jc w:val="both"/>
      </w:pPr>
      <w:r>
        <w:t>Sredstva na tem NRP-ju smo namenili za:</w:t>
      </w:r>
    </w:p>
    <w:p w14:paraId="086DFF9D" w14:textId="77777777" w:rsidR="00BF0FEE" w:rsidRDefault="00BF0FEE" w:rsidP="00BF0FEE">
      <w:pPr>
        <w:pStyle w:val="ANormal"/>
        <w:jc w:val="both"/>
      </w:pPr>
      <w:r>
        <w:t>- plačilo stavbnega pohištva na vežici v Kovorju iz leta 2021 (27.536,72 EUR),</w:t>
      </w:r>
    </w:p>
    <w:p w14:paraId="7EF3CC80" w14:textId="77777777" w:rsidR="00BF0FEE" w:rsidRDefault="00BF0FEE" w:rsidP="00BF0FEE">
      <w:pPr>
        <w:pStyle w:val="ANormal"/>
        <w:jc w:val="both"/>
      </w:pPr>
      <w:r>
        <w:t>- PZI projekt obnove notranjosti vežice v Tržiču (9357,40 EUR),</w:t>
      </w:r>
    </w:p>
    <w:p w14:paraId="69F9399E" w14:textId="77777777" w:rsidR="00BF0FEE" w:rsidRDefault="00BF0FEE" w:rsidP="00BF0FEE">
      <w:pPr>
        <w:pStyle w:val="ANormal"/>
        <w:jc w:val="both"/>
      </w:pPr>
      <w:r>
        <w:t xml:space="preserve">- tekoče vzdrževanje pokopališč Kovor, Križe, Tržič (čiščenju in impregniranju kamna pred vežico v Križah, obnovi poševnih oken na vežici v Kovorju, fotografiranje pokopališč za aplikacijo PISO pokopališča, nabavi </w:t>
      </w:r>
      <w:proofErr w:type="spellStart"/>
      <w:r>
        <w:t>rekuperatorja</w:t>
      </w:r>
      <w:proofErr w:type="spellEnd"/>
      <w:r>
        <w:t>, obnovi potk, postavitvi droga za zastavo, obnovo garderobe in ograje v Tržiču...) (17.419,33 EUR),</w:t>
      </w:r>
    </w:p>
    <w:p w14:paraId="19244AA0" w14:textId="77777777" w:rsidR="00BF0FEE" w:rsidRDefault="00BF0FEE" w:rsidP="00BF0FEE">
      <w:pPr>
        <w:pStyle w:val="ANormal"/>
        <w:jc w:val="both"/>
      </w:pPr>
      <w:r>
        <w:t>- ureditvi in nadzoru nad izvedbo del pri ureditvi prostora za raztros pepela in polaganje sveč ob gomili na pokopališču Križe (26.318,75 EUR),</w:t>
      </w:r>
    </w:p>
    <w:p w14:paraId="204FA901" w14:textId="77777777" w:rsidR="00BF0FEE" w:rsidRDefault="00BF0FEE" w:rsidP="00BF0FEE">
      <w:pPr>
        <w:pStyle w:val="ANormal"/>
        <w:jc w:val="both"/>
      </w:pPr>
      <w:r>
        <w:t>- plačilo zavarovalnih premij  (720,93 EUR).</w:t>
      </w:r>
    </w:p>
    <w:p w14:paraId="2B134CC7" w14:textId="77777777" w:rsidR="00BF0FEE" w:rsidRDefault="00BF0FEE" w:rsidP="00BF0FEE">
      <w:pPr>
        <w:pStyle w:val="ANormal"/>
        <w:jc w:val="both"/>
      </w:pPr>
    </w:p>
    <w:p w14:paraId="1E7537BA" w14:textId="77777777" w:rsidR="00BF0FEE" w:rsidRDefault="00BF0FEE" w:rsidP="00BF0FEE">
      <w:pPr>
        <w:pStyle w:val="ANormal"/>
        <w:jc w:val="both"/>
      </w:pPr>
      <w:r>
        <w:t>Prenesenih obveznosti ni.</w:t>
      </w:r>
    </w:p>
    <w:p w14:paraId="11E78E59" w14:textId="77777777" w:rsidR="00BF0FEE" w:rsidRDefault="00BF0FEE" w:rsidP="00BF0FEE">
      <w:pPr>
        <w:pStyle w:val="AHeading3"/>
        <w:tabs>
          <w:tab w:val="decimal" w:pos="9200"/>
        </w:tabs>
        <w:rPr>
          <w:sz w:val="20"/>
        </w:rPr>
      </w:pPr>
      <w:bookmarkStart w:id="301" w:name="_Toc131408294"/>
      <w:r>
        <w:t>41407001 PLOČNIK LOKA - KOVOR</w:t>
      </w:r>
      <w:r>
        <w:tab/>
      </w:r>
      <w:r>
        <w:rPr>
          <w:sz w:val="20"/>
        </w:rPr>
        <w:t>(5.000 €) 0 €</w:t>
      </w:r>
      <w:bookmarkEnd w:id="301"/>
    </w:p>
    <w:p w14:paraId="7B4CB383" w14:textId="77777777" w:rsidR="00BF0FEE" w:rsidRDefault="00BF0FEE" w:rsidP="00BF0FEE">
      <w:pPr>
        <w:pStyle w:val="Heading11"/>
      </w:pPr>
      <w:r>
        <w:t>Obrazložitev izvajanja načrta razvojnih programov</w:t>
      </w:r>
    </w:p>
    <w:p w14:paraId="488F97DC" w14:textId="77777777" w:rsidR="00BF0FEE" w:rsidRDefault="00BF0FEE" w:rsidP="00BF0FEE">
      <w:pPr>
        <w:pStyle w:val="ANormal"/>
        <w:jc w:val="both"/>
      </w:pPr>
      <w:r>
        <w:t>Sredstva KS Kovor na tem NRP-ju, ki so bila namenjena za nadaljevanje gradnje pločnika skozi vas proti Hudemu, niso bila porabljena, saj je bil izveden zaris kolesarskega pasu oz. pasu za pešce iz sredstev na postavki 60205 oz. NRP-ja 40907001 Investicijsko vzdrževanje občinskih cest.</w:t>
      </w:r>
    </w:p>
    <w:p w14:paraId="47C1A2B8" w14:textId="77777777" w:rsidR="00BF0FEE" w:rsidRDefault="00BF0FEE" w:rsidP="00BF0FEE">
      <w:pPr>
        <w:pStyle w:val="AHeading3"/>
        <w:tabs>
          <w:tab w:val="decimal" w:pos="9200"/>
        </w:tabs>
        <w:rPr>
          <w:sz w:val="20"/>
        </w:rPr>
      </w:pPr>
      <w:bookmarkStart w:id="302" w:name="_Toc131408295"/>
      <w:r>
        <w:t>41408002 PREVOZI UČENCEV</w:t>
      </w:r>
      <w:r>
        <w:tab/>
      </w:r>
      <w:r>
        <w:rPr>
          <w:sz w:val="20"/>
        </w:rPr>
        <w:t>(365.998 €) 303.260 €</w:t>
      </w:r>
      <w:bookmarkEnd w:id="302"/>
    </w:p>
    <w:p w14:paraId="6A8C57D7" w14:textId="77777777" w:rsidR="00BF0FEE" w:rsidRDefault="00BF0FEE" w:rsidP="00BF0FEE">
      <w:pPr>
        <w:pStyle w:val="Heading11"/>
      </w:pPr>
      <w:r>
        <w:t>Obrazložitev izvajanja načrta razvojnih programov</w:t>
      </w:r>
    </w:p>
    <w:p w14:paraId="2512BBA2" w14:textId="77777777" w:rsidR="00BF0FEE" w:rsidRDefault="00BF0FEE" w:rsidP="00BF0FEE">
      <w:pPr>
        <w:pStyle w:val="ANormal"/>
        <w:jc w:val="both"/>
      </w:pPr>
      <w:r>
        <w:t>Občina je na NRP-ju za prevoze učencev porabila sredstva v višini 303.259,83 EUR za pokrivanje stroškov osnovnošolskih otrok, ki so po Zakonu o osnovni šoli upravičeni do brezplačnega prevoza.</w:t>
      </w:r>
    </w:p>
    <w:p w14:paraId="5AB4F83D" w14:textId="77777777" w:rsidR="00BF0FEE" w:rsidRDefault="00BF0FEE" w:rsidP="00BF0FEE">
      <w:pPr>
        <w:pStyle w:val="ANormal"/>
        <w:jc w:val="both"/>
      </w:pPr>
    </w:p>
    <w:p w14:paraId="6BA41373" w14:textId="77777777" w:rsidR="00BF0FEE" w:rsidRDefault="00BF0FEE" w:rsidP="00BF0FEE">
      <w:pPr>
        <w:pStyle w:val="ANormal"/>
        <w:jc w:val="both"/>
      </w:pPr>
      <w:r>
        <w:t xml:space="preserve">Do brezplačnega prevoza so upravičeni učenci, katerih razdalja od njihovega prebivališča do osnovne šole znaša več kot 4 kilometre in ne glede na oddaljenost bivališča od osnovne šole, učenci v prvem razredu, v ostalih razredih pa tisti učenci, za katere pristojni organ za preventivo v cestnem prometu ugotovi, da je ogrožena varnost na poti v šolo. </w:t>
      </w:r>
    </w:p>
    <w:p w14:paraId="108B1412" w14:textId="77777777" w:rsidR="00BF0FEE" w:rsidRDefault="00BF0FEE" w:rsidP="00BF0FEE">
      <w:pPr>
        <w:pStyle w:val="ANormal"/>
        <w:jc w:val="both"/>
      </w:pPr>
    </w:p>
    <w:p w14:paraId="428DC297" w14:textId="77777777" w:rsidR="00BF0FEE" w:rsidRDefault="00BF0FEE" w:rsidP="00BF0FEE">
      <w:pPr>
        <w:pStyle w:val="ANormal"/>
        <w:jc w:val="both"/>
      </w:pPr>
      <w:r>
        <w:t xml:space="preserve">Sem spadajo posebni linijski prevozi učencev in posebni linijski prevozi učencev s posebnimi potrebami. </w:t>
      </w:r>
    </w:p>
    <w:p w14:paraId="536F02B5" w14:textId="77777777" w:rsidR="00BF0FEE" w:rsidRDefault="00BF0FEE" w:rsidP="00BF0FEE">
      <w:pPr>
        <w:pStyle w:val="ANormal"/>
        <w:jc w:val="both"/>
      </w:pPr>
    </w:p>
    <w:p w14:paraId="64C7AA26" w14:textId="77777777" w:rsidR="00BF0FEE" w:rsidRDefault="00BF0FEE" w:rsidP="00BF0FEE">
      <w:pPr>
        <w:pStyle w:val="ANormal"/>
        <w:jc w:val="both"/>
      </w:pPr>
      <w:r>
        <w:t>V letu 2022 so bila koriščena sredstva za:</w:t>
      </w:r>
    </w:p>
    <w:p w14:paraId="5AD7702F" w14:textId="77777777" w:rsidR="00BF0FEE" w:rsidRDefault="00BF0FEE" w:rsidP="00BF0FEE">
      <w:pPr>
        <w:pStyle w:val="ANormal"/>
        <w:jc w:val="both"/>
      </w:pPr>
    </w:p>
    <w:p w14:paraId="15F7A8FF" w14:textId="77777777" w:rsidR="00BF0FEE" w:rsidRDefault="00BF0FEE" w:rsidP="00BF0FEE">
      <w:pPr>
        <w:pStyle w:val="ANormal"/>
        <w:jc w:val="both"/>
      </w:pPr>
      <w:r>
        <w:t xml:space="preserve">- prevoze otrok v OŠ Tržič, Bistrica in Križe ter  POŠ Lom, POŠ Podljubelj in POŠ Kovor po okvirnem sporazumu s prevoznikom </w:t>
      </w:r>
      <w:proofErr w:type="spellStart"/>
      <w:r>
        <w:t>Arriva</w:t>
      </w:r>
      <w:proofErr w:type="spellEnd"/>
      <w:r>
        <w:t xml:space="preserve"> d.o.o., v višini 268.275,88 EUR in</w:t>
      </w:r>
    </w:p>
    <w:p w14:paraId="591B0405" w14:textId="77777777" w:rsidR="00BF0FEE" w:rsidRDefault="00BF0FEE" w:rsidP="00BF0FEE">
      <w:pPr>
        <w:pStyle w:val="ANormal"/>
        <w:jc w:val="both"/>
      </w:pPr>
      <w:r>
        <w:t xml:space="preserve">- prevoze otrok s posebnimi potrebami v OŠ Helene Puhar v Kranju po okvirnem sporazumu s prevoznikom FLORA TOURS, Vinko Grašič </w:t>
      </w:r>
      <w:proofErr w:type="spellStart"/>
      <w:r>
        <w:t>s.p</w:t>
      </w:r>
      <w:proofErr w:type="spellEnd"/>
      <w:r>
        <w:t>., v višini 34.983,95 EUR.</w:t>
      </w:r>
    </w:p>
    <w:p w14:paraId="7C76154B" w14:textId="77777777" w:rsidR="00BF0FEE" w:rsidRDefault="00BF0FEE" w:rsidP="00BF0FEE">
      <w:pPr>
        <w:pStyle w:val="AHeading3"/>
        <w:tabs>
          <w:tab w:val="decimal" w:pos="9200"/>
        </w:tabs>
        <w:rPr>
          <w:sz w:val="20"/>
        </w:rPr>
      </w:pPr>
      <w:bookmarkStart w:id="303" w:name="_Toc131408296"/>
      <w:r>
        <w:t>41408004 REGENERACIJA INDUSTRIJSKEGA OBMOČJA BPT - RIO TRŽIČ</w:t>
      </w:r>
      <w:r>
        <w:tab/>
      </w:r>
      <w:r>
        <w:rPr>
          <w:sz w:val="20"/>
        </w:rPr>
        <w:t>(35.500 €) 0 €</w:t>
      </w:r>
      <w:bookmarkEnd w:id="303"/>
    </w:p>
    <w:p w14:paraId="591BEA83" w14:textId="77777777" w:rsidR="00BF0FEE" w:rsidRDefault="00BF0FEE" w:rsidP="00BF0FEE">
      <w:pPr>
        <w:pStyle w:val="Heading11"/>
      </w:pPr>
      <w:r>
        <w:t>Obrazložitev izvajanja načrta razvojnih programov</w:t>
      </w:r>
    </w:p>
    <w:p w14:paraId="1F007EA1" w14:textId="77777777" w:rsidR="00BF0FEE" w:rsidRDefault="00BF0FEE" w:rsidP="00BF0FEE">
      <w:pPr>
        <w:pStyle w:val="ANormal"/>
        <w:jc w:val="both"/>
      </w:pPr>
      <w:r>
        <w:t>Prek NRP-ja se izvršujejo aktivnosti Občine Tržič za revitalizacijo območja nekdanjega BPT-ja.</w:t>
      </w:r>
    </w:p>
    <w:p w14:paraId="7106B490" w14:textId="77777777" w:rsidR="00BF0FEE" w:rsidRDefault="00BF0FEE" w:rsidP="00BF0FEE">
      <w:pPr>
        <w:pStyle w:val="ANormal"/>
        <w:jc w:val="both"/>
      </w:pPr>
    </w:p>
    <w:p w14:paraId="2949DC7E" w14:textId="77777777" w:rsidR="00BF0FEE" w:rsidRDefault="00BF0FEE" w:rsidP="00BF0FEE">
      <w:pPr>
        <w:pStyle w:val="ANormal"/>
        <w:jc w:val="both"/>
      </w:pPr>
      <w:r>
        <w:t xml:space="preserve">Sredstva na NRP so ostala neizkoriščena. Zaradi vsesplošne draginje in naraščajočih cen, predvsem na področju projektantskih storitev, nakupa gradbenega materiala in gradbenih storitev se je Občina Tržič osredotočila na izvajanje projektov pri katerih je bilo možno zagotoviti sredstva sofinanciranja s strani EU in ki so v tem času imeli večji doprinos k celostnemu urejanju določenega območja (npr. obnova poti in stopnišč </w:t>
      </w:r>
      <w:proofErr w:type="spellStart"/>
      <w:r>
        <w:t>Neuhaus</w:t>
      </w:r>
      <w:proofErr w:type="spellEnd"/>
      <w:r>
        <w:t>).</w:t>
      </w:r>
    </w:p>
    <w:p w14:paraId="119CA212" w14:textId="77777777" w:rsidR="00BF0FEE" w:rsidRDefault="00BF0FEE" w:rsidP="00BF0FEE">
      <w:pPr>
        <w:pStyle w:val="AHeading3"/>
        <w:tabs>
          <w:tab w:val="decimal" w:pos="9200"/>
        </w:tabs>
        <w:rPr>
          <w:sz w:val="20"/>
        </w:rPr>
      </w:pPr>
      <w:bookmarkStart w:id="304" w:name="_Toc131408297"/>
      <w:r>
        <w:t>41408006 INVESTICIJSKO VZDRŽEVANJE JAVNE RAZSVETLJAVE</w:t>
      </w:r>
      <w:r>
        <w:tab/>
      </w:r>
      <w:r>
        <w:rPr>
          <w:sz w:val="20"/>
        </w:rPr>
        <w:t>(84.500 €) 60.537 €</w:t>
      </w:r>
      <w:bookmarkEnd w:id="304"/>
    </w:p>
    <w:p w14:paraId="41024D47" w14:textId="77777777" w:rsidR="00BF0FEE" w:rsidRDefault="00BF0FEE" w:rsidP="00BF0FEE">
      <w:pPr>
        <w:pStyle w:val="Heading11"/>
      </w:pPr>
      <w:r>
        <w:t>Obrazložitev izvajanja načrta razvojnih programov</w:t>
      </w:r>
    </w:p>
    <w:p w14:paraId="105B743D" w14:textId="77777777" w:rsidR="00BF0FEE" w:rsidRDefault="00BF0FEE" w:rsidP="00BF0FEE">
      <w:pPr>
        <w:pStyle w:val="ANormal"/>
        <w:jc w:val="both"/>
      </w:pPr>
      <w:r>
        <w:t>V NRP-ju - investicijsko vzdrževanje javne razsvetljave so realizirana sredstva v višini 60.536,54.</w:t>
      </w:r>
    </w:p>
    <w:p w14:paraId="1F86FAAA" w14:textId="77777777" w:rsidR="00BF0FEE" w:rsidRDefault="00BF0FEE" w:rsidP="00BF0FEE">
      <w:pPr>
        <w:pStyle w:val="ANormal"/>
        <w:jc w:val="both"/>
      </w:pPr>
    </w:p>
    <w:p w14:paraId="184B0F92" w14:textId="77777777" w:rsidR="00BF0FEE" w:rsidRDefault="00BF0FEE" w:rsidP="00BF0FEE">
      <w:pPr>
        <w:pStyle w:val="ANormal"/>
        <w:jc w:val="both"/>
      </w:pPr>
      <w:r>
        <w:t>Realizacijo predstavljajo naslednji stroški:</w:t>
      </w:r>
    </w:p>
    <w:p w14:paraId="12A11647" w14:textId="77777777" w:rsidR="00BF0FEE" w:rsidRDefault="00BF0FEE" w:rsidP="00BF0FEE">
      <w:pPr>
        <w:pStyle w:val="ANormal"/>
        <w:jc w:val="both"/>
      </w:pPr>
      <w:r>
        <w:t>- redno in investicijsko vzdrževanje javne razsvetljave 44.455,75 €,</w:t>
      </w:r>
    </w:p>
    <w:p w14:paraId="48E06B26" w14:textId="77777777" w:rsidR="00BF0FEE" w:rsidRDefault="00BF0FEE" w:rsidP="00BF0FEE">
      <w:pPr>
        <w:pStyle w:val="ANormal"/>
        <w:jc w:val="both"/>
      </w:pPr>
      <w:r>
        <w:t>- preureditve stikališč zaradi redukcije 5.162,09 €,</w:t>
      </w:r>
    </w:p>
    <w:p w14:paraId="647B63F9" w14:textId="77777777" w:rsidR="00BF0FEE" w:rsidRDefault="00BF0FEE" w:rsidP="00BF0FEE">
      <w:pPr>
        <w:pStyle w:val="ANormal"/>
        <w:jc w:val="both"/>
      </w:pPr>
      <w:r>
        <w:t xml:space="preserve">- ureditev </w:t>
      </w:r>
      <w:proofErr w:type="spellStart"/>
      <w:r>
        <w:t>prižigališča</w:t>
      </w:r>
      <w:proofErr w:type="spellEnd"/>
      <w:r>
        <w:t xml:space="preserve"> Čadovlje 6.463,22 €,</w:t>
      </w:r>
    </w:p>
    <w:p w14:paraId="6CB7391F" w14:textId="77777777" w:rsidR="00BF0FEE" w:rsidRDefault="00BF0FEE" w:rsidP="00BF0FEE">
      <w:pPr>
        <w:pStyle w:val="ANormal"/>
        <w:jc w:val="both"/>
      </w:pPr>
      <w:r>
        <w:t xml:space="preserve">- </w:t>
      </w:r>
      <w:proofErr w:type="spellStart"/>
      <w:r>
        <w:t>ueditev</w:t>
      </w:r>
      <w:proofErr w:type="spellEnd"/>
      <w:r>
        <w:t xml:space="preserve"> razsvetljave ob gradu </w:t>
      </w:r>
      <w:proofErr w:type="spellStart"/>
      <w:r>
        <w:t>Neuhaus</w:t>
      </w:r>
      <w:proofErr w:type="spellEnd"/>
      <w:r>
        <w:t xml:space="preserve"> 4.455,48 €.</w:t>
      </w:r>
    </w:p>
    <w:p w14:paraId="4C174928" w14:textId="77777777" w:rsidR="00BF0FEE" w:rsidRDefault="00BF0FEE" w:rsidP="00BF0FEE">
      <w:pPr>
        <w:pStyle w:val="AHeading3"/>
        <w:tabs>
          <w:tab w:val="decimal" w:pos="9200"/>
        </w:tabs>
        <w:rPr>
          <w:sz w:val="20"/>
        </w:rPr>
      </w:pPr>
      <w:bookmarkStart w:id="305" w:name="_Toc131408298"/>
      <w:r>
        <w:t>41511003 PROJEKTI IN INVESTICIJE V KULTURI</w:t>
      </w:r>
      <w:r>
        <w:tab/>
      </w:r>
      <w:r>
        <w:rPr>
          <w:sz w:val="20"/>
        </w:rPr>
        <w:t>(40.000 €) 500 €</w:t>
      </w:r>
      <w:bookmarkEnd w:id="305"/>
    </w:p>
    <w:p w14:paraId="345E56C7" w14:textId="77777777" w:rsidR="00BF0FEE" w:rsidRDefault="00BF0FEE" w:rsidP="00BF0FEE">
      <w:pPr>
        <w:pStyle w:val="Heading11"/>
      </w:pPr>
      <w:r>
        <w:t>Obrazložitev izvajanja načrta razvojnih programov</w:t>
      </w:r>
    </w:p>
    <w:p w14:paraId="2233E291" w14:textId="77777777" w:rsidR="00BF0FEE" w:rsidRDefault="00BF0FEE" w:rsidP="00BF0FEE">
      <w:pPr>
        <w:pStyle w:val="ANormal"/>
        <w:jc w:val="both"/>
      </w:pPr>
      <w:r>
        <w:t xml:space="preserve">Sredstva na NRP  v višini 500,20 EUR so se namenila za prevoz rezanega lesa na grad </w:t>
      </w:r>
      <w:proofErr w:type="spellStart"/>
      <w:r>
        <w:t>AltGutenberg</w:t>
      </w:r>
      <w:proofErr w:type="spellEnd"/>
      <w:r>
        <w:t xml:space="preserve">, ki se je namenil za postavitev </w:t>
      </w:r>
      <w:proofErr w:type="spellStart"/>
      <w:r>
        <w:t>podestev</w:t>
      </w:r>
      <w:proofErr w:type="spellEnd"/>
      <w:r>
        <w:t xml:space="preserve">. </w:t>
      </w:r>
    </w:p>
    <w:p w14:paraId="3B879916" w14:textId="77777777" w:rsidR="00BF0FEE" w:rsidRDefault="00BF0FEE" w:rsidP="00BF0FEE">
      <w:pPr>
        <w:pStyle w:val="ANormal"/>
        <w:jc w:val="both"/>
      </w:pPr>
    </w:p>
    <w:p w14:paraId="5C08B49C" w14:textId="77777777" w:rsidR="00BF0FEE" w:rsidRDefault="00BF0FEE" w:rsidP="00BF0FEE">
      <w:pPr>
        <w:pStyle w:val="ANormal"/>
        <w:jc w:val="both"/>
      </w:pPr>
      <w:r>
        <w:t>Razlogi za neizkoriščena sredstva na NRP so v dejstvu, da po več izvedenih sestankih z društvi na področju kulture, Občini Tržič ni uspelo najti skupnega dogovora o predlaganih prostorskih rešitvah in o selitvi nekaterih društev na druge možne lokacije ter s tem zagotoviti dodatne prostore Knjižnici dr. Toneta Pretnarja. Posledično se v ta namen tudi ni pripravljala projektna dokumentacija in druga dela za izvedbo manjših delnih posegov, kot je bilo načrtovano s proračunom za leto 2022.</w:t>
      </w:r>
    </w:p>
    <w:p w14:paraId="5505B9C9" w14:textId="77777777" w:rsidR="00BF0FEE" w:rsidRDefault="00BF0FEE" w:rsidP="00BF0FEE">
      <w:pPr>
        <w:pStyle w:val="AHeading3"/>
        <w:tabs>
          <w:tab w:val="decimal" w:pos="9200"/>
        </w:tabs>
        <w:rPr>
          <w:sz w:val="20"/>
        </w:rPr>
      </w:pPr>
      <w:bookmarkStart w:id="306" w:name="_Toc131408299"/>
      <w:r>
        <w:t>41607007 PLOČNIK V SENIČNEM</w:t>
      </w:r>
      <w:r>
        <w:tab/>
      </w:r>
      <w:r>
        <w:rPr>
          <w:sz w:val="20"/>
        </w:rPr>
        <w:t>(8.500 €) 8.479 €</w:t>
      </w:r>
      <w:bookmarkEnd w:id="306"/>
    </w:p>
    <w:p w14:paraId="57B52A30" w14:textId="77777777" w:rsidR="00BF0FEE" w:rsidRDefault="00BF0FEE" w:rsidP="00BF0FEE">
      <w:pPr>
        <w:pStyle w:val="Heading11"/>
      </w:pPr>
      <w:r>
        <w:t>Obrazložitev izvajanja načrta razvojnih programov</w:t>
      </w:r>
    </w:p>
    <w:p w14:paraId="5C2048EE" w14:textId="77777777" w:rsidR="00BF0FEE" w:rsidRDefault="00BF0FEE" w:rsidP="00BF0FEE">
      <w:pPr>
        <w:pStyle w:val="ANormal"/>
        <w:jc w:val="both"/>
      </w:pPr>
      <w:r>
        <w:t>V letu 2022 je bila realizacija na tem NRP-ju v višini 8.479,00 €, od tega je bilo za izdelavo projektne dokumentacije in njene recenzije namenjeno 5.978,00 €  ter  2.501,00 €  za poplačilo zadržanih sredstev za izdelavo projektne dokumentacije PZI po recenziji.</w:t>
      </w:r>
    </w:p>
    <w:p w14:paraId="5D9AB5F7" w14:textId="77777777" w:rsidR="00BF0FEE" w:rsidRDefault="00BF0FEE" w:rsidP="00BF0FEE">
      <w:pPr>
        <w:pStyle w:val="AHeading3"/>
        <w:tabs>
          <w:tab w:val="decimal" w:pos="9200"/>
        </w:tabs>
        <w:rPr>
          <w:sz w:val="20"/>
        </w:rPr>
      </w:pPr>
      <w:bookmarkStart w:id="307" w:name="_Toc131408300"/>
      <w:r>
        <w:lastRenderedPageBreak/>
        <w:t>41707003 REGIJSKA KOLESARSKA POVEZAVA TRŽIČ - ZADRAGA</w:t>
      </w:r>
      <w:r>
        <w:tab/>
      </w:r>
      <w:r>
        <w:rPr>
          <w:sz w:val="20"/>
        </w:rPr>
        <w:t>(140.000 €) 116.463 €</w:t>
      </w:r>
      <w:bookmarkEnd w:id="307"/>
    </w:p>
    <w:p w14:paraId="1343A6F7" w14:textId="77777777" w:rsidR="00BF0FEE" w:rsidRDefault="00BF0FEE" w:rsidP="00BF0FEE">
      <w:pPr>
        <w:pStyle w:val="Heading11"/>
      </w:pPr>
      <w:r>
        <w:t>Obrazložitev izvajanja načrta razvojnih programov</w:t>
      </w:r>
    </w:p>
    <w:p w14:paraId="25690A3A" w14:textId="77777777" w:rsidR="00BF0FEE" w:rsidRDefault="00BF0FEE" w:rsidP="00BF0FEE">
      <w:pPr>
        <w:pStyle w:val="ANormal"/>
        <w:jc w:val="both"/>
      </w:pPr>
      <w:r>
        <w:t>Osnovni namen investicije je izvedba kolesarske poti  skupaj s prostorom za pešce na relaciji  Tržič - Pristava - Križe - Zadraga. Skupni prometni koridor  bi uredili na trasi po obstoječih kategoriziranih občinskih cestah (Tržič – Pristava in Sebenje vas – Sebenje avtobusna postaja)  po obstoječih poljskih poteh in opuščeni trasi železniške proge.  Poleg navedenih ureditev se na trasi načrtujejo še tri razširitve, ki jih izkoristimo za počivališča in informiranje obiskovalcev.</w:t>
      </w:r>
    </w:p>
    <w:p w14:paraId="49BA2B43" w14:textId="77777777" w:rsidR="00BF0FEE" w:rsidRDefault="00BF0FEE" w:rsidP="00BF0FEE">
      <w:pPr>
        <w:pStyle w:val="ANormal"/>
        <w:jc w:val="both"/>
      </w:pPr>
    </w:p>
    <w:p w14:paraId="061A7B2A" w14:textId="77777777" w:rsidR="00BF0FEE" w:rsidRDefault="00BF0FEE" w:rsidP="00BF0FEE">
      <w:pPr>
        <w:pStyle w:val="ANormal"/>
        <w:jc w:val="both"/>
      </w:pPr>
      <w:r>
        <w:t xml:space="preserve">V letu 2022 je bila izdelana projektna naloga za umestitev kolesarske steze in hodnika za pešce Križe - Zadraga ter projektna dokumentacija PZI za izgradnjo kolesarske steze in hodnika za pešce na odseku Žiganja vas - Zadraga. V zaključku leta so se izvedla pripravljalna dela na trasi bodoče </w:t>
      </w:r>
      <w:proofErr w:type="spellStart"/>
      <w:r>
        <w:t>kolesarsk</w:t>
      </w:r>
      <w:proofErr w:type="spellEnd"/>
      <w:r>
        <w:t xml:space="preserve"> na odseku od občinske meje do prvega uvoza v Žiganjo vas.</w:t>
      </w:r>
    </w:p>
    <w:p w14:paraId="40F3BB39" w14:textId="77777777" w:rsidR="00BF0FEE" w:rsidRDefault="00BF0FEE" w:rsidP="00BF0FEE">
      <w:pPr>
        <w:pStyle w:val="AHeading3"/>
        <w:tabs>
          <w:tab w:val="decimal" w:pos="9200"/>
        </w:tabs>
        <w:rPr>
          <w:sz w:val="20"/>
        </w:rPr>
      </w:pPr>
      <w:bookmarkStart w:id="308" w:name="_Toc131408301"/>
      <w:r>
        <w:t>41707004 AGLOMERACIJA 3806 LOKA - KOMUNALNO OPREMLJANJE</w:t>
      </w:r>
      <w:r>
        <w:tab/>
      </w:r>
      <w:r>
        <w:rPr>
          <w:sz w:val="20"/>
        </w:rPr>
        <w:t>(5.437.427 €) 4.099.892 €</w:t>
      </w:r>
      <w:bookmarkEnd w:id="308"/>
    </w:p>
    <w:p w14:paraId="61623FB0" w14:textId="77777777" w:rsidR="00BF0FEE" w:rsidRDefault="00BF0FEE" w:rsidP="00BF0FEE">
      <w:pPr>
        <w:pStyle w:val="Heading11"/>
      </w:pPr>
      <w:r>
        <w:t>Obrazložitev izvajanja načrta razvojnih programov</w:t>
      </w:r>
    </w:p>
    <w:p w14:paraId="113235CE" w14:textId="77777777" w:rsidR="00BF0FEE" w:rsidRDefault="00BF0FEE" w:rsidP="00BF0FEE">
      <w:pPr>
        <w:pStyle w:val="ANormal"/>
        <w:jc w:val="both"/>
      </w:pPr>
      <w:r>
        <w:t xml:space="preserve">Z vlaganjem proračunskih sredstev v izgradnjo manjkajočih odsekov fekalne kanalizacije v okviru projekta "Odvajanje in čiščenje odpadne vode v porečju zgornje Save - Občina Tržič" (DRR2) v aglomeraciji 3806 Loka Občina sledi cilju zagotavljanja ustreznega standarda opremljenosti s komunalno infrastrukturo po Operativnem programu odvajanja in čiščenja komunalne odpadne vode. </w:t>
      </w:r>
    </w:p>
    <w:p w14:paraId="4E46E4C5" w14:textId="77777777" w:rsidR="00BF0FEE" w:rsidRDefault="00BF0FEE" w:rsidP="00BF0FEE">
      <w:pPr>
        <w:pStyle w:val="ANormal"/>
        <w:jc w:val="both"/>
      </w:pPr>
    </w:p>
    <w:p w14:paraId="10C3379B" w14:textId="77777777" w:rsidR="00BF0FEE" w:rsidRDefault="00BF0FEE" w:rsidP="00BF0FEE">
      <w:pPr>
        <w:pStyle w:val="ANormal"/>
        <w:jc w:val="both"/>
      </w:pPr>
      <w:r>
        <w:t>Sredstva na tem NRP-ju v višini 4.099.892,08 EUR smo namenili za:</w:t>
      </w:r>
    </w:p>
    <w:p w14:paraId="2C38E736" w14:textId="77777777" w:rsidR="00BF0FEE" w:rsidRDefault="00BF0FEE" w:rsidP="00BF0FEE">
      <w:pPr>
        <w:pStyle w:val="ANormal"/>
        <w:jc w:val="both"/>
      </w:pPr>
      <w:r>
        <w:t>- plačila služnosti, v višini 21.371,27 EUR,</w:t>
      </w:r>
    </w:p>
    <w:p w14:paraId="1E0ADB69" w14:textId="77777777" w:rsidR="00BF0FEE" w:rsidRDefault="00BF0FEE" w:rsidP="00BF0FEE">
      <w:pPr>
        <w:pStyle w:val="ANormal"/>
        <w:jc w:val="both"/>
      </w:pPr>
      <w:r>
        <w:t xml:space="preserve">- plačilo 2.-13. začasne situacije gradbenih del, v višini 3.972.154,27 EUR, </w:t>
      </w:r>
    </w:p>
    <w:p w14:paraId="219007FD" w14:textId="77777777" w:rsidR="00BF0FEE" w:rsidRDefault="00BF0FEE" w:rsidP="00BF0FEE">
      <w:pPr>
        <w:pStyle w:val="ANormal"/>
        <w:jc w:val="both"/>
      </w:pPr>
      <w:r>
        <w:t>- plačilo 2.-13. začasne situacije nadzora nad gradbenimi deli, v višini 91.134,39 EUR,</w:t>
      </w:r>
    </w:p>
    <w:p w14:paraId="2D8F3B45" w14:textId="77777777" w:rsidR="00BF0FEE" w:rsidRDefault="00BF0FEE" w:rsidP="00BF0FEE">
      <w:pPr>
        <w:pStyle w:val="ANormal"/>
        <w:jc w:val="both"/>
      </w:pPr>
      <w:r>
        <w:t xml:space="preserve">- plačilo drugih storitev in dokumentacije, v višini 11.997,49 EUR, </w:t>
      </w:r>
    </w:p>
    <w:p w14:paraId="6AE18F0B" w14:textId="77777777" w:rsidR="00BF0FEE" w:rsidRDefault="00BF0FEE" w:rsidP="00BF0FEE">
      <w:pPr>
        <w:pStyle w:val="ANormal"/>
        <w:jc w:val="both"/>
      </w:pPr>
      <w:r>
        <w:t>- plačilo storitev obveščanja javnosti, v višini 3.234,66 EUR.</w:t>
      </w:r>
    </w:p>
    <w:p w14:paraId="6A39960D" w14:textId="77777777" w:rsidR="00BF0FEE" w:rsidRDefault="00BF0FEE" w:rsidP="00BF0FEE">
      <w:pPr>
        <w:pStyle w:val="ANormal"/>
        <w:jc w:val="both"/>
      </w:pPr>
    </w:p>
    <w:p w14:paraId="3E3E50B5" w14:textId="77777777" w:rsidR="00BF0FEE" w:rsidRDefault="00BF0FEE" w:rsidP="00BF0FEE">
      <w:pPr>
        <w:pStyle w:val="ANormal"/>
        <w:jc w:val="both"/>
      </w:pPr>
      <w:r>
        <w:t xml:space="preserve">Prenesene obveznosti v leto 2023 so po 14. začasni situaciji gradbenih del in nadzora nad gradnjo, v višini 69.831,43 EUR ter nadzor DRI pri obnovi </w:t>
      </w:r>
      <w:proofErr w:type="spellStart"/>
      <w:r>
        <w:t>Snakovške</w:t>
      </w:r>
      <w:proofErr w:type="spellEnd"/>
      <w:r>
        <w:t xml:space="preserve"> ceste, v višini 587,92 EUR.</w:t>
      </w:r>
    </w:p>
    <w:p w14:paraId="77AAFD60" w14:textId="77777777" w:rsidR="00BF0FEE" w:rsidRDefault="00BF0FEE" w:rsidP="00BF0FEE">
      <w:pPr>
        <w:pStyle w:val="ANormal"/>
        <w:jc w:val="both"/>
      </w:pPr>
    </w:p>
    <w:p w14:paraId="75C752F8" w14:textId="77777777" w:rsidR="00BF0FEE" w:rsidRDefault="00BF0FEE" w:rsidP="00BF0FEE">
      <w:pPr>
        <w:pStyle w:val="ANormal"/>
        <w:jc w:val="both"/>
      </w:pPr>
      <w:r>
        <w:t>Realizacija je bila v letu 2022 kljub pričakovani bistveno višji realizaciji na projektu DRR2 nižja iz razloga, ker je gradnja potekala počasneje, dela so bila v sredini novembra 2022 celo začasno ustavljena s strani izvajalca, prav tako pa v letu 2022 še ni bilo izvedenih plačil za napovedane podražitve projekta DRR2. Ker je zaključek projekta DRR2 predviden za konec septembra 2023, bodo vsa naslednja plačila zapadla v leto 2023.</w:t>
      </w:r>
    </w:p>
    <w:p w14:paraId="7AC6E11C" w14:textId="77777777" w:rsidR="00BF0FEE" w:rsidRDefault="00BF0FEE" w:rsidP="00BF0FEE">
      <w:pPr>
        <w:pStyle w:val="AHeading3"/>
        <w:tabs>
          <w:tab w:val="decimal" w:pos="9200"/>
        </w:tabs>
        <w:rPr>
          <w:sz w:val="20"/>
        </w:rPr>
      </w:pPr>
      <w:bookmarkStart w:id="309" w:name="_Toc131408302"/>
      <w:r>
        <w:t>41807001 UKREPI ZA IZBOLJŠANJE POPLAVNE VARNOSTI (PRISTAVA-ŽIG.VAS)</w:t>
      </w:r>
      <w:r>
        <w:tab/>
      </w:r>
      <w:r>
        <w:rPr>
          <w:sz w:val="20"/>
        </w:rPr>
        <w:t>(55.000 €) 42.261 €</w:t>
      </w:r>
      <w:bookmarkEnd w:id="309"/>
    </w:p>
    <w:p w14:paraId="3AB6FA77" w14:textId="77777777" w:rsidR="00BF0FEE" w:rsidRDefault="00BF0FEE" w:rsidP="00BF0FEE">
      <w:pPr>
        <w:pStyle w:val="Heading11"/>
      </w:pPr>
      <w:r>
        <w:t>Obrazložitev izvajanja načrta razvojnih programov</w:t>
      </w:r>
    </w:p>
    <w:p w14:paraId="18B3747C" w14:textId="77777777" w:rsidR="00BF0FEE" w:rsidRDefault="00BF0FEE" w:rsidP="00BF0FEE">
      <w:pPr>
        <w:pStyle w:val="ANormal"/>
        <w:jc w:val="both"/>
      </w:pPr>
      <w:r>
        <w:t xml:space="preserve">Občina Tržič namerava urediti območje med naseljema Pristava in Žiganja vas, ki  je poplavno problematično, kar se pokaže ob vsakih dolgotrajnejših padavinah. Projekt obravnava povodje potoka Draga, natančneje njegov severni del, ki obsega hribovita gozdna območja pod grebenom Kriške gore na severu, urbana področja, ki jih sestavljajo strnjena naselja Pristava, </w:t>
      </w:r>
      <w:proofErr w:type="spellStart"/>
      <w:r>
        <w:t>Podvasca</w:t>
      </w:r>
      <w:proofErr w:type="spellEnd"/>
      <w:r>
        <w:t xml:space="preserve">, Križe, Sebenje in Žiganja vas ter številna kmetijska zemljišča in travnike ter sega do mostu lokalne ceste Duplje - Žiganja vas - Križe. Večina vodotokov, ki odvajajo površinsko vodo iz pobočji pod grebenom Kriške gore se izteče v strnjena naselja, kjer so struge regulirane, kanalizirane ali </w:t>
      </w:r>
      <w:proofErr w:type="spellStart"/>
      <w:r>
        <w:t>zacevljene</w:t>
      </w:r>
      <w:proofErr w:type="spellEnd"/>
      <w:r>
        <w:t xml:space="preserve">. Del površinskih odtokov iz teh strug je speljanih v meteorno kanalizacijo.  Večina obstoječih ureditev je neustrezna, zlasti s stališča prevajanja visokih voda, zato poplavljanje visokih voda na tem območju predstavlja velik problem in je nujno potrebna izvedba ustreznih ukrepov na področju urejanja odtočnih razmer na povodju potoka Draga. Na tem območju je več manjših vodotokov, ki se iztekajo v strugo potoka Draga, struge pa so večkrat </w:t>
      </w:r>
      <w:proofErr w:type="spellStart"/>
      <w:r>
        <w:t>zacevljene</w:t>
      </w:r>
      <w:proofErr w:type="spellEnd"/>
      <w:r>
        <w:t xml:space="preserve">  oz. niso primerno dimenzionirane. Osnova za vse nadaljnje ukrepe je že izvedena celovita hidrološka analiza omenjenega območja,  rezultati hidrološke analize pa so osnova za oceno obstoječe poplavne nevarnosti, presojo obstoječih sistemov </w:t>
      </w:r>
      <w:proofErr w:type="spellStart"/>
      <w:r>
        <w:t>odvodnje</w:t>
      </w:r>
      <w:proofErr w:type="spellEnd"/>
      <w:r>
        <w:t xml:space="preserve"> in načrtovanje </w:t>
      </w:r>
      <w:r>
        <w:lastRenderedPageBreak/>
        <w:t>morebitnih novih ureditev za izboljšanje poplavne varnosti izbranega območja. Izdelane so že karte razredov poplavne nevarnosti, prav tako idejna zasnova (IDZ) ureditve poplavne problematike na območju Križ, Sebenj in Žiganje vasi, iz katere so se pridobljeni podatki uporabili za projektiranje nove razbremenilne struge ob predvideni kolesarski stezi vzdolž lokalne ceste Križe – Zadraga.</w:t>
      </w:r>
    </w:p>
    <w:p w14:paraId="378876F0" w14:textId="77777777" w:rsidR="00BF0FEE" w:rsidRDefault="00BF0FEE" w:rsidP="00BF0FEE">
      <w:pPr>
        <w:pStyle w:val="ANormal"/>
        <w:jc w:val="both"/>
      </w:pPr>
    </w:p>
    <w:p w14:paraId="0947B061" w14:textId="77777777" w:rsidR="00BF0FEE" w:rsidRDefault="00BF0FEE" w:rsidP="00BF0FEE">
      <w:pPr>
        <w:pStyle w:val="ANormal"/>
        <w:jc w:val="both"/>
      </w:pPr>
      <w:r>
        <w:t>Konkretni cilji:</w:t>
      </w:r>
    </w:p>
    <w:p w14:paraId="1E462EE4" w14:textId="77777777" w:rsidR="00BF0FEE" w:rsidRDefault="00BF0FEE" w:rsidP="00BF0FEE">
      <w:pPr>
        <w:pStyle w:val="ANormal"/>
        <w:jc w:val="both"/>
      </w:pPr>
      <w:r>
        <w:t>- izvedba protipoplavnih ukrepov po odsekih oz. pritokih Drage,</w:t>
      </w:r>
    </w:p>
    <w:p w14:paraId="05819668" w14:textId="77777777" w:rsidR="00BF0FEE" w:rsidRDefault="00BF0FEE" w:rsidP="00BF0FEE">
      <w:pPr>
        <w:pStyle w:val="ANormal"/>
        <w:jc w:val="both"/>
      </w:pPr>
      <w:r>
        <w:t xml:space="preserve">- izvedba nove odprte struge na območju opuščene železniške trase  Sebenje - Zadraga ob sočasni izvedbi projekta regijske kolesarske povezave Tržič - Zadraga                                                                                                                                </w:t>
      </w:r>
    </w:p>
    <w:p w14:paraId="5773C263" w14:textId="77777777" w:rsidR="00BF0FEE" w:rsidRDefault="00BF0FEE" w:rsidP="00BF0FEE">
      <w:pPr>
        <w:pStyle w:val="ANormal"/>
        <w:jc w:val="both"/>
      </w:pPr>
      <w:r>
        <w:t xml:space="preserve"> </w:t>
      </w:r>
    </w:p>
    <w:p w14:paraId="0EF5290F" w14:textId="77777777" w:rsidR="00BF0FEE" w:rsidRDefault="00BF0FEE" w:rsidP="00BF0FEE">
      <w:pPr>
        <w:pStyle w:val="ANormal"/>
        <w:jc w:val="both"/>
      </w:pPr>
      <w:r>
        <w:t xml:space="preserve">Strateški cilj:                                                                                                        </w:t>
      </w:r>
    </w:p>
    <w:p w14:paraId="6E34D6CC" w14:textId="77777777" w:rsidR="00BF0FEE" w:rsidRDefault="00BF0FEE" w:rsidP="00BF0FEE">
      <w:pPr>
        <w:pStyle w:val="ANormal"/>
        <w:jc w:val="both"/>
      </w:pPr>
      <w:r>
        <w:t>-  urejen severni del povodja potoka Draga s protipoplavnimi ukrepi.</w:t>
      </w:r>
    </w:p>
    <w:p w14:paraId="7C2152B5" w14:textId="77777777" w:rsidR="00BF0FEE" w:rsidRDefault="00BF0FEE" w:rsidP="00BF0FEE">
      <w:pPr>
        <w:pStyle w:val="ANormal"/>
        <w:jc w:val="both"/>
      </w:pPr>
    </w:p>
    <w:p w14:paraId="256EDAAC" w14:textId="77777777" w:rsidR="00BF0FEE" w:rsidRDefault="00BF0FEE" w:rsidP="00BF0FEE">
      <w:pPr>
        <w:pStyle w:val="ANormal"/>
        <w:jc w:val="both"/>
      </w:pPr>
      <w:r>
        <w:t>Realizacijo na NRP-ju v višini 42.260,80 EUR predstavljajo naslednji stroški:</w:t>
      </w:r>
    </w:p>
    <w:p w14:paraId="28C7C823" w14:textId="77777777" w:rsidR="00BF0FEE" w:rsidRDefault="00BF0FEE" w:rsidP="00BF0FEE">
      <w:pPr>
        <w:pStyle w:val="ANormal"/>
        <w:jc w:val="both"/>
      </w:pPr>
      <w:r>
        <w:t>- plačilo preostalega dela po pogodbi o izdelavi projektne dokumentacije za novo razbremenilno strugo Križe (</w:t>
      </w:r>
      <w:proofErr w:type="spellStart"/>
      <w:r>
        <w:t>Snakovška</w:t>
      </w:r>
      <w:proofErr w:type="spellEnd"/>
      <w:r>
        <w:t xml:space="preserve"> cesta) - Zadraški most: 14.200,80 EUR,</w:t>
      </w:r>
    </w:p>
    <w:p w14:paraId="13559D6A" w14:textId="77777777" w:rsidR="00BF0FEE" w:rsidRDefault="00BF0FEE" w:rsidP="00BF0FEE">
      <w:pPr>
        <w:pStyle w:val="ANormal"/>
        <w:jc w:val="both"/>
      </w:pPr>
      <w:r>
        <w:t>- izdelave projektne dokumentacije za izvedbo prestavitve prenosnega plinovoda P2921 na območju Žiganje vasi zaradi prečkanja z novo razbremenilno strugo Križe (</w:t>
      </w:r>
      <w:proofErr w:type="spellStart"/>
      <w:r>
        <w:t>Snakovška</w:t>
      </w:r>
      <w:proofErr w:type="spellEnd"/>
      <w:r>
        <w:t xml:space="preserve"> cesta) - Zadraški most: 3.416,00 EUR,</w:t>
      </w:r>
    </w:p>
    <w:p w14:paraId="5684B5E9" w14:textId="77777777" w:rsidR="00BF0FEE" w:rsidRDefault="00BF0FEE" w:rsidP="00BF0FEE">
      <w:pPr>
        <w:pStyle w:val="ANormal"/>
        <w:jc w:val="both"/>
      </w:pPr>
      <w:r>
        <w:t>- izdelave Elaborata oskrbe z nadomestnim plinom pri prestavitvi prenosnega plinovoda P2921 na območju Žiganje vasi: 9.150,00 EUR,</w:t>
      </w:r>
    </w:p>
    <w:p w14:paraId="3C4393A5" w14:textId="77777777" w:rsidR="00BF0FEE" w:rsidRDefault="00BF0FEE" w:rsidP="00BF0FEE">
      <w:pPr>
        <w:pStyle w:val="ANormal"/>
        <w:jc w:val="both"/>
      </w:pPr>
      <w:r>
        <w:t>- izdelave projektne dokumentacije PZI križanj  komunalnih vodov z novo razbremenilo strugo v Sebenjah (na 5 lokacijah mostov): 15.494,00 EUR.</w:t>
      </w:r>
    </w:p>
    <w:p w14:paraId="0783FF48" w14:textId="77777777" w:rsidR="00BF0FEE" w:rsidRDefault="00BF0FEE" w:rsidP="00BF0FEE">
      <w:pPr>
        <w:pStyle w:val="ANormal"/>
        <w:jc w:val="both"/>
      </w:pPr>
    </w:p>
    <w:p w14:paraId="6DE51491" w14:textId="77777777" w:rsidR="00BF0FEE" w:rsidRDefault="00BF0FEE" w:rsidP="00BF0FEE">
      <w:pPr>
        <w:pStyle w:val="ANormal"/>
        <w:jc w:val="both"/>
      </w:pPr>
      <w:r>
        <w:t>Neporabljeni del sredstev v višini 12.739,20 EUR je bil namenjen plačilu nadomestil za služnosti in morebitne odkupe za zemljišča v zasebni lasti, po katerih bo potekala razbremenilna struga, ter morebitnim drugim stroškov, povezanih s pridobitvijo gradbenega dovoljenja, vendar se k sklepanju služnostnih pogodb  še ni pristopilo. Pridobitev potrebnih zemljišč za gradnjo (služnosti) in gradbenega dovoljenja se zato zamika leto 2023.</w:t>
      </w:r>
    </w:p>
    <w:p w14:paraId="0852ED59" w14:textId="77777777" w:rsidR="00BF0FEE" w:rsidRDefault="00BF0FEE" w:rsidP="00BF0FEE">
      <w:pPr>
        <w:pStyle w:val="AHeading3"/>
        <w:tabs>
          <w:tab w:val="decimal" w:pos="9200"/>
        </w:tabs>
        <w:rPr>
          <w:sz w:val="20"/>
        </w:rPr>
      </w:pPr>
      <w:bookmarkStart w:id="310" w:name="_Toc131408303"/>
      <w:r>
        <w:t>41907007 ZBIRNI CENTER KOVOR</w:t>
      </w:r>
      <w:r>
        <w:tab/>
      </w:r>
      <w:r>
        <w:rPr>
          <w:sz w:val="20"/>
        </w:rPr>
        <w:t>(91.065 €) 29.037 €</w:t>
      </w:r>
      <w:bookmarkEnd w:id="310"/>
    </w:p>
    <w:p w14:paraId="70682DBF" w14:textId="77777777" w:rsidR="00BF0FEE" w:rsidRDefault="00BF0FEE" w:rsidP="00BF0FEE">
      <w:pPr>
        <w:pStyle w:val="Heading11"/>
      </w:pPr>
      <w:r>
        <w:t>Obrazložitev izvajanja načrta razvojnih programov</w:t>
      </w:r>
    </w:p>
    <w:p w14:paraId="67AFDDFD" w14:textId="77777777" w:rsidR="00BF0FEE" w:rsidRDefault="00BF0FEE" w:rsidP="00BF0FEE">
      <w:pPr>
        <w:pStyle w:val="ANormal"/>
        <w:jc w:val="both"/>
      </w:pPr>
      <w:r>
        <w:t>Na deponiji v Kovorju se zasleduje cilj, da bi z ureditvenimi deli pridobili sodobno urejen Zbirni center. Z izvedbo načrtovanih ukrepov se zagotavlja preprečevanje in zmanjševanje onesnaženja ter dolgoročno zmanjšanje tveganja za okolje.</w:t>
      </w:r>
    </w:p>
    <w:p w14:paraId="60E41870" w14:textId="77777777" w:rsidR="00BF0FEE" w:rsidRDefault="00BF0FEE" w:rsidP="00BF0FEE">
      <w:pPr>
        <w:pStyle w:val="ANormal"/>
        <w:jc w:val="both"/>
      </w:pPr>
    </w:p>
    <w:p w14:paraId="298A5F40" w14:textId="77777777" w:rsidR="00BF0FEE" w:rsidRDefault="00BF0FEE" w:rsidP="00BF0FEE">
      <w:pPr>
        <w:pStyle w:val="ANormal"/>
        <w:jc w:val="both"/>
      </w:pPr>
      <w:r>
        <w:t>Realizacija na postavki v višini 29.037,45 EUR predstavlja stroške:</w:t>
      </w:r>
    </w:p>
    <w:p w14:paraId="3C74D691" w14:textId="77777777" w:rsidR="00BF0FEE" w:rsidRDefault="00BF0FEE" w:rsidP="00BF0FEE">
      <w:pPr>
        <w:pStyle w:val="ANormal"/>
        <w:jc w:val="both"/>
      </w:pPr>
      <w:r>
        <w:t>-  nabave 2 kontejnerjev za Zbirni center Kovor (</w:t>
      </w:r>
      <w:proofErr w:type="spellStart"/>
      <w:r>
        <w:t>abroll</w:t>
      </w:r>
      <w:proofErr w:type="spellEnd"/>
      <w:r>
        <w:t xml:space="preserve"> zaprti kontejner za nevarne odpadke in kontejner s ponjavo) v višini 20.926,50 EUR,</w:t>
      </w:r>
    </w:p>
    <w:p w14:paraId="69585AFB" w14:textId="77777777" w:rsidR="00BF0FEE" w:rsidRDefault="00BF0FEE" w:rsidP="00BF0FEE">
      <w:pPr>
        <w:pStyle w:val="ANormal"/>
        <w:jc w:val="both"/>
      </w:pPr>
      <w:r>
        <w:t>-  popravila ograj na Zbirnem centru Kovor v višini 3.570,65 EUR.</w:t>
      </w:r>
    </w:p>
    <w:p w14:paraId="7DA73502" w14:textId="77777777" w:rsidR="00BF0FEE" w:rsidRDefault="00BF0FEE" w:rsidP="00BF0FEE">
      <w:pPr>
        <w:pStyle w:val="ANormal"/>
        <w:jc w:val="both"/>
      </w:pPr>
    </w:p>
    <w:p w14:paraId="12A9882A" w14:textId="77777777" w:rsidR="00BF0FEE" w:rsidRDefault="00BF0FEE" w:rsidP="00BF0FEE">
      <w:pPr>
        <w:pStyle w:val="ANormal"/>
        <w:jc w:val="both"/>
      </w:pPr>
      <w:r>
        <w:t xml:space="preserve">Iz prenesenih obveznosti iz leta 2021 je bil plačan </w:t>
      </w:r>
      <w:proofErr w:type="spellStart"/>
      <w:r>
        <w:t>Datalogger</w:t>
      </w:r>
      <w:proofErr w:type="spellEnd"/>
      <w:r>
        <w:t xml:space="preserve"> za baklo, v višini 4.540,00 EUR.</w:t>
      </w:r>
    </w:p>
    <w:p w14:paraId="0CD95F3F" w14:textId="77777777" w:rsidR="00BF0FEE" w:rsidRDefault="00BF0FEE" w:rsidP="00BF0FEE">
      <w:pPr>
        <w:pStyle w:val="ANormal"/>
        <w:jc w:val="both"/>
      </w:pPr>
    </w:p>
    <w:p w14:paraId="0A2798E8" w14:textId="77777777" w:rsidR="00BF0FEE" w:rsidRDefault="00BF0FEE" w:rsidP="00BF0FEE">
      <w:pPr>
        <w:pStyle w:val="ANormal"/>
        <w:jc w:val="both"/>
      </w:pPr>
      <w:r>
        <w:t xml:space="preserve">V letu 2022 je bila planirana ureditev platoja izven območja </w:t>
      </w:r>
      <w:proofErr w:type="spellStart"/>
      <w:r>
        <w:t>pretovorne</w:t>
      </w:r>
      <w:proofErr w:type="spellEnd"/>
      <w:r>
        <w:t xml:space="preserve"> postaje, ki pa ni bila realizirana in se prestavlja v naslednja leta. </w:t>
      </w:r>
    </w:p>
    <w:p w14:paraId="2C21A56B" w14:textId="77777777" w:rsidR="00BF0FEE" w:rsidRDefault="00BF0FEE" w:rsidP="00BF0FEE">
      <w:pPr>
        <w:pStyle w:val="ANormal"/>
        <w:jc w:val="both"/>
      </w:pPr>
    </w:p>
    <w:p w14:paraId="21D3C8FF" w14:textId="77777777" w:rsidR="00BF0FEE" w:rsidRDefault="00BF0FEE" w:rsidP="00BF0FEE">
      <w:pPr>
        <w:pStyle w:val="ANormal"/>
        <w:jc w:val="both"/>
      </w:pPr>
      <w:r>
        <w:t>V leto 2023 se prenaša plačilo obveznosti v višini 20.147,24 EUR (bivalni zabojnik na zbirnem centru).</w:t>
      </w:r>
    </w:p>
    <w:p w14:paraId="54D2B148" w14:textId="77777777" w:rsidR="00BF0FEE" w:rsidRDefault="00BF0FEE" w:rsidP="00BF0FEE">
      <w:pPr>
        <w:pStyle w:val="AHeading3"/>
        <w:tabs>
          <w:tab w:val="decimal" w:pos="9200"/>
        </w:tabs>
        <w:rPr>
          <w:sz w:val="20"/>
        </w:rPr>
      </w:pPr>
      <w:bookmarkStart w:id="311" w:name="_Toc131408304"/>
      <w:r>
        <w:lastRenderedPageBreak/>
        <w:t>41907009 KOMUNALNO OPREMLJANJE - PORABA TAKSE 2020-2023</w:t>
      </w:r>
      <w:r>
        <w:tab/>
      </w:r>
      <w:r>
        <w:rPr>
          <w:sz w:val="20"/>
        </w:rPr>
        <w:t>(103.754 €) 71.155 €</w:t>
      </w:r>
      <w:bookmarkEnd w:id="311"/>
    </w:p>
    <w:p w14:paraId="31E7FE69" w14:textId="77777777" w:rsidR="00BF0FEE" w:rsidRDefault="00BF0FEE" w:rsidP="00BF0FEE">
      <w:pPr>
        <w:pStyle w:val="Heading11"/>
      </w:pPr>
      <w:r>
        <w:t>Obrazložitev izvajanja načrta razvojnih programov</w:t>
      </w:r>
    </w:p>
    <w:p w14:paraId="2C17C129" w14:textId="77777777" w:rsidR="00BF0FEE" w:rsidRDefault="00BF0FEE" w:rsidP="00BF0FEE">
      <w:pPr>
        <w:pStyle w:val="ANormal"/>
        <w:jc w:val="both"/>
      </w:pPr>
      <w:r>
        <w:t>Z izvajanjem projekta sledimo zastavljenim ciljem zagotavljanja ustreznega standarda opremljenosti z javno kanalizacijo in komunalno čistilno napravo v skladu s cilji in kazalniki iz Operativnega programa odvajanja in čiščenja komunalne odpadne vode ter s tem zmanjševanju onesnaževanja okolja.</w:t>
      </w:r>
    </w:p>
    <w:p w14:paraId="265A1285" w14:textId="77777777" w:rsidR="00BF0FEE" w:rsidRDefault="00BF0FEE" w:rsidP="00BF0FEE">
      <w:pPr>
        <w:pStyle w:val="ANormal"/>
        <w:jc w:val="both"/>
      </w:pPr>
    </w:p>
    <w:p w14:paraId="68853CE0" w14:textId="77777777" w:rsidR="00BF0FEE" w:rsidRDefault="00BF0FEE" w:rsidP="00BF0FEE">
      <w:pPr>
        <w:pStyle w:val="ANormal"/>
        <w:jc w:val="both"/>
      </w:pPr>
      <w:r>
        <w:t>Realizacijo na tem NRP-ju v višini 71.154,55 EUR predstavljajo naslednji stroški:</w:t>
      </w:r>
    </w:p>
    <w:p w14:paraId="5A7D3EEE" w14:textId="77777777" w:rsidR="00BF0FEE" w:rsidRDefault="00BF0FEE" w:rsidP="00BF0FEE">
      <w:pPr>
        <w:pStyle w:val="ANormal"/>
        <w:jc w:val="both"/>
      </w:pPr>
      <w:r>
        <w:t xml:space="preserve">- izvedba posodobitve in investicijsko vzdrževanje na CČN (zamenjava iztrošenih delov na </w:t>
      </w:r>
      <w:proofErr w:type="spellStart"/>
      <w:r>
        <w:t>Auma</w:t>
      </w:r>
      <w:proofErr w:type="spellEnd"/>
      <w:r>
        <w:t xml:space="preserve"> pogonih, obnova grabelj na septični postaji, ureditev pralnika peska, obnova elektromotorjev, reduktorjev in zračnega filtra, ureditev videonadzora, obnova nadzornega sistema SCADA, obnova grabelj </w:t>
      </w:r>
      <w:proofErr w:type="spellStart"/>
      <w:r>
        <w:t>Rotomat</w:t>
      </w:r>
      <w:proofErr w:type="spellEnd"/>
      <w:r>
        <w:t xml:space="preserve"> ter dobava UPS), v višini 27.999,30 EUR,</w:t>
      </w:r>
    </w:p>
    <w:p w14:paraId="11E41D56" w14:textId="77777777" w:rsidR="00BF0FEE" w:rsidRDefault="00BF0FEE" w:rsidP="00BF0FEE">
      <w:pPr>
        <w:pStyle w:val="ANormal"/>
        <w:jc w:val="both"/>
      </w:pPr>
      <w:r>
        <w:t xml:space="preserve">- obnove in izboljšave javne kanalizacije (zamenjava 3 črpalk na črpališčih na deponiji, zamenjava 2 ventilov na ZBDV Ročevnica, obnova </w:t>
      </w:r>
      <w:proofErr w:type="spellStart"/>
      <w:r>
        <w:t>razdelilcev</w:t>
      </w:r>
      <w:proofErr w:type="spellEnd"/>
      <w:r>
        <w:t xml:space="preserve"> v črpališču Smuk, obnova 4. črpalke na deponiji, zamenjava </w:t>
      </w:r>
      <w:proofErr w:type="spellStart"/>
      <w:r>
        <w:t>inox</w:t>
      </w:r>
      <w:proofErr w:type="spellEnd"/>
      <w:r>
        <w:t xml:space="preserve"> vretena na S kanalu, izvedba telemetrije grabelj in nadgradnjo na črpališču Smuk, obnova črpalk na črpališču Sebenje, menjava solarnega sistema na ZBDV </w:t>
      </w:r>
      <w:proofErr w:type="spellStart"/>
      <w:r>
        <w:t>Snakovo</w:t>
      </w:r>
      <w:proofErr w:type="spellEnd"/>
      <w:r>
        <w:t>), v višini 25.283,75 EUR,</w:t>
      </w:r>
    </w:p>
    <w:p w14:paraId="77461CCB" w14:textId="77777777" w:rsidR="00BF0FEE" w:rsidRDefault="00BF0FEE" w:rsidP="00BF0FEE">
      <w:pPr>
        <w:pStyle w:val="ANormal"/>
        <w:jc w:val="both"/>
      </w:pPr>
      <w:r>
        <w:t>- preveritev stanja kanalizacije območja občinske stavbe (4.148,00 EUR),</w:t>
      </w:r>
    </w:p>
    <w:p w14:paraId="57CB8C8F" w14:textId="77777777" w:rsidR="00BF0FEE" w:rsidRDefault="00BF0FEE" w:rsidP="00BF0FEE">
      <w:pPr>
        <w:pStyle w:val="ANormal"/>
        <w:jc w:val="both"/>
      </w:pPr>
      <w:r>
        <w:t xml:space="preserve">- plačilo prenesenih obveznosti iz preteklega leta (obnova glavnega zapornega ventila na dotoku v CČN, servis dušilke, obnova </w:t>
      </w:r>
      <w:proofErr w:type="spellStart"/>
      <w:r>
        <w:t>puhalnega</w:t>
      </w:r>
      <w:proofErr w:type="spellEnd"/>
      <w:r>
        <w:t xml:space="preserve"> bloka CČN), v višini 13.723,00 EUR.</w:t>
      </w:r>
    </w:p>
    <w:p w14:paraId="36DC2AAF" w14:textId="77777777" w:rsidR="00BF0FEE" w:rsidRDefault="00BF0FEE" w:rsidP="00BF0FEE">
      <w:pPr>
        <w:pStyle w:val="ANormal"/>
        <w:jc w:val="both"/>
      </w:pPr>
    </w:p>
    <w:p w14:paraId="375E4228" w14:textId="77777777" w:rsidR="00BF0FEE" w:rsidRDefault="00BF0FEE" w:rsidP="00BF0FEE">
      <w:pPr>
        <w:pStyle w:val="ANormal"/>
        <w:jc w:val="both"/>
      </w:pPr>
      <w:r>
        <w:t>Prenesene obveznosti v leto 2023 znašajo 6.009,49 EUR za projektiranje DGD in PZI kanalizacije Žiganja vas ter zaključitev del na priključnem mestu kanalizacije na Kranjski 3.</w:t>
      </w:r>
    </w:p>
    <w:p w14:paraId="361CD66B" w14:textId="77777777" w:rsidR="00BF0FEE" w:rsidRDefault="00BF0FEE" w:rsidP="00BF0FEE">
      <w:pPr>
        <w:pStyle w:val="AHeading3"/>
        <w:tabs>
          <w:tab w:val="decimal" w:pos="9200"/>
        </w:tabs>
        <w:rPr>
          <w:sz w:val="20"/>
        </w:rPr>
      </w:pPr>
      <w:bookmarkStart w:id="312" w:name="_Toc131408305"/>
      <w:r>
        <w:t>41916001 INVESTICIJSKO VZDRŽEVANJE OBČINSKE STAVBE</w:t>
      </w:r>
      <w:r>
        <w:tab/>
      </w:r>
      <w:r>
        <w:rPr>
          <w:sz w:val="20"/>
        </w:rPr>
        <w:t>(20.000 €) 355 €</w:t>
      </w:r>
      <w:bookmarkEnd w:id="312"/>
    </w:p>
    <w:p w14:paraId="0B5A9134" w14:textId="77777777" w:rsidR="00BF0FEE" w:rsidRDefault="00BF0FEE" w:rsidP="00BF0FEE">
      <w:pPr>
        <w:pStyle w:val="Heading11"/>
      </w:pPr>
      <w:r>
        <w:t>Obrazložitev izvajanja načrta razvojnih programov</w:t>
      </w:r>
    </w:p>
    <w:p w14:paraId="2C813290" w14:textId="77777777" w:rsidR="00BF0FEE" w:rsidRDefault="00BF0FEE" w:rsidP="00BF0FEE">
      <w:pPr>
        <w:pStyle w:val="ANormal"/>
        <w:jc w:val="both"/>
      </w:pPr>
      <w:r>
        <w:t>Sredstva so bila porabljena na kontu 4202 nakup opreme, in sicer za zamenjavo okvarjenega hladilnika v čajni kuhinji v 2. nadstropju občinske stavbe, v znesku 355,01 €.</w:t>
      </w:r>
    </w:p>
    <w:p w14:paraId="737D7A67" w14:textId="77777777" w:rsidR="00BF0FEE" w:rsidRDefault="00BF0FEE" w:rsidP="00BF0FEE">
      <w:pPr>
        <w:pStyle w:val="AHeading3"/>
        <w:tabs>
          <w:tab w:val="decimal" w:pos="9200"/>
        </w:tabs>
        <w:rPr>
          <w:sz w:val="20"/>
        </w:rPr>
      </w:pPr>
      <w:bookmarkStart w:id="313" w:name="_Toc131408306"/>
      <w:r>
        <w:t>41939002 INTERREG IN DRUGI RAZVOJNI PROJEKTI</w:t>
      </w:r>
      <w:r>
        <w:tab/>
      </w:r>
      <w:r>
        <w:rPr>
          <w:sz w:val="20"/>
        </w:rPr>
        <w:t>(37.500 €) 0 €</w:t>
      </w:r>
      <w:bookmarkEnd w:id="313"/>
    </w:p>
    <w:p w14:paraId="2FCDB52F" w14:textId="77777777" w:rsidR="00BF0FEE" w:rsidRDefault="00BF0FEE" w:rsidP="00BF0FEE">
      <w:pPr>
        <w:pStyle w:val="Heading11"/>
      </w:pPr>
      <w:r>
        <w:t>Obrazložitev izvajanja načrta razvojnih programov</w:t>
      </w:r>
    </w:p>
    <w:p w14:paraId="01AC97FB" w14:textId="77777777" w:rsidR="00BF0FEE" w:rsidRDefault="00BF0FEE" w:rsidP="00BF0FEE">
      <w:pPr>
        <w:pStyle w:val="ANormal"/>
        <w:jc w:val="both"/>
      </w:pPr>
      <w:r>
        <w:t>Sredstva na NRP niso bila realizirana.</w:t>
      </w:r>
    </w:p>
    <w:p w14:paraId="554F2BBC" w14:textId="77777777" w:rsidR="00BF0FEE" w:rsidRDefault="00BF0FEE" w:rsidP="00BF0FEE">
      <w:pPr>
        <w:pStyle w:val="ANormal"/>
        <w:jc w:val="both"/>
      </w:pPr>
    </w:p>
    <w:p w14:paraId="594DA3F0" w14:textId="77777777" w:rsidR="00BF0FEE" w:rsidRDefault="00BF0FEE" w:rsidP="00BF0FEE">
      <w:pPr>
        <w:pStyle w:val="ANormal"/>
        <w:jc w:val="both"/>
      </w:pPr>
      <w:r>
        <w:t xml:space="preserve">Občina Tržič se kot deležnik vključuje v različne razvojne regionalne, </w:t>
      </w:r>
      <w:proofErr w:type="spellStart"/>
      <w:r>
        <w:t>medregionalne</w:t>
      </w:r>
      <w:proofErr w:type="spellEnd"/>
      <w:r>
        <w:t xml:space="preserve"> in transnacionalne programe Evropske unije, med katerimi prevladujejo programi </w:t>
      </w:r>
      <w:proofErr w:type="spellStart"/>
      <w:r>
        <w:t>Interreg</w:t>
      </w:r>
      <w:proofErr w:type="spellEnd"/>
      <w:r>
        <w:t>.</w:t>
      </w:r>
    </w:p>
    <w:p w14:paraId="12971A76" w14:textId="77777777" w:rsidR="00BF0FEE" w:rsidRDefault="00BF0FEE" w:rsidP="00BF0FEE">
      <w:pPr>
        <w:pStyle w:val="ANormal"/>
        <w:jc w:val="both"/>
      </w:pPr>
    </w:p>
    <w:p w14:paraId="49DEE666" w14:textId="77777777" w:rsidR="00BF0FEE" w:rsidRDefault="00BF0FEE" w:rsidP="00BF0FEE">
      <w:pPr>
        <w:pStyle w:val="ANormal"/>
        <w:jc w:val="both"/>
      </w:pPr>
      <w:r>
        <w:t>Čeprav se je programsko obdobje 2021 -2027 že začelo izvajati, s strani Evropske komisije večina programov še ni bila odobrenih oz. razpisi niso bili objavljeni. Javni razpisi za predložitev projektov so se začeli objavljati konec leta 2022. Iz tega razloga na postavki in pripadajočem NRP ni bilo realiziranih sredstev.</w:t>
      </w:r>
    </w:p>
    <w:p w14:paraId="0739C67A" w14:textId="77777777" w:rsidR="00BF0FEE" w:rsidRDefault="00BF0FEE" w:rsidP="00BF0FEE">
      <w:pPr>
        <w:pStyle w:val="AHeading3"/>
        <w:tabs>
          <w:tab w:val="decimal" w:pos="9200"/>
        </w:tabs>
        <w:rPr>
          <w:sz w:val="20"/>
        </w:rPr>
      </w:pPr>
      <w:bookmarkStart w:id="314" w:name="_Toc131408307"/>
      <w:r>
        <w:t>41939003 GLASILO TRŽIČAN</w:t>
      </w:r>
      <w:r>
        <w:tab/>
      </w:r>
      <w:r>
        <w:rPr>
          <w:sz w:val="20"/>
        </w:rPr>
        <w:t>(28.800 €) 24.905 €</w:t>
      </w:r>
      <w:bookmarkEnd w:id="314"/>
    </w:p>
    <w:p w14:paraId="4E7FED9E" w14:textId="77777777" w:rsidR="00BF0FEE" w:rsidRDefault="00BF0FEE" w:rsidP="00BF0FEE">
      <w:pPr>
        <w:pStyle w:val="Heading11"/>
      </w:pPr>
      <w:r>
        <w:t>Obrazložitev izvajanja načrta razvojnih programov</w:t>
      </w:r>
    </w:p>
    <w:p w14:paraId="1CCBA230" w14:textId="77777777" w:rsidR="00BF0FEE" w:rsidRDefault="00BF0FEE" w:rsidP="00BF0FEE">
      <w:pPr>
        <w:pStyle w:val="ANormal"/>
        <w:jc w:val="both"/>
      </w:pPr>
      <w:r>
        <w:t>Glasilo Tržičan omogoča in zagotavlja obveščanje javnosti o dogajanju, življenju in delu v občini ter izražanje mnenj občanov o vseh zadevah, ki se nanašajo na življenje v občini. Sloni na prostovoljnem sodelovanju dopisnikov, v največji meri občanov in sodelavcev javnih ustanov.  V glasilu se objavljajo tudi uradne objave občine in ostale javne objave in obvestila, za katere ni s predpisi določen drugačen način objave.</w:t>
      </w:r>
    </w:p>
    <w:p w14:paraId="4B19D278" w14:textId="77777777" w:rsidR="00BF0FEE" w:rsidRDefault="00BF0FEE" w:rsidP="00BF0FEE">
      <w:pPr>
        <w:pStyle w:val="ANormal"/>
        <w:jc w:val="both"/>
      </w:pPr>
    </w:p>
    <w:p w14:paraId="38AC26ED" w14:textId="77777777" w:rsidR="00BF0FEE" w:rsidRDefault="00BF0FEE" w:rsidP="00BF0FEE">
      <w:pPr>
        <w:pStyle w:val="ANormal"/>
        <w:jc w:val="both"/>
      </w:pPr>
      <w:r>
        <w:lastRenderedPageBreak/>
        <w:t>Glasilo Tržičan je brezplačno in ga prejemajo vsa gospodinjstva v Občini Tržič, izhaja v tiskani obliki, elektronska verzija je objavljena tudi na  spletnih straneh Občine Tržič.</w:t>
      </w:r>
    </w:p>
    <w:p w14:paraId="3F5E2A10" w14:textId="77777777" w:rsidR="00BF0FEE" w:rsidRDefault="00BF0FEE" w:rsidP="00BF0FEE">
      <w:pPr>
        <w:pStyle w:val="ANormal"/>
        <w:jc w:val="both"/>
      </w:pPr>
    </w:p>
    <w:p w14:paraId="1A808B18" w14:textId="77777777" w:rsidR="00BF0FEE" w:rsidRDefault="00BF0FEE" w:rsidP="00BF0FEE">
      <w:pPr>
        <w:pStyle w:val="ANormal"/>
        <w:jc w:val="both"/>
      </w:pPr>
      <w:r>
        <w:t>Občina Tržič je v letu 2021 izdala 8 številk občinskega glasila Tržičan, in sicer 5 jih je bilo v obsegu 36, 3 pa v obsegu 32 barvnih strani.</w:t>
      </w:r>
    </w:p>
    <w:p w14:paraId="5064E50B" w14:textId="77777777" w:rsidR="00BF0FEE" w:rsidRDefault="00BF0FEE" w:rsidP="00BF0FEE">
      <w:pPr>
        <w:pStyle w:val="ANormal"/>
        <w:jc w:val="both"/>
      </w:pPr>
    </w:p>
    <w:p w14:paraId="49B3C238" w14:textId="77777777" w:rsidR="00BF0FEE" w:rsidRDefault="00BF0FEE" w:rsidP="00BF0FEE">
      <w:pPr>
        <w:pStyle w:val="ANormal"/>
        <w:jc w:val="both"/>
      </w:pPr>
      <w:r>
        <w:t xml:space="preserve">Izvajalec </w:t>
      </w:r>
      <w:proofErr w:type="spellStart"/>
      <w:r>
        <w:t>Specom</w:t>
      </w:r>
      <w:proofErr w:type="spellEnd"/>
      <w:r>
        <w:t xml:space="preserve"> d.o.o. za oblikovanje in priprava za tisk, lektoriranje, tisk in distribucijo je bil  v letu 2021 (za leto 2021 in 2022) izbran s postopkom oddaje javnega naročila male vrednosti, iz postavke </w:t>
      </w:r>
      <w:proofErr w:type="spellStart"/>
      <w:r>
        <w:t>NRPja</w:t>
      </w:r>
      <w:proofErr w:type="spellEnd"/>
      <w:r>
        <w:t xml:space="preserve"> so se torej pokrili stroški </w:t>
      </w:r>
      <w:proofErr w:type="spellStart"/>
      <w:r>
        <w:t>Specom</w:t>
      </w:r>
      <w:proofErr w:type="spellEnd"/>
      <w:r>
        <w:t>-a.</w:t>
      </w:r>
    </w:p>
    <w:p w14:paraId="102EB56A" w14:textId="77777777" w:rsidR="00BF0FEE" w:rsidRDefault="00BF0FEE" w:rsidP="00BF0FEE">
      <w:pPr>
        <w:pStyle w:val="AHeading3"/>
        <w:tabs>
          <w:tab w:val="decimal" w:pos="9200"/>
        </w:tabs>
        <w:rPr>
          <w:sz w:val="20"/>
        </w:rPr>
      </w:pPr>
      <w:bookmarkStart w:id="315" w:name="_Toc131408308"/>
      <w:r>
        <w:t>41939004 IZOBRAŽEVALNO IN ŠPORTNO SREDIŠČE KRIŽE</w:t>
      </w:r>
      <w:r>
        <w:tab/>
      </w:r>
      <w:r>
        <w:rPr>
          <w:sz w:val="20"/>
        </w:rPr>
        <w:t>(456.500 €) 0 €</w:t>
      </w:r>
      <w:bookmarkEnd w:id="315"/>
    </w:p>
    <w:p w14:paraId="6AF25987" w14:textId="77777777" w:rsidR="00BF0FEE" w:rsidRDefault="00BF0FEE" w:rsidP="00BF0FEE">
      <w:pPr>
        <w:pStyle w:val="Heading11"/>
      </w:pPr>
      <w:r>
        <w:t>Obrazložitev izvajanja načrta razvojnih programov</w:t>
      </w:r>
    </w:p>
    <w:p w14:paraId="6E618ED2" w14:textId="77777777" w:rsidR="00BF0FEE" w:rsidRDefault="00BF0FEE" w:rsidP="00BF0FEE">
      <w:pPr>
        <w:pStyle w:val="ANormal"/>
        <w:jc w:val="both"/>
      </w:pPr>
      <w:r>
        <w:t xml:space="preserve">Sredstva na postavki v letu 2022 nismo porabili, saj bo potrebno pred vložitvijo DGD projektne dokumentacije za pridobitev soglasij in vloge za pridobitev gradbenega dovoljenja pridobiti pravico do gradnje na nekaterih manjših zemljiščih, ki so še v zasebni lasti. Potekajo pogajanja z lastniki in vloženi so postopki razlastitve, kjer upravni postopki še potekajo.    </w:t>
      </w:r>
    </w:p>
    <w:p w14:paraId="2FB0F504" w14:textId="77777777" w:rsidR="00BF0FEE" w:rsidRDefault="00BF0FEE" w:rsidP="00BF0FEE">
      <w:pPr>
        <w:pStyle w:val="ANormal"/>
        <w:jc w:val="both"/>
      </w:pPr>
    </w:p>
    <w:p w14:paraId="32B4757E" w14:textId="77777777" w:rsidR="00BF0FEE" w:rsidRDefault="00BF0FEE" w:rsidP="00BF0FEE">
      <w:pPr>
        <w:pStyle w:val="ANormal"/>
        <w:jc w:val="both"/>
      </w:pPr>
      <w:r>
        <w:t>Z investicijo oziroma izgradnjo » Izobraževalnega in športnega središča v Križah« (v nadaljevanju IŠS Križe) smo uspešno kandidirali tudi na javnem razpisu MIZŠ in v ta namen pridobila najvišji možni znesek sofinanciranja v višini 2.348.677,50 eur, zato moramo postopke pridobitve gradbenega dovoljenja pospešiti. Koriščenje sredstev bo predvidoma še možno v letih 2024 in 2025.</w:t>
      </w:r>
    </w:p>
    <w:p w14:paraId="500C30D9" w14:textId="77777777" w:rsidR="00BF0FEE" w:rsidRDefault="00BF0FEE" w:rsidP="00BF0FEE">
      <w:pPr>
        <w:pStyle w:val="ANormal"/>
        <w:jc w:val="both"/>
      </w:pPr>
    </w:p>
    <w:p w14:paraId="7EBAD902" w14:textId="77777777" w:rsidR="00BF0FEE" w:rsidRDefault="00BF0FEE" w:rsidP="00BF0FEE">
      <w:pPr>
        <w:pStyle w:val="ANormal"/>
        <w:jc w:val="both"/>
      </w:pPr>
      <w:r>
        <w:t>Namen vzpostavitve IŠS Križe je v prvi vrsti tržiškim otrokom in mladostnikom zagotoviti prijetno, funkcionalno, fleksibilno, kakovostno  in vzdržljivo, vendar ne predrago, energetsko varčno, okolju prijazno, ter seveda zdravo in varno šolsko, predšolsko okolje in športno okolje.</w:t>
      </w:r>
    </w:p>
    <w:p w14:paraId="61241C4F" w14:textId="77777777" w:rsidR="00BF0FEE" w:rsidRDefault="00BF0FEE" w:rsidP="00BF0FEE">
      <w:pPr>
        <w:pStyle w:val="ANormal"/>
        <w:jc w:val="both"/>
      </w:pPr>
    </w:p>
    <w:p w14:paraId="415EE2D5" w14:textId="77777777" w:rsidR="00BF0FEE" w:rsidRDefault="00BF0FEE" w:rsidP="00BF0FEE">
      <w:pPr>
        <w:pStyle w:val="ANormal"/>
        <w:jc w:val="both"/>
      </w:pPr>
      <w:r>
        <w:t>Cilji:</w:t>
      </w:r>
    </w:p>
    <w:p w14:paraId="7030E0F0" w14:textId="77777777" w:rsidR="00BF0FEE" w:rsidRDefault="00BF0FEE" w:rsidP="00BF0FEE">
      <w:pPr>
        <w:pStyle w:val="ANormal"/>
        <w:jc w:val="both"/>
      </w:pPr>
      <w:r>
        <w:t>- energetska sanacija OŠ Križe s prenovo kotlovnice,</w:t>
      </w:r>
    </w:p>
    <w:p w14:paraId="1E32560B" w14:textId="77777777" w:rsidR="00BF0FEE" w:rsidRDefault="00BF0FEE" w:rsidP="00BF0FEE">
      <w:pPr>
        <w:pStyle w:val="ANormal"/>
        <w:jc w:val="both"/>
      </w:pPr>
      <w:r>
        <w:t>- izgradnja prizidka k Vrtcu Križe, v katerem se zagotovi 4 igralnice za potrebe Vrtca s spremljevalnimi objekti (pisarne, garderobe…),</w:t>
      </w:r>
    </w:p>
    <w:p w14:paraId="0C1BAB68" w14:textId="77777777" w:rsidR="00BF0FEE" w:rsidRDefault="00BF0FEE" w:rsidP="00BF0FEE">
      <w:pPr>
        <w:pStyle w:val="ANormal"/>
        <w:jc w:val="both"/>
      </w:pPr>
      <w:r>
        <w:t>- izgradnja prizidka k OŠ Križe, v katerem se zagotovi dve dodatni učilnici za I. in dve dodatni učilnici za II. triado, računalniško/multimedijsko učilnico, knjižnico, učilnico za gospodinjstvo, učilnico za individualno delo z učenci ter kabinete,</w:t>
      </w:r>
    </w:p>
    <w:p w14:paraId="1C8B6C3B" w14:textId="77777777" w:rsidR="00BF0FEE" w:rsidRDefault="00BF0FEE" w:rsidP="00BF0FEE">
      <w:pPr>
        <w:pStyle w:val="ANormal"/>
        <w:jc w:val="both"/>
      </w:pPr>
      <w:r>
        <w:t>- ureditev nogometnega igrišča z armiranobetonskimi tribunami, z razsvetljavo in pripadajočimi prostori garderob ter prostora za ekipo,</w:t>
      </w:r>
    </w:p>
    <w:p w14:paraId="2BC3D6CC" w14:textId="77777777" w:rsidR="00BF0FEE" w:rsidRDefault="00BF0FEE" w:rsidP="00BF0FEE">
      <w:pPr>
        <w:pStyle w:val="ANormal"/>
        <w:jc w:val="both"/>
      </w:pPr>
      <w:r>
        <w:t>- celovita ureditev cestnega prometa v območju centra (parkirišča, cestni priključek na državno cesto, promet mimo vrtca…).</w:t>
      </w:r>
    </w:p>
    <w:p w14:paraId="13140EE7" w14:textId="77777777" w:rsidR="00BF0FEE" w:rsidRDefault="00BF0FEE" w:rsidP="00BF0FEE">
      <w:pPr>
        <w:pStyle w:val="AHeading3"/>
        <w:tabs>
          <w:tab w:val="decimal" w:pos="9200"/>
        </w:tabs>
        <w:rPr>
          <w:sz w:val="20"/>
        </w:rPr>
      </w:pPr>
      <w:bookmarkStart w:id="316" w:name="_Toc131408309"/>
      <w:r>
        <w:t>42039002 ENERGETSKA SANACIJA GRADU NEUHAUS IN TRŽIŠKEGA MUZEJA</w:t>
      </w:r>
      <w:r>
        <w:tab/>
      </w:r>
      <w:r>
        <w:rPr>
          <w:sz w:val="20"/>
        </w:rPr>
        <w:t>(969.213 €) 825.443 €</w:t>
      </w:r>
      <w:bookmarkEnd w:id="316"/>
    </w:p>
    <w:p w14:paraId="038C6FA4" w14:textId="77777777" w:rsidR="00BF0FEE" w:rsidRDefault="00BF0FEE" w:rsidP="00BF0FEE">
      <w:pPr>
        <w:pStyle w:val="Heading11"/>
      </w:pPr>
      <w:r>
        <w:t>Obrazložitev izvajanja načrta razvojnih programov</w:t>
      </w:r>
    </w:p>
    <w:p w14:paraId="3DA39123" w14:textId="77777777" w:rsidR="00BF0FEE" w:rsidRDefault="00BF0FEE" w:rsidP="00BF0FEE">
      <w:pPr>
        <w:pStyle w:val="ANormal"/>
        <w:jc w:val="both"/>
      </w:pPr>
      <w:r>
        <w:t xml:space="preserve">Sredstva na NRP v višini 825.443,15 EUR so se namenila za dokončanje del pri projekta Energetska sanacija gradu </w:t>
      </w:r>
      <w:proofErr w:type="spellStart"/>
      <w:r>
        <w:t>Neuhaus</w:t>
      </w:r>
      <w:proofErr w:type="spellEnd"/>
      <w:r>
        <w:t xml:space="preserve">, ki je potekala v okviru »Celovita energetska obnova objektov v lasti Občine Tržič, Občine Kamnik in Občine Preddvor«. </w:t>
      </w:r>
    </w:p>
    <w:p w14:paraId="4703CC26" w14:textId="77777777" w:rsidR="00BF0FEE" w:rsidRDefault="00BF0FEE" w:rsidP="00BF0FEE">
      <w:pPr>
        <w:pStyle w:val="ANormal"/>
        <w:jc w:val="both"/>
      </w:pPr>
    </w:p>
    <w:p w14:paraId="77BB9EE0" w14:textId="77777777" w:rsidR="00BF0FEE" w:rsidRDefault="00BF0FEE" w:rsidP="00BF0FEE">
      <w:pPr>
        <w:pStyle w:val="ANormal"/>
        <w:jc w:val="both"/>
      </w:pPr>
      <w:r>
        <w:t xml:space="preserve">Sredstva so se namenila za odstranitev betonskih stopnic, betonskega peskovnika in klopi na gradu </w:t>
      </w:r>
      <w:proofErr w:type="spellStart"/>
      <w:r>
        <w:t>Neuhaus</w:t>
      </w:r>
      <w:proofErr w:type="spellEnd"/>
      <w:r>
        <w:t xml:space="preserve">, izvedbo gradbeno obrtniških del ter slikopleskarskih del za sanacijo prostorov na gradu </w:t>
      </w:r>
      <w:proofErr w:type="spellStart"/>
      <w:r>
        <w:t>Neuhaus</w:t>
      </w:r>
      <w:proofErr w:type="spellEnd"/>
      <w:r>
        <w:t xml:space="preserve">, dovoz kontejnerjev in odvoz odpadkov ob poteku sanacije, izvajanje </w:t>
      </w:r>
      <w:proofErr w:type="spellStart"/>
      <w:r>
        <w:t>supernadzora</w:t>
      </w:r>
      <w:proofErr w:type="spellEnd"/>
      <w:r>
        <w:t xml:space="preserve"> ob sanaciji  in pripravi  izvajanje strokovnega gradbenega nadzora med sanacijskimi deli, izdelavo označevalne table za potrebe projekta, pripravo dokumentacije za potrebe prenosa sredstev operacije, izvajanje projektantskega nadzora in izdelavo dokumentacije na nivoju PZI za zamenjavo ostrešja.</w:t>
      </w:r>
    </w:p>
    <w:p w14:paraId="73CAE5BE" w14:textId="77777777" w:rsidR="00BF0FEE" w:rsidRDefault="00BF0FEE" w:rsidP="00BF0FEE">
      <w:pPr>
        <w:pStyle w:val="ANormal"/>
        <w:jc w:val="both"/>
      </w:pPr>
    </w:p>
    <w:p w14:paraId="49DC994B" w14:textId="77777777" w:rsidR="00BF0FEE" w:rsidRDefault="00BF0FEE" w:rsidP="00BF0FEE">
      <w:pPr>
        <w:pStyle w:val="ANormal"/>
        <w:jc w:val="both"/>
      </w:pPr>
      <w:r>
        <w:t xml:space="preserve">Občina Tržič je skupaj s preostalima zainteresiranima občinama Preddvor in Kamnik, prevzela vodilno vlogo za vodenje skupne operacije »Celovita energetska obnova objektov v lasti Občine Tržič, Občine Kamnik in Občine Preddvor« in je na podlagi </w:t>
      </w:r>
      <w:r>
        <w:lastRenderedPageBreak/>
        <w:t>pogodbe, odobrena in izplačana sredstva s strani RS in EU iz Evropskega kohezijskega sklada, nakazala obema drugima sodelujočima Občinama.</w:t>
      </w:r>
    </w:p>
    <w:p w14:paraId="2EF1A20C" w14:textId="77777777" w:rsidR="00BF0FEE" w:rsidRDefault="00BF0FEE" w:rsidP="00BF0FEE">
      <w:pPr>
        <w:pStyle w:val="ANormal"/>
        <w:jc w:val="both"/>
      </w:pPr>
    </w:p>
    <w:p w14:paraId="06E26AFF" w14:textId="77777777" w:rsidR="00BF0FEE" w:rsidRDefault="00BF0FEE" w:rsidP="00BF0FEE">
      <w:pPr>
        <w:pStyle w:val="ANormal"/>
        <w:jc w:val="both"/>
      </w:pPr>
      <w:r>
        <w:t xml:space="preserve">Po zaključenih sanacijskih delih na Tržiškem muzeju v letu 2021, so se v letu 2022 zaključila tudi sanacijska dela na gradu </w:t>
      </w:r>
      <w:proofErr w:type="spellStart"/>
      <w:r>
        <w:t>Neuhaus</w:t>
      </w:r>
      <w:proofErr w:type="spellEnd"/>
      <w:r>
        <w:t>. Ker je bilo zaradi nastajanja nepredvidenih del in naraščajočih cen tekom sanacije nemogoče predvideti stroške, ki bodo nastali do konca izvajanja projekta, je bilo ob rebalansu potrebno za nemoten zaključek projekta še dodatno zvišati sredstva na postavki. Iz tega razloga je realizacija nekoliko nižja od predvidene.</w:t>
      </w:r>
    </w:p>
    <w:p w14:paraId="372F7ACD" w14:textId="77777777" w:rsidR="00BF0FEE" w:rsidRDefault="00BF0FEE" w:rsidP="00BF0FEE">
      <w:pPr>
        <w:pStyle w:val="AHeading3"/>
        <w:tabs>
          <w:tab w:val="decimal" w:pos="9200"/>
        </w:tabs>
        <w:rPr>
          <w:sz w:val="20"/>
        </w:rPr>
      </w:pPr>
      <w:bookmarkStart w:id="317" w:name="_Toc131408310"/>
      <w:r>
        <w:t>42039003 PODZEMNI DOŽIVLJAJSKI PARK SV.ANA</w:t>
      </w:r>
      <w:r>
        <w:tab/>
      </w:r>
      <w:r>
        <w:rPr>
          <w:sz w:val="20"/>
        </w:rPr>
        <w:t>(57.000 €) 0 €</w:t>
      </w:r>
      <w:bookmarkEnd w:id="317"/>
    </w:p>
    <w:p w14:paraId="3386CCDC" w14:textId="77777777" w:rsidR="00BF0FEE" w:rsidRDefault="00BF0FEE" w:rsidP="00BF0FEE">
      <w:pPr>
        <w:pStyle w:val="Heading11"/>
      </w:pPr>
      <w:r>
        <w:t>Obrazložitev izvajanja načrta razvojnih programov</w:t>
      </w:r>
    </w:p>
    <w:p w14:paraId="556DEB36" w14:textId="77777777" w:rsidR="00BF0FEE" w:rsidRDefault="00BF0FEE" w:rsidP="00BF0FEE">
      <w:pPr>
        <w:pStyle w:val="ANormal"/>
        <w:jc w:val="both"/>
      </w:pPr>
      <w:r>
        <w:t xml:space="preserve">V letu 2022 smo uspešno izpeljali naročilo za Raziskovalna dela s 3D skeniranjem v </w:t>
      </w:r>
      <w:proofErr w:type="spellStart"/>
      <w:r>
        <w:t>Šentanskem</w:t>
      </w:r>
      <w:proofErr w:type="spellEnd"/>
      <w:r>
        <w:t xml:space="preserve"> rudniku, ki bodo potekala še v prvi polovici leta 2023. Večina predvidenih sredstev bo </w:t>
      </w:r>
      <w:proofErr w:type="spellStart"/>
      <w:r>
        <w:t>pokoriščena</w:t>
      </w:r>
      <w:proofErr w:type="spellEnd"/>
      <w:r>
        <w:t xml:space="preserve"> v letu 2023, ko nameravamo pričeti tudi z drugo fazo projekta Podzemnega doživljajskega parka Sveta Ana. V letu 2023 je predvideno podaljšanje dovoljenja oz. prošnja za dolgoročno služnost zemljišč, ki so v lasti SIDG in Sklada kmetijskih zemljišč in jih potrebujemo za izvedbo projekta PDP Sveta Ana. </w:t>
      </w:r>
    </w:p>
    <w:p w14:paraId="74E567E8" w14:textId="77777777" w:rsidR="00BF0FEE" w:rsidRDefault="00BF0FEE" w:rsidP="00BF0FEE">
      <w:pPr>
        <w:pStyle w:val="ANormal"/>
        <w:jc w:val="both"/>
      </w:pPr>
    </w:p>
    <w:p w14:paraId="1FD021B3" w14:textId="77777777" w:rsidR="00BF0FEE" w:rsidRDefault="00BF0FEE" w:rsidP="00BF0FEE">
      <w:pPr>
        <w:pStyle w:val="ANormal"/>
        <w:jc w:val="both"/>
      </w:pPr>
      <w:r>
        <w:t>V drugi fazi projekta bo izdelana investicijska dokumentacija. V bližnji prihodnosti nameravamo na tem območju urediti tudi OPN in se pripraviti za leto 2024. Na podlagi raziskav ter posledično povratnih informacij se proti koncu leta 2023 načrtuje pričetek projektiranja in prostorska umestitev posameznih vsebin. V letu 2024 bo potrebno zagotoviti finančne vire za sofinanciranje izvedbe, in sicer s strani pristojnih ministrstev ter drugih virov.</w:t>
      </w:r>
    </w:p>
    <w:p w14:paraId="0EA99198" w14:textId="77777777" w:rsidR="00BF0FEE" w:rsidRDefault="00BF0FEE" w:rsidP="00BF0FEE">
      <w:pPr>
        <w:pStyle w:val="AHeading3"/>
        <w:tabs>
          <w:tab w:val="decimal" w:pos="9200"/>
        </w:tabs>
        <w:rPr>
          <w:sz w:val="20"/>
        </w:rPr>
      </w:pPr>
      <w:bookmarkStart w:id="318" w:name="_Toc131408311"/>
      <w:r>
        <w:t>42039004 RAZISKOVALNO UČNI CENTER ZA PLAZOVE IN NATURO 2000</w:t>
      </w:r>
      <w:r>
        <w:tab/>
      </w:r>
      <w:r>
        <w:rPr>
          <w:sz w:val="20"/>
        </w:rPr>
        <w:t>(20.000 €) 0 €</w:t>
      </w:r>
      <w:bookmarkEnd w:id="318"/>
    </w:p>
    <w:p w14:paraId="1A432539" w14:textId="77777777" w:rsidR="00BF0FEE" w:rsidRDefault="00BF0FEE" w:rsidP="00BF0FEE">
      <w:pPr>
        <w:pStyle w:val="Heading11"/>
      </w:pPr>
      <w:r>
        <w:t>Obrazložitev izvajanja načrta razvojnih programov</w:t>
      </w:r>
    </w:p>
    <w:p w14:paraId="1CF7CD9B" w14:textId="77777777" w:rsidR="00BF0FEE" w:rsidRDefault="00BF0FEE" w:rsidP="00BF0FEE">
      <w:pPr>
        <w:pStyle w:val="ANormal"/>
        <w:jc w:val="both"/>
      </w:pPr>
      <w:r>
        <w:t xml:space="preserve">Območje nekdanjega smučišča Zelenica se je v zadnjih letih preobrazilo v območje trajnostne turistično rekreativne dejavnosti – pohodništvo, gorništvo, turno smučanje, sankanje, plezanje, ferate. </w:t>
      </w:r>
      <w:proofErr w:type="spellStart"/>
      <w:r>
        <w:t>Vlečniške</w:t>
      </w:r>
      <w:proofErr w:type="spellEnd"/>
      <w:r>
        <w:t xml:space="preserve"> in žičniške naprave so se odstranile, izvajajo se aktivnosti in postopki </w:t>
      </w:r>
      <w:proofErr w:type="spellStart"/>
      <w:r>
        <w:t>renaturacije</w:t>
      </w:r>
      <w:proofErr w:type="spellEnd"/>
      <w:r>
        <w:t>. Na Zelenici deluje Gorniški učni center. Objekt zgornje postaje žičnice se je obnovil in dobil nove vsebine (plezalna stena, kolesarnica, muzejski del). Objekt srednje postaje se minimalno vzdržuje in je potreben temeljite prenove in novih vsebin. Objekt leži na idealni lokaciji za vzpostavitev raziskovalno učnega centra, kakršnega v Sloveniji nimamo.</w:t>
      </w:r>
    </w:p>
    <w:p w14:paraId="69977B3D" w14:textId="77777777" w:rsidR="00BF0FEE" w:rsidRDefault="00BF0FEE" w:rsidP="00BF0FEE">
      <w:pPr>
        <w:pStyle w:val="ANormal"/>
        <w:jc w:val="both"/>
      </w:pPr>
    </w:p>
    <w:p w14:paraId="735FBB62" w14:textId="77777777" w:rsidR="00BF0FEE" w:rsidRDefault="00BF0FEE" w:rsidP="00BF0FEE">
      <w:pPr>
        <w:pStyle w:val="ANormal"/>
        <w:jc w:val="both"/>
      </w:pPr>
      <w:r>
        <w:t>Konec junija 2022 je bilo za rekonstrukcijo/ obnovo objekta srednje postaje pridobljeno gradbeno dovoljenje.</w:t>
      </w:r>
    </w:p>
    <w:p w14:paraId="3AA491D8" w14:textId="77777777" w:rsidR="00BF0FEE" w:rsidRDefault="00BF0FEE" w:rsidP="00BF0FEE">
      <w:pPr>
        <w:pStyle w:val="ANormal"/>
        <w:jc w:val="both"/>
      </w:pPr>
    </w:p>
    <w:p w14:paraId="567BCD08" w14:textId="77777777" w:rsidR="00BF0FEE" w:rsidRDefault="00BF0FEE" w:rsidP="00BF0FEE">
      <w:pPr>
        <w:pStyle w:val="ANormal"/>
        <w:jc w:val="both"/>
      </w:pPr>
      <w:r>
        <w:t xml:space="preserve">V sklopu projektne dokumentacije je potrebno izdelati še PZI projektno dokumentacijo in popise gradbeno obrtniških in inštalacijskih del ter opreme. Na časovni potek priprave končne dokumentacije vpliva tudi sodelovanje več deležnikov z različnih področij. </w:t>
      </w:r>
    </w:p>
    <w:p w14:paraId="66758345" w14:textId="77777777" w:rsidR="00BF0FEE" w:rsidRDefault="00BF0FEE" w:rsidP="00BF0FEE">
      <w:pPr>
        <w:pStyle w:val="ANormal"/>
        <w:jc w:val="both"/>
      </w:pPr>
    </w:p>
    <w:p w14:paraId="4539E654" w14:textId="77777777" w:rsidR="00BF0FEE" w:rsidRDefault="00BF0FEE" w:rsidP="00BF0FEE">
      <w:pPr>
        <w:pStyle w:val="ANormal"/>
        <w:jc w:val="both"/>
      </w:pPr>
      <w:r>
        <w:t>Zaradi časovnega zamika bo izplačilo za izdelano projektne dokumentacije PZI izvedeno v letu 2023.</w:t>
      </w:r>
    </w:p>
    <w:p w14:paraId="5945EC72" w14:textId="77777777" w:rsidR="00BF0FEE" w:rsidRDefault="00BF0FEE" w:rsidP="00BF0FEE">
      <w:pPr>
        <w:pStyle w:val="AHeading3"/>
        <w:tabs>
          <w:tab w:val="decimal" w:pos="9200"/>
        </w:tabs>
        <w:rPr>
          <w:sz w:val="20"/>
        </w:rPr>
      </w:pPr>
      <w:bookmarkStart w:id="319" w:name="_Toc131408312"/>
      <w:r>
        <w:t>42039005 IZGRADNJA KNJIŽNICE DR.TONETA PRETNARJA IN DRUGE KULTURNE INFRASTRUKTURE</w:t>
      </w:r>
      <w:r>
        <w:tab/>
      </w:r>
      <w:r>
        <w:rPr>
          <w:sz w:val="20"/>
        </w:rPr>
        <w:t>(30.000 €) 409 €</w:t>
      </w:r>
      <w:bookmarkEnd w:id="319"/>
    </w:p>
    <w:p w14:paraId="6A8CB9A3" w14:textId="77777777" w:rsidR="00BF0FEE" w:rsidRDefault="00BF0FEE" w:rsidP="00BF0FEE">
      <w:pPr>
        <w:pStyle w:val="Heading11"/>
      </w:pPr>
      <w:r>
        <w:t>Obrazložitev izvajanja načrta razvojnih programov</w:t>
      </w:r>
    </w:p>
    <w:p w14:paraId="33BA9575" w14:textId="77777777" w:rsidR="00BF0FEE" w:rsidRDefault="00BF0FEE" w:rsidP="00BF0FEE">
      <w:pPr>
        <w:pStyle w:val="ANormal"/>
        <w:jc w:val="both"/>
      </w:pPr>
      <w:r>
        <w:t xml:space="preserve">Sredstva na NRP so ostala neizkoriščena in so se namenila zgolj za skeniranje in </w:t>
      </w:r>
      <w:proofErr w:type="spellStart"/>
      <w:r>
        <w:t>mapiranje</w:t>
      </w:r>
      <w:proofErr w:type="spellEnd"/>
      <w:r>
        <w:t xml:space="preserve"> arhivske dokumentacije za objekt PEKO PUR.</w:t>
      </w:r>
    </w:p>
    <w:p w14:paraId="18046AEB" w14:textId="77777777" w:rsidR="00BF0FEE" w:rsidRDefault="00BF0FEE" w:rsidP="00BF0FEE">
      <w:pPr>
        <w:pStyle w:val="ANormal"/>
        <w:jc w:val="both"/>
      </w:pPr>
    </w:p>
    <w:p w14:paraId="7C8682CC" w14:textId="77777777" w:rsidR="00BF0FEE" w:rsidRDefault="00BF0FEE" w:rsidP="00BF0FEE">
      <w:pPr>
        <w:pStyle w:val="ANormal"/>
        <w:jc w:val="both"/>
      </w:pPr>
      <w:r>
        <w:t xml:space="preserve">Za Izgradnjo Knjižnice je bila kot najustreznejša varianta določena lokacija nekdanje tovarne PEKO PUR. Sredstva naj bi se namenila za izvedbo natečaja za izbiro najustreznejših arhitekturnih, krajinsko - arhitekturnih in urbanističnih rešitev. </w:t>
      </w:r>
    </w:p>
    <w:p w14:paraId="4F54CC9C" w14:textId="77777777" w:rsidR="00BF0FEE" w:rsidRDefault="00BF0FEE" w:rsidP="00BF0FEE">
      <w:pPr>
        <w:pStyle w:val="ANormal"/>
        <w:jc w:val="both"/>
      </w:pPr>
    </w:p>
    <w:p w14:paraId="033A6A4C" w14:textId="77777777" w:rsidR="00BF0FEE" w:rsidRDefault="00BF0FEE" w:rsidP="00BF0FEE">
      <w:pPr>
        <w:pStyle w:val="ANormal"/>
        <w:jc w:val="both"/>
      </w:pPr>
      <w:r>
        <w:lastRenderedPageBreak/>
        <w:t>Izvedeni sta bili dve naročili za izdelavo predhodne tehnične oz. projektne dokumentacije za objekt PEKO PUR (pregled nosilne konstrukcije objekta in dopolnitev posnetka stanja). Zaradi časovnega poteka aktivnosti, ki so se zamaknile v obdobje konec leta, se je upošteval dogovor svetnikov o tem, da se počaka na odločitve novega vodstva Občine.</w:t>
      </w:r>
    </w:p>
    <w:p w14:paraId="730C8F1E" w14:textId="77777777" w:rsidR="00BF0FEE" w:rsidRDefault="00BF0FEE" w:rsidP="00BF0FEE">
      <w:pPr>
        <w:pStyle w:val="AHeading3"/>
        <w:tabs>
          <w:tab w:val="decimal" w:pos="9200"/>
        </w:tabs>
        <w:rPr>
          <w:sz w:val="20"/>
        </w:rPr>
      </w:pPr>
      <w:bookmarkStart w:id="320" w:name="_Toc131408313"/>
      <w:r>
        <w:t>42039006 IZGRADNJA POSLOVILNIH VEŽIC V LOMU POD STORŽIČEM</w:t>
      </w:r>
      <w:r>
        <w:tab/>
      </w:r>
      <w:r>
        <w:rPr>
          <w:sz w:val="20"/>
        </w:rPr>
        <w:t>(9.300 €) 0 €</w:t>
      </w:r>
      <w:bookmarkEnd w:id="320"/>
    </w:p>
    <w:p w14:paraId="43DB63DE" w14:textId="77777777" w:rsidR="00BF0FEE" w:rsidRDefault="00BF0FEE" w:rsidP="00BF0FEE">
      <w:pPr>
        <w:pStyle w:val="Heading11"/>
      </w:pPr>
      <w:r>
        <w:t>Obrazložitev izvajanja načrta razvojnih programov</w:t>
      </w:r>
    </w:p>
    <w:p w14:paraId="529310B1" w14:textId="77777777" w:rsidR="00BF0FEE" w:rsidRDefault="00BF0FEE" w:rsidP="00BF0FEE">
      <w:pPr>
        <w:pStyle w:val="ANormal"/>
        <w:jc w:val="both"/>
      </w:pPr>
      <w:r>
        <w:t>V letu 2022 je bilo predvideno minimalno sredstev za nadaljevanje projekta novih poslovilnih vežic v Lomu pod Storžičem, ki pa se izvedbeno zamika v naslednja leta.</w:t>
      </w:r>
    </w:p>
    <w:p w14:paraId="6EF4365B" w14:textId="77777777" w:rsidR="00BF0FEE" w:rsidRDefault="00BF0FEE" w:rsidP="00BF0FEE">
      <w:pPr>
        <w:pStyle w:val="AHeading3"/>
        <w:tabs>
          <w:tab w:val="decimal" w:pos="9200"/>
        </w:tabs>
        <w:rPr>
          <w:sz w:val="20"/>
        </w:rPr>
      </w:pPr>
      <w:bookmarkStart w:id="321" w:name="_Toc131408314"/>
      <w:r>
        <w:t>42039007 IZGRADNJA PRIZIDKA K ZD IN CENTRA ZA KREPITEV ZDRAVJA</w:t>
      </w:r>
      <w:r>
        <w:tab/>
      </w:r>
      <w:r>
        <w:rPr>
          <w:sz w:val="20"/>
        </w:rPr>
        <w:t>(531.084 €) 7.930 €</w:t>
      </w:r>
      <w:bookmarkEnd w:id="321"/>
    </w:p>
    <w:p w14:paraId="29D63C05" w14:textId="77777777" w:rsidR="00BF0FEE" w:rsidRDefault="00BF0FEE" w:rsidP="00BF0FEE">
      <w:pPr>
        <w:pStyle w:val="Heading11"/>
      </w:pPr>
      <w:r>
        <w:t>Obrazložitev izvajanja načrta razvojnih programov</w:t>
      </w:r>
    </w:p>
    <w:p w14:paraId="1AC94224" w14:textId="77777777" w:rsidR="00BF0FEE" w:rsidRDefault="00BF0FEE" w:rsidP="00BF0FEE">
      <w:pPr>
        <w:pStyle w:val="ANormal"/>
        <w:jc w:val="both"/>
      </w:pPr>
      <w:r>
        <w:t xml:space="preserve">Sredstva so bila porabljena za pripravo investicijske dokumentacije za gradnjo prizidka  k ZD Tržič in Centra za krepitev zdravja. </w:t>
      </w:r>
    </w:p>
    <w:p w14:paraId="35FB2D01" w14:textId="77777777" w:rsidR="00BF0FEE" w:rsidRDefault="00BF0FEE" w:rsidP="00BF0FEE">
      <w:pPr>
        <w:pStyle w:val="ANormal"/>
        <w:jc w:val="both"/>
      </w:pPr>
    </w:p>
    <w:p w14:paraId="7FFA559A" w14:textId="77777777" w:rsidR="00BF0FEE" w:rsidRDefault="00BF0FEE" w:rsidP="00BF0FEE">
      <w:pPr>
        <w:pStyle w:val="ANormal"/>
        <w:jc w:val="both"/>
      </w:pPr>
      <w:r>
        <w:t>Projektno dokumentacijo za izgradnjo prizidka k ZD Tržič in Centra za krepitev zdravja, katere naročnik je bil Osnovno zdravstvo Gorenjske in, ki jo je  prejela  Občina Tržič je bila nepopolna, in prejeta prepozno (konec maja 2022), zato ni bila primerna za izvedbo javnega naročila za pridobitev izvajalca GOI del. Potrebna je bila  dodatna izdelava načrta medicinske tehnologije, saj pri tako kompleksnem projektu, ki vključuje tudi zahtevne medicinske standarde, ni prostora, da bi ostala nepojasnjena vprašanja v izogib morebitnim strokovnim napakam in nerazumnim dodatnim stroškom v času gradnje. Glede na navedeno se izvedba investicije zamika v leto 2023.</w:t>
      </w:r>
    </w:p>
    <w:p w14:paraId="41B2F7C5" w14:textId="77777777" w:rsidR="00BF0FEE" w:rsidRDefault="00BF0FEE" w:rsidP="00BF0FEE">
      <w:pPr>
        <w:pStyle w:val="AHeading3"/>
        <w:tabs>
          <w:tab w:val="decimal" w:pos="9200"/>
        </w:tabs>
        <w:rPr>
          <w:sz w:val="20"/>
        </w:rPr>
      </w:pPr>
      <w:bookmarkStart w:id="322" w:name="_Toc131408315"/>
      <w:r>
        <w:t>42106001 PAMETNI PROMETNI SISTEM GORENJSKE</w:t>
      </w:r>
      <w:r>
        <w:tab/>
      </w:r>
      <w:r>
        <w:rPr>
          <w:sz w:val="20"/>
        </w:rPr>
        <w:t>(38.555 €) 0 €</w:t>
      </w:r>
      <w:bookmarkEnd w:id="322"/>
    </w:p>
    <w:p w14:paraId="09D8201B" w14:textId="77777777" w:rsidR="00BF0FEE" w:rsidRDefault="00BF0FEE" w:rsidP="00BF0FEE">
      <w:pPr>
        <w:pStyle w:val="Heading11"/>
      </w:pPr>
      <w:r>
        <w:t>Obrazložitev izvajanja načrta razvojnih programov</w:t>
      </w:r>
    </w:p>
    <w:p w14:paraId="43544FA0" w14:textId="77777777" w:rsidR="00BF0FEE" w:rsidRDefault="00BF0FEE" w:rsidP="00BF0FEE">
      <w:pPr>
        <w:pStyle w:val="ANormal"/>
        <w:jc w:val="both"/>
      </w:pPr>
      <w:r>
        <w:t>NRP v letu 202</w:t>
      </w:r>
      <w:r w:rsidR="00FB7F46">
        <w:t>2</w:t>
      </w:r>
      <w:r>
        <w:t xml:space="preserve"> ni bil realiziran, ker je bil konec decembra 2021 razpis MJU za </w:t>
      </w:r>
      <w:proofErr w:type="spellStart"/>
      <w:r>
        <w:t>PMiS</w:t>
      </w:r>
      <w:proofErr w:type="spellEnd"/>
      <w:r>
        <w:t xml:space="preserve"> v celoti razveljavljen in </w:t>
      </w:r>
      <w:r w:rsidR="00FB7F46">
        <w:t>kljub zagotovilom v letu 2022 ni bil ponovljen</w:t>
      </w:r>
      <w:r>
        <w:t xml:space="preserve">. Projekt bomo v konzorciju poskusili </w:t>
      </w:r>
      <w:r w:rsidR="00FB7F46">
        <w:t>v naslednjih letih</w:t>
      </w:r>
      <w:r>
        <w:t xml:space="preserve"> prijaviti na druge, predvsem EU projekte in programe.</w:t>
      </w:r>
    </w:p>
    <w:p w14:paraId="147F8039" w14:textId="77777777" w:rsidR="00BF0FEE" w:rsidRDefault="00BF0FEE" w:rsidP="00BF0FEE">
      <w:pPr>
        <w:pStyle w:val="AHeading3"/>
        <w:tabs>
          <w:tab w:val="decimal" w:pos="9200"/>
        </w:tabs>
        <w:rPr>
          <w:sz w:val="20"/>
        </w:rPr>
      </w:pPr>
      <w:bookmarkStart w:id="323" w:name="_Toc131408316"/>
      <w:r>
        <w:t>42107002 EKO OTOKI</w:t>
      </w:r>
      <w:r>
        <w:tab/>
      </w:r>
      <w:r>
        <w:rPr>
          <w:sz w:val="20"/>
        </w:rPr>
        <w:t>(11.638 €) 2.404 €</w:t>
      </w:r>
      <w:bookmarkEnd w:id="323"/>
    </w:p>
    <w:p w14:paraId="7A66CF0A" w14:textId="77777777" w:rsidR="00BF0FEE" w:rsidRDefault="00BF0FEE" w:rsidP="00BF0FEE">
      <w:pPr>
        <w:pStyle w:val="Heading11"/>
      </w:pPr>
      <w:r>
        <w:t>Obrazložitev izvajanja načrta razvojnih programov</w:t>
      </w:r>
    </w:p>
    <w:p w14:paraId="5521A5A6" w14:textId="77777777" w:rsidR="00BF0FEE" w:rsidRDefault="00BF0FEE" w:rsidP="00BF0FEE">
      <w:pPr>
        <w:pStyle w:val="ANormal"/>
        <w:jc w:val="both"/>
      </w:pPr>
      <w:r>
        <w:t xml:space="preserve">Sedanje stanje ekoloških otokov je marsikje neugledno, zato se na predmetnem NRP - ju zagotavlja sredstva za posodabljanja obstoječih in pilotni projekt novejših potopnih </w:t>
      </w:r>
      <w:proofErr w:type="spellStart"/>
      <w:r>
        <w:t>eko</w:t>
      </w:r>
      <w:proofErr w:type="spellEnd"/>
      <w:r>
        <w:t xml:space="preserve"> otokov.</w:t>
      </w:r>
    </w:p>
    <w:p w14:paraId="06DCA441" w14:textId="77777777" w:rsidR="00BF0FEE" w:rsidRDefault="00BF0FEE" w:rsidP="00BF0FEE">
      <w:pPr>
        <w:pStyle w:val="ANormal"/>
        <w:jc w:val="both"/>
      </w:pPr>
    </w:p>
    <w:p w14:paraId="59960803" w14:textId="77777777" w:rsidR="00BF0FEE" w:rsidRDefault="00BF0FEE" w:rsidP="00BF0FEE">
      <w:pPr>
        <w:pStyle w:val="ANormal"/>
        <w:jc w:val="both"/>
      </w:pPr>
      <w:r>
        <w:t>V letu 2022 se je na tem področju pripravilo le nove nalepke za označevanje zabojnikov, v višini 2.403,56 EUR.</w:t>
      </w:r>
    </w:p>
    <w:p w14:paraId="6BBE2FFB" w14:textId="77777777" w:rsidR="00BF0FEE" w:rsidRDefault="00BF0FEE" w:rsidP="00BF0FEE">
      <w:pPr>
        <w:pStyle w:val="AHeading3"/>
        <w:tabs>
          <w:tab w:val="decimal" w:pos="9200"/>
        </w:tabs>
        <w:rPr>
          <w:sz w:val="20"/>
        </w:rPr>
      </w:pPr>
      <w:bookmarkStart w:id="324" w:name="_Toc131408317"/>
      <w:r>
        <w:t>42139001 RANE EKRANA</w:t>
      </w:r>
      <w:r>
        <w:tab/>
      </w:r>
      <w:r>
        <w:rPr>
          <w:sz w:val="20"/>
        </w:rPr>
        <w:t>(19.700 €) 7.070 €</w:t>
      </w:r>
      <w:bookmarkEnd w:id="324"/>
    </w:p>
    <w:p w14:paraId="7A43A8AA" w14:textId="77777777" w:rsidR="00BF0FEE" w:rsidRDefault="00BF0FEE" w:rsidP="00BF0FEE">
      <w:pPr>
        <w:pStyle w:val="Heading11"/>
      </w:pPr>
      <w:r>
        <w:t>Obrazložitev izvajanja načrta razvojnih programov</w:t>
      </w:r>
    </w:p>
    <w:p w14:paraId="10AA84F6" w14:textId="77777777" w:rsidR="00BF0FEE" w:rsidRDefault="00BF0FEE" w:rsidP="00BF0FEE">
      <w:pPr>
        <w:pStyle w:val="ANormal"/>
        <w:jc w:val="both"/>
      </w:pPr>
      <w:r>
        <w:t>Sredstva na NRP so bila delno realizirana.</w:t>
      </w:r>
    </w:p>
    <w:p w14:paraId="78BB86F0" w14:textId="77777777" w:rsidR="00BF0FEE" w:rsidRDefault="00BF0FEE" w:rsidP="00BF0FEE">
      <w:pPr>
        <w:pStyle w:val="ANormal"/>
        <w:jc w:val="both"/>
      </w:pPr>
    </w:p>
    <w:p w14:paraId="4D34A085" w14:textId="77777777" w:rsidR="00BF0FEE" w:rsidRDefault="00BF0FEE" w:rsidP="00BF0FEE">
      <w:pPr>
        <w:pStyle w:val="ANormal"/>
        <w:jc w:val="both"/>
      </w:pPr>
      <w:r>
        <w:t xml:space="preserve">Sredstva v višini 7.070,00 EUR so se namenila za delno pripravo strokovnih programskih vsebin ter za delno pripravo strokovnih tehničnih podlag za vzpostavitev preventivnega in </w:t>
      </w:r>
      <w:proofErr w:type="spellStart"/>
      <w:r>
        <w:t>detoks</w:t>
      </w:r>
      <w:proofErr w:type="spellEnd"/>
      <w:r>
        <w:t xml:space="preserve"> centra za preprečevanje in obravnavo neustrezne rabe digitalne tehnologije.</w:t>
      </w:r>
    </w:p>
    <w:p w14:paraId="76FEE78E" w14:textId="77777777" w:rsidR="00BF0FEE" w:rsidRDefault="00BF0FEE" w:rsidP="00BF0FEE">
      <w:pPr>
        <w:pStyle w:val="ANormal"/>
        <w:jc w:val="both"/>
      </w:pPr>
    </w:p>
    <w:p w14:paraId="2C06193D" w14:textId="77777777" w:rsidR="00BF0FEE" w:rsidRDefault="00BF0FEE" w:rsidP="00BF0FEE">
      <w:pPr>
        <w:pStyle w:val="ANormal"/>
        <w:jc w:val="both"/>
      </w:pPr>
      <w:r>
        <w:t>Operacija Rane ekrana je bila s strani ocenjevalne komisije v postopku 4. javnega poziva za izbor operacij za uresničevanje ciljev strategije lokalnega razvoja za LAS Gorenjska košarica za programsko obdobje 2014-2020, odobrena. Obvestilo o odobreni operaciji s strani Ministrstva za gospodarstvo, razvoj in tehnologijo je Občina prejela v začetku avgusta 2022. Iz tega razloga so se aktivnosti na projektu pričele izvajati šele v drugi polovici leta 2022.</w:t>
      </w:r>
    </w:p>
    <w:p w14:paraId="01030D4F" w14:textId="77777777" w:rsidR="00BF0FEE" w:rsidRDefault="00BF0FEE" w:rsidP="00BF0FEE">
      <w:pPr>
        <w:pStyle w:val="ANormal"/>
        <w:jc w:val="both"/>
      </w:pPr>
    </w:p>
    <w:p w14:paraId="6D224280" w14:textId="77777777" w:rsidR="00BF0FEE" w:rsidRDefault="00BF0FEE" w:rsidP="00BF0FEE">
      <w:pPr>
        <w:pStyle w:val="ANormal"/>
        <w:jc w:val="both"/>
      </w:pPr>
      <w:r>
        <w:t>Aktivnosti na projektu se pospešeno izvajajo in se bodo nadaljevale v letu 2023. Projekt je sofinanciran s strani EU.</w:t>
      </w:r>
    </w:p>
    <w:p w14:paraId="565E082F" w14:textId="77777777" w:rsidR="00BF0FEE" w:rsidRDefault="00BF0FEE" w:rsidP="00BF0FEE">
      <w:pPr>
        <w:pStyle w:val="AHeading3"/>
        <w:tabs>
          <w:tab w:val="decimal" w:pos="9200"/>
        </w:tabs>
        <w:rPr>
          <w:sz w:val="20"/>
        </w:rPr>
      </w:pPr>
      <w:bookmarkStart w:id="325" w:name="_Toc131408318"/>
      <w:r>
        <w:t>42139002 ŽIVE LEGENDE</w:t>
      </w:r>
      <w:r>
        <w:tab/>
      </w:r>
      <w:r>
        <w:rPr>
          <w:sz w:val="20"/>
        </w:rPr>
        <w:t>(140.788 €) 31.464 €</w:t>
      </w:r>
      <w:bookmarkEnd w:id="325"/>
    </w:p>
    <w:p w14:paraId="706CD6CD" w14:textId="77777777" w:rsidR="00BF0FEE" w:rsidRDefault="00BF0FEE" w:rsidP="00BF0FEE">
      <w:pPr>
        <w:pStyle w:val="Heading11"/>
      </w:pPr>
      <w:r>
        <w:t>Obrazložitev izvajanja načrta razvojnih programov</w:t>
      </w:r>
    </w:p>
    <w:p w14:paraId="1A796D9C" w14:textId="77777777" w:rsidR="00BF0FEE" w:rsidRDefault="00BF0FEE" w:rsidP="00BF0FEE">
      <w:pPr>
        <w:pStyle w:val="ANormal"/>
        <w:jc w:val="both"/>
      </w:pPr>
      <w:r>
        <w:t>Sredstva na NRP so bila delno realizirana.</w:t>
      </w:r>
    </w:p>
    <w:p w14:paraId="3F6ECC51" w14:textId="77777777" w:rsidR="00BF0FEE" w:rsidRDefault="00BF0FEE" w:rsidP="00BF0FEE">
      <w:pPr>
        <w:pStyle w:val="ANormal"/>
        <w:jc w:val="both"/>
      </w:pPr>
    </w:p>
    <w:p w14:paraId="18A126AE" w14:textId="77777777" w:rsidR="00BF0FEE" w:rsidRDefault="00BF0FEE" w:rsidP="00BF0FEE">
      <w:pPr>
        <w:pStyle w:val="ANormal"/>
        <w:jc w:val="both"/>
      </w:pPr>
      <w:r>
        <w:t xml:space="preserve">Sredstva v višini 31.463,80 EUR so se namenila za poplačilo prve situacije gradbeno obrtniških del in  izdelavo varnostnega načrta pri projektu obnova poti in stopnišč na grad </w:t>
      </w:r>
      <w:proofErr w:type="spellStart"/>
      <w:r>
        <w:t>Neuhaus</w:t>
      </w:r>
      <w:proofErr w:type="spellEnd"/>
      <w:r>
        <w:t>, ki se izvaja v sklopu operacije Žive legende.</w:t>
      </w:r>
    </w:p>
    <w:p w14:paraId="7955A039" w14:textId="77777777" w:rsidR="00BF0FEE" w:rsidRDefault="00BF0FEE" w:rsidP="00BF0FEE">
      <w:pPr>
        <w:pStyle w:val="ANormal"/>
        <w:jc w:val="both"/>
      </w:pPr>
    </w:p>
    <w:p w14:paraId="64F0A1B1" w14:textId="77777777" w:rsidR="00BF0FEE" w:rsidRDefault="00BF0FEE" w:rsidP="00BF0FEE">
      <w:pPr>
        <w:pStyle w:val="ANormal"/>
        <w:jc w:val="both"/>
      </w:pPr>
      <w:r>
        <w:t xml:space="preserve">Operacija Žive legende je bila s strani ocenjevalne komisije v postopku 4. javnega poziva za izbor operacij za uresničevanje ciljev strategije lokalnega razvoja za LAS Gorenjska košarica za programsko obdobje 2014-2020, odobrena. </w:t>
      </w:r>
    </w:p>
    <w:p w14:paraId="7E77EE38" w14:textId="77777777" w:rsidR="00BF0FEE" w:rsidRDefault="00BF0FEE" w:rsidP="00BF0FEE">
      <w:pPr>
        <w:pStyle w:val="ANormal"/>
        <w:jc w:val="both"/>
      </w:pPr>
    </w:p>
    <w:p w14:paraId="59FAE243" w14:textId="77777777" w:rsidR="00BF0FEE" w:rsidRDefault="00BF0FEE" w:rsidP="00BF0FEE">
      <w:pPr>
        <w:pStyle w:val="ANormal"/>
        <w:jc w:val="both"/>
      </w:pPr>
      <w:r>
        <w:t>Aktivnosti na projektu so se pričele izvajati v letu 2022 z objavo javnega naročila za izbor izvajalca del. Ob objavi prvega javnega naročila ni prispela nobena ponudba, zato je bilo potrebno javno naročilo ponoviti. Izvajalec del je bil izbran v septembru in pričel z deli v oktobru.</w:t>
      </w:r>
    </w:p>
    <w:p w14:paraId="08C7115D" w14:textId="77777777" w:rsidR="00BF0FEE" w:rsidRDefault="00BF0FEE" w:rsidP="00BF0FEE">
      <w:pPr>
        <w:pStyle w:val="ANormal"/>
        <w:jc w:val="both"/>
      </w:pPr>
    </w:p>
    <w:p w14:paraId="57F1DB46" w14:textId="77777777" w:rsidR="00BF0FEE" w:rsidRDefault="00BF0FEE" w:rsidP="00BF0FEE">
      <w:pPr>
        <w:pStyle w:val="ANormal"/>
        <w:jc w:val="both"/>
      </w:pPr>
      <w:r>
        <w:t xml:space="preserve">Iz tega razloga se </w:t>
      </w:r>
      <w:proofErr w:type="spellStart"/>
      <w:r>
        <w:t>časovnica</w:t>
      </w:r>
      <w:proofErr w:type="spellEnd"/>
      <w:r>
        <w:t xml:space="preserve"> izvajanja aktivnosti na projektu spreminja, posledično se dokončanje del in s tem nastali stroški zamikajo v leto 2023.</w:t>
      </w:r>
    </w:p>
    <w:p w14:paraId="7475F8FF" w14:textId="77777777" w:rsidR="00BF0FEE" w:rsidRDefault="00BF0FEE" w:rsidP="00BF0FEE">
      <w:pPr>
        <w:pStyle w:val="AHeading3"/>
        <w:tabs>
          <w:tab w:val="decimal" w:pos="9200"/>
        </w:tabs>
        <w:rPr>
          <w:sz w:val="20"/>
        </w:rPr>
      </w:pPr>
      <w:bookmarkStart w:id="326" w:name="_Toc131408319"/>
      <w:r>
        <w:t>42139003 DOZIDAVA OŠ HELENE PUHAR KRANJ</w:t>
      </w:r>
      <w:r>
        <w:tab/>
      </w:r>
      <w:r>
        <w:rPr>
          <w:sz w:val="20"/>
        </w:rPr>
        <w:t>(68.467 €) 0 €</w:t>
      </w:r>
      <w:bookmarkEnd w:id="326"/>
    </w:p>
    <w:p w14:paraId="6CDE5668" w14:textId="77777777" w:rsidR="00BF0FEE" w:rsidRDefault="00BF0FEE" w:rsidP="00BF0FEE">
      <w:pPr>
        <w:pStyle w:val="Heading11"/>
      </w:pPr>
      <w:r>
        <w:t>Obrazložitev izvajanja načrta razvojnih programov</w:t>
      </w:r>
    </w:p>
    <w:p w14:paraId="28A5B2B8" w14:textId="77777777" w:rsidR="00BF0FEE" w:rsidRDefault="00BF0FEE" w:rsidP="00BF0FEE">
      <w:pPr>
        <w:pStyle w:val="ANormal"/>
        <w:jc w:val="both"/>
      </w:pPr>
      <w:r>
        <w:t>Zaradi hude prostorske stiske v šoli je bilo med občinami v letu 2021 dogovorjeno, da se izvede dozidavo objekta za dve dodatni učilnici nad obstoječo zbornico. Izvedba  investicije, ki jo vodi MO Kranj, se zamika, zato se sredstva predvidena za leto 2022 prenese v proračunsko leto 2023. Ocenjena vrednost projekta znaša 1,4 mio EUR  (iz leta 2021). Gradbeno dovoljenje je pridobljeno.</w:t>
      </w:r>
    </w:p>
    <w:p w14:paraId="77C5F5B6" w14:textId="77777777" w:rsidR="00BF0FEE" w:rsidRDefault="00BF0FEE" w:rsidP="00BF0FEE">
      <w:pPr>
        <w:pStyle w:val="ANormal"/>
        <w:jc w:val="both"/>
      </w:pPr>
    </w:p>
    <w:p w14:paraId="00704227" w14:textId="77777777" w:rsidR="00BF0FEE" w:rsidRDefault="00BF0FEE" w:rsidP="00BF0FEE">
      <w:pPr>
        <w:pStyle w:val="ANormal"/>
        <w:jc w:val="both"/>
      </w:pPr>
      <w:r>
        <w:t>Delež Občine Tržič je v letu 2022 znašal 11,5%. Končni delež sofinanciranja bo znan po izvedbi javnega naročila in sklenitvi pogodbe z izbranim izvajalcem. Ključ za določitev stroškov med sosednjimi občinami predstavlja petletno povprečje števila učencev iz posameznih občin.</w:t>
      </w:r>
    </w:p>
    <w:p w14:paraId="6DA68F88" w14:textId="77777777" w:rsidR="00BF0FEE" w:rsidRDefault="00BF0FEE" w:rsidP="00BF0FEE">
      <w:pPr>
        <w:pStyle w:val="AHeading3"/>
        <w:tabs>
          <w:tab w:val="decimal" w:pos="9200"/>
        </w:tabs>
        <w:rPr>
          <w:sz w:val="20"/>
        </w:rPr>
      </w:pPr>
      <w:bookmarkStart w:id="327" w:name="_Toc131408320"/>
      <w:r>
        <w:t>42139004 ZELENA SPREHAJALNA POT</w:t>
      </w:r>
      <w:r>
        <w:tab/>
      </w:r>
      <w:r>
        <w:rPr>
          <w:sz w:val="20"/>
        </w:rPr>
        <w:t>(30.000 €) 14.760 €</w:t>
      </w:r>
      <w:bookmarkEnd w:id="327"/>
    </w:p>
    <w:p w14:paraId="29DD4B8C" w14:textId="77777777" w:rsidR="00BF0FEE" w:rsidRDefault="00BF0FEE" w:rsidP="00BF0FEE">
      <w:pPr>
        <w:pStyle w:val="Heading11"/>
      </w:pPr>
      <w:r>
        <w:t>Obrazložitev izvajanja načrta razvojnih programov</w:t>
      </w:r>
    </w:p>
    <w:p w14:paraId="29A7F188" w14:textId="77777777" w:rsidR="00BF0FEE" w:rsidRDefault="00BF0FEE" w:rsidP="00BF0FEE">
      <w:pPr>
        <w:pStyle w:val="ANormal"/>
        <w:jc w:val="both"/>
      </w:pPr>
      <w:r>
        <w:t xml:space="preserve">V letu 2022 se je naročila izdelava projektnih dokumentacij PZI za ureditev sprehajalnih poti in sicer: </w:t>
      </w:r>
    </w:p>
    <w:p w14:paraId="2AE9C6AC" w14:textId="77777777" w:rsidR="00BF0FEE" w:rsidRDefault="00BF0FEE" w:rsidP="00BF0FEE">
      <w:pPr>
        <w:pStyle w:val="ANormal"/>
        <w:jc w:val="both"/>
      </w:pPr>
      <w:r>
        <w:t>-</w:t>
      </w:r>
      <w:r>
        <w:tab/>
        <w:t xml:space="preserve">ureditev sprehajalne poti </w:t>
      </w:r>
      <w:proofErr w:type="spellStart"/>
      <w:r>
        <w:t>Neuhaus</w:t>
      </w:r>
      <w:proofErr w:type="spellEnd"/>
      <w:r>
        <w:t xml:space="preserve">  - Slap </w:t>
      </w:r>
    </w:p>
    <w:p w14:paraId="65778D46" w14:textId="77777777" w:rsidR="00BF0FEE" w:rsidRDefault="00BF0FEE" w:rsidP="00BF0FEE">
      <w:pPr>
        <w:pStyle w:val="ANormal"/>
        <w:jc w:val="both"/>
      </w:pPr>
      <w:r>
        <w:t>-</w:t>
      </w:r>
      <w:r>
        <w:tab/>
        <w:t xml:space="preserve">ureditev sprehajalne poti na geološko tematski poti spodnja Dolina  - Dolina </w:t>
      </w:r>
    </w:p>
    <w:p w14:paraId="367399A3" w14:textId="77777777" w:rsidR="00BF0FEE" w:rsidRDefault="00BF0FEE" w:rsidP="00BF0FEE">
      <w:pPr>
        <w:pStyle w:val="ANormal"/>
        <w:jc w:val="both"/>
      </w:pPr>
      <w:r>
        <w:t>-</w:t>
      </w:r>
      <w:r>
        <w:tab/>
        <w:t>ureditev sprehajalne poti Slap – Čadovlje.</w:t>
      </w:r>
    </w:p>
    <w:p w14:paraId="0BD9C893" w14:textId="77777777" w:rsidR="00BF0FEE" w:rsidRDefault="00BF0FEE" w:rsidP="00BF0FEE">
      <w:pPr>
        <w:pStyle w:val="ANormal"/>
        <w:jc w:val="both"/>
      </w:pPr>
    </w:p>
    <w:p w14:paraId="3CF07862" w14:textId="77777777" w:rsidR="00BF0FEE" w:rsidRDefault="00BF0FEE" w:rsidP="00BF0FEE">
      <w:pPr>
        <w:pStyle w:val="ANormal"/>
        <w:jc w:val="both"/>
      </w:pPr>
      <w:r>
        <w:t>Realizacija na NRP je nižja od predvidene zaradi časovnega zamika pri izvajanju aktivnosti na projektu. Preostala potrebna projektna dokumentacija se bo naročala v nadaljevanju.</w:t>
      </w:r>
    </w:p>
    <w:p w14:paraId="70471E4A" w14:textId="77777777" w:rsidR="00BF0FEE" w:rsidRDefault="00BF0FEE" w:rsidP="00BF0FEE">
      <w:pPr>
        <w:pStyle w:val="AHeading3"/>
        <w:tabs>
          <w:tab w:val="decimal" w:pos="9200"/>
        </w:tabs>
        <w:rPr>
          <w:sz w:val="20"/>
        </w:rPr>
      </w:pPr>
      <w:bookmarkStart w:id="328" w:name="_Toc131408321"/>
      <w:r>
        <w:t>42139005 PRENOVA GRADU NEUHAUS</w:t>
      </w:r>
      <w:r>
        <w:tab/>
      </w:r>
      <w:r>
        <w:rPr>
          <w:sz w:val="20"/>
        </w:rPr>
        <w:t>(10.000 €) 3.365 €</w:t>
      </w:r>
      <w:bookmarkEnd w:id="328"/>
    </w:p>
    <w:p w14:paraId="73620327" w14:textId="77777777" w:rsidR="00BF0FEE" w:rsidRDefault="00BF0FEE" w:rsidP="00BF0FEE">
      <w:pPr>
        <w:pStyle w:val="Heading11"/>
      </w:pPr>
      <w:r>
        <w:t>Obrazložitev izvajanja načrta razvojnih programov</w:t>
      </w:r>
    </w:p>
    <w:p w14:paraId="121FDC31" w14:textId="77777777" w:rsidR="00BF0FEE" w:rsidRDefault="00BF0FEE" w:rsidP="00BF0FEE">
      <w:pPr>
        <w:pStyle w:val="ANormal"/>
        <w:jc w:val="both"/>
      </w:pPr>
      <w:r>
        <w:t>Sredstva na NRP so bila delno realizirana.</w:t>
      </w:r>
    </w:p>
    <w:p w14:paraId="6B4F025D" w14:textId="77777777" w:rsidR="00BF0FEE" w:rsidRDefault="00BF0FEE" w:rsidP="00BF0FEE">
      <w:pPr>
        <w:pStyle w:val="ANormal"/>
        <w:jc w:val="both"/>
      </w:pPr>
    </w:p>
    <w:p w14:paraId="511A9D53" w14:textId="77777777" w:rsidR="00BF0FEE" w:rsidRDefault="00BF0FEE" w:rsidP="00BF0FEE">
      <w:pPr>
        <w:pStyle w:val="ANormal"/>
        <w:jc w:val="both"/>
      </w:pPr>
      <w:r>
        <w:lastRenderedPageBreak/>
        <w:t xml:space="preserve">Sredstva v višini 3.364,76 EUR so se namenila za nakup miz in klopi za ureditev okolice na gradu </w:t>
      </w:r>
      <w:proofErr w:type="spellStart"/>
      <w:r>
        <w:t>Neuhaus</w:t>
      </w:r>
      <w:proofErr w:type="spellEnd"/>
      <w:r>
        <w:t>.</w:t>
      </w:r>
    </w:p>
    <w:p w14:paraId="05125698" w14:textId="77777777" w:rsidR="00BF0FEE" w:rsidRDefault="00BF0FEE" w:rsidP="00BF0FEE">
      <w:pPr>
        <w:pStyle w:val="ANormal"/>
        <w:jc w:val="both"/>
      </w:pPr>
    </w:p>
    <w:p w14:paraId="2B90A5BD" w14:textId="77777777" w:rsidR="00BF0FEE" w:rsidRDefault="00BF0FEE" w:rsidP="00BF0FEE">
      <w:pPr>
        <w:pStyle w:val="ANormal"/>
        <w:jc w:val="both"/>
      </w:pPr>
      <w:r>
        <w:t xml:space="preserve">Zaradi zamika del, ki so do konca leta 2022 potekala v sklopu projekta Energetska sanacija Tržiškega muzeja in gradu </w:t>
      </w:r>
      <w:proofErr w:type="spellStart"/>
      <w:r>
        <w:t>Neuhaus</w:t>
      </w:r>
      <w:proofErr w:type="spellEnd"/>
      <w:r>
        <w:t>, je bilo dodatno izvajanje aktivnosti za prenovo gradu onemogočeno.</w:t>
      </w:r>
    </w:p>
    <w:p w14:paraId="6733170E" w14:textId="77777777" w:rsidR="00BF0FEE" w:rsidRPr="00BF0FEE" w:rsidRDefault="00BF0FEE" w:rsidP="00BF0FEE">
      <w:pPr>
        <w:pStyle w:val="ANormal"/>
        <w:jc w:val="both"/>
      </w:pPr>
    </w:p>
    <w:sectPr w:rsidR="00BF0FEE" w:rsidRPr="00BF0FEE" w:rsidSect="0088600C">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491D6" w14:textId="77777777" w:rsidR="005E1A6E" w:rsidRDefault="005E1A6E">
      <w:r>
        <w:separator/>
      </w:r>
    </w:p>
  </w:endnote>
  <w:endnote w:type="continuationSeparator" w:id="0">
    <w:p w14:paraId="521E6F94" w14:textId="77777777" w:rsidR="005E1A6E" w:rsidRDefault="005E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F95A" w14:textId="77777777" w:rsidR="005E1A6E" w:rsidRDefault="005E1A6E" w:rsidP="00BF0FEE">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3DB6A240" w14:textId="77777777" w:rsidR="005E1A6E" w:rsidRPr="00DE38B8" w:rsidRDefault="005E1A6E" w:rsidP="00BF0FE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796AF" w14:textId="77777777" w:rsidR="005E1A6E" w:rsidRDefault="005E1A6E" w:rsidP="00BF0FEE">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6E6C9D8D" w14:textId="77777777" w:rsidR="005E1A6E" w:rsidRPr="00DE38B8" w:rsidRDefault="005E1A6E" w:rsidP="00BF0FE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B01B" w14:textId="77777777" w:rsidR="005E1A6E" w:rsidRDefault="005E1A6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F81F9" w14:textId="77777777" w:rsidR="005E1A6E" w:rsidRDefault="005E1A6E">
      <w:r>
        <w:separator/>
      </w:r>
    </w:p>
  </w:footnote>
  <w:footnote w:type="continuationSeparator" w:id="0">
    <w:p w14:paraId="5CDF9A35" w14:textId="77777777" w:rsidR="005E1A6E" w:rsidRDefault="005E1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30FD" w14:textId="77777777" w:rsidR="005E1A6E" w:rsidRPr="00747EBA" w:rsidRDefault="005E1A6E"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EAC5" w14:textId="77777777" w:rsidR="005E1A6E" w:rsidRDefault="005E1A6E"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DD56" w14:textId="77777777" w:rsidR="005E1A6E" w:rsidRDefault="005E1A6E"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27B27"/>
    <w:multiLevelType w:val="hybridMultilevel"/>
    <w:tmpl w:val="9D9AC966"/>
    <w:lvl w:ilvl="0" w:tplc="E178689C">
      <w:start w:val="2"/>
      <w:numFmt w:val="bullet"/>
      <w:lvlText w:val=""/>
      <w:lvlJc w:val="left"/>
      <w:pPr>
        <w:ind w:left="644" w:hanging="360"/>
      </w:pPr>
      <w:rPr>
        <w:rFonts w:ascii="Symbol" w:eastAsia="Times New Roman" w:hAnsi="Symbol"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1" w15:restartNumberingAfterBreak="0">
    <w:nsid w:val="04F0155B"/>
    <w:multiLevelType w:val="hybridMultilevel"/>
    <w:tmpl w:val="C5A620D8"/>
    <w:lvl w:ilvl="0" w:tplc="0A883FD2">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2"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FE5FDA"/>
    <w:multiLevelType w:val="hybridMultilevel"/>
    <w:tmpl w:val="A83A6E2A"/>
    <w:lvl w:ilvl="0" w:tplc="9A02E982">
      <w:numFmt w:val="bullet"/>
      <w:lvlText w:val="-"/>
      <w:lvlJc w:val="left"/>
      <w:pPr>
        <w:ind w:left="1076" w:hanging="360"/>
      </w:pPr>
      <w:rPr>
        <w:rFonts w:ascii="Calibri" w:eastAsiaTheme="minorHAnsi" w:hAnsi="Calibri" w:cs="Calibri" w:hint="default"/>
      </w:rPr>
    </w:lvl>
    <w:lvl w:ilvl="1" w:tplc="04240003">
      <w:start w:val="1"/>
      <w:numFmt w:val="bullet"/>
      <w:lvlText w:val="o"/>
      <w:lvlJc w:val="left"/>
      <w:pPr>
        <w:ind w:left="1796" w:hanging="360"/>
      </w:pPr>
      <w:rPr>
        <w:rFonts w:ascii="Courier New" w:hAnsi="Courier New" w:cs="Courier New" w:hint="default"/>
      </w:rPr>
    </w:lvl>
    <w:lvl w:ilvl="2" w:tplc="04240005">
      <w:start w:val="1"/>
      <w:numFmt w:val="bullet"/>
      <w:lvlText w:val=""/>
      <w:lvlJc w:val="left"/>
      <w:pPr>
        <w:ind w:left="2516" w:hanging="360"/>
      </w:pPr>
      <w:rPr>
        <w:rFonts w:ascii="Wingdings" w:hAnsi="Wingdings" w:hint="default"/>
      </w:rPr>
    </w:lvl>
    <w:lvl w:ilvl="3" w:tplc="04240001">
      <w:start w:val="1"/>
      <w:numFmt w:val="bullet"/>
      <w:lvlText w:val=""/>
      <w:lvlJc w:val="left"/>
      <w:pPr>
        <w:ind w:left="3236" w:hanging="360"/>
      </w:pPr>
      <w:rPr>
        <w:rFonts w:ascii="Symbol" w:hAnsi="Symbol" w:hint="default"/>
      </w:rPr>
    </w:lvl>
    <w:lvl w:ilvl="4" w:tplc="04240003">
      <w:start w:val="1"/>
      <w:numFmt w:val="bullet"/>
      <w:lvlText w:val="o"/>
      <w:lvlJc w:val="left"/>
      <w:pPr>
        <w:ind w:left="3956" w:hanging="360"/>
      </w:pPr>
      <w:rPr>
        <w:rFonts w:ascii="Courier New" w:hAnsi="Courier New" w:cs="Courier New" w:hint="default"/>
      </w:rPr>
    </w:lvl>
    <w:lvl w:ilvl="5" w:tplc="04240005">
      <w:start w:val="1"/>
      <w:numFmt w:val="bullet"/>
      <w:lvlText w:val=""/>
      <w:lvlJc w:val="left"/>
      <w:pPr>
        <w:ind w:left="4676" w:hanging="360"/>
      </w:pPr>
      <w:rPr>
        <w:rFonts w:ascii="Wingdings" w:hAnsi="Wingdings" w:hint="default"/>
      </w:rPr>
    </w:lvl>
    <w:lvl w:ilvl="6" w:tplc="04240001">
      <w:start w:val="1"/>
      <w:numFmt w:val="bullet"/>
      <w:lvlText w:val=""/>
      <w:lvlJc w:val="left"/>
      <w:pPr>
        <w:ind w:left="5396" w:hanging="360"/>
      </w:pPr>
      <w:rPr>
        <w:rFonts w:ascii="Symbol" w:hAnsi="Symbol" w:hint="default"/>
      </w:rPr>
    </w:lvl>
    <w:lvl w:ilvl="7" w:tplc="04240003">
      <w:start w:val="1"/>
      <w:numFmt w:val="bullet"/>
      <w:lvlText w:val="o"/>
      <w:lvlJc w:val="left"/>
      <w:pPr>
        <w:ind w:left="6116" w:hanging="360"/>
      </w:pPr>
      <w:rPr>
        <w:rFonts w:ascii="Courier New" w:hAnsi="Courier New" w:cs="Courier New" w:hint="default"/>
      </w:rPr>
    </w:lvl>
    <w:lvl w:ilvl="8" w:tplc="04240005">
      <w:start w:val="1"/>
      <w:numFmt w:val="bullet"/>
      <w:lvlText w:val=""/>
      <w:lvlJc w:val="left"/>
      <w:pPr>
        <w:ind w:left="6836" w:hanging="360"/>
      </w:pPr>
      <w:rPr>
        <w:rFonts w:ascii="Wingdings" w:hAnsi="Wingdings" w:hint="default"/>
      </w:rPr>
    </w:lvl>
  </w:abstractNum>
  <w:abstractNum w:abstractNumId="16"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CF05DD"/>
    <w:multiLevelType w:val="hybridMultilevel"/>
    <w:tmpl w:val="715C5A84"/>
    <w:lvl w:ilvl="0" w:tplc="4434F71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8"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3C4278"/>
    <w:multiLevelType w:val="hybridMultilevel"/>
    <w:tmpl w:val="49C20F76"/>
    <w:lvl w:ilvl="0" w:tplc="D4CC2854">
      <w:start w:val="1"/>
      <w:numFmt w:val="bullet"/>
      <w:lvlText w:val="-"/>
      <w:lvlJc w:val="left"/>
      <w:pPr>
        <w:ind w:left="8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D5659"/>
    <w:multiLevelType w:val="hybridMultilevel"/>
    <w:tmpl w:val="AED0D7BC"/>
    <w:lvl w:ilvl="0" w:tplc="07F8271C">
      <w:start w:val="436"/>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2"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91134B"/>
    <w:multiLevelType w:val="hybridMultilevel"/>
    <w:tmpl w:val="BE4E344A"/>
    <w:lvl w:ilvl="0" w:tplc="D4CC2854">
      <w:start w:val="1"/>
      <w:numFmt w:val="bullet"/>
      <w:lvlText w:val="-"/>
      <w:lvlJc w:val="left"/>
      <w:pPr>
        <w:ind w:left="56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BD409B0">
      <w:start w:val="1"/>
      <w:numFmt w:val="bullet"/>
      <w:lvlText w:val="o"/>
      <w:lvlJc w:val="left"/>
      <w:pPr>
        <w:ind w:left="1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08090C">
      <w:start w:val="1"/>
      <w:numFmt w:val="bullet"/>
      <w:lvlText w:val="▪"/>
      <w:lvlJc w:val="left"/>
      <w:pPr>
        <w:ind w:left="2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002E5A">
      <w:start w:val="1"/>
      <w:numFmt w:val="bullet"/>
      <w:lvlText w:val="•"/>
      <w:lvlJc w:val="left"/>
      <w:pPr>
        <w:ind w:left="2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B01300">
      <w:start w:val="1"/>
      <w:numFmt w:val="bullet"/>
      <w:lvlText w:val="o"/>
      <w:lvlJc w:val="left"/>
      <w:pPr>
        <w:ind w:left="3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E2198">
      <w:start w:val="1"/>
      <w:numFmt w:val="bullet"/>
      <w:lvlText w:val="▪"/>
      <w:lvlJc w:val="left"/>
      <w:pPr>
        <w:ind w:left="4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76A7D0">
      <w:start w:val="1"/>
      <w:numFmt w:val="bullet"/>
      <w:lvlText w:val="•"/>
      <w:lvlJc w:val="left"/>
      <w:pPr>
        <w:ind w:left="5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64BE86">
      <w:start w:val="1"/>
      <w:numFmt w:val="bullet"/>
      <w:lvlText w:val="o"/>
      <w:lvlJc w:val="left"/>
      <w:pPr>
        <w:ind w:left="5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1C984C">
      <w:start w:val="1"/>
      <w:numFmt w:val="bullet"/>
      <w:lvlText w:val="▪"/>
      <w:lvlJc w:val="left"/>
      <w:pPr>
        <w:ind w:left="6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6A95D9B"/>
    <w:multiLevelType w:val="hybridMultilevel"/>
    <w:tmpl w:val="99D2B5E0"/>
    <w:lvl w:ilvl="0" w:tplc="DCF41A7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1CD5EA">
      <w:start w:val="1"/>
      <w:numFmt w:val="bullet"/>
      <w:lvlText w:val="o"/>
      <w:lvlJc w:val="left"/>
      <w:pPr>
        <w:ind w:left="1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D04F0E">
      <w:start w:val="1"/>
      <w:numFmt w:val="bullet"/>
      <w:lvlText w:val="▪"/>
      <w:lvlJc w:val="left"/>
      <w:pPr>
        <w:ind w:left="21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088E60">
      <w:start w:val="1"/>
      <w:numFmt w:val="bullet"/>
      <w:lvlText w:val="•"/>
      <w:lvlJc w:val="left"/>
      <w:pPr>
        <w:ind w:left="2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347066">
      <w:start w:val="1"/>
      <w:numFmt w:val="bullet"/>
      <w:lvlText w:val="o"/>
      <w:lvlJc w:val="left"/>
      <w:pPr>
        <w:ind w:left="3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483D30">
      <w:start w:val="1"/>
      <w:numFmt w:val="bullet"/>
      <w:lvlText w:val="▪"/>
      <w:lvlJc w:val="left"/>
      <w:pPr>
        <w:ind w:left="4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0EDBA8">
      <w:start w:val="1"/>
      <w:numFmt w:val="bullet"/>
      <w:lvlText w:val="•"/>
      <w:lvlJc w:val="left"/>
      <w:pPr>
        <w:ind w:left="4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A4224C">
      <w:start w:val="1"/>
      <w:numFmt w:val="bullet"/>
      <w:lvlText w:val="o"/>
      <w:lvlJc w:val="left"/>
      <w:pPr>
        <w:ind w:left="5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847B80">
      <w:start w:val="1"/>
      <w:numFmt w:val="bullet"/>
      <w:lvlText w:val="▪"/>
      <w:lvlJc w:val="left"/>
      <w:pPr>
        <w:ind w:left="6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D2B14EA"/>
    <w:multiLevelType w:val="singleLevel"/>
    <w:tmpl w:val="3FE472EA"/>
    <w:lvl w:ilvl="0">
      <w:start w:val="7"/>
      <w:numFmt w:val="bullet"/>
      <w:lvlText w:val="-"/>
      <w:lvlJc w:val="left"/>
      <w:pPr>
        <w:tabs>
          <w:tab w:val="num" w:pos="360"/>
        </w:tabs>
        <w:ind w:left="360" w:hanging="360"/>
      </w:pPr>
      <w:rPr>
        <w:rFonts w:hint="default"/>
      </w:rPr>
    </w:lvl>
  </w:abstractNum>
  <w:abstractNum w:abstractNumId="27" w15:restartNumberingAfterBreak="0">
    <w:nsid w:val="64322519"/>
    <w:multiLevelType w:val="hybridMultilevel"/>
    <w:tmpl w:val="F21C9BBE"/>
    <w:lvl w:ilvl="0" w:tplc="60A4C75E">
      <w:start w:val="1"/>
      <w:numFmt w:val="bullet"/>
      <w:lvlText w:val="-"/>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D409B0">
      <w:start w:val="1"/>
      <w:numFmt w:val="bullet"/>
      <w:lvlText w:val="o"/>
      <w:lvlJc w:val="left"/>
      <w:pPr>
        <w:ind w:left="1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08090C">
      <w:start w:val="1"/>
      <w:numFmt w:val="bullet"/>
      <w:lvlText w:val="▪"/>
      <w:lvlJc w:val="left"/>
      <w:pPr>
        <w:ind w:left="2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002E5A">
      <w:start w:val="1"/>
      <w:numFmt w:val="bullet"/>
      <w:lvlText w:val="•"/>
      <w:lvlJc w:val="left"/>
      <w:pPr>
        <w:ind w:left="2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B01300">
      <w:start w:val="1"/>
      <w:numFmt w:val="bullet"/>
      <w:lvlText w:val="o"/>
      <w:lvlJc w:val="left"/>
      <w:pPr>
        <w:ind w:left="3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E2198">
      <w:start w:val="1"/>
      <w:numFmt w:val="bullet"/>
      <w:lvlText w:val="▪"/>
      <w:lvlJc w:val="left"/>
      <w:pPr>
        <w:ind w:left="4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76A7D0">
      <w:start w:val="1"/>
      <w:numFmt w:val="bullet"/>
      <w:lvlText w:val="•"/>
      <w:lvlJc w:val="left"/>
      <w:pPr>
        <w:ind w:left="5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64BE86">
      <w:start w:val="1"/>
      <w:numFmt w:val="bullet"/>
      <w:lvlText w:val="o"/>
      <w:lvlJc w:val="left"/>
      <w:pPr>
        <w:ind w:left="5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1C984C">
      <w:start w:val="1"/>
      <w:numFmt w:val="bullet"/>
      <w:lvlText w:val="▪"/>
      <w:lvlJc w:val="left"/>
      <w:pPr>
        <w:ind w:left="6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ABA26DB"/>
    <w:multiLevelType w:val="hybridMultilevel"/>
    <w:tmpl w:val="994475D2"/>
    <w:lvl w:ilvl="0" w:tplc="BE6CE140">
      <w:start w:val="1"/>
      <w:numFmt w:val="bullet"/>
      <w:lvlText w:val="-"/>
      <w:lvlJc w:val="left"/>
      <w:pPr>
        <w:ind w:left="56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9"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12"/>
  </w:num>
  <w:num w:numId="4">
    <w:abstractNumId w:val="16"/>
  </w:num>
  <w:num w:numId="5">
    <w:abstractNumId w:val="23"/>
  </w:num>
  <w:num w:numId="6">
    <w:abstractNumId w:val="22"/>
  </w:num>
  <w:num w:numId="7">
    <w:abstractNumId w:val="13"/>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7"/>
  </w:num>
  <w:num w:numId="21">
    <w:abstractNumId w:val="21"/>
  </w:num>
  <w:num w:numId="22">
    <w:abstractNumId w:val="26"/>
  </w:num>
  <w:num w:numId="23">
    <w:abstractNumId w:val="25"/>
  </w:num>
  <w:num w:numId="24">
    <w:abstractNumId w:val="15"/>
  </w:num>
  <w:num w:numId="25">
    <w:abstractNumId w:val="11"/>
  </w:num>
  <w:num w:numId="26">
    <w:abstractNumId w:val="10"/>
  </w:num>
  <w:num w:numId="27">
    <w:abstractNumId w:val="27"/>
  </w:num>
  <w:num w:numId="28">
    <w:abstractNumId w:val="24"/>
  </w:num>
  <w:num w:numId="29">
    <w:abstractNumId w:val="19"/>
  </w:num>
  <w:num w:numId="30">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EE"/>
    <w:rsid w:val="000027D9"/>
    <w:rsid w:val="000140E0"/>
    <w:rsid w:val="00015351"/>
    <w:rsid w:val="000173F5"/>
    <w:rsid w:val="000467FA"/>
    <w:rsid w:val="00054323"/>
    <w:rsid w:val="000712E1"/>
    <w:rsid w:val="00073018"/>
    <w:rsid w:val="00090FE0"/>
    <w:rsid w:val="0009198C"/>
    <w:rsid w:val="000937D9"/>
    <w:rsid w:val="00095E99"/>
    <w:rsid w:val="000A2E9C"/>
    <w:rsid w:val="000C71FC"/>
    <w:rsid w:val="000D3C32"/>
    <w:rsid w:val="000D45CB"/>
    <w:rsid w:val="000D47D8"/>
    <w:rsid w:val="000E7580"/>
    <w:rsid w:val="000F071A"/>
    <w:rsid w:val="000F64CE"/>
    <w:rsid w:val="00101348"/>
    <w:rsid w:val="001051AE"/>
    <w:rsid w:val="0012453B"/>
    <w:rsid w:val="00124A2E"/>
    <w:rsid w:val="0012625C"/>
    <w:rsid w:val="00142A93"/>
    <w:rsid w:val="00144ACF"/>
    <w:rsid w:val="001475B6"/>
    <w:rsid w:val="00150AA5"/>
    <w:rsid w:val="00164CCA"/>
    <w:rsid w:val="00167681"/>
    <w:rsid w:val="00170EE3"/>
    <w:rsid w:val="00172FC0"/>
    <w:rsid w:val="0018292C"/>
    <w:rsid w:val="0018304D"/>
    <w:rsid w:val="001A5A22"/>
    <w:rsid w:val="001B16BD"/>
    <w:rsid w:val="001B29BC"/>
    <w:rsid w:val="001B3E68"/>
    <w:rsid w:val="001E00C7"/>
    <w:rsid w:val="001E1A73"/>
    <w:rsid w:val="001F22D2"/>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60C16"/>
    <w:rsid w:val="00363569"/>
    <w:rsid w:val="00367B2D"/>
    <w:rsid w:val="00371A2E"/>
    <w:rsid w:val="00375ADC"/>
    <w:rsid w:val="00376503"/>
    <w:rsid w:val="0037715D"/>
    <w:rsid w:val="00387A03"/>
    <w:rsid w:val="003B0C7A"/>
    <w:rsid w:val="003B3821"/>
    <w:rsid w:val="003D14A0"/>
    <w:rsid w:val="003D54FB"/>
    <w:rsid w:val="003E0E47"/>
    <w:rsid w:val="003E2347"/>
    <w:rsid w:val="003F3DE7"/>
    <w:rsid w:val="003F3E68"/>
    <w:rsid w:val="00406432"/>
    <w:rsid w:val="00422FC8"/>
    <w:rsid w:val="00432DF4"/>
    <w:rsid w:val="00445DC7"/>
    <w:rsid w:val="004741D2"/>
    <w:rsid w:val="004803B3"/>
    <w:rsid w:val="00487589"/>
    <w:rsid w:val="004B094D"/>
    <w:rsid w:val="004B16A0"/>
    <w:rsid w:val="004D0D0F"/>
    <w:rsid w:val="004D111D"/>
    <w:rsid w:val="004D21AC"/>
    <w:rsid w:val="004E5FCB"/>
    <w:rsid w:val="004F7851"/>
    <w:rsid w:val="00500ED6"/>
    <w:rsid w:val="00507EC7"/>
    <w:rsid w:val="00514336"/>
    <w:rsid w:val="00515058"/>
    <w:rsid w:val="00517D4A"/>
    <w:rsid w:val="005453BB"/>
    <w:rsid w:val="005527E1"/>
    <w:rsid w:val="00554784"/>
    <w:rsid w:val="00560FFD"/>
    <w:rsid w:val="00575BF0"/>
    <w:rsid w:val="00590813"/>
    <w:rsid w:val="005B0D76"/>
    <w:rsid w:val="005C5EFF"/>
    <w:rsid w:val="005C72FC"/>
    <w:rsid w:val="005D097C"/>
    <w:rsid w:val="005D108A"/>
    <w:rsid w:val="005D3859"/>
    <w:rsid w:val="005E1A6E"/>
    <w:rsid w:val="005E68E2"/>
    <w:rsid w:val="005F1048"/>
    <w:rsid w:val="006123B8"/>
    <w:rsid w:val="00634976"/>
    <w:rsid w:val="00640668"/>
    <w:rsid w:val="00651436"/>
    <w:rsid w:val="006643EE"/>
    <w:rsid w:val="0067346B"/>
    <w:rsid w:val="006800A0"/>
    <w:rsid w:val="006819FF"/>
    <w:rsid w:val="006908EB"/>
    <w:rsid w:val="00690F0E"/>
    <w:rsid w:val="00695A61"/>
    <w:rsid w:val="006A471A"/>
    <w:rsid w:val="006A59FA"/>
    <w:rsid w:val="006B2135"/>
    <w:rsid w:val="006B7C6E"/>
    <w:rsid w:val="006C1013"/>
    <w:rsid w:val="006D4158"/>
    <w:rsid w:val="006E4792"/>
    <w:rsid w:val="006E7203"/>
    <w:rsid w:val="0070196B"/>
    <w:rsid w:val="00710E68"/>
    <w:rsid w:val="0071665A"/>
    <w:rsid w:val="007303D2"/>
    <w:rsid w:val="00734291"/>
    <w:rsid w:val="00735C46"/>
    <w:rsid w:val="007417F9"/>
    <w:rsid w:val="007439D3"/>
    <w:rsid w:val="00743BB5"/>
    <w:rsid w:val="00744187"/>
    <w:rsid w:val="00747EBA"/>
    <w:rsid w:val="0076091F"/>
    <w:rsid w:val="007730C7"/>
    <w:rsid w:val="00775175"/>
    <w:rsid w:val="00782FA6"/>
    <w:rsid w:val="007859D2"/>
    <w:rsid w:val="007904B1"/>
    <w:rsid w:val="007A15F0"/>
    <w:rsid w:val="007A56AE"/>
    <w:rsid w:val="007B13F3"/>
    <w:rsid w:val="007B3CCD"/>
    <w:rsid w:val="007B63D2"/>
    <w:rsid w:val="007B77E6"/>
    <w:rsid w:val="007C4946"/>
    <w:rsid w:val="007C62F2"/>
    <w:rsid w:val="007D05ED"/>
    <w:rsid w:val="007D0B71"/>
    <w:rsid w:val="007E0FB9"/>
    <w:rsid w:val="007E5DF9"/>
    <w:rsid w:val="007F7CE9"/>
    <w:rsid w:val="00805F8D"/>
    <w:rsid w:val="008117AD"/>
    <w:rsid w:val="008164EA"/>
    <w:rsid w:val="008217C9"/>
    <w:rsid w:val="00835B22"/>
    <w:rsid w:val="008400DD"/>
    <w:rsid w:val="008516C5"/>
    <w:rsid w:val="00860E93"/>
    <w:rsid w:val="008626A6"/>
    <w:rsid w:val="00863013"/>
    <w:rsid w:val="00876A71"/>
    <w:rsid w:val="0088076E"/>
    <w:rsid w:val="00881EDF"/>
    <w:rsid w:val="008832E2"/>
    <w:rsid w:val="0088600C"/>
    <w:rsid w:val="00886374"/>
    <w:rsid w:val="00890638"/>
    <w:rsid w:val="00892CC6"/>
    <w:rsid w:val="00897EF5"/>
    <w:rsid w:val="008A60E0"/>
    <w:rsid w:val="008F2893"/>
    <w:rsid w:val="00916409"/>
    <w:rsid w:val="00926330"/>
    <w:rsid w:val="00927DB5"/>
    <w:rsid w:val="009417C4"/>
    <w:rsid w:val="00953844"/>
    <w:rsid w:val="009666A8"/>
    <w:rsid w:val="00967D06"/>
    <w:rsid w:val="00970279"/>
    <w:rsid w:val="009868C9"/>
    <w:rsid w:val="00997F12"/>
    <w:rsid w:val="009A2197"/>
    <w:rsid w:val="009A6540"/>
    <w:rsid w:val="009B254B"/>
    <w:rsid w:val="009C398F"/>
    <w:rsid w:val="009D2255"/>
    <w:rsid w:val="009E3B92"/>
    <w:rsid w:val="009F0715"/>
    <w:rsid w:val="009F7CBD"/>
    <w:rsid w:val="00A01C5E"/>
    <w:rsid w:val="00A03692"/>
    <w:rsid w:val="00A144DE"/>
    <w:rsid w:val="00A156F9"/>
    <w:rsid w:val="00A23C27"/>
    <w:rsid w:val="00A3311E"/>
    <w:rsid w:val="00A53A42"/>
    <w:rsid w:val="00A55F04"/>
    <w:rsid w:val="00A642C3"/>
    <w:rsid w:val="00A645D3"/>
    <w:rsid w:val="00A8598A"/>
    <w:rsid w:val="00A95167"/>
    <w:rsid w:val="00AA0E5F"/>
    <w:rsid w:val="00AA0ECE"/>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53F12"/>
    <w:rsid w:val="00B64F9C"/>
    <w:rsid w:val="00B75B83"/>
    <w:rsid w:val="00B77BA6"/>
    <w:rsid w:val="00B8174B"/>
    <w:rsid w:val="00B96A65"/>
    <w:rsid w:val="00BA3605"/>
    <w:rsid w:val="00BA78D2"/>
    <w:rsid w:val="00BB2976"/>
    <w:rsid w:val="00BB4B6C"/>
    <w:rsid w:val="00BC6526"/>
    <w:rsid w:val="00BF0FEE"/>
    <w:rsid w:val="00C10748"/>
    <w:rsid w:val="00C11918"/>
    <w:rsid w:val="00C11C67"/>
    <w:rsid w:val="00C16DB8"/>
    <w:rsid w:val="00C21E3A"/>
    <w:rsid w:val="00C23C6B"/>
    <w:rsid w:val="00C302CA"/>
    <w:rsid w:val="00C30A46"/>
    <w:rsid w:val="00C337E5"/>
    <w:rsid w:val="00C54968"/>
    <w:rsid w:val="00C553F5"/>
    <w:rsid w:val="00C5548C"/>
    <w:rsid w:val="00C6588D"/>
    <w:rsid w:val="00C7108D"/>
    <w:rsid w:val="00C75773"/>
    <w:rsid w:val="00C824DA"/>
    <w:rsid w:val="00C913E0"/>
    <w:rsid w:val="00CB5353"/>
    <w:rsid w:val="00CD0E1A"/>
    <w:rsid w:val="00CD1AA9"/>
    <w:rsid w:val="00CD30CD"/>
    <w:rsid w:val="00CD69E7"/>
    <w:rsid w:val="00CD7271"/>
    <w:rsid w:val="00CD732D"/>
    <w:rsid w:val="00CE2067"/>
    <w:rsid w:val="00CF337A"/>
    <w:rsid w:val="00CF4A1F"/>
    <w:rsid w:val="00D01262"/>
    <w:rsid w:val="00D01E2E"/>
    <w:rsid w:val="00D03F40"/>
    <w:rsid w:val="00D10577"/>
    <w:rsid w:val="00D21B75"/>
    <w:rsid w:val="00D2597B"/>
    <w:rsid w:val="00D3335D"/>
    <w:rsid w:val="00D3543D"/>
    <w:rsid w:val="00D35549"/>
    <w:rsid w:val="00D44873"/>
    <w:rsid w:val="00D45A8B"/>
    <w:rsid w:val="00D54DE4"/>
    <w:rsid w:val="00D55EA9"/>
    <w:rsid w:val="00D7306D"/>
    <w:rsid w:val="00D7591B"/>
    <w:rsid w:val="00D763C6"/>
    <w:rsid w:val="00D778F8"/>
    <w:rsid w:val="00D926AA"/>
    <w:rsid w:val="00DA0CFA"/>
    <w:rsid w:val="00DA65C8"/>
    <w:rsid w:val="00DA7815"/>
    <w:rsid w:val="00DB064B"/>
    <w:rsid w:val="00DB0C3E"/>
    <w:rsid w:val="00DC4EB1"/>
    <w:rsid w:val="00DD0E22"/>
    <w:rsid w:val="00DE0B6C"/>
    <w:rsid w:val="00DE38B8"/>
    <w:rsid w:val="00DE5C37"/>
    <w:rsid w:val="00DF0EDE"/>
    <w:rsid w:val="00DF0F30"/>
    <w:rsid w:val="00DF5E7A"/>
    <w:rsid w:val="00E02DE5"/>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1339"/>
    <w:rsid w:val="00EB56B4"/>
    <w:rsid w:val="00EB57D8"/>
    <w:rsid w:val="00EC6E0D"/>
    <w:rsid w:val="00ED79F6"/>
    <w:rsid w:val="00EF1718"/>
    <w:rsid w:val="00EF1AD6"/>
    <w:rsid w:val="00F00051"/>
    <w:rsid w:val="00F044E6"/>
    <w:rsid w:val="00F053A8"/>
    <w:rsid w:val="00F13860"/>
    <w:rsid w:val="00F15581"/>
    <w:rsid w:val="00F16296"/>
    <w:rsid w:val="00F313DE"/>
    <w:rsid w:val="00F36CB9"/>
    <w:rsid w:val="00F42177"/>
    <w:rsid w:val="00F4790D"/>
    <w:rsid w:val="00F53962"/>
    <w:rsid w:val="00F60CD9"/>
    <w:rsid w:val="00F7523C"/>
    <w:rsid w:val="00F76FA0"/>
    <w:rsid w:val="00F77A57"/>
    <w:rsid w:val="00F80858"/>
    <w:rsid w:val="00F81AAE"/>
    <w:rsid w:val="00F9653E"/>
    <w:rsid w:val="00FA5F86"/>
    <w:rsid w:val="00FB499D"/>
    <w:rsid w:val="00FB7F46"/>
    <w:rsid w:val="00FC3EAC"/>
    <w:rsid w:val="00FD0F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F8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642C3"/>
    <w:pPr>
      <w:overflowPunct w:val="0"/>
      <w:autoSpaceDE w:val="0"/>
      <w:autoSpaceDN w:val="0"/>
      <w:adjustRightInd w:val="0"/>
      <w:spacing w:before="60" w:after="120"/>
      <w:ind w:left="284"/>
      <w:textAlignment w:val="baseline"/>
    </w:pPr>
    <w:rPr>
      <w:sz w:val="18"/>
      <w:lang w:eastAsia="en-US"/>
    </w:rPr>
  </w:style>
  <w:style w:type="paragraph" w:styleId="Naslov1">
    <w:name w:val="heading 1"/>
    <w:basedOn w:val="Navaden"/>
    <w:next w:val="Navaden"/>
    <w:link w:val="Naslov1Znak"/>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CE2067"/>
    <w:pPr>
      <w:keepNext/>
      <w:spacing w:before="240"/>
      <w:ind w:left="0"/>
      <w:outlineLvl w:val="1"/>
    </w:pPr>
    <w:rPr>
      <w:b/>
      <w:spacing w:val="30"/>
      <w:sz w:val="40"/>
    </w:rPr>
  </w:style>
  <w:style w:type="paragraph" w:styleId="Naslov3">
    <w:name w:val="heading 3"/>
    <w:basedOn w:val="Navaden"/>
    <w:next w:val="Navaden"/>
    <w:link w:val="Naslov3Znak"/>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qFormat/>
    <w:rsid w:val="00C7108D"/>
    <w:pPr>
      <w:keepNext/>
      <w:keepLines/>
      <w:spacing w:before="240"/>
      <w:ind w:left="0"/>
      <w:outlineLvl w:val="7"/>
    </w:pPr>
    <w:rPr>
      <w:b/>
      <w:sz w:val="28"/>
    </w:rPr>
  </w:style>
  <w:style w:type="paragraph" w:styleId="Naslov9">
    <w:name w:val="heading 9"/>
    <w:basedOn w:val="Naslov6"/>
    <w:next w:val="Navaden"/>
    <w:link w:val="Naslov9Znak"/>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link w:val="GlavaZnak"/>
    <w:pPr>
      <w:pBdr>
        <w:bottom w:val="single" w:sz="4" w:space="1" w:color="auto"/>
      </w:pBdr>
      <w:tabs>
        <w:tab w:val="center" w:pos="4536"/>
        <w:tab w:val="right" w:pos="9072"/>
      </w:tabs>
    </w:pPr>
    <w:rPr>
      <w:sz w:val="16"/>
    </w:rPr>
  </w:style>
  <w:style w:type="paragraph" w:styleId="Noga">
    <w:name w:val="footer"/>
    <w:basedOn w:val="Navaden"/>
    <w:link w:val="NogaZnak"/>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Cs w:val="18"/>
    </w:rPr>
  </w:style>
  <w:style w:type="paragraph" w:styleId="Kazalovsebine6">
    <w:name w:val="toc 6"/>
    <w:basedOn w:val="Navaden"/>
    <w:next w:val="Navaden"/>
    <w:uiPriority w:val="39"/>
    <w:pPr>
      <w:ind w:left="1000"/>
    </w:pPr>
    <w:rPr>
      <w:szCs w:val="18"/>
    </w:rPr>
  </w:style>
  <w:style w:type="paragraph" w:styleId="Kazalovsebine7">
    <w:name w:val="toc 7"/>
    <w:basedOn w:val="Navaden"/>
    <w:next w:val="Navaden"/>
    <w:uiPriority w:val="39"/>
    <w:pPr>
      <w:ind w:left="1200"/>
    </w:pPr>
    <w:rPr>
      <w:szCs w:val="18"/>
    </w:rPr>
  </w:style>
  <w:style w:type="paragraph" w:styleId="Kazalovsebine8">
    <w:name w:val="toc 8"/>
    <w:basedOn w:val="Navaden"/>
    <w:next w:val="Navaden"/>
    <w:autoRedefine/>
    <w:uiPriority w:val="39"/>
    <w:pPr>
      <w:ind w:left="1400"/>
    </w:pPr>
    <w:rPr>
      <w:szCs w:val="18"/>
    </w:rPr>
  </w:style>
  <w:style w:type="paragraph" w:styleId="Kazalovsebine9">
    <w:name w:val="toc 9"/>
    <w:basedOn w:val="Navaden"/>
    <w:next w:val="Navaden"/>
    <w:autoRedefine/>
    <w:uiPriority w:val="39"/>
    <w:pPr>
      <w:ind w:left="1600"/>
    </w:pPr>
    <w:rPr>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link w:val="z-dnoobrazcaZnak"/>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link w:val="NaslovZnak"/>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C16DB8"/>
  </w:style>
  <w:style w:type="character" w:styleId="tevilkastrani">
    <w:name w:val="page number"/>
    <w:basedOn w:val="Privzetapisavaodstavka"/>
    <w:semiHidden/>
    <w:unhideWhenUsed/>
    <w:rsid w:val="00BF0FEE"/>
  </w:style>
  <w:style w:type="character" w:styleId="Nerazreenaomemba">
    <w:name w:val="Unresolved Mention"/>
    <w:basedOn w:val="Privzetapisavaodstavka"/>
    <w:uiPriority w:val="99"/>
    <w:semiHidden/>
    <w:unhideWhenUsed/>
    <w:rsid w:val="00BF0FEE"/>
    <w:rPr>
      <w:color w:val="605E5C"/>
      <w:shd w:val="clear" w:color="auto" w:fill="E1DFDD"/>
    </w:rPr>
  </w:style>
  <w:style w:type="character" w:customStyle="1" w:styleId="Naslov1Znak">
    <w:name w:val="Naslov 1 Znak"/>
    <w:basedOn w:val="Privzetapisavaodstavka"/>
    <w:link w:val="Naslov1"/>
    <w:rsid w:val="00B53F12"/>
    <w:rPr>
      <w:b/>
      <w:bCs/>
      <w:iCs/>
      <w:spacing w:val="60"/>
      <w:kern w:val="32"/>
      <w:sz w:val="44"/>
      <w:lang w:eastAsia="en-US"/>
    </w:rPr>
  </w:style>
  <w:style w:type="character" w:customStyle="1" w:styleId="Naslov2Znak">
    <w:name w:val="Naslov 2 Znak"/>
    <w:basedOn w:val="Privzetapisavaodstavka"/>
    <w:link w:val="Naslov2"/>
    <w:rsid w:val="00B53F12"/>
    <w:rPr>
      <w:b/>
      <w:spacing w:val="30"/>
      <w:sz w:val="40"/>
      <w:lang w:eastAsia="en-US"/>
    </w:rPr>
  </w:style>
  <w:style w:type="character" w:customStyle="1" w:styleId="Naslov3Znak">
    <w:name w:val="Naslov 3 Znak"/>
    <w:basedOn w:val="Privzetapisavaodstavka"/>
    <w:link w:val="Naslov3"/>
    <w:rsid w:val="00B53F12"/>
    <w:rPr>
      <w:rFonts w:cs="Arial"/>
      <w:b/>
      <w:iCs/>
      <w:spacing w:val="30"/>
      <w:sz w:val="40"/>
      <w:szCs w:val="26"/>
      <w:lang w:eastAsia="en-US"/>
    </w:rPr>
  </w:style>
  <w:style w:type="character" w:customStyle="1" w:styleId="Naslov4Znak">
    <w:name w:val="Naslov 4 Znak"/>
    <w:basedOn w:val="Privzetapisavaodstavka"/>
    <w:link w:val="Naslov4"/>
    <w:rsid w:val="00B53F12"/>
    <w:rPr>
      <w:b/>
      <w:bCs/>
      <w:spacing w:val="20"/>
      <w:sz w:val="36"/>
      <w:szCs w:val="28"/>
      <w:lang w:eastAsia="en-US"/>
    </w:rPr>
  </w:style>
  <w:style w:type="character" w:customStyle="1" w:styleId="Naslov5Znak">
    <w:name w:val="Naslov 5 Znak"/>
    <w:basedOn w:val="Privzetapisavaodstavka"/>
    <w:link w:val="Naslov5"/>
    <w:rsid w:val="00B53F12"/>
    <w:rPr>
      <w:b/>
      <w:sz w:val="32"/>
      <w:lang w:eastAsia="en-US"/>
    </w:rPr>
  </w:style>
  <w:style w:type="character" w:customStyle="1" w:styleId="Naslov6Znak">
    <w:name w:val="Naslov 6 Znak"/>
    <w:basedOn w:val="Privzetapisavaodstavka"/>
    <w:link w:val="Naslov6"/>
    <w:rsid w:val="00B53F12"/>
    <w:rPr>
      <w:b/>
      <w:iCs/>
      <w:sz w:val="32"/>
      <w:lang w:eastAsia="en-US"/>
    </w:rPr>
  </w:style>
  <w:style w:type="character" w:customStyle="1" w:styleId="Naslov7Znak">
    <w:name w:val="Naslov 7 Znak"/>
    <w:basedOn w:val="Privzetapisavaodstavka"/>
    <w:link w:val="Naslov7"/>
    <w:rsid w:val="00B53F12"/>
    <w:rPr>
      <w:b/>
      <w:bCs/>
      <w:sz w:val="28"/>
      <w:lang w:eastAsia="en-US"/>
    </w:rPr>
  </w:style>
  <w:style w:type="character" w:customStyle="1" w:styleId="Naslov8Znak">
    <w:name w:val="Naslov 8 Znak"/>
    <w:basedOn w:val="Privzetapisavaodstavka"/>
    <w:link w:val="Naslov8"/>
    <w:rsid w:val="00B53F12"/>
    <w:rPr>
      <w:b/>
      <w:sz w:val="28"/>
      <w:lang w:eastAsia="en-US"/>
    </w:rPr>
  </w:style>
  <w:style w:type="character" w:customStyle="1" w:styleId="Naslov9Znak">
    <w:name w:val="Naslov 9 Znak"/>
    <w:basedOn w:val="Privzetapisavaodstavka"/>
    <w:link w:val="Naslov9"/>
    <w:rsid w:val="00B53F12"/>
    <w:rPr>
      <w:b/>
      <w:iCs/>
      <w:sz w:val="28"/>
      <w:lang w:eastAsia="en-US"/>
    </w:rPr>
  </w:style>
  <w:style w:type="character" w:customStyle="1" w:styleId="GlavaZnak">
    <w:name w:val="Glava Znak"/>
    <w:basedOn w:val="Privzetapisavaodstavka"/>
    <w:link w:val="Glava"/>
    <w:rsid w:val="00B53F12"/>
    <w:rPr>
      <w:sz w:val="16"/>
      <w:lang w:eastAsia="en-US"/>
    </w:rPr>
  </w:style>
  <w:style w:type="character" w:customStyle="1" w:styleId="NogaZnak">
    <w:name w:val="Noga Znak"/>
    <w:basedOn w:val="Privzetapisavaodstavka"/>
    <w:link w:val="Noga"/>
    <w:rsid w:val="00B53F12"/>
    <w:rPr>
      <w:lang w:eastAsia="en-US"/>
    </w:rPr>
  </w:style>
  <w:style w:type="character" w:customStyle="1" w:styleId="z-vrhobrazcaZnak">
    <w:name w:val="z-vrh obrazca Znak"/>
    <w:basedOn w:val="Privzetapisavaodstavka"/>
    <w:link w:val="z-vrhobrazca"/>
    <w:rsid w:val="00B53F12"/>
    <w:rPr>
      <w:rFonts w:ascii="Arial" w:hAnsi="Arial" w:cs="Arial"/>
      <w:vanish/>
      <w:sz w:val="16"/>
      <w:szCs w:val="16"/>
    </w:rPr>
  </w:style>
  <w:style w:type="character" w:customStyle="1" w:styleId="z-dnoobrazcaZnak">
    <w:name w:val="z-dno obrazca Znak"/>
    <w:basedOn w:val="Privzetapisavaodstavka"/>
    <w:link w:val="z-dnoobrazca"/>
    <w:rsid w:val="00B53F12"/>
    <w:rPr>
      <w:rFonts w:ascii="Arial" w:hAnsi="Arial" w:cs="Arial"/>
      <w:vanish/>
      <w:sz w:val="16"/>
      <w:szCs w:val="16"/>
    </w:rPr>
  </w:style>
  <w:style w:type="character" w:customStyle="1" w:styleId="NaslovZnak">
    <w:name w:val="Naslov Znak"/>
    <w:basedOn w:val="Privzetapisavaodstavka"/>
    <w:link w:val="Naslov"/>
    <w:rsid w:val="00B53F12"/>
    <w:rPr>
      <w:rFonts w:ascii="Arial" w:hAnsi="Arial" w:cs="Arial"/>
      <w:b/>
      <w:bCs/>
      <w:kern w:val="28"/>
      <w:sz w:val="32"/>
      <w:szCs w:val="32"/>
      <w:lang w:eastAsia="en-US"/>
    </w:rPr>
  </w:style>
  <w:style w:type="character" w:customStyle="1" w:styleId="TelobesedilaZnak">
    <w:name w:val="Telo besedila Znak"/>
    <w:basedOn w:val="Privzetapisavaodstavka"/>
    <w:link w:val="Telobesedila"/>
    <w:rsid w:val="00B53F12"/>
    <w:rPr>
      <w:sz w:val="24"/>
      <w:szCs w:val="24"/>
    </w:rPr>
  </w:style>
  <w:style w:type="paragraph" w:styleId="Odstavekseznama">
    <w:name w:val="List Paragraph"/>
    <w:aliases w:val="za tekst,Označevanje,List Paragraph1,List Paragraph2"/>
    <w:basedOn w:val="Navaden"/>
    <w:link w:val="OdstavekseznamaZnak"/>
    <w:uiPriority w:val="34"/>
    <w:qFormat/>
    <w:rsid w:val="00B53F12"/>
    <w:pPr>
      <w:ind w:left="720"/>
      <w:contextualSpacing/>
    </w:pPr>
  </w:style>
  <w:style w:type="table" w:styleId="Tabelamrea">
    <w:name w:val="Table Grid"/>
    <w:basedOn w:val="Navadnatabela"/>
    <w:rsid w:val="00B53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List Paragraph1 Znak,List Paragraph2 Znak"/>
    <w:link w:val="Odstavekseznama"/>
    <w:uiPriority w:val="34"/>
    <w:locked/>
    <w:rsid w:val="00B53F12"/>
    <w:rPr>
      <w:sz w:val="18"/>
      <w:lang w:eastAsia="en-US"/>
    </w:rPr>
  </w:style>
  <w:style w:type="table" w:customStyle="1" w:styleId="TableGrid">
    <w:name w:val="TableGrid"/>
    <w:rsid w:val="00B53F1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esedilooblaka">
    <w:name w:val="Balloon Text"/>
    <w:basedOn w:val="Navaden"/>
    <w:link w:val="BesedilooblakaZnak"/>
    <w:unhideWhenUsed/>
    <w:rsid w:val="00B53F12"/>
    <w:pPr>
      <w:spacing w:before="0" w:after="0"/>
    </w:pPr>
    <w:rPr>
      <w:rFonts w:ascii="Segoe UI" w:hAnsi="Segoe UI" w:cs="Segoe UI"/>
      <w:szCs w:val="18"/>
    </w:rPr>
  </w:style>
  <w:style w:type="character" w:customStyle="1" w:styleId="BesedilooblakaZnak">
    <w:name w:val="Besedilo oblačka Znak"/>
    <w:basedOn w:val="Privzetapisavaodstavka"/>
    <w:link w:val="Besedilooblaka"/>
    <w:rsid w:val="00B53F12"/>
    <w:rPr>
      <w:rFonts w:ascii="Segoe UI" w:hAnsi="Segoe UI" w:cs="Segoe UI"/>
      <w:sz w:val="18"/>
      <w:szCs w:val="18"/>
      <w:lang w:eastAsia="en-US"/>
    </w:rPr>
  </w:style>
  <w:style w:type="paragraph" w:styleId="Brezrazmikov">
    <w:name w:val="No Spacing"/>
    <w:uiPriority w:val="1"/>
    <w:qFormat/>
    <w:rsid w:val="00B53F12"/>
    <w:pPr>
      <w:overflowPunct w:val="0"/>
      <w:autoSpaceDE w:val="0"/>
      <w:autoSpaceDN w:val="0"/>
      <w:adjustRightInd w:val="0"/>
      <w:ind w:left="284"/>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62486353">
      <w:bodyDiv w:val="1"/>
      <w:marLeft w:val="0"/>
      <w:marRight w:val="0"/>
      <w:marTop w:val="0"/>
      <w:marBottom w:val="0"/>
      <w:divBdr>
        <w:top w:val="none" w:sz="0" w:space="0" w:color="auto"/>
        <w:left w:val="none" w:sz="0" w:space="0" w:color="auto"/>
        <w:bottom w:val="none" w:sz="0" w:space="0" w:color="auto"/>
        <w:right w:val="none" w:sz="0" w:space="0" w:color="auto"/>
      </w:divBdr>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48138192">
      <w:bodyDiv w:val="1"/>
      <w:marLeft w:val="0"/>
      <w:marRight w:val="0"/>
      <w:marTop w:val="0"/>
      <w:marBottom w:val="0"/>
      <w:divBdr>
        <w:top w:val="none" w:sz="0" w:space="0" w:color="auto"/>
        <w:left w:val="none" w:sz="0" w:space="0" w:color="auto"/>
        <w:bottom w:val="none" w:sz="0" w:space="0" w:color="auto"/>
        <w:right w:val="none" w:sz="0" w:space="0" w:color="auto"/>
      </w:divBdr>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1999-01-1032"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6-01-4831"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eader" Target="header3.xml"/><Relationship Id="rId10" Type="http://schemas.openxmlformats.org/officeDocument/2006/relationships/hyperlink" Target="http://www.uradni-list.si/1/objava.jsp?sop=2006-01-483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02-01-1253" TargetMode="External"/><Relationship Id="rId14" Type="http://schemas.openxmlformats.org/officeDocument/2006/relationships/chart" Target="charts/chart3.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CadisV3\Predloge\Poslovanje\PredlogaObr2010.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Odhodki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odhodki!$B$2</c:f>
              <c:strCache>
                <c:ptCount val="1"/>
                <c:pt idx="0">
                  <c:v>TEKOČI ODHODKI</c:v>
                </c:pt>
              </c:strCache>
            </c:strRef>
          </c:tx>
          <c:spPr>
            <a:solidFill>
              <a:schemeClr val="accent1"/>
            </a:solidFill>
            <a:ln>
              <a:noFill/>
            </a:ln>
            <a:effectLst/>
          </c:spPr>
          <c:invertIfNegative val="0"/>
          <c:cat>
            <c:strRef>
              <c:f>odhodki!$C$1:$G$1</c:f>
              <c:strCache>
                <c:ptCount val="5"/>
                <c:pt idx="0">
                  <c:v>Realizacija: 2018</c:v>
                </c:pt>
                <c:pt idx="1">
                  <c:v>Realizacija: 2019</c:v>
                </c:pt>
                <c:pt idx="2">
                  <c:v>Realizacija: 2020</c:v>
                </c:pt>
                <c:pt idx="3">
                  <c:v>Realizacija: 2021</c:v>
                </c:pt>
                <c:pt idx="4">
                  <c:v>Realizacija: 2022</c:v>
                </c:pt>
              </c:strCache>
            </c:strRef>
          </c:cat>
          <c:val>
            <c:numRef>
              <c:f>odhodki!$C$2:$G$2</c:f>
              <c:numCache>
                <c:formatCode>#,##0.00</c:formatCode>
                <c:ptCount val="5"/>
                <c:pt idx="0">
                  <c:v>4117584.71</c:v>
                </c:pt>
                <c:pt idx="1">
                  <c:v>3917756.14</c:v>
                </c:pt>
                <c:pt idx="2">
                  <c:v>4014175.27</c:v>
                </c:pt>
                <c:pt idx="3">
                  <c:v>3832567.7</c:v>
                </c:pt>
                <c:pt idx="4">
                  <c:v>4303266.71</c:v>
                </c:pt>
              </c:numCache>
            </c:numRef>
          </c:val>
          <c:extLst>
            <c:ext xmlns:c16="http://schemas.microsoft.com/office/drawing/2014/chart" uri="{C3380CC4-5D6E-409C-BE32-E72D297353CC}">
              <c16:uniqueId val="{00000000-6386-4EDC-A976-828C7C2340EB}"/>
            </c:ext>
          </c:extLst>
        </c:ser>
        <c:ser>
          <c:idx val="1"/>
          <c:order val="1"/>
          <c:tx>
            <c:strRef>
              <c:f>odhodki!$B$3</c:f>
              <c:strCache>
                <c:ptCount val="1"/>
                <c:pt idx="0">
                  <c:v>TEKOČI TRANSFERI</c:v>
                </c:pt>
              </c:strCache>
            </c:strRef>
          </c:tx>
          <c:spPr>
            <a:solidFill>
              <a:schemeClr val="accent2"/>
            </a:solidFill>
            <a:ln>
              <a:noFill/>
            </a:ln>
            <a:effectLst/>
          </c:spPr>
          <c:invertIfNegative val="0"/>
          <c:cat>
            <c:strRef>
              <c:f>odhodki!$C$1:$G$1</c:f>
              <c:strCache>
                <c:ptCount val="5"/>
                <c:pt idx="0">
                  <c:v>Realizacija: 2018</c:v>
                </c:pt>
                <c:pt idx="1">
                  <c:v>Realizacija: 2019</c:v>
                </c:pt>
                <c:pt idx="2">
                  <c:v>Realizacija: 2020</c:v>
                </c:pt>
                <c:pt idx="3">
                  <c:v>Realizacija: 2021</c:v>
                </c:pt>
                <c:pt idx="4">
                  <c:v>Realizacija: 2022</c:v>
                </c:pt>
              </c:strCache>
            </c:strRef>
          </c:cat>
          <c:val>
            <c:numRef>
              <c:f>odhodki!$C$3:$G$3</c:f>
              <c:numCache>
                <c:formatCode>#,##0.00</c:formatCode>
                <c:ptCount val="5"/>
                <c:pt idx="0">
                  <c:v>4876293.21</c:v>
                </c:pt>
                <c:pt idx="1">
                  <c:v>4954019.9800000004</c:v>
                </c:pt>
                <c:pt idx="2">
                  <c:v>4991376.25</c:v>
                </c:pt>
                <c:pt idx="3">
                  <c:v>5302071.74</c:v>
                </c:pt>
                <c:pt idx="4">
                  <c:v>5470772.2000000002</c:v>
                </c:pt>
              </c:numCache>
            </c:numRef>
          </c:val>
          <c:extLst>
            <c:ext xmlns:c16="http://schemas.microsoft.com/office/drawing/2014/chart" uri="{C3380CC4-5D6E-409C-BE32-E72D297353CC}">
              <c16:uniqueId val="{00000001-6386-4EDC-A976-828C7C2340EB}"/>
            </c:ext>
          </c:extLst>
        </c:ser>
        <c:ser>
          <c:idx val="2"/>
          <c:order val="2"/>
          <c:tx>
            <c:strRef>
              <c:f>odhodki!$B$4</c:f>
              <c:strCache>
                <c:ptCount val="1"/>
                <c:pt idx="0">
                  <c:v>INVESTICIJSKI ODHODKI</c:v>
                </c:pt>
              </c:strCache>
            </c:strRef>
          </c:tx>
          <c:spPr>
            <a:solidFill>
              <a:schemeClr val="accent3"/>
            </a:solidFill>
            <a:ln>
              <a:noFill/>
            </a:ln>
            <a:effectLst/>
          </c:spPr>
          <c:invertIfNegative val="0"/>
          <c:cat>
            <c:strRef>
              <c:f>odhodki!$C$1:$G$1</c:f>
              <c:strCache>
                <c:ptCount val="5"/>
                <c:pt idx="0">
                  <c:v>Realizacija: 2018</c:v>
                </c:pt>
                <c:pt idx="1">
                  <c:v>Realizacija: 2019</c:v>
                </c:pt>
                <c:pt idx="2">
                  <c:v>Realizacija: 2020</c:v>
                </c:pt>
                <c:pt idx="3">
                  <c:v>Realizacija: 2021</c:v>
                </c:pt>
                <c:pt idx="4">
                  <c:v>Realizacija: 2022</c:v>
                </c:pt>
              </c:strCache>
            </c:strRef>
          </c:cat>
          <c:val>
            <c:numRef>
              <c:f>odhodki!$C$4:$G$4</c:f>
              <c:numCache>
                <c:formatCode>#,##0.00</c:formatCode>
                <c:ptCount val="5"/>
                <c:pt idx="0">
                  <c:v>3507448.43</c:v>
                </c:pt>
                <c:pt idx="1">
                  <c:v>5222601.2300000004</c:v>
                </c:pt>
                <c:pt idx="2">
                  <c:v>4938403.09</c:v>
                </c:pt>
                <c:pt idx="3">
                  <c:v>2316952.9500000002</c:v>
                </c:pt>
                <c:pt idx="4">
                  <c:v>6784820.8099999996</c:v>
                </c:pt>
              </c:numCache>
            </c:numRef>
          </c:val>
          <c:extLst>
            <c:ext xmlns:c16="http://schemas.microsoft.com/office/drawing/2014/chart" uri="{C3380CC4-5D6E-409C-BE32-E72D297353CC}">
              <c16:uniqueId val="{00000002-6386-4EDC-A976-828C7C2340EB}"/>
            </c:ext>
          </c:extLst>
        </c:ser>
        <c:ser>
          <c:idx val="3"/>
          <c:order val="3"/>
          <c:tx>
            <c:strRef>
              <c:f>odhodki!$B$5</c:f>
              <c:strCache>
                <c:ptCount val="1"/>
                <c:pt idx="0">
                  <c:v>INVESTICIJSKI TRANSFERI</c:v>
                </c:pt>
              </c:strCache>
            </c:strRef>
          </c:tx>
          <c:spPr>
            <a:solidFill>
              <a:schemeClr val="accent4"/>
            </a:solidFill>
            <a:ln>
              <a:noFill/>
            </a:ln>
            <a:effectLst/>
          </c:spPr>
          <c:invertIfNegative val="0"/>
          <c:cat>
            <c:strRef>
              <c:f>odhodki!$C$1:$G$1</c:f>
              <c:strCache>
                <c:ptCount val="5"/>
                <c:pt idx="0">
                  <c:v>Realizacija: 2018</c:v>
                </c:pt>
                <c:pt idx="1">
                  <c:v>Realizacija: 2019</c:v>
                </c:pt>
                <c:pt idx="2">
                  <c:v>Realizacija: 2020</c:v>
                </c:pt>
                <c:pt idx="3">
                  <c:v>Realizacija: 2021</c:v>
                </c:pt>
                <c:pt idx="4">
                  <c:v>Realizacija: 2022</c:v>
                </c:pt>
              </c:strCache>
            </c:strRef>
          </c:cat>
          <c:val>
            <c:numRef>
              <c:f>odhodki!$C$5:$G$5</c:f>
              <c:numCache>
                <c:formatCode>#,##0.00</c:formatCode>
                <c:ptCount val="5"/>
                <c:pt idx="0">
                  <c:v>267611.46999999997</c:v>
                </c:pt>
                <c:pt idx="1">
                  <c:v>433309.65</c:v>
                </c:pt>
                <c:pt idx="2">
                  <c:v>264456.81</c:v>
                </c:pt>
                <c:pt idx="3">
                  <c:v>308643.40999999997</c:v>
                </c:pt>
                <c:pt idx="4">
                  <c:v>242964.87</c:v>
                </c:pt>
              </c:numCache>
            </c:numRef>
          </c:val>
          <c:extLst>
            <c:ext xmlns:c16="http://schemas.microsoft.com/office/drawing/2014/chart" uri="{C3380CC4-5D6E-409C-BE32-E72D297353CC}">
              <c16:uniqueId val="{00000003-6386-4EDC-A976-828C7C2340EB}"/>
            </c:ext>
          </c:extLst>
        </c:ser>
        <c:dLbls>
          <c:showLegendKey val="0"/>
          <c:showVal val="0"/>
          <c:showCatName val="0"/>
          <c:showSerName val="0"/>
          <c:showPercent val="0"/>
          <c:showBubbleSize val="0"/>
        </c:dLbls>
        <c:gapWidth val="150"/>
        <c:overlap val="100"/>
        <c:axId val="409237136"/>
        <c:axId val="409230904"/>
      </c:barChart>
      <c:catAx>
        <c:axId val="40923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9230904"/>
        <c:crosses val="autoZero"/>
        <c:auto val="1"/>
        <c:lblAlgn val="ctr"/>
        <c:lblOffset val="100"/>
        <c:noMultiLvlLbl val="0"/>
      </c:catAx>
      <c:valAx>
        <c:axId val="4092309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923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Tekoči odhodki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'tekoči odhodki'!$B$2</c:f>
              <c:strCache>
                <c:ptCount val="1"/>
                <c:pt idx="0">
                  <c:v>PLAČE IN DRUGI IZDATKI ZAPOSLENIM</c:v>
                </c:pt>
              </c:strCache>
            </c:strRef>
          </c:tx>
          <c:spPr>
            <a:solidFill>
              <a:schemeClr val="accent1"/>
            </a:solidFill>
            <a:ln>
              <a:noFill/>
            </a:ln>
            <a:effectLst/>
          </c:spPr>
          <c:invertIfNegative val="0"/>
          <c:cat>
            <c:strRef>
              <c:f>'tekoči odhodki'!$C$1:$G$1</c:f>
              <c:strCache>
                <c:ptCount val="5"/>
                <c:pt idx="0">
                  <c:v>Realizacija: 2018</c:v>
                </c:pt>
                <c:pt idx="1">
                  <c:v>Realizacija: 2019</c:v>
                </c:pt>
                <c:pt idx="2">
                  <c:v>Realizacija: 2020</c:v>
                </c:pt>
                <c:pt idx="3">
                  <c:v>Realizacija: 2021</c:v>
                </c:pt>
                <c:pt idx="4">
                  <c:v>Realizacija: 2022</c:v>
                </c:pt>
              </c:strCache>
            </c:strRef>
          </c:cat>
          <c:val>
            <c:numRef>
              <c:f>'tekoči odhodki'!$C$2:$G$2</c:f>
              <c:numCache>
                <c:formatCode>#,##0.00</c:formatCode>
                <c:ptCount val="5"/>
                <c:pt idx="0">
                  <c:v>859158.84</c:v>
                </c:pt>
                <c:pt idx="1">
                  <c:v>876333.63</c:v>
                </c:pt>
                <c:pt idx="2">
                  <c:v>937074.58</c:v>
                </c:pt>
                <c:pt idx="3">
                  <c:v>957920.15</c:v>
                </c:pt>
                <c:pt idx="4">
                  <c:v>1009632.65</c:v>
                </c:pt>
              </c:numCache>
            </c:numRef>
          </c:val>
          <c:extLst>
            <c:ext xmlns:c16="http://schemas.microsoft.com/office/drawing/2014/chart" uri="{C3380CC4-5D6E-409C-BE32-E72D297353CC}">
              <c16:uniqueId val="{00000000-7F20-4E13-BDC2-570C01F9A83C}"/>
            </c:ext>
          </c:extLst>
        </c:ser>
        <c:ser>
          <c:idx val="1"/>
          <c:order val="1"/>
          <c:tx>
            <c:strRef>
              <c:f>'tekoči odhodki'!$B$3</c:f>
              <c:strCache>
                <c:ptCount val="1"/>
                <c:pt idx="0">
                  <c:v>PRISPEVKI DELODAJALCEV ZA SOCIALNO VARNOST</c:v>
                </c:pt>
              </c:strCache>
            </c:strRef>
          </c:tx>
          <c:spPr>
            <a:solidFill>
              <a:schemeClr val="accent2"/>
            </a:solidFill>
            <a:ln>
              <a:noFill/>
            </a:ln>
            <a:effectLst/>
          </c:spPr>
          <c:invertIfNegative val="0"/>
          <c:cat>
            <c:strRef>
              <c:f>'tekoči odhodki'!$C$1:$G$1</c:f>
              <c:strCache>
                <c:ptCount val="5"/>
                <c:pt idx="0">
                  <c:v>Realizacija: 2018</c:v>
                </c:pt>
                <c:pt idx="1">
                  <c:v>Realizacija: 2019</c:v>
                </c:pt>
                <c:pt idx="2">
                  <c:v>Realizacija: 2020</c:v>
                </c:pt>
                <c:pt idx="3">
                  <c:v>Realizacija: 2021</c:v>
                </c:pt>
                <c:pt idx="4">
                  <c:v>Realizacija: 2022</c:v>
                </c:pt>
              </c:strCache>
            </c:strRef>
          </c:cat>
          <c:val>
            <c:numRef>
              <c:f>'tekoči odhodki'!$C$3:$G$3</c:f>
              <c:numCache>
                <c:formatCode>#,##0.00</c:formatCode>
                <c:ptCount val="5"/>
                <c:pt idx="0">
                  <c:v>138185.70000000001</c:v>
                </c:pt>
                <c:pt idx="1">
                  <c:v>141272.4</c:v>
                </c:pt>
                <c:pt idx="2">
                  <c:v>149020.32</c:v>
                </c:pt>
                <c:pt idx="3">
                  <c:v>149601.76</c:v>
                </c:pt>
                <c:pt idx="4">
                  <c:v>155936.75</c:v>
                </c:pt>
              </c:numCache>
            </c:numRef>
          </c:val>
          <c:extLst>
            <c:ext xmlns:c16="http://schemas.microsoft.com/office/drawing/2014/chart" uri="{C3380CC4-5D6E-409C-BE32-E72D297353CC}">
              <c16:uniqueId val="{00000001-7F20-4E13-BDC2-570C01F9A83C}"/>
            </c:ext>
          </c:extLst>
        </c:ser>
        <c:ser>
          <c:idx val="2"/>
          <c:order val="2"/>
          <c:tx>
            <c:strRef>
              <c:f>'tekoči odhodki'!$B$4</c:f>
              <c:strCache>
                <c:ptCount val="1"/>
                <c:pt idx="0">
                  <c:v>IZDATKI ZA BLAGO IN STORITVE</c:v>
                </c:pt>
              </c:strCache>
            </c:strRef>
          </c:tx>
          <c:spPr>
            <a:solidFill>
              <a:schemeClr val="accent3"/>
            </a:solidFill>
            <a:ln>
              <a:noFill/>
            </a:ln>
            <a:effectLst/>
          </c:spPr>
          <c:invertIfNegative val="0"/>
          <c:cat>
            <c:strRef>
              <c:f>'tekoči odhodki'!$C$1:$G$1</c:f>
              <c:strCache>
                <c:ptCount val="5"/>
                <c:pt idx="0">
                  <c:v>Realizacija: 2018</c:v>
                </c:pt>
                <c:pt idx="1">
                  <c:v>Realizacija: 2019</c:v>
                </c:pt>
                <c:pt idx="2">
                  <c:v>Realizacija: 2020</c:v>
                </c:pt>
                <c:pt idx="3">
                  <c:v>Realizacija: 2021</c:v>
                </c:pt>
                <c:pt idx="4">
                  <c:v>Realizacija: 2022</c:v>
                </c:pt>
              </c:strCache>
            </c:strRef>
          </c:cat>
          <c:val>
            <c:numRef>
              <c:f>'tekoči odhodki'!$C$4:$G$4</c:f>
              <c:numCache>
                <c:formatCode>#,##0.00</c:formatCode>
                <c:ptCount val="5"/>
                <c:pt idx="0">
                  <c:v>2903541.39</c:v>
                </c:pt>
                <c:pt idx="1">
                  <c:v>2755437.02</c:v>
                </c:pt>
                <c:pt idx="2">
                  <c:v>2784155.6</c:v>
                </c:pt>
                <c:pt idx="3">
                  <c:v>2579515.7999999998</c:v>
                </c:pt>
                <c:pt idx="4">
                  <c:v>2993450.5</c:v>
                </c:pt>
              </c:numCache>
            </c:numRef>
          </c:val>
          <c:extLst>
            <c:ext xmlns:c16="http://schemas.microsoft.com/office/drawing/2014/chart" uri="{C3380CC4-5D6E-409C-BE32-E72D297353CC}">
              <c16:uniqueId val="{00000002-7F20-4E13-BDC2-570C01F9A83C}"/>
            </c:ext>
          </c:extLst>
        </c:ser>
        <c:ser>
          <c:idx val="3"/>
          <c:order val="3"/>
          <c:tx>
            <c:strRef>
              <c:f>'tekoči odhodki'!$B$5</c:f>
              <c:strCache>
                <c:ptCount val="1"/>
                <c:pt idx="0">
                  <c:v>PLAČILA DOMAČIH OBRESTI</c:v>
                </c:pt>
              </c:strCache>
            </c:strRef>
          </c:tx>
          <c:spPr>
            <a:solidFill>
              <a:schemeClr val="accent4"/>
            </a:solidFill>
            <a:ln>
              <a:noFill/>
            </a:ln>
            <a:effectLst/>
          </c:spPr>
          <c:invertIfNegative val="0"/>
          <c:cat>
            <c:strRef>
              <c:f>'tekoči odhodki'!$C$1:$G$1</c:f>
              <c:strCache>
                <c:ptCount val="5"/>
                <c:pt idx="0">
                  <c:v>Realizacija: 2018</c:v>
                </c:pt>
                <c:pt idx="1">
                  <c:v>Realizacija: 2019</c:v>
                </c:pt>
                <c:pt idx="2">
                  <c:v>Realizacija: 2020</c:v>
                </c:pt>
                <c:pt idx="3">
                  <c:v>Realizacija: 2021</c:v>
                </c:pt>
                <c:pt idx="4">
                  <c:v>Realizacija: 2022</c:v>
                </c:pt>
              </c:strCache>
            </c:strRef>
          </c:cat>
          <c:val>
            <c:numRef>
              <c:f>'tekoči odhodki'!$C$5:$G$5</c:f>
              <c:numCache>
                <c:formatCode>#,##0.00</c:formatCode>
                <c:ptCount val="5"/>
                <c:pt idx="0">
                  <c:v>26410.78</c:v>
                </c:pt>
                <c:pt idx="1">
                  <c:v>19146.900000000001</c:v>
                </c:pt>
                <c:pt idx="2">
                  <c:v>13924.77</c:v>
                </c:pt>
                <c:pt idx="3">
                  <c:v>10529.99</c:v>
                </c:pt>
                <c:pt idx="4">
                  <c:v>9246.81</c:v>
                </c:pt>
              </c:numCache>
            </c:numRef>
          </c:val>
          <c:extLst>
            <c:ext xmlns:c16="http://schemas.microsoft.com/office/drawing/2014/chart" uri="{C3380CC4-5D6E-409C-BE32-E72D297353CC}">
              <c16:uniqueId val="{00000003-7F20-4E13-BDC2-570C01F9A83C}"/>
            </c:ext>
          </c:extLst>
        </c:ser>
        <c:ser>
          <c:idx val="4"/>
          <c:order val="4"/>
          <c:tx>
            <c:strRef>
              <c:f>'tekoči odhodki'!$B$6</c:f>
              <c:strCache>
                <c:ptCount val="1"/>
                <c:pt idx="0">
                  <c:v>REZERVE</c:v>
                </c:pt>
              </c:strCache>
            </c:strRef>
          </c:tx>
          <c:spPr>
            <a:solidFill>
              <a:schemeClr val="accent5"/>
            </a:solidFill>
            <a:ln>
              <a:noFill/>
            </a:ln>
            <a:effectLst/>
          </c:spPr>
          <c:invertIfNegative val="0"/>
          <c:cat>
            <c:strRef>
              <c:f>'tekoči odhodki'!$C$1:$G$1</c:f>
              <c:strCache>
                <c:ptCount val="5"/>
                <c:pt idx="0">
                  <c:v>Realizacija: 2018</c:v>
                </c:pt>
                <c:pt idx="1">
                  <c:v>Realizacija: 2019</c:v>
                </c:pt>
                <c:pt idx="2">
                  <c:v>Realizacija: 2020</c:v>
                </c:pt>
                <c:pt idx="3">
                  <c:v>Realizacija: 2021</c:v>
                </c:pt>
                <c:pt idx="4">
                  <c:v>Realizacija: 2022</c:v>
                </c:pt>
              </c:strCache>
            </c:strRef>
          </c:cat>
          <c:val>
            <c:numRef>
              <c:f>'tekoči odhodki'!$C$6:$G$6</c:f>
              <c:numCache>
                <c:formatCode>#,##0.00</c:formatCode>
                <c:ptCount val="5"/>
                <c:pt idx="0">
                  <c:v>190288</c:v>
                </c:pt>
                <c:pt idx="1">
                  <c:v>125566.19</c:v>
                </c:pt>
                <c:pt idx="2">
                  <c:v>130000</c:v>
                </c:pt>
                <c:pt idx="3">
                  <c:v>135000</c:v>
                </c:pt>
                <c:pt idx="4">
                  <c:v>135000</c:v>
                </c:pt>
              </c:numCache>
            </c:numRef>
          </c:val>
          <c:extLst>
            <c:ext xmlns:c16="http://schemas.microsoft.com/office/drawing/2014/chart" uri="{C3380CC4-5D6E-409C-BE32-E72D297353CC}">
              <c16:uniqueId val="{00000004-7F20-4E13-BDC2-570C01F9A83C}"/>
            </c:ext>
          </c:extLst>
        </c:ser>
        <c:dLbls>
          <c:showLegendKey val="0"/>
          <c:showVal val="0"/>
          <c:showCatName val="0"/>
          <c:showSerName val="0"/>
          <c:showPercent val="0"/>
          <c:showBubbleSize val="0"/>
        </c:dLbls>
        <c:gapWidth val="150"/>
        <c:overlap val="100"/>
        <c:axId val="409209912"/>
        <c:axId val="409213520"/>
      </c:barChart>
      <c:catAx>
        <c:axId val="409209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9213520"/>
        <c:crosses val="autoZero"/>
        <c:auto val="1"/>
        <c:lblAlgn val="ctr"/>
        <c:lblOffset val="100"/>
        <c:noMultiLvlLbl val="0"/>
      </c:catAx>
      <c:valAx>
        <c:axId val="409213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9209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Tekoči transferi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tek.tensferi!$B$2</c:f>
              <c:strCache>
                <c:ptCount val="1"/>
                <c:pt idx="0">
                  <c:v>SUBVENCIJE</c:v>
                </c:pt>
              </c:strCache>
            </c:strRef>
          </c:tx>
          <c:spPr>
            <a:solidFill>
              <a:schemeClr val="accent1"/>
            </a:solidFill>
            <a:ln>
              <a:noFill/>
            </a:ln>
            <a:effectLst/>
          </c:spPr>
          <c:invertIfNegative val="0"/>
          <c:cat>
            <c:strRef>
              <c:f>tek.tensferi!$C$1:$G$1</c:f>
              <c:strCache>
                <c:ptCount val="5"/>
                <c:pt idx="0">
                  <c:v>Realizacija: 2018</c:v>
                </c:pt>
                <c:pt idx="1">
                  <c:v>Realizacija: 2019</c:v>
                </c:pt>
                <c:pt idx="2">
                  <c:v>Realizacija: 2020</c:v>
                </c:pt>
                <c:pt idx="3">
                  <c:v>Realizacija: 2021</c:v>
                </c:pt>
                <c:pt idx="4">
                  <c:v>Realizacija: 2022</c:v>
                </c:pt>
              </c:strCache>
            </c:strRef>
          </c:cat>
          <c:val>
            <c:numRef>
              <c:f>tek.tensferi!$C$2:$G$2</c:f>
              <c:numCache>
                <c:formatCode>#,##0.00</c:formatCode>
                <c:ptCount val="5"/>
                <c:pt idx="0">
                  <c:v>442984.26</c:v>
                </c:pt>
                <c:pt idx="1">
                  <c:v>406451.05</c:v>
                </c:pt>
                <c:pt idx="2">
                  <c:v>363249.75</c:v>
                </c:pt>
                <c:pt idx="3">
                  <c:v>415687.84</c:v>
                </c:pt>
                <c:pt idx="4">
                  <c:v>386863.23</c:v>
                </c:pt>
              </c:numCache>
            </c:numRef>
          </c:val>
          <c:extLst>
            <c:ext xmlns:c16="http://schemas.microsoft.com/office/drawing/2014/chart" uri="{C3380CC4-5D6E-409C-BE32-E72D297353CC}">
              <c16:uniqueId val="{00000000-6AD8-417F-BF75-93F75A36C980}"/>
            </c:ext>
          </c:extLst>
        </c:ser>
        <c:ser>
          <c:idx val="1"/>
          <c:order val="1"/>
          <c:tx>
            <c:strRef>
              <c:f>tek.tensferi!$B$3</c:f>
              <c:strCache>
                <c:ptCount val="1"/>
                <c:pt idx="0">
                  <c:v>TRANSFERI POSAMEZNIKOM IN GOSPODINJSTVOM</c:v>
                </c:pt>
              </c:strCache>
            </c:strRef>
          </c:tx>
          <c:spPr>
            <a:solidFill>
              <a:schemeClr val="accent2"/>
            </a:solidFill>
            <a:ln>
              <a:noFill/>
            </a:ln>
            <a:effectLst/>
          </c:spPr>
          <c:invertIfNegative val="0"/>
          <c:cat>
            <c:strRef>
              <c:f>tek.tensferi!$C$1:$G$1</c:f>
              <c:strCache>
                <c:ptCount val="5"/>
                <c:pt idx="0">
                  <c:v>Realizacija: 2018</c:v>
                </c:pt>
                <c:pt idx="1">
                  <c:v>Realizacija: 2019</c:v>
                </c:pt>
                <c:pt idx="2">
                  <c:v>Realizacija: 2020</c:v>
                </c:pt>
                <c:pt idx="3">
                  <c:v>Realizacija: 2021</c:v>
                </c:pt>
                <c:pt idx="4">
                  <c:v>Realizacija: 2022</c:v>
                </c:pt>
              </c:strCache>
            </c:strRef>
          </c:cat>
          <c:val>
            <c:numRef>
              <c:f>tek.tensferi!$C$3:$G$3</c:f>
              <c:numCache>
                <c:formatCode>#,##0.00</c:formatCode>
                <c:ptCount val="5"/>
                <c:pt idx="0">
                  <c:v>2629101.8199999998</c:v>
                </c:pt>
                <c:pt idx="1">
                  <c:v>2858780.22</c:v>
                </c:pt>
                <c:pt idx="2">
                  <c:v>2920798.28</c:v>
                </c:pt>
                <c:pt idx="3">
                  <c:v>2991160.67</c:v>
                </c:pt>
                <c:pt idx="4">
                  <c:v>3312646.78</c:v>
                </c:pt>
              </c:numCache>
            </c:numRef>
          </c:val>
          <c:extLst>
            <c:ext xmlns:c16="http://schemas.microsoft.com/office/drawing/2014/chart" uri="{C3380CC4-5D6E-409C-BE32-E72D297353CC}">
              <c16:uniqueId val="{00000001-6AD8-417F-BF75-93F75A36C980}"/>
            </c:ext>
          </c:extLst>
        </c:ser>
        <c:ser>
          <c:idx val="2"/>
          <c:order val="2"/>
          <c:tx>
            <c:strRef>
              <c:f>tek.tensferi!$B$4</c:f>
              <c:strCache>
                <c:ptCount val="1"/>
                <c:pt idx="0">
                  <c:v>TRANSFERI NEPRIDOBITNIM ORGANIZACIJAM IN USTANOVAM</c:v>
                </c:pt>
              </c:strCache>
            </c:strRef>
          </c:tx>
          <c:spPr>
            <a:solidFill>
              <a:schemeClr val="accent3"/>
            </a:solidFill>
            <a:ln>
              <a:noFill/>
            </a:ln>
            <a:effectLst/>
          </c:spPr>
          <c:invertIfNegative val="0"/>
          <c:cat>
            <c:strRef>
              <c:f>tek.tensferi!$C$1:$G$1</c:f>
              <c:strCache>
                <c:ptCount val="5"/>
                <c:pt idx="0">
                  <c:v>Realizacija: 2018</c:v>
                </c:pt>
                <c:pt idx="1">
                  <c:v>Realizacija: 2019</c:v>
                </c:pt>
                <c:pt idx="2">
                  <c:v>Realizacija: 2020</c:v>
                </c:pt>
                <c:pt idx="3">
                  <c:v>Realizacija: 2021</c:v>
                </c:pt>
                <c:pt idx="4">
                  <c:v>Realizacija: 2022</c:v>
                </c:pt>
              </c:strCache>
            </c:strRef>
          </c:cat>
          <c:val>
            <c:numRef>
              <c:f>tek.tensferi!$C$4:$G$4</c:f>
              <c:numCache>
                <c:formatCode>#,##0.00</c:formatCode>
                <c:ptCount val="5"/>
                <c:pt idx="0">
                  <c:v>678606.18</c:v>
                </c:pt>
                <c:pt idx="1">
                  <c:v>524037.52</c:v>
                </c:pt>
                <c:pt idx="2">
                  <c:v>464961.78</c:v>
                </c:pt>
                <c:pt idx="3">
                  <c:v>461696.37</c:v>
                </c:pt>
                <c:pt idx="4">
                  <c:v>557319.54</c:v>
                </c:pt>
              </c:numCache>
            </c:numRef>
          </c:val>
          <c:extLst>
            <c:ext xmlns:c16="http://schemas.microsoft.com/office/drawing/2014/chart" uri="{C3380CC4-5D6E-409C-BE32-E72D297353CC}">
              <c16:uniqueId val="{00000002-6AD8-417F-BF75-93F75A36C980}"/>
            </c:ext>
          </c:extLst>
        </c:ser>
        <c:ser>
          <c:idx val="3"/>
          <c:order val="3"/>
          <c:tx>
            <c:strRef>
              <c:f>tek.tensferi!$B$5</c:f>
              <c:strCache>
                <c:ptCount val="1"/>
                <c:pt idx="0">
                  <c:v>DRUGI TEKOČI DOMAČI TRANSFERI</c:v>
                </c:pt>
              </c:strCache>
            </c:strRef>
          </c:tx>
          <c:spPr>
            <a:solidFill>
              <a:schemeClr val="accent4"/>
            </a:solidFill>
            <a:ln>
              <a:noFill/>
            </a:ln>
            <a:effectLst/>
          </c:spPr>
          <c:invertIfNegative val="0"/>
          <c:cat>
            <c:strRef>
              <c:f>tek.tensferi!$C$1:$G$1</c:f>
              <c:strCache>
                <c:ptCount val="5"/>
                <c:pt idx="0">
                  <c:v>Realizacija: 2018</c:v>
                </c:pt>
                <c:pt idx="1">
                  <c:v>Realizacija: 2019</c:v>
                </c:pt>
                <c:pt idx="2">
                  <c:v>Realizacija: 2020</c:v>
                </c:pt>
                <c:pt idx="3">
                  <c:v>Realizacija: 2021</c:v>
                </c:pt>
                <c:pt idx="4">
                  <c:v>Realizacija: 2022</c:v>
                </c:pt>
              </c:strCache>
            </c:strRef>
          </c:cat>
          <c:val>
            <c:numRef>
              <c:f>tek.tensferi!$C$5:$G$5</c:f>
              <c:numCache>
                <c:formatCode>#,##0.00</c:formatCode>
                <c:ptCount val="5"/>
                <c:pt idx="0">
                  <c:v>1125600.95</c:v>
                </c:pt>
                <c:pt idx="1">
                  <c:v>1164751.19</c:v>
                </c:pt>
                <c:pt idx="2">
                  <c:v>1242366.44</c:v>
                </c:pt>
                <c:pt idx="3">
                  <c:v>1433526.86</c:v>
                </c:pt>
                <c:pt idx="4">
                  <c:v>1213942.6499999999</c:v>
                </c:pt>
              </c:numCache>
            </c:numRef>
          </c:val>
          <c:extLst>
            <c:ext xmlns:c16="http://schemas.microsoft.com/office/drawing/2014/chart" uri="{C3380CC4-5D6E-409C-BE32-E72D297353CC}">
              <c16:uniqueId val="{00000003-6AD8-417F-BF75-93F75A36C980}"/>
            </c:ext>
          </c:extLst>
        </c:ser>
        <c:dLbls>
          <c:showLegendKey val="0"/>
          <c:showVal val="0"/>
          <c:showCatName val="0"/>
          <c:showSerName val="0"/>
          <c:showPercent val="0"/>
          <c:showBubbleSize val="0"/>
        </c:dLbls>
        <c:gapWidth val="150"/>
        <c:overlap val="100"/>
        <c:axId val="409168584"/>
        <c:axId val="409171864"/>
      </c:barChart>
      <c:catAx>
        <c:axId val="409168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9171864"/>
        <c:crosses val="autoZero"/>
        <c:auto val="1"/>
        <c:lblAlgn val="ctr"/>
        <c:lblOffset val="100"/>
        <c:noMultiLvlLbl val="0"/>
      </c:catAx>
      <c:valAx>
        <c:axId val="409171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9168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Investicijski odhodki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invest.odh.!$C$12:$G$12</c:f>
              <c:strCache>
                <c:ptCount val="5"/>
                <c:pt idx="0">
                  <c:v>Realizacija: 2018</c:v>
                </c:pt>
                <c:pt idx="1">
                  <c:v>Realizacija: 2019</c:v>
                </c:pt>
                <c:pt idx="2">
                  <c:v>Realizacija: 2020</c:v>
                </c:pt>
                <c:pt idx="3">
                  <c:v>Realizacija: 2021</c:v>
                </c:pt>
                <c:pt idx="4">
                  <c:v>Realizacija: 2022</c:v>
                </c:pt>
              </c:strCache>
            </c:strRef>
          </c:cat>
          <c:val>
            <c:numRef>
              <c:f>invest.odh.!$C$13:$G$13</c:f>
              <c:numCache>
                <c:formatCode>#,##0.00</c:formatCode>
                <c:ptCount val="5"/>
                <c:pt idx="0">
                  <c:v>3507448.4299999997</c:v>
                </c:pt>
                <c:pt idx="1">
                  <c:v>5222601.2300000004</c:v>
                </c:pt>
                <c:pt idx="2">
                  <c:v>4938403.09</c:v>
                </c:pt>
                <c:pt idx="3">
                  <c:v>2316952.9500000002</c:v>
                </c:pt>
                <c:pt idx="4">
                  <c:v>6784820.8099999996</c:v>
                </c:pt>
              </c:numCache>
            </c:numRef>
          </c:val>
          <c:extLst>
            <c:ext xmlns:c16="http://schemas.microsoft.com/office/drawing/2014/chart" uri="{C3380CC4-5D6E-409C-BE32-E72D297353CC}">
              <c16:uniqueId val="{00000000-3DC9-4CAF-B800-716D7B4AD1AA}"/>
            </c:ext>
          </c:extLst>
        </c:ser>
        <c:dLbls>
          <c:showLegendKey val="0"/>
          <c:showVal val="0"/>
          <c:showCatName val="0"/>
          <c:showSerName val="0"/>
          <c:showPercent val="0"/>
          <c:showBubbleSize val="0"/>
        </c:dLbls>
        <c:gapWidth val="219"/>
        <c:overlap val="-27"/>
        <c:axId val="435590816"/>
        <c:axId val="435595408"/>
      </c:barChart>
      <c:catAx>
        <c:axId val="43559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5595408"/>
        <c:crosses val="autoZero"/>
        <c:auto val="1"/>
        <c:lblAlgn val="ctr"/>
        <c:lblOffset val="100"/>
        <c:noMultiLvlLbl val="0"/>
      </c:catAx>
      <c:valAx>
        <c:axId val="435595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5590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Prihodki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prihodki!$B$2</c:f>
              <c:strCache>
                <c:ptCount val="1"/>
                <c:pt idx="0">
                  <c:v>DAVČNI PRIHODKI</c:v>
                </c:pt>
              </c:strCache>
            </c:strRef>
          </c:tx>
          <c:spPr>
            <a:solidFill>
              <a:schemeClr val="accent1"/>
            </a:solidFill>
            <a:ln>
              <a:noFill/>
            </a:ln>
            <a:effectLst/>
          </c:spPr>
          <c:invertIfNegative val="0"/>
          <c:cat>
            <c:strRef>
              <c:f>prihodki!$C$1:$G$1</c:f>
              <c:strCache>
                <c:ptCount val="5"/>
                <c:pt idx="0">
                  <c:v>Realizacija: 2018</c:v>
                </c:pt>
                <c:pt idx="1">
                  <c:v>Realizacija: 2019</c:v>
                </c:pt>
                <c:pt idx="2">
                  <c:v>Realizacija: 2020</c:v>
                </c:pt>
                <c:pt idx="3">
                  <c:v>Realizacija: 2021</c:v>
                </c:pt>
                <c:pt idx="4">
                  <c:v>Realizacija: 2022</c:v>
                </c:pt>
              </c:strCache>
            </c:strRef>
          </c:cat>
          <c:val>
            <c:numRef>
              <c:f>prihodki!$C$2:$G$2</c:f>
              <c:numCache>
                <c:formatCode>#,##0.00</c:formatCode>
                <c:ptCount val="5"/>
                <c:pt idx="0">
                  <c:v>9486056.9900000002</c:v>
                </c:pt>
                <c:pt idx="1">
                  <c:v>9730385.3699999992</c:v>
                </c:pt>
                <c:pt idx="2">
                  <c:v>10438714.640000001</c:v>
                </c:pt>
                <c:pt idx="3">
                  <c:v>10563399.65</c:v>
                </c:pt>
                <c:pt idx="4">
                  <c:v>11090143.869999999</c:v>
                </c:pt>
              </c:numCache>
            </c:numRef>
          </c:val>
          <c:extLst>
            <c:ext xmlns:c16="http://schemas.microsoft.com/office/drawing/2014/chart" uri="{C3380CC4-5D6E-409C-BE32-E72D297353CC}">
              <c16:uniqueId val="{00000000-8E0E-47F8-8634-F2DE5F29D56D}"/>
            </c:ext>
          </c:extLst>
        </c:ser>
        <c:ser>
          <c:idx val="1"/>
          <c:order val="1"/>
          <c:tx>
            <c:strRef>
              <c:f>prihodki!$B$3</c:f>
              <c:strCache>
                <c:ptCount val="1"/>
                <c:pt idx="0">
                  <c:v>NEDAVČNI PRIHODKI</c:v>
                </c:pt>
              </c:strCache>
            </c:strRef>
          </c:tx>
          <c:spPr>
            <a:solidFill>
              <a:schemeClr val="accent2"/>
            </a:solidFill>
            <a:ln>
              <a:noFill/>
            </a:ln>
            <a:effectLst/>
          </c:spPr>
          <c:invertIfNegative val="0"/>
          <c:cat>
            <c:strRef>
              <c:f>prihodki!$C$1:$G$1</c:f>
              <c:strCache>
                <c:ptCount val="5"/>
                <c:pt idx="0">
                  <c:v>Realizacija: 2018</c:v>
                </c:pt>
                <c:pt idx="1">
                  <c:v>Realizacija: 2019</c:v>
                </c:pt>
                <c:pt idx="2">
                  <c:v>Realizacija: 2020</c:v>
                </c:pt>
                <c:pt idx="3">
                  <c:v>Realizacija: 2021</c:v>
                </c:pt>
                <c:pt idx="4">
                  <c:v>Realizacija: 2022</c:v>
                </c:pt>
              </c:strCache>
            </c:strRef>
          </c:cat>
          <c:val>
            <c:numRef>
              <c:f>prihodki!$C$3:$G$3</c:f>
              <c:numCache>
                <c:formatCode>#,##0.00</c:formatCode>
                <c:ptCount val="5"/>
                <c:pt idx="0">
                  <c:v>1737379.47</c:v>
                </c:pt>
                <c:pt idx="1">
                  <c:v>1823229.27</c:v>
                </c:pt>
                <c:pt idx="2">
                  <c:v>1762515.73</c:v>
                </c:pt>
                <c:pt idx="3">
                  <c:v>1781173.54</c:v>
                </c:pt>
                <c:pt idx="4">
                  <c:v>1765080.32</c:v>
                </c:pt>
              </c:numCache>
            </c:numRef>
          </c:val>
          <c:extLst>
            <c:ext xmlns:c16="http://schemas.microsoft.com/office/drawing/2014/chart" uri="{C3380CC4-5D6E-409C-BE32-E72D297353CC}">
              <c16:uniqueId val="{00000001-8E0E-47F8-8634-F2DE5F29D56D}"/>
            </c:ext>
          </c:extLst>
        </c:ser>
        <c:ser>
          <c:idx val="2"/>
          <c:order val="2"/>
          <c:tx>
            <c:strRef>
              <c:f>prihodki!$B$4</c:f>
              <c:strCache>
                <c:ptCount val="1"/>
                <c:pt idx="0">
                  <c:v>KAPITALSKI PRIHODKI</c:v>
                </c:pt>
              </c:strCache>
            </c:strRef>
          </c:tx>
          <c:spPr>
            <a:solidFill>
              <a:schemeClr val="accent3"/>
            </a:solidFill>
            <a:ln>
              <a:noFill/>
            </a:ln>
            <a:effectLst/>
          </c:spPr>
          <c:invertIfNegative val="0"/>
          <c:cat>
            <c:strRef>
              <c:f>prihodki!$C$1:$G$1</c:f>
              <c:strCache>
                <c:ptCount val="5"/>
                <c:pt idx="0">
                  <c:v>Realizacija: 2018</c:v>
                </c:pt>
                <c:pt idx="1">
                  <c:v>Realizacija: 2019</c:v>
                </c:pt>
                <c:pt idx="2">
                  <c:v>Realizacija: 2020</c:v>
                </c:pt>
                <c:pt idx="3">
                  <c:v>Realizacija: 2021</c:v>
                </c:pt>
                <c:pt idx="4">
                  <c:v>Realizacija: 2022</c:v>
                </c:pt>
              </c:strCache>
            </c:strRef>
          </c:cat>
          <c:val>
            <c:numRef>
              <c:f>prihodki!$C$4:$G$4</c:f>
              <c:numCache>
                <c:formatCode>#,##0.00</c:formatCode>
                <c:ptCount val="5"/>
                <c:pt idx="0">
                  <c:v>264814.65000000002</c:v>
                </c:pt>
                <c:pt idx="1">
                  <c:v>340886.42</c:v>
                </c:pt>
                <c:pt idx="2">
                  <c:v>184135.05</c:v>
                </c:pt>
                <c:pt idx="3">
                  <c:v>275305.17</c:v>
                </c:pt>
                <c:pt idx="4">
                  <c:v>210954.69</c:v>
                </c:pt>
              </c:numCache>
            </c:numRef>
          </c:val>
          <c:extLst>
            <c:ext xmlns:c16="http://schemas.microsoft.com/office/drawing/2014/chart" uri="{C3380CC4-5D6E-409C-BE32-E72D297353CC}">
              <c16:uniqueId val="{00000002-8E0E-47F8-8634-F2DE5F29D56D}"/>
            </c:ext>
          </c:extLst>
        </c:ser>
        <c:ser>
          <c:idx val="3"/>
          <c:order val="3"/>
          <c:tx>
            <c:strRef>
              <c:f>prihodki!$B$5</c:f>
              <c:strCache>
                <c:ptCount val="1"/>
                <c:pt idx="0">
                  <c:v>PREJETE DONACIJE</c:v>
                </c:pt>
              </c:strCache>
            </c:strRef>
          </c:tx>
          <c:spPr>
            <a:solidFill>
              <a:schemeClr val="accent4"/>
            </a:solidFill>
            <a:ln>
              <a:noFill/>
            </a:ln>
            <a:effectLst/>
          </c:spPr>
          <c:invertIfNegative val="0"/>
          <c:cat>
            <c:strRef>
              <c:f>prihodki!$C$1:$G$1</c:f>
              <c:strCache>
                <c:ptCount val="5"/>
                <c:pt idx="0">
                  <c:v>Realizacija: 2018</c:v>
                </c:pt>
                <c:pt idx="1">
                  <c:v>Realizacija: 2019</c:v>
                </c:pt>
                <c:pt idx="2">
                  <c:v>Realizacija: 2020</c:v>
                </c:pt>
                <c:pt idx="3">
                  <c:v>Realizacija: 2021</c:v>
                </c:pt>
                <c:pt idx="4">
                  <c:v>Realizacija: 2022</c:v>
                </c:pt>
              </c:strCache>
            </c:strRef>
          </c:cat>
          <c:val>
            <c:numRef>
              <c:f>prihodki!$C$5:$G$5</c:f>
              <c:numCache>
                <c:formatCode>#,##0.00</c:formatCode>
                <c:ptCount val="5"/>
                <c:pt idx="0">
                  <c:v>4758.68</c:v>
                </c:pt>
                <c:pt idx="1">
                  <c:v>7909.58</c:v>
                </c:pt>
                <c:pt idx="2">
                  <c:v>3638.8</c:v>
                </c:pt>
                <c:pt idx="3">
                  <c:v>4417.99</c:v>
                </c:pt>
                <c:pt idx="4">
                  <c:v>30813.62</c:v>
                </c:pt>
              </c:numCache>
            </c:numRef>
          </c:val>
          <c:extLst>
            <c:ext xmlns:c16="http://schemas.microsoft.com/office/drawing/2014/chart" uri="{C3380CC4-5D6E-409C-BE32-E72D297353CC}">
              <c16:uniqueId val="{00000003-8E0E-47F8-8634-F2DE5F29D56D}"/>
            </c:ext>
          </c:extLst>
        </c:ser>
        <c:ser>
          <c:idx val="4"/>
          <c:order val="4"/>
          <c:tx>
            <c:strRef>
              <c:f>prihodki!$B$6</c:f>
              <c:strCache>
                <c:ptCount val="1"/>
                <c:pt idx="0">
                  <c:v>TRANSFERNI PRIHODKI</c:v>
                </c:pt>
              </c:strCache>
            </c:strRef>
          </c:tx>
          <c:spPr>
            <a:solidFill>
              <a:schemeClr val="accent5"/>
            </a:solidFill>
            <a:ln>
              <a:noFill/>
            </a:ln>
            <a:effectLst/>
          </c:spPr>
          <c:invertIfNegative val="0"/>
          <c:cat>
            <c:strRef>
              <c:f>prihodki!$C$1:$G$1</c:f>
              <c:strCache>
                <c:ptCount val="5"/>
                <c:pt idx="0">
                  <c:v>Realizacija: 2018</c:v>
                </c:pt>
                <c:pt idx="1">
                  <c:v>Realizacija: 2019</c:v>
                </c:pt>
                <c:pt idx="2">
                  <c:v>Realizacija: 2020</c:v>
                </c:pt>
                <c:pt idx="3">
                  <c:v>Realizacija: 2021</c:v>
                </c:pt>
                <c:pt idx="4">
                  <c:v>Realizacija: 2022</c:v>
                </c:pt>
              </c:strCache>
            </c:strRef>
          </c:cat>
          <c:val>
            <c:numRef>
              <c:f>prihodki!$C$6:$G$6</c:f>
              <c:numCache>
                <c:formatCode>#,##0.00</c:formatCode>
                <c:ptCount val="5"/>
                <c:pt idx="0">
                  <c:v>837292.4</c:v>
                </c:pt>
                <c:pt idx="1">
                  <c:v>2793600.18</c:v>
                </c:pt>
                <c:pt idx="2">
                  <c:v>2809280.87</c:v>
                </c:pt>
                <c:pt idx="3">
                  <c:v>1206760.76</c:v>
                </c:pt>
                <c:pt idx="4">
                  <c:v>2895525.25</c:v>
                </c:pt>
              </c:numCache>
            </c:numRef>
          </c:val>
          <c:extLst>
            <c:ext xmlns:c16="http://schemas.microsoft.com/office/drawing/2014/chart" uri="{C3380CC4-5D6E-409C-BE32-E72D297353CC}">
              <c16:uniqueId val="{00000004-8E0E-47F8-8634-F2DE5F29D56D}"/>
            </c:ext>
          </c:extLst>
        </c:ser>
        <c:dLbls>
          <c:showLegendKey val="0"/>
          <c:showVal val="0"/>
          <c:showCatName val="0"/>
          <c:showSerName val="0"/>
          <c:showPercent val="0"/>
          <c:showBubbleSize val="0"/>
        </c:dLbls>
        <c:gapWidth val="150"/>
        <c:overlap val="100"/>
        <c:axId val="435576712"/>
        <c:axId val="435569824"/>
      </c:barChart>
      <c:catAx>
        <c:axId val="435576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5569824"/>
        <c:crosses val="autoZero"/>
        <c:auto val="1"/>
        <c:lblAlgn val="ctr"/>
        <c:lblOffset val="100"/>
        <c:noMultiLvlLbl val="0"/>
      </c:catAx>
      <c:valAx>
        <c:axId val="435569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5576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dohodnina!$B$2</c:f>
              <c:strCache>
                <c:ptCount val="1"/>
                <c:pt idx="0">
                  <c:v>DOHODNINA - ODSTOPLJENI VIR OBČINAM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dohodnina!$C$1:$G$1</c:f>
              <c:strCache>
                <c:ptCount val="5"/>
                <c:pt idx="0">
                  <c:v>Realizacija: 2018</c:v>
                </c:pt>
                <c:pt idx="1">
                  <c:v>Realizacija: 2019</c:v>
                </c:pt>
                <c:pt idx="2">
                  <c:v>Realizacija: 2020</c:v>
                </c:pt>
                <c:pt idx="3">
                  <c:v>Realizacija: 2021</c:v>
                </c:pt>
                <c:pt idx="4">
                  <c:v>Realizacija: 2022</c:v>
                </c:pt>
              </c:strCache>
            </c:strRef>
          </c:cat>
          <c:val>
            <c:numRef>
              <c:f>dohodnina!$C$2:$G$2</c:f>
              <c:numCache>
                <c:formatCode>#,##0.00</c:formatCode>
                <c:ptCount val="5"/>
                <c:pt idx="0">
                  <c:v>7922755</c:v>
                </c:pt>
                <c:pt idx="1">
                  <c:v>8254429</c:v>
                </c:pt>
                <c:pt idx="2">
                  <c:v>8993457</c:v>
                </c:pt>
                <c:pt idx="3">
                  <c:v>9018851</c:v>
                </c:pt>
                <c:pt idx="4">
                  <c:v>9163958</c:v>
                </c:pt>
              </c:numCache>
            </c:numRef>
          </c:val>
          <c:extLst>
            <c:ext xmlns:c16="http://schemas.microsoft.com/office/drawing/2014/chart" uri="{C3380CC4-5D6E-409C-BE32-E72D297353CC}">
              <c16:uniqueId val="{00000000-23F9-42B4-9C38-C0649786D5E1}"/>
            </c:ext>
          </c:extLst>
        </c:ser>
        <c:dLbls>
          <c:showLegendKey val="0"/>
          <c:showVal val="0"/>
          <c:showCatName val="0"/>
          <c:showSerName val="0"/>
          <c:showPercent val="0"/>
          <c:showBubbleSize val="0"/>
        </c:dLbls>
        <c:gapWidth val="219"/>
        <c:overlap val="-27"/>
        <c:axId val="435619352"/>
        <c:axId val="435616072"/>
      </c:barChart>
      <c:catAx>
        <c:axId val="435619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5616072"/>
        <c:crosses val="autoZero"/>
        <c:auto val="1"/>
        <c:lblAlgn val="ctr"/>
        <c:lblOffset val="100"/>
        <c:noMultiLvlLbl val="0"/>
      </c:catAx>
      <c:valAx>
        <c:axId val="435616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5619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'Stanje dolga'!$A$2</c:f>
              <c:strCache>
                <c:ptCount val="1"/>
                <c:pt idx="0">
                  <c:v>STANJE DOLGA</c:v>
                </c:pt>
              </c:strCache>
            </c:strRef>
          </c:tx>
          <c:spPr>
            <a:solidFill>
              <a:schemeClr val="accent1"/>
            </a:solidFill>
            <a:ln>
              <a:noFill/>
            </a:ln>
            <a:effectLst/>
          </c:spPr>
          <c:invertIfNegative val="0"/>
          <c:cat>
            <c:numRef>
              <c:f>'Stanje dolga'!$B$1:$N$1</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'Stanje dolga'!$B$2:$N$2</c:f>
              <c:numCache>
                <c:formatCode>#,##0.00</c:formatCode>
                <c:ptCount val="13"/>
                <c:pt idx="0">
                  <c:v>6523806.3799999999</c:v>
                </c:pt>
                <c:pt idx="1">
                  <c:v>6169979.6799999997</c:v>
                </c:pt>
                <c:pt idx="2">
                  <c:v>5663004.04</c:v>
                </c:pt>
                <c:pt idx="3">
                  <c:v>5156028.9400000004</c:v>
                </c:pt>
                <c:pt idx="4">
                  <c:v>4649053.3</c:v>
                </c:pt>
                <c:pt idx="5">
                  <c:v>4142077.66</c:v>
                </c:pt>
                <c:pt idx="6">
                  <c:v>3635102.02</c:v>
                </c:pt>
                <c:pt idx="7">
                  <c:v>3135668.89</c:v>
                </c:pt>
                <c:pt idx="8">
                  <c:v>2680769.37</c:v>
                </c:pt>
                <c:pt idx="9">
                  <c:v>2236817.77</c:v>
                </c:pt>
                <c:pt idx="10">
                  <c:v>1777366.05</c:v>
                </c:pt>
                <c:pt idx="11">
                  <c:v>1350945.69</c:v>
                </c:pt>
                <c:pt idx="12">
                  <c:v>5012157.1100000003</c:v>
                </c:pt>
              </c:numCache>
            </c:numRef>
          </c:val>
          <c:extLst>
            <c:ext xmlns:c16="http://schemas.microsoft.com/office/drawing/2014/chart" uri="{C3380CC4-5D6E-409C-BE32-E72D297353CC}">
              <c16:uniqueId val="{00000000-BAE0-40F6-A48E-A6D2CFDB3E4D}"/>
            </c:ext>
          </c:extLst>
        </c:ser>
        <c:dLbls>
          <c:showLegendKey val="0"/>
          <c:showVal val="0"/>
          <c:showCatName val="0"/>
          <c:showSerName val="0"/>
          <c:showPercent val="0"/>
          <c:showBubbleSize val="0"/>
        </c:dLbls>
        <c:gapWidth val="219"/>
        <c:overlap val="-27"/>
        <c:axId val="326120512"/>
        <c:axId val="326122480"/>
      </c:barChart>
      <c:catAx>
        <c:axId val="32612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26122480"/>
        <c:crosses val="autoZero"/>
        <c:auto val="1"/>
        <c:lblAlgn val="ctr"/>
        <c:lblOffset val="100"/>
        <c:noMultiLvlLbl val="0"/>
      </c:catAx>
      <c:valAx>
        <c:axId val="3261224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26120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PredlogaObr2010.dotm</Template>
  <TotalTime>0</TotalTime>
  <Pages>88</Pages>
  <Words>40805</Words>
  <Characters>256759</Characters>
  <Application>Microsoft Office Word</Application>
  <DocSecurity>0</DocSecurity>
  <Lines>2139</Lines>
  <Paragraphs>593</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296971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2023-02-27T09:35:00Z</dcterms:created>
  <dcterms:modified xsi:type="dcterms:W3CDTF">2023-04-03T08:49:00Z</dcterms:modified>
  <cp:category/>
</cp:coreProperties>
</file>