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44" w:rsidRDefault="00DA1644" w:rsidP="00DA1644">
      <w:pPr>
        <w:rPr>
          <w:b/>
        </w:rPr>
      </w:pPr>
    </w:p>
    <w:p w:rsidR="00DA1644" w:rsidRDefault="00DA1644" w:rsidP="00DA1644">
      <w:pPr>
        <w:rPr>
          <w:b/>
        </w:rPr>
      </w:pPr>
    </w:p>
    <w:tbl>
      <w:tblPr>
        <w:tblW w:w="0" w:type="auto"/>
        <w:tblBorders>
          <w:bottom w:val="single" w:sz="4" w:space="0" w:color="auto"/>
        </w:tblBorders>
        <w:tblLook w:val="00A0" w:firstRow="1" w:lastRow="0" w:firstColumn="1" w:lastColumn="0" w:noHBand="0" w:noVBand="0"/>
      </w:tblPr>
      <w:tblGrid>
        <w:gridCol w:w="4001"/>
        <w:gridCol w:w="1485"/>
        <w:gridCol w:w="3586"/>
      </w:tblGrid>
      <w:tr w:rsidR="00DA1644" w:rsidRPr="002238CD" w:rsidTr="00E27517">
        <w:trPr>
          <w:trHeight w:val="914"/>
        </w:trPr>
        <w:tc>
          <w:tcPr>
            <w:tcW w:w="4116" w:type="dxa"/>
            <w:tcBorders>
              <w:top w:val="nil"/>
              <w:left w:val="nil"/>
              <w:bottom w:val="single" w:sz="4" w:space="0" w:color="auto"/>
              <w:right w:val="nil"/>
            </w:tcBorders>
          </w:tcPr>
          <w:p w:rsidR="00DA1644" w:rsidRPr="002238CD" w:rsidRDefault="00DA1644" w:rsidP="00E27517">
            <w:pPr>
              <w:jc w:val="both"/>
              <w:rPr>
                <w:rFonts w:ascii="Calibri" w:eastAsiaTheme="minorHAnsi" w:hAnsi="Calibri" w:cstheme="minorBidi"/>
                <w:b/>
                <w:color w:val="262626"/>
                <w:sz w:val="32"/>
                <w:szCs w:val="22"/>
                <w:lang w:val="it-IT" w:eastAsia="en-US"/>
              </w:rPr>
            </w:pPr>
            <w:r w:rsidRPr="002238CD">
              <w:rPr>
                <w:rFonts w:ascii="Calibri" w:eastAsiaTheme="minorHAnsi" w:hAnsi="Calibri" w:cstheme="minorBidi"/>
                <w:b/>
                <w:color w:val="262626"/>
                <w:sz w:val="32"/>
                <w:szCs w:val="22"/>
                <w:lang w:val="it-IT" w:eastAsia="en-US"/>
              </w:rPr>
              <w:t>OSNOVNA ŠOLA HAJDINA</w:t>
            </w:r>
          </w:p>
          <w:p w:rsidR="00DA1644" w:rsidRPr="002238CD" w:rsidRDefault="00DA1644" w:rsidP="00E27517">
            <w:pPr>
              <w:jc w:val="both"/>
              <w:rPr>
                <w:rFonts w:ascii="Calibri" w:eastAsiaTheme="minorHAnsi" w:hAnsi="Calibri" w:cstheme="minorBidi"/>
                <w:color w:val="262626"/>
                <w:szCs w:val="22"/>
                <w:lang w:val="it-IT" w:eastAsia="en-US"/>
              </w:rPr>
            </w:pPr>
            <w:r w:rsidRPr="002238CD">
              <w:rPr>
                <w:rFonts w:ascii="Calibri" w:eastAsiaTheme="minorHAnsi" w:hAnsi="Calibri" w:cstheme="minorBidi"/>
                <w:color w:val="262626"/>
                <w:szCs w:val="22"/>
                <w:lang w:val="it-IT" w:eastAsia="en-US"/>
              </w:rPr>
              <w:t>Sp. Hajdina 24, 2288 Hajdina</w:t>
            </w:r>
          </w:p>
          <w:p w:rsidR="00DA1644" w:rsidRPr="002238CD" w:rsidRDefault="00DA1644" w:rsidP="00E27517">
            <w:pPr>
              <w:jc w:val="both"/>
              <w:rPr>
                <w:rFonts w:ascii="Calibri" w:eastAsiaTheme="minorHAnsi" w:hAnsi="Calibri" w:cstheme="minorBidi"/>
                <w:color w:val="262626"/>
                <w:sz w:val="20"/>
                <w:szCs w:val="22"/>
                <w:lang w:val="it-IT" w:eastAsia="en-US"/>
              </w:rPr>
            </w:pPr>
            <w:r w:rsidRPr="002238CD">
              <w:rPr>
                <w:rFonts w:ascii="Calibri" w:eastAsiaTheme="minorHAnsi" w:hAnsi="Calibri" w:cstheme="minorBidi"/>
                <w:color w:val="262626"/>
                <w:szCs w:val="22"/>
                <w:lang w:val="it-IT" w:eastAsia="en-US"/>
              </w:rPr>
              <w:t xml:space="preserve">http://www.os-hajdina.si </w:t>
            </w:r>
          </w:p>
        </w:tc>
        <w:tc>
          <w:tcPr>
            <w:tcW w:w="1549" w:type="dxa"/>
            <w:tcBorders>
              <w:top w:val="nil"/>
              <w:left w:val="nil"/>
              <w:bottom w:val="single" w:sz="4" w:space="0" w:color="auto"/>
              <w:right w:val="nil"/>
            </w:tcBorders>
          </w:tcPr>
          <w:p w:rsidR="00DA1644" w:rsidRPr="002238CD" w:rsidRDefault="00DA1644" w:rsidP="00E27517">
            <w:pPr>
              <w:jc w:val="both"/>
              <w:rPr>
                <w:rFonts w:ascii="Calibri" w:eastAsiaTheme="minorHAnsi" w:hAnsi="Calibri" w:cstheme="minorBidi"/>
                <w:b/>
                <w:color w:val="262626"/>
                <w:sz w:val="28"/>
                <w:szCs w:val="22"/>
                <w:lang w:val="it-IT" w:eastAsia="en-US"/>
              </w:rPr>
            </w:pPr>
            <w:r w:rsidRPr="002238CD">
              <w:rPr>
                <w:rFonts w:ascii="Calibri" w:eastAsiaTheme="minorHAnsi" w:hAnsi="Calibri" w:cstheme="minorBidi"/>
                <w:noProof/>
                <w:sz w:val="22"/>
                <w:szCs w:val="22"/>
              </w:rPr>
              <w:drawing>
                <wp:anchor distT="0" distB="0" distL="114300" distR="114300" simplePos="0" relativeHeight="251660288" behindDoc="0" locked="0" layoutInCell="1" allowOverlap="1" wp14:anchorId="454E6024" wp14:editId="6ACB152D">
                  <wp:simplePos x="0" y="0"/>
                  <wp:positionH relativeFrom="column">
                    <wp:posOffset>67310</wp:posOffset>
                  </wp:positionH>
                  <wp:positionV relativeFrom="paragraph">
                    <wp:posOffset>11430</wp:posOffset>
                  </wp:positionV>
                  <wp:extent cx="555625" cy="61849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hajdin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625" cy="618490"/>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2238CD">
              <w:rPr>
                <w:rFonts w:ascii="Calibri" w:eastAsiaTheme="minorHAnsi" w:hAnsi="Calibri" w:cstheme="minorBidi"/>
                <w:b/>
                <w:noProof/>
                <w:color w:val="262626"/>
                <w:sz w:val="28"/>
                <w:szCs w:val="22"/>
                <w:lang w:val="it-IT" w:eastAsia="en-US"/>
              </w:rPr>
              <w:t xml:space="preserve">  </w:t>
            </w:r>
          </w:p>
        </w:tc>
        <w:tc>
          <w:tcPr>
            <w:tcW w:w="3623" w:type="dxa"/>
            <w:tcBorders>
              <w:top w:val="nil"/>
              <w:left w:val="nil"/>
              <w:bottom w:val="single" w:sz="4" w:space="0" w:color="auto"/>
              <w:right w:val="nil"/>
            </w:tcBorders>
            <w:vAlign w:val="bottom"/>
          </w:tcPr>
          <w:p w:rsidR="00DA1644" w:rsidRPr="002238CD" w:rsidRDefault="00DA1644" w:rsidP="00E27517">
            <w:pPr>
              <w:jc w:val="right"/>
              <w:rPr>
                <w:rFonts w:ascii="Calibri" w:eastAsiaTheme="minorHAnsi" w:hAnsi="Calibri" w:cstheme="minorBidi"/>
                <w:color w:val="262626"/>
                <w:szCs w:val="22"/>
                <w:lang w:val="it-IT" w:eastAsia="en-US"/>
              </w:rPr>
            </w:pPr>
            <w:r w:rsidRPr="002238CD">
              <w:rPr>
                <w:rFonts w:ascii="Calibri" w:eastAsiaTheme="minorHAnsi" w:hAnsi="Calibri" w:cstheme="minorBidi"/>
                <w:color w:val="262626"/>
                <w:szCs w:val="22"/>
                <w:lang w:val="it-IT" w:eastAsia="en-US"/>
              </w:rPr>
              <w:t xml:space="preserve"> </w:t>
            </w:r>
            <w:r w:rsidRPr="002238CD">
              <w:rPr>
                <w:rFonts w:ascii="Calibri" w:eastAsiaTheme="minorHAnsi" w:hAnsi="Calibri" w:cstheme="minorBidi"/>
                <w:color w:val="262626"/>
                <w:lang w:val="en-US" w:eastAsia="en-US"/>
              </w:rPr>
              <w:sym w:font="Webdings" w:char="F0C5"/>
            </w:r>
            <w:r w:rsidRPr="002238CD">
              <w:rPr>
                <w:rFonts w:ascii="Calibri" w:eastAsiaTheme="minorHAnsi" w:hAnsi="Calibri" w:cstheme="minorBidi"/>
                <w:color w:val="262626"/>
                <w:szCs w:val="22"/>
                <w:lang w:val="it-IT" w:eastAsia="en-US"/>
              </w:rPr>
              <w:t xml:space="preserve">    02/788-1260</w:t>
            </w:r>
          </w:p>
          <w:p w:rsidR="00DA1644" w:rsidRPr="002238CD" w:rsidRDefault="00DA1644" w:rsidP="00E27517">
            <w:pPr>
              <w:jc w:val="right"/>
              <w:rPr>
                <w:rFonts w:ascii="Calibri" w:eastAsiaTheme="minorHAnsi" w:hAnsi="Calibri" w:cstheme="minorBidi"/>
                <w:color w:val="262626"/>
                <w:szCs w:val="22"/>
                <w:lang w:val="it-IT" w:eastAsia="en-US"/>
              </w:rPr>
            </w:pPr>
            <w:r w:rsidRPr="002238CD">
              <w:rPr>
                <w:rFonts w:ascii="Calibri" w:eastAsiaTheme="minorHAnsi" w:hAnsi="Calibri" w:cstheme="minorBidi"/>
                <w:color w:val="262626"/>
                <w:lang w:val="en-US" w:eastAsia="en-US"/>
              </w:rPr>
              <w:sym w:font="Webdings" w:char="F0CA"/>
            </w:r>
            <w:r w:rsidRPr="002238CD">
              <w:rPr>
                <w:rFonts w:ascii="Calibri" w:eastAsiaTheme="minorHAnsi" w:hAnsi="Calibri" w:cstheme="minorBidi"/>
                <w:color w:val="262626"/>
                <w:szCs w:val="22"/>
                <w:lang w:val="it-IT" w:eastAsia="en-US"/>
              </w:rPr>
              <w:t xml:space="preserve">  02/788-1261</w:t>
            </w:r>
          </w:p>
          <w:p w:rsidR="00DA1644" w:rsidRPr="002238CD" w:rsidRDefault="00DA1644" w:rsidP="00E27517">
            <w:pPr>
              <w:jc w:val="right"/>
              <w:rPr>
                <w:rFonts w:ascii="Calibri" w:eastAsiaTheme="minorHAnsi" w:hAnsi="Calibri" w:cstheme="minorBidi"/>
                <w:color w:val="262626"/>
                <w:szCs w:val="22"/>
                <w:lang w:val="it-IT" w:eastAsia="en-US"/>
              </w:rPr>
            </w:pPr>
            <w:r w:rsidRPr="002238CD">
              <w:rPr>
                <w:rFonts w:ascii="Calibri" w:eastAsiaTheme="minorHAnsi" w:hAnsi="Calibri" w:cstheme="minorBidi"/>
                <w:color w:val="262626"/>
                <w:szCs w:val="22"/>
                <w:lang w:val="it-IT" w:eastAsia="en-US"/>
              </w:rPr>
              <w:t>o-hajdina.mb@guest.arnes.si</w:t>
            </w:r>
          </w:p>
        </w:tc>
      </w:tr>
    </w:tbl>
    <w:p w:rsidR="00DA1644" w:rsidRPr="002238CD" w:rsidRDefault="00DA1644" w:rsidP="00DA1644">
      <w:pPr>
        <w:rPr>
          <w:b/>
          <w:lang w:val="de-DE"/>
        </w:rPr>
      </w:pPr>
    </w:p>
    <w:p w:rsidR="00DA1644" w:rsidRDefault="00DA1644" w:rsidP="00DA1644">
      <w:pPr>
        <w:rPr>
          <w:b/>
        </w:rPr>
      </w:pPr>
    </w:p>
    <w:p w:rsidR="00DA1644" w:rsidRPr="00837C7E" w:rsidRDefault="00DA1644" w:rsidP="00DA1644">
      <w:pPr>
        <w:rPr>
          <w:b/>
        </w:rPr>
      </w:pPr>
    </w:p>
    <w:p w:rsidR="00DA1644" w:rsidRPr="00805FA4" w:rsidRDefault="00DA1644" w:rsidP="00DA1644"/>
    <w:p w:rsidR="00DA1644" w:rsidRDefault="00DA1644" w:rsidP="00DA1644">
      <w:pPr>
        <w:jc w:val="center"/>
        <w:rPr>
          <w:sz w:val="48"/>
          <w:szCs w:val="48"/>
        </w:rPr>
      </w:pPr>
      <w:r>
        <w:rPr>
          <w:noProof/>
          <w:sz w:val="48"/>
          <w:szCs w:val="48"/>
        </w:rPr>
        <mc:AlternateContent>
          <mc:Choice Requires="wps">
            <w:drawing>
              <wp:anchor distT="0" distB="0" distL="0" distR="0" simplePos="0" relativeHeight="251659264" behindDoc="0" locked="0" layoutInCell="1" allowOverlap="1" wp14:anchorId="1699F17F" wp14:editId="2AD24A1D">
                <wp:simplePos x="0" y="0"/>
                <wp:positionH relativeFrom="column">
                  <wp:align>center</wp:align>
                </wp:positionH>
                <wp:positionV relativeFrom="paragraph">
                  <wp:posOffset>635</wp:posOffset>
                </wp:positionV>
                <wp:extent cx="5862320" cy="2276475"/>
                <wp:effectExtent l="682625" t="6985" r="0" b="31115"/>
                <wp:wrapSquare wrapText="bothSides"/>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2320" cy="2276475"/>
                        </a:xfrm>
                        <a:prstGeom prst="rect">
                          <a:avLst/>
                        </a:prstGeom>
                      </wps:spPr>
                      <wps:txbx>
                        <w:txbxContent>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FINANČNI NAČRT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VZGOJNO-IZOBRAŽEVALNEGA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ZAVODA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OSNOVNE ŠOLE HAJDINA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ZA </w:t>
                            </w:r>
                            <w:r>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LETO 2017</w:t>
                            </w: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 ZA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OBČINO HAJDINA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99F17F" id="_x0000_t202" coordsize="21600,21600" o:spt="202" path="m,l,21600r21600,l21600,xe">
                <v:stroke joinstyle="miter"/>
                <v:path gradientshapeok="t" o:connecttype="rect"/>
              </v:shapetype>
              <v:shape id="WordArt 3" o:spid="_x0000_s1026" type="#_x0000_t202" style="position:absolute;left:0;text-align:left;margin-left:0;margin-top:.05pt;width:461.6pt;height:179.2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" filled="f" stroked="f">
                <o:lock v:ext="edit" shapetype="t"/>
                <v:textbox style="mso-fit-shape-to-text:t">
                  <w:txbxContent>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FINANČNI NAČRT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VZGOJNO-IZOBRAŽEVALNEGA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ZAVODA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OSNOVNE ŠOLE HAJDINA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ZA </w:t>
                      </w:r>
                      <w:r>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LETO 2017</w:t>
                      </w: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 xml:space="preserve"> ZA </w:t>
                      </w:r>
                    </w:p>
                    <w:p w:rsidR="00E2779A" w:rsidRDefault="00E2779A" w:rsidP="00DA1644">
                      <w:pPr>
                        <w:pStyle w:val="Navadensplet"/>
                        <w:spacing w:before="0" w:beforeAutospacing="0" w:after="0" w:afterAutospacing="0"/>
                        <w:jc w:val="center"/>
                      </w:pPr>
                      <w:r w:rsidRPr="00DA1644">
                        <w:rPr>
                          <w:rFonts w:ascii="Arial Black" w:hAnsi="Arial Black"/>
                          <w:b/>
                          <w:bCs/>
                          <w:color w:val="008000"/>
                          <w:sz w:val="40"/>
                          <w:szCs w:val="40"/>
                          <w14:shadow w14:blurRad="0" w14:dist="35941" w14:dir="2700000" w14:sx="100000" w14:sy="50000" w14:kx="2115830" w14:ky="0" w14:algn="bl">
                            <w14:srgbClr w14:val="C0C0C0">
                              <w14:alpha w14:val="20000"/>
                            </w14:srgbClr>
                          </w14:shadow>
                          <w14:textOutline w14:w="6350" w14:cap="flat" w14:cmpd="sng" w14:algn="ctr">
                            <w14:solidFill>
                              <w14:srgbClr w14:val="0000FF"/>
                            </w14:solidFill>
                            <w14:prstDash w14:val="solid"/>
                            <w14:round/>
                          </w14:textOutline>
                        </w:rPr>
                        <w:t>OBČINO HAJDINA</w:t>
                      </w:r>
                    </w:p>
                  </w:txbxContent>
                </v:textbox>
                <w10:wrap type="square"/>
              </v:shape>
            </w:pict>
          </mc:Fallback>
        </mc:AlternateContent>
      </w:r>
    </w:p>
    <w:p w:rsidR="00DA1644" w:rsidRDefault="00DA1644" w:rsidP="00DA1644">
      <w:pPr>
        <w:jc w:val="center"/>
      </w:pPr>
    </w:p>
    <w:p w:rsidR="00DA1644" w:rsidRDefault="00DA1644" w:rsidP="00DA1644">
      <w:pPr>
        <w:jc w:val="center"/>
      </w:pPr>
    </w:p>
    <w:p w:rsidR="00DA1644" w:rsidRDefault="00DA1644" w:rsidP="00DA1644">
      <w:pPr>
        <w:jc w:val="center"/>
      </w:pPr>
      <w:r>
        <w:rPr>
          <w:noProof/>
        </w:rPr>
        <w:drawing>
          <wp:inline distT="0" distB="0" distL="0" distR="0" wp14:anchorId="4FE99541" wp14:editId="4F0FB48E">
            <wp:extent cx="3714750" cy="2476500"/>
            <wp:effectExtent l="0" t="0" r="0" b="0"/>
            <wp:docPr id="4" name="Slika 4" descr="http://vsu.hr/media/racunovod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su.hr/media/racunovodstv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p w:rsidR="00DA1644" w:rsidRDefault="00DA1644" w:rsidP="00DA1644">
      <w:pPr>
        <w:rPr>
          <w:sz w:val="48"/>
          <w:szCs w:val="48"/>
        </w:rPr>
      </w:pPr>
    </w:p>
    <w:p w:rsidR="00DA1644" w:rsidRPr="00805FA4" w:rsidRDefault="00DA1644" w:rsidP="00DA1644"/>
    <w:p w:rsidR="00DA1644" w:rsidRDefault="00DA1644" w:rsidP="00DA1644"/>
    <w:p w:rsidR="00DA1644" w:rsidRDefault="00DA1644" w:rsidP="00DA1644"/>
    <w:p w:rsidR="00DA1644" w:rsidRPr="00805FA4" w:rsidRDefault="00DA1644" w:rsidP="00DA1644">
      <w:pPr>
        <w:jc w:val="center"/>
        <w:rPr>
          <w:rFonts w:ascii="Arial" w:hAnsi="Arial" w:cs="Arial"/>
        </w:rPr>
      </w:pPr>
      <w:r>
        <w:rPr>
          <w:rFonts w:ascii="Arial" w:hAnsi="Arial" w:cs="Arial"/>
        </w:rPr>
        <w:t xml:space="preserve">Hajdina, </w:t>
      </w:r>
      <w:r w:rsidR="00A76445">
        <w:rPr>
          <w:rFonts w:ascii="Arial" w:hAnsi="Arial" w:cs="Arial"/>
        </w:rPr>
        <w:t>december 2016</w:t>
      </w:r>
    </w:p>
    <w:p w:rsidR="00DA1644" w:rsidRDefault="00DA1644" w:rsidP="00DA1644">
      <w:pPr>
        <w:spacing w:after="200" w:line="276" w:lineRule="auto"/>
        <w:rPr>
          <w:rFonts w:asciiTheme="minorHAnsi" w:hAnsiTheme="minorHAnsi" w:cs="Arial"/>
          <w:b/>
          <w:bCs/>
          <w:kern w:val="32"/>
          <w:sz w:val="40"/>
          <w:szCs w:val="32"/>
          <w:highlight w:val="lightGray"/>
        </w:rPr>
      </w:pPr>
      <w:r>
        <w:rPr>
          <w:highlight w:val="lightGray"/>
        </w:rPr>
        <w:br w:type="page"/>
      </w:r>
    </w:p>
    <w:sdt>
      <w:sdtPr>
        <w:rPr>
          <w:rFonts w:ascii="Times New Roman" w:eastAsia="Times New Roman" w:hAnsi="Times New Roman" w:cs="Times New Roman"/>
          <w:color w:val="auto"/>
          <w:sz w:val="24"/>
          <w:szCs w:val="24"/>
        </w:rPr>
        <w:id w:val="-1497412590"/>
        <w:docPartObj>
          <w:docPartGallery w:val="Table of Contents"/>
          <w:docPartUnique/>
        </w:docPartObj>
      </w:sdtPr>
      <w:sdtEndPr>
        <w:rPr>
          <w:b/>
          <w:bCs/>
        </w:rPr>
      </w:sdtEndPr>
      <w:sdtContent>
        <w:p w:rsidR="00DA1644" w:rsidRPr="006A4ACC" w:rsidRDefault="00DA1644" w:rsidP="00DA1644">
          <w:pPr>
            <w:pStyle w:val="NaslovTOC"/>
            <w:rPr>
              <w:color w:val="31849B" w:themeColor="accent5" w:themeShade="BF"/>
            </w:rPr>
          </w:pPr>
          <w:r w:rsidRPr="006A4ACC">
            <w:rPr>
              <w:color w:val="31849B" w:themeColor="accent5" w:themeShade="BF"/>
            </w:rPr>
            <w:t>Vsebina</w:t>
          </w:r>
        </w:p>
        <w:p w:rsidR="00A30592" w:rsidRDefault="00DA1644">
          <w:pPr>
            <w:pStyle w:val="Kazalovsebine1"/>
            <w:tabs>
              <w:tab w:val="left" w:pos="440"/>
              <w:tab w:val="right" w:leader="dot" w:pos="9062"/>
            </w:tabs>
            <w:rPr>
              <w:rFonts w:cstheme="minorBidi"/>
              <w:noProof/>
            </w:rPr>
          </w:pPr>
          <w:r>
            <w:fldChar w:fldCharType="begin"/>
          </w:r>
          <w:r>
            <w:instrText xml:space="preserve"> TOC \o "1-3" \h \z \u </w:instrText>
          </w:r>
          <w:r>
            <w:fldChar w:fldCharType="separate"/>
          </w:r>
          <w:hyperlink w:anchor="_Toc475717011" w:history="1">
            <w:r w:rsidR="00A30592" w:rsidRPr="001127D7">
              <w:rPr>
                <w:rStyle w:val="Hiperpovezava"/>
                <w:rFonts w:cstheme="minorHAnsi"/>
                <w:noProof/>
              </w:rPr>
              <w:t>1</w:t>
            </w:r>
            <w:r w:rsidR="00A30592">
              <w:rPr>
                <w:rFonts w:cstheme="minorBidi"/>
                <w:noProof/>
              </w:rPr>
              <w:tab/>
            </w:r>
            <w:r w:rsidR="00A30592" w:rsidRPr="001127D7">
              <w:rPr>
                <w:rStyle w:val="Hiperpovezava"/>
                <w:rFonts w:cstheme="minorHAnsi"/>
                <w:noProof/>
              </w:rPr>
              <w:t>UVOD</w:t>
            </w:r>
            <w:r w:rsidR="00A30592">
              <w:rPr>
                <w:noProof/>
                <w:webHidden/>
              </w:rPr>
              <w:tab/>
            </w:r>
            <w:r w:rsidR="00A30592">
              <w:rPr>
                <w:noProof/>
                <w:webHidden/>
              </w:rPr>
              <w:fldChar w:fldCharType="begin"/>
            </w:r>
            <w:r w:rsidR="00A30592">
              <w:rPr>
                <w:noProof/>
                <w:webHidden/>
              </w:rPr>
              <w:instrText xml:space="preserve"> PAGEREF _Toc475717011 \h </w:instrText>
            </w:r>
            <w:r w:rsidR="00A30592">
              <w:rPr>
                <w:noProof/>
                <w:webHidden/>
              </w:rPr>
            </w:r>
            <w:r w:rsidR="00A30592">
              <w:rPr>
                <w:noProof/>
                <w:webHidden/>
              </w:rPr>
              <w:fldChar w:fldCharType="separate"/>
            </w:r>
            <w:r w:rsidR="006C06F9">
              <w:rPr>
                <w:noProof/>
                <w:webHidden/>
              </w:rPr>
              <w:t>3</w:t>
            </w:r>
            <w:r w:rsidR="00A30592">
              <w:rPr>
                <w:noProof/>
                <w:webHidden/>
              </w:rPr>
              <w:fldChar w:fldCharType="end"/>
            </w:r>
          </w:hyperlink>
        </w:p>
        <w:p w:rsidR="00A30592" w:rsidRDefault="005F4E71">
          <w:pPr>
            <w:pStyle w:val="Kazalovsebine1"/>
            <w:tabs>
              <w:tab w:val="left" w:pos="440"/>
              <w:tab w:val="right" w:leader="dot" w:pos="9062"/>
            </w:tabs>
            <w:rPr>
              <w:rFonts w:cstheme="minorBidi"/>
              <w:noProof/>
            </w:rPr>
          </w:pPr>
          <w:hyperlink w:anchor="_Toc475717012" w:history="1">
            <w:r w:rsidR="00A30592" w:rsidRPr="001127D7">
              <w:rPr>
                <w:rStyle w:val="Hiperpovezava"/>
                <w:rFonts w:cstheme="minorHAnsi"/>
                <w:noProof/>
              </w:rPr>
              <w:t>2</w:t>
            </w:r>
            <w:r w:rsidR="00A30592">
              <w:rPr>
                <w:rFonts w:cstheme="minorBidi"/>
                <w:noProof/>
              </w:rPr>
              <w:tab/>
            </w:r>
            <w:r w:rsidR="00A30592" w:rsidRPr="001127D7">
              <w:rPr>
                <w:rStyle w:val="Hiperpovezava"/>
                <w:rFonts w:cstheme="minorHAnsi"/>
                <w:noProof/>
              </w:rPr>
              <w:t>FINANČNI NAČRT ZAVODA</w:t>
            </w:r>
            <w:r w:rsidR="00A30592">
              <w:rPr>
                <w:noProof/>
                <w:webHidden/>
              </w:rPr>
              <w:tab/>
            </w:r>
            <w:r w:rsidR="00A30592">
              <w:rPr>
                <w:noProof/>
                <w:webHidden/>
              </w:rPr>
              <w:fldChar w:fldCharType="begin"/>
            </w:r>
            <w:r w:rsidR="00A30592">
              <w:rPr>
                <w:noProof/>
                <w:webHidden/>
              </w:rPr>
              <w:instrText xml:space="preserve"> PAGEREF _Toc475717012 \h </w:instrText>
            </w:r>
            <w:r w:rsidR="00A30592">
              <w:rPr>
                <w:noProof/>
                <w:webHidden/>
              </w:rPr>
            </w:r>
            <w:r w:rsidR="00A30592">
              <w:rPr>
                <w:noProof/>
                <w:webHidden/>
              </w:rPr>
              <w:fldChar w:fldCharType="separate"/>
            </w:r>
            <w:r w:rsidR="006C06F9">
              <w:rPr>
                <w:noProof/>
                <w:webHidden/>
              </w:rPr>
              <w:t>4</w:t>
            </w:r>
            <w:r w:rsidR="00A30592">
              <w:rPr>
                <w:noProof/>
                <w:webHidden/>
              </w:rPr>
              <w:fldChar w:fldCharType="end"/>
            </w:r>
          </w:hyperlink>
        </w:p>
        <w:p w:rsidR="00A30592" w:rsidRDefault="005F4E71">
          <w:pPr>
            <w:pStyle w:val="Kazalovsebine1"/>
            <w:tabs>
              <w:tab w:val="left" w:pos="440"/>
              <w:tab w:val="right" w:leader="dot" w:pos="9062"/>
            </w:tabs>
            <w:rPr>
              <w:rFonts w:cstheme="minorBidi"/>
              <w:noProof/>
            </w:rPr>
          </w:pPr>
          <w:hyperlink w:anchor="_Toc475717013" w:history="1">
            <w:r w:rsidR="00A30592" w:rsidRPr="001127D7">
              <w:rPr>
                <w:rStyle w:val="Hiperpovezava"/>
                <w:rFonts w:cstheme="minorHAnsi"/>
                <w:noProof/>
              </w:rPr>
              <w:t>3</w:t>
            </w:r>
            <w:r w:rsidR="00A30592">
              <w:rPr>
                <w:rFonts w:cstheme="minorBidi"/>
                <w:noProof/>
              </w:rPr>
              <w:tab/>
            </w:r>
            <w:r w:rsidR="00A30592" w:rsidRPr="001127D7">
              <w:rPr>
                <w:rStyle w:val="Hiperpovezava"/>
                <w:rFonts w:cstheme="minorHAnsi"/>
                <w:noProof/>
              </w:rPr>
              <w:t>CILJI FINANČNEGA NAČRTA ZAVODA</w:t>
            </w:r>
            <w:r w:rsidR="00A30592">
              <w:rPr>
                <w:noProof/>
                <w:webHidden/>
              </w:rPr>
              <w:tab/>
            </w:r>
            <w:r w:rsidR="00A30592">
              <w:rPr>
                <w:noProof/>
                <w:webHidden/>
              </w:rPr>
              <w:fldChar w:fldCharType="begin"/>
            </w:r>
            <w:r w:rsidR="00A30592">
              <w:rPr>
                <w:noProof/>
                <w:webHidden/>
              </w:rPr>
              <w:instrText xml:space="preserve"> PAGEREF _Toc475717013 \h </w:instrText>
            </w:r>
            <w:r w:rsidR="00A30592">
              <w:rPr>
                <w:noProof/>
                <w:webHidden/>
              </w:rPr>
            </w:r>
            <w:r w:rsidR="00A30592">
              <w:rPr>
                <w:noProof/>
                <w:webHidden/>
              </w:rPr>
              <w:fldChar w:fldCharType="separate"/>
            </w:r>
            <w:r w:rsidR="006C06F9">
              <w:rPr>
                <w:noProof/>
                <w:webHidden/>
              </w:rPr>
              <w:t>5</w:t>
            </w:r>
            <w:r w:rsidR="00A30592">
              <w:rPr>
                <w:noProof/>
                <w:webHidden/>
              </w:rPr>
              <w:fldChar w:fldCharType="end"/>
            </w:r>
          </w:hyperlink>
        </w:p>
        <w:p w:rsidR="00A30592" w:rsidRDefault="005F4E71">
          <w:pPr>
            <w:pStyle w:val="Kazalovsebine1"/>
            <w:tabs>
              <w:tab w:val="left" w:pos="440"/>
              <w:tab w:val="right" w:leader="dot" w:pos="9062"/>
            </w:tabs>
            <w:rPr>
              <w:rFonts w:cstheme="minorBidi"/>
              <w:noProof/>
            </w:rPr>
          </w:pPr>
          <w:hyperlink w:anchor="_Toc475717014" w:history="1">
            <w:r w:rsidR="00A30592" w:rsidRPr="001127D7">
              <w:rPr>
                <w:rStyle w:val="Hiperpovezava"/>
                <w:rFonts w:cstheme="minorHAnsi"/>
                <w:noProof/>
              </w:rPr>
              <w:t>4</w:t>
            </w:r>
            <w:r w:rsidR="00A30592">
              <w:rPr>
                <w:rFonts w:cstheme="minorBidi"/>
                <w:noProof/>
              </w:rPr>
              <w:tab/>
            </w:r>
            <w:r w:rsidR="00A30592" w:rsidRPr="001127D7">
              <w:rPr>
                <w:rStyle w:val="Hiperpovezava"/>
                <w:rFonts w:cstheme="minorHAnsi"/>
                <w:noProof/>
              </w:rPr>
              <w:t>OSNOVA ZA IZDELAVO FINANČNEGA NAČRTA</w:t>
            </w:r>
            <w:r w:rsidR="00A30592">
              <w:rPr>
                <w:noProof/>
                <w:webHidden/>
              </w:rPr>
              <w:tab/>
            </w:r>
            <w:r w:rsidR="00A30592">
              <w:rPr>
                <w:noProof/>
                <w:webHidden/>
              </w:rPr>
              <w:fldChar w:fldCharType="begin"/>
            </w:r>
            <w:r w:rsidR="00A30592">
              <w:rPr>
                <w:noProof/>
                <w:webHidden/>
              </w:rPr>
              <w:instrText xml:space="preserve"> PAGEREF _Toc475717014 \h </w:instrText>
            </w:r>
            <w:r w:rsidR="00A30592">
              <w:rPr>
                <w:noProof/>
                <w:webHidden/>
              </w:rPr>
            </w:r>
            <w:r w:rsidR="00A30592">
              <w:rPr>
                <w:noProof/>
                <w:webHidden/>
              </w:rPr>
              <w:fldChar w:fldCharType="separate"/>
            </w:r>
            <w:r w:rsidR="006C06F9">
              <w:rPr>
                <w:noProof/>
                <w:webHidden/>
              </w:rPr>
              <w:t>6</w:t>
            </w:r>
            <w:r w:rsidR="00A30592">
              <w:rPr>
                <w:noProof/>
                <w:webHidden/>
              </w:rPr>
              <w:fldChar w:fldCharType="end"/>
            </w:r>
          </w:hyperlink>
        </w:p>
        <w:p w:rsidR="00A30592" w:rsidRDefault="005F4E71">
          <w:pPr>
            <w:pStyle w:val="Kazalovsebine2"/>
            <w:tabs>
              <w:tab w:val="left" w:pos="880"/>
              <w:tab w:val="right" w:leader="dot" w:pos="9062"/>
            </w:tabs>
            <w:rPr>
              <w:rFonts w:cstheme="minorBidi"/>
              <w:noProof/>
            </w:rPr>
          </w:pPr>
          <w:hyperlink w:anchor="_Toc475717015" w:history="1">
            <w:r w:rsidR="00A30592" w:rsidRPr="001127D7">
              <w:rPr>
                <w:rStyle w:val="Hiperpovezava"/>
                <w:rFonts w:cstheme="minorHAnsi"/>
                <w:noProof/>
              </w:rPr>
              <w:t>4.1</w:t>
            </w:r>
            <w:r w:rsidR="00A30592">
              <w:rPr>
                <w:rFonts w:cstheme="minorBidi"/>
                <w:noProof/>
              </w:rPr>
              <w:tab/>
            </w:r>
            <w:r w:rsidR="00A30592" w:rsidRPr="001127D7">
              <w:rPr>
                <w:rStyle w:val="Hiperpovezava"/>
                <w:rFonts w:cstheme="minorHAnsi"/>
                <w:noProof/>
              </w:rPr>
              <w:t>OBRAZLOŽITEV POSTAVK ZA MATERIALNA SREDSTVA IN PLAČE</w:t>
            </w:r>
            <w:r w:rsidR="00A30592">
              <w:rPr>
                <w:noProof/>
                <w:webHidden/>
              </w:rPr>
              <w:tab/>
            </w:r>
            <w:r w:rsidR="00A30592">
              <w:rPr>
                <w:noProof/>
                <w:webHidden/>
              </w:rPr>
              <w:fldChar w:fldCharType="begin"/>
            </w:r>
            <w:r w:rsidR="00A30592">
              <w:rPr>
                <w:noProof/>
                <w:webHidden/>
              </w:rPr>
              <w:instrText xml:space="preserve"> PAGEREF _Toc475717015 \h </w:instrText>
            </w:r>
            <w:r w:rsidR="00A30592">
              <w:rPr>
                <w:noProof/>
                <w:webHidden/>
              </w:rPr>
            </w:r>
            <w:r w:rsidR="00A30592">
              <w:rPr>
                <w:noProof/>
                <w:webHidden/>
              </w:rPr>
              <w:fldChar w:fldCharType="separate"/>
            </w:r>
            <w:r w:rsidR="006C06F9">
              <w:rPr>
                <w:noProof/>
                <w:webHidden/>
              </w:rPr>
              <w:t>6</w:t>
            </w:r>
            <w:r w:rsidR="00A30592">
              <w:rPr>
                <w:noProof/>
                <w:webHidden/>
              </w:rPr>
              <w:fldChar w:fldCharType="end"/>
            </w:r>
          </w:hyperlink>
        </w:p>
        <w:p w:rsidR="00A30592" w:rsidRDefault="005F4E71">
          <w:pPr>
            <w:pStyle w:val="Kazalovsebine3"/>
            <w:tabs>
              <w:tab w:val="left" w:pos="1320"/>
              <w:tab w:val="right" w:leader="dot" w:pos="9062"/>
            </w:tabs>
            <w:rPr>
              <w:rFonts w:cstheme="minorBidi"/>
              <w:noProof/>
            </w:rPr>
          </w:pPr>
          <w:hyperlink w:anchor="_Toc475717016" w:history="1">
            <w:r w:rsidR="00A30592" w:rsidRPr="001127D7">
              <w:rPr>
                <w:rStyle w:val="Hiperpovezava"/>
                <w:rFonts w:cstheme="minorHAnsi"/>
                <w:noProof/>
              </w:rPr>
              <w:t>4.1.1</w:t>
            </w:r>
            <w:r w:rsidR="00A30592">
              <w:rPr>
                <w:rFonts w:cstheme="minorBidi"/>
                <w:noProof/>
              </w:rPr>
              <w:tab/>
            </w:r>
            <w:r w:rsidR="00A30592" w:rsidRPr="001127D7">
              <w:rPr>
                <w:rStyle w:val="Hiperpovezava"/>
                <w:rFonts w:cstheme="minorHAnsi"/>
                <w:noProof/>
              </w:rPr>
              <w:t>FINANČNI PLAN ZA PLAČE, DRUGE IZDATKE ZAPOSLENIM IN TEKOČE TRANSFERJE ZA LETO 2017</w:t>
            </w:r>
            <w:r w:rsidR="00A30592">
              <w:rPr>
                <w:noProof/>
                <w:webHidden/>
              </w:rPr>
              <w:tab/>
            </w:r>
            <w:r w:rsidR="00A30592">
              <w:rPr>
                <w:noProof/>
                <w:webHidden/>
              </w:rPr>
              <w:fldChar w:fldCharType="begin"/>
            </w:r>
            <w:r w:rsidR="00A30592">
              <w:rPr>
                <w:noProof/>
                <w:webHidden/>
              </w:rPr>
              <w:instrText xml:space="preserve"> PAGEREF _Toc475717016 \h </w:instrText>
            </w:r>
            <w:r w:rsidR="00A30592">
              <w:rPr>
                <w:noProof/>
                <w:webHidden/>
              </w:rPr>
            </w:r>
            <w:r w:rsidR="00A30592">
              <w:rPr>
                <w:noProof/>
                <w:webHidden/>
              </w:rPr>
              <w:fldChar w:fldCharType="separate"/>
            </w:r>
            <w:r w:rsidR="006C06F9">
              <w:rPr>
                <w:noProof/>
                <w:webHidden/>
              </w:rPr>
              <w:t>7</w:t>
            </w:r>
            <w:r w:rsidR="00A30592">
              <w:rPr>
                <w:noProof/>
                <w:webHidden/>
              </w:rPr>
              <w:fldChar w:fldCharType="end"/>
            </w:r>
          </w:hyperlink>
        </w:p>
        <w:p w:rsidR="00A30592" w:rsidRDefault="005F4E71">
          <w:pPr>
            <w:pStyle w:val="Kazalovsebine2"/>
            <w:tabs>
              <w:tab w:val="left" w:pos="880"/>
              <w:tab w:val="right" w:leader="dot" w:pos="9062"/>
            </w:tabs>
            <w:rPr>
              <w:rFonts w:cstheme="minorBidi"/>
              <w:noProof/>
            </w:rPr>
          </w:pPr>
          <w:hyperlink w:anchor="_Toc475717017" w:history="1">
            <w:r w:rsidR="00A30592" w:rsidRPr="001127D7">
              <w:rPr>
                <w:rStyle w:val="Hiperpovezava"/>
                <w:rFonts w:cstheme="minorHAnsi"/>
                <w:noProof/>
              </w:rPr>
              <w:t>4.2</w:t>
            </w:r>
            <w:r w:rsidR="00A30592">
              <w:rPr>
                <w:rFonts w:cstheme="minorBidi"/>
                <w:noProof/>
              </w:rPr>
              <w:tab/>
            </w:r>
            <w:r w:rsidR="00A30592" w:rsidRPr="001127D7">
              <w:rPr>
                <w:rStyle w:val="Hiperpovezava"/>
                <w:rFonts w:cstheme="minorHAnsi"/>
                <w:noProof/>
              </w:rPr>
              <w:t>OBRAZLOŽITEV POSTAVK ZA INVESTICIJSKO-VZDRŽEVALNA DELA IN NABAVO OPREME V LETU 2017</w:t>
            </w:r>
            <w:r w:rsidR="00A30592">
              <w:rPr>
                <w:noProof/>
                <w:webHidden/>
              </w:rPr>
              <w:tab/>
            </w:r>
            <w:r w:rsidR="00A30592">
              <w:rPr>
                <w:noProof/>
                <w:webHidden/>
              </w:rPr>
              <w:fldChar w:fldCharType="begin"/>
            </w:r>
            <w:r w:rsidR="00A30592">
              <w:rPr>
                <w:noProof/>
                <w:webHidden/>
              </w:rPr>
              <w:instrText xml:space="preserve"> PAGEREF _Toc475717017 \h </w:instrText>
            </w:r>
            <w:r w:rsidR="00A30592">
              <w:rPr>
                <w:noProof/>
                <w:webHidden/>
              </w:rPr>
            </w:r>
            <w:r w:rsidR="00A30592">
              <w:rPr>
                <w:noProof/>
                <w:webHidden/>
              </w:rPr>
              <w:fldChar w:fldCharType="separate"/>
            </w:r>
            <w:r w:rsidR="006C06F9">
              <w:rPr>
                <w:noProof/>
                <w:webHidden/>
              </w:rPr>
              <w:t>9</w:t>
            </w:r>
            <w:r w:rsidR="00A30592">
              <w:rPr>
                <w:noProof/>
                <w:webHidden/>
              </w:rPr>
              <w:fldChar w:fldCharType="end"/>
            </w:r>
          </w:hyperlink>
        </w:p>
        <w:p w:rsidR="00A30592" w:rsidRDefault="005F4E71">
          <w:pPr>
            <w:pStyle w:val="Kazalovsebine3"/>
            <w:tabs>
              <w:tab w:val="left" w:pos="1320"/>
              <w:tab w:val="right" w:leader="dot" w:pos="9062"/>
            </w:tabs>
            <w:rPr>
              <w:rFonts w:cstheme="minorBidi"/>
              <w:noProof/>
            </w:rPr>
          </w:pPr>
          <w:hyperlink w:anchor="_Toc475717018" w:history="1">
            <w:r w:rsidR="00A30592" w:rsidRPr="001127D7">
              <w:rPr>
                <w:rStyle w:val="Hiperpovezava"/>
                <w:rFonts w:cstheme="minorHAnsi"/>
                <w:noProof/>
              </w:rPr>
              <w:t>4.2.1</w:t>
            </w:r>
            <w:r w:rsidR="00A30592">
              <w:rPr>
                <w:rFonts w:cstheme="minorBidi"/>
                <w:noProof/>
              </w:rPr>
              <w:tab/>
            </w:r>
            <w:r w:rsidR="00A30592" w:rsidRPr="001127D7">
              <w:rPr>
                <w:rStyle w:val="Hiperpovezava"/>
                <w:rFonts w:cstheme="minorHAnsi"/>
                <w:noProof/>
              </w:rPr>
              <w:t>ŠOLA</w:t>
            </w:r>
            <w:r w:rsidR="00A30592">
              <w:rPr>
                <w:noProof/>
                <w:webHidden/>
              </w:rPr>
              <w:tab/>
            </w:r>
            <w:r w:rsidR="00A30592">
              <w:rPr>
                <w:noProof/>
                <w:webHidden/>
              </w:rPr>
              <w:fldChar w:fldCharType="begin"/>
            </w:r>
            <w:r w:rsidR="00A30592">
              <w:rPr>
                <w:noProof/>
                <w:webHidden/>
              </w:rPr>
              <w:instrText xml:space="preserve"> PAGEREF _Toc475717018 \h </w:instrText>
            </w:r>
            <w:r w:rsidR="00A30592">
              <w:rPr>
                <w:noProof/>
                <w:webHidden/>
              </w:rPr>
            </w:r>
            <w:r w:rsidR="00A30592">
              <w:rPr>
                <w:noProof/>
                <w:webHidden/>
              </w:rPr>
              <w:fldChar w:fldCharType="separate"/>
            </w:r>
            <w:r w:rsidR="006C06F9">
              <w:rPr>
                <w:noProof/>
                <w:webHidden/>
              </w:rPr>
              <w:t>9</w:t>
            </w:r>
            <w:r w:rsidR="00A30592">
              <w:rPr>
                <w:noProof/>
                <w:webHidden/>
              </w:rPr>
              <w:fldChar w:fldCharType="end"/>
            </w:r>
          </w:hyperlink>
        </w:p>
        <w:p w:rsidR="00A30592" w:rsidRDefault="005F4E71">
          <w:pPr>
            <w:pStyle w:val="Kazalovsebine3"/>
            <w:tabs>
              <w:tab w:val="left" w:pos="1320"/>
              <w:tab w:val="right" w:leader="dot" w:pos="9062"/>
            </w:tabs>
            <w:rPr>
              <w:rFonts w:cstheme="minorBidi"/>
              <w:noProof/>
            </w:rPr>
          </w:pPr>
          <w:hyperlink w:anchor="_Toc475717019" w:history="1">
            <w:r w:rsidR="00A30592" w:rsidRPr="001127D7">
              <w:rPr>
                <w:rStyle w:val="Hiperpovezava"/>
                <w:rFonts w:cstheme="minorHAnsi"/>
                <w:noProof/>
              </w:rPr>
              <w:t>4.2.2</w:t>
            </w:r>
            <w:r w:rsidR="00A30592">
              <w:rPr>
                <w:rFonts w:cstheme="minorBidi"/>
                <w:noProof/>
              </w:rPr>
              <w:tab/>
            </w:r>
            <w:r w:rsidR="00A30592" w:rsidRPr="001127D7">
              <w:rPr>
                <w:rStyle w:val="Hiperpovezava"/>
                <w:rFonts w:cstheme="minorHAnsi"/>
                <w:noProof/>
              </w:rPr>
              <w:t>VRTEC</w:t>
            </w:r>
            <w:r w:rsidR="00A30592">
              <w:rPr>
                <w:noProof/>
                <w:webHidden/>
              </w:rPr>
              <w:tab/>
            </w:r>
            <w:r w:rsidR="00A30592">
              <w:rPr>
                <w:noProof/>
                <w:webHidden/>
              </w:rPr>
              <w:fldChar w:fldCharType="begin"/>
            </w:r>
            <w:r w:rsidR="00A30592">
              <w:rPr>
                <w:noProof/>
                <w:webHidden/>
              </w:rPr>
              <w:instrText xml:space="preserve"> PAGEREF _Toc475717019 \h </w:instrText>
            </w:r>
            <w:r w:rsidR="00A30592">
              <w:rPr>
                <w:noProof/>
                <w:webHidden/>
              </w:rPr>
            </w:r>
            <w:r w:rsidR="00A30592">
              <w:rPr>
                <w:noProof/>
                <w:webHidden/>
              </w:rPr>
              <w:fldChar w:fldCharType="separate"/>
            </w:r>
            <w:r w:rsidR="006C06F9">
              <w:rPr>
                <w:noProof/>
                <w:webHidden/>
              </w:rPr>
              <w:t>10</w:t>
            </w:r>
            <w:r w:rsidR="00A30592">
              <w:rPr>
                <w:noProof/>
                <w:webHidden/>
              </w:rPr>
              <w:fldChar w:fldCharType="end"/>
            </w:r>
          </w:hyperlink>
        </w:p>
        <w:p w:rsidR="00A30592" w:rsidRDefault="005F4E71">
          <w:pPr>
            <w:pStyle w:val="Kazalovsebine2"/>
            <w:tabs>
              <w:tab w:val="left" w:pos="880"/>
              <w:tab w:val="right" w:leader="dot" w:pos="9062"/>
            </w:tabs>
            <w:rPr>
              <w:rFonts w:cstheme="minorBidi"/>
              <w:noProof/>
            </w:rPr>
          </w:pPr>
          <w:hyperlink w:anchor="_Toc475717020" w:history="1">
            <w:r w:rsidR="00A30592" w:rsidRPr="001127D7">
              <w:rPr>
                <w:rStyle w:val="Hiperpovezava"/>
                <w:rFonts w:cstheme="minorHAnsi"/>
                <w:noProof/>
              </w:rPr>
              <w:t>4.3</w:t>
            </w:r>
            <w:r w:rsidR="00A30592">
              <w:rPr>
                <w:rFonts w:cstheme="minorBidi"/>
                <w:noProof/>
              </w:rPr>
              <w:tab/>
            </w:r>
            <w:r w:rsidR="00A30592" w:rsidRPr="001127D7">
              <w:rPr>
                <w:rStyle w:val="Hiperpovezava"/>
                <w:rFonts w:cstheme="minorHAnsi"/>
                <w:noProof/>
              </w:rPr>
              <w:t>OBRAZLOŽITEV OSTALIH DOHODKOV</w:t>
            </w:r>
            <w:r w:rsidR="00A30592">
              <w:rPr>
                <w:noProof/>
                <w:webHidden/>
              </w:rPr>
              <w:tab/>
            </w:r>
            <w:r w:rsidR="00A30592">
              <w:rPr>
                <w:noProof/>
                <w:webHidden/>
              </w:rPr>
              <w:fldChar w:fldCharType="begin"/>
            </w:r>
            <w:r w:rsidR="00A30592">
              <w:rPr>
                <w:noProof/>
                <w:webHidden/>
              </w:rPr>
              <w:instrText xml:space="preserve"> PAGEREF _Toc475717020 \h </w:instrText>
            </w:r>
            <w:r w:rsidR="00A30592">
              <w:rPr>
                <w:noProof/>
                <w:webHidden/>
              </w:rPr>
            </w:r>
            <w:r w:rsidR="00A30592">
              <w:rPr>
                <w:noProof/>
                <w:webHidden/>
              </w:rPr>
              <w:fldChar w:fldCharType="separate"/>
            </w:r>
            <w:r w:rsidR="006C06F9">
              <w:rPr>
                <w:noProof/>
                <w:webHidden/>
              </w:rPr>
              <w:t>10</w:t>
            </w:r>
            <w:r w:rsidR="00A30592">
              <w:rPr>
                <w:noProof/>
                <w:webHidden/>
              </w:rPr>
              <w:fldChar w:fldCharType="end"/>
            </w:r>
          </w:hyperlink>
        </w:p>
        <w:p w:rsidR="00A30592" w:rsidRDefault="005F4E71">
          <w:pPr>
            <w:pStyle w:val="Kazalovsebine1"/>
            <w:tabs>
              <w:tab w:val="left" w:pos="440"/>
              <w:tab w:val="right" w:leader="dot" w:pos="9062"/>
            </w:tabs>
            <w:rPr>
              <w:rFonts w:cstheme="minorBidi"/>
              <w:noProof/>
            </w:rPr>
          </w:pPr>
          <w:hyperlink w:anchor="_Toc475717021" w:history="1">
            <w:r w:rsidR="00A30592" w:rsidRPr="001127D7">
              <w:rPr>
                <w:rStyle w:val="Hiperpovezava"/>
                <w:rFonts w:cstheme="minorHAnsi"/>
                <w:noProof/>
              </w:rPr>
              <w:t>5</w:t>
            </w:r>
            <w:r w:rsidR="00A30592">
              <w:rPr>
                <w:rFonts w:cstheme="minorBidi"/>
                <w:noProof/>
              </w:rPr>
              <w:tab/>
            </w:r>
            <w:r w:rsidR="00A30592" w:rsidRPr="001127D7">
              <w:rPr>
                <w:rStyle w:val="Hiperpovezava"/>
                <w:rFonts w:cstheme="minorHAnsi"/>
                <w:noProof/>
              </w:rPr>
              <w:t>ZAKLJUČEK</w:t>
            </w:r>
            <w:r w:rsidR="00A30592">
              <w:rPr>
                <w:noProof/>
                <w:webHidden/>
              </w:rPr>
              <w:tab/>
            </w:r>
            <w:r w:rsidR="00A30592">
              <w:rPr>
                <w:noProof/>
                <w:webHidden/>
              </w:rPr>
              <w:fldChar w:fldCharType="begin"/>
            </w:r>
            <w:r w:rsidR="00A30592">
              <w:rPr>
                <w:noProof/>
                <w:webHidden/>
              </w:rPr>
              <w:instrText xml:space="preserve"> PAGEREF _Toc475717021 \h </w:instrText>
            </w:r>
            <w:r w:rsidR="00A30592">
              <w:rPr>
                <w:noProof/>
                <w:webHidden/>
              </w:rPr>
            </w:r>
            <w:r w:rsidR="00A30592">
              <w:rPr>
                <w:noProof/>
                <w:webHidden/>
              </w:rPr>
              <w:fldChar w:fldCharType="separate"/>
            </w:r>
            <w:r w:rsidR="006C06F9">
              <w:rPr>
                <w:noProof/>
                <w:webHidden/>
              </w:rPr>
              <w:t>12</w:t>
            </w:r>
            <w:r w:rsidR="00A30592">
              <w:rPr>
                <w:noProof/>
                <w:webHidden/>
              </w:rPr>
              <w:fldChar w:fldCharType="end"/>
            </w:r>
          </w:hyperlink>
        </w:p>
        <w:p w:rsidR="00DA1644" w:rsidRDefault="00DA1644" w:rsidP="00DA1644">
          <w:r>
            <w:rPr>
              <w:b/>
              <w:bCs/>
            </w:rPr>
            <w:fldChar w:fldCharType="end"/>
          </w:r>
        </w:p>
      </w:sdtContent>
    </w:sdt>
    <w:p w:rsidR="00DA1644" w:rsidRDefault="00DA1644" w:rsidP="00DA1644">
      <w:pPr>
        <w:spacing w:after="200" w:line="276" w:lineRule="auto"/>
        <w:rPr>
          <w:rFonts w:asciiTheme="minorHAnsi" w:hAnsiTheme="minorHAnsi" w:cs="Arial"/>
          <w:b/>
          <w:bCs/>
          <w:kern w:val="32"/>
          <w:sz w:val="40"/>
          <w:szCs w:val="32"/>
        </w:rPr>
      </w:pPr>
      <w:r>
        <w:br w:type="page"/>
      </w:r>
    </w:p>
    <w:p w:rsidR="00DA1644" w:rsidRPr="00A30592" w:rsidRDefault="00DA1644" w:rsidP="00DA1644">
      <w:pPr>
        <w:pStyle w:val="Naslov1"/>
        <w:numPr>
          <w:ilvl w:val="0"/>
          <w:numId w:val="1"/>
        </w:numPr>
        <w:rPr>
          <w:rFonts w:cstheme="minorHAnsi"/>
        </w:rPr>
      </w:pPr>
      <w:bookmarkStart w:id="0" w:name="_Toc475717011"/>
      <w:r w:rsidRPr="00A30592">
        <w:rPr>
          <w:rFonts w:cstheme="minorHAnsi"/>
        </w:rPr>
        <w:lastRenderedPageBreak/>
        <w:t>UVOD</w:t>
      </w:r>
      <w:bookmarkEnd w:id="0"/>
    </w:p>
    <w:p w:rsidR="00DA1644" w:rsidRPr="00A30592" w:rsidRDefault="00DA1644" w:rsidP="00DA1644">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V okviru JVIZ OŠ Hajdina v šolskem letu 2016/2017 deluje OŠ Hajdina s 13-timi oddelki osnovnošolskega programa in vrtec Najdihojca s 7-timi oddelki. Ustanoviteljica zavoda je Občina Hajdina. </w:t>
      </w:r>
      <w:r w:rsidR="00531CFD" w:rsidRPr="00A30592">
        <w:rPr>
          <w:rFonts w:asciiTheme="minorHAnsi" w:hAnsiTheme="minorHAnsi" w:cstheme="minorHAnsi"/>
        </w:rPr>
        <w:t>Za šolsko leto 2017/2018 (od 1. septembra 2017 dalje)</w:t>
      </w:r>
      <w:r w:rsidRPr="00A30592">
        <w:rPr>
          <w:rFonts w:asciiTheme="minorHAnsi" w:hAnsiTheme="minorHAnsi" w:cstheme="minorHAnsi"/>
        </w:rPr>
        <w:t xml:space="preserve"> </w:t>
      </w:r>
      <w:r w:rsidR="00531CFD" w:rsidRPr="00A30592">
        <w:rPr>
          <w:rFonts w:asciiTheme="minorHAnsi" w:hAnsiTheme="minorHAnsi" w:cstheme="minorHAnsi"/>
        </w:rPr>
        <w:t>načrtujemo</w:t>
      </w:r>
      <w:r w:rsidRPr="00A30592">
        <w:rPr>
          <w:rFonts w:asciiTheme="minorHAnsi" w:hAnsiTheme="minorHAnsi" w:cstheme="minorHAnsi"/>
        </w:rPr>
        <w:t xml:space="preserve"> </w:t>
      </w:r>
      <w:r w:rsidR="00531CFD" w:rsidRPr="00A30592">
        <w:rPr>
          <w:rFonts w:asciiTheme="minorHAnsi" w:hAnsiTheme="minorHAnsi" w:cstheme="minorHAnsi"/>
        </w:rPr>
        <w:t>14 oddelkov v šoli</w:t>
      </w:r>
      <w:r w:rsidRPr="00A30592">
        <w:rPr>
          <w:rFonts w:asciiTheme="minorHAnsi" w:hAnsiTheme="minorHAnsi" w:cstheme="minorHAnsi"/>
        </w:rPr>
        <w:t>.</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Šola izvaja dejavnost osnovnošolskega izobraževanja, pripravo šolske prehrane za zaposlene in učence šole. Zraven teh dejavnosti organizira kulturne, športne, naravoslovne in tehniške dneve, šole v naravi ter javne prireditve. Šola se udeležuje različnih tekmovanj v skladu z LDN. Dejavnost šole je javna služba, katere izvajanje je v javnem interesu. Dejavnost obratovanja športne dvorane se šteje kot tržna dejavnost.</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Vzgojno izobraževalna dejavnost poteka od 1. – 9. razreda. J</w:t>
      </w:r>
      <w:r w:rsidR="00966F60" w:rsidRPr="00A30592">
        <w:rPr>
          <w:rFonts w:asciiTheme="minorHAnsi" w:hAnsiTheme="minorHAnsi" w:cstheme="minorHAnsi"/>
        </w:rPr>
        <w:t>avni vzgojno-izobraževalni</w:t>
      </w:r>
      <w:r w:rsidRPr="00A30592">
        <w:rPr>
          <w:rFonts w:asciiTheme="minorHAnsi" w:hAnsiTheme="minorHAnsi" w:cstheme="minorHAnsi"/>
        </w:rPr>
        <w:t xml:space="preserve"> program je sprejet na način in po postopku, določenim z zakonom.</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Šolo vodi ravnateljica, ki je pedagoški in poslovodni organ zavoda. </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Za učence, ki pri določenih predmetih presegajo standarde znanja organizira šola dodatni pouk. Dopolnilni pouk organizira šola za tiste učence, ki potrebujejo pomoč pri učenju. Na šoli deluje tudi učbeniški sklad. </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Kljub temu, da je velika večina denarnih sredstev namenskih, je potrebno s sredstvi ravnati racionalno in transparentno. Glavni vir sredstev zagotavlja Ministrstvo za izobraževanje, znanost in šport (MIZŠ) ter Občina Hajdina.</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Šola vsako leto pripravi Letni delovni načrt šole, poročilo o opravljenem delu in Letno poročilo ter nekaj drugih dokumentov. Eden izmed dokumentov, ki jih izdela zavod, je finančno poročilo, ki je del poslovnega poročila. To je dokument, s katerim dokazujemo racionalno in primerljivo porabo sredstev.</w:t>
      </w:r>
    </w:p>
    <w:p w:rsidR="00DA1644" w:rsidRPr="00A30592" w:rsidRDefault="00DA1644" w:rsidP="00DA1644">
      <w:pPr>
        <w:jc w:val="both"/>
        <w:rPr>
          <w:rFonts w:asciiTheme="minorHAnsi" w:hAnsiTheme="minorHAnsi" w:cstheme="minorHAnsi"/>
          <w:color w:val="FF0000"/>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Vrtec izvaja svoje delo po kurikulu, ki predstavlja javno veljavni program za vrtec. Področja dejavnosti v vrtcu so gibanje, jezik, umetnost, matematika, družba in narava. Načrtovanje življenja v vrtcu vključuje vsa področja dejavnosti in povezavo med njimi, prav tako organizacijo prostora, počitka, hranjenja in drugih vsakodnevnih dejavnosti.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V vrtcu deluje </w:t>
      </w:r>
      <w:r w:rsidR="00966F60" w:rsidRPr="00A30592">
        <w:rPr>
          <w:rFonts w:asciiTheme="minorHAnsi" w:hAnsiTheme="minorHAnsi" w:cstheme="minorHAnsi"/>
        </w:rPr>
        <w:t>sedem</w:t>
      </w:r>
      <w:r w:rsidRPr="00A30592">
        <w:rPr>
          <w:rFonts w:asciiTheme="minorHAnsi" w:hAnsiTheme="minorHAnsi" w:cstheme="minorHAnsi"/>
        </w:rPr>
        <w:t xml:space="preserve"> oddelkov, od tega sta dva  oddelka za prvo starostno obdobje, </w:t>
      </w:r>
      <w:r w:rsidR="00395ACE" w:rsidRPr="00A30592">
        <w:rPr>
          <w:rFonts w:asciiTheme="minorHAnsi" w:hAnsiTheme="minorHAnsi" w:cstheme="minorHAnsi"/>
        </w:rPr>
        <w:t>dva</w:t>
      </w:r>
      <w:r w:rsidRPr="00A30592">
        <w:rPr>
          <w:rFonts w:asciiTheme="minorHAnsi" w:hAnsiTheme="minorHAnsi" w:cstheme="minorHAnsi"/>
        </w:rPr>
        <w:t xml:space="preserve"> odde</w:t>
      </w:r>
      <w:r w:rsidR="00395ACE" w:rsidRPr="00A30592">
        <w:rPr>
          <w:rFonts w:asciiTheme="minorHAnsi" w:hAnsiTheme="minorHAnsi" w:cstheme="minorHAnsi"/>
        </w:rPr>
        <w:t>lka sta kombinirana in trije oddelki</w:t>
      </w:r>
      <w:r w:rsidRPr="00A30592">
        <w:rPr>
          <w:rFonts w:asciiTheme="minorHAnsi" w:hAnsiTheme="minorHAnsi" w:cstheme="minorHAnsi"/>
        </w:rPr>
        <w:t xml:space="preserve"> za  drugo starostno obdobje. Vrtec vodi pomočnica ravnatelj</w:t>
      </w:r>
      <w:r w:rsidR="00966F60" w:rsidRPr="00A30592">
        <w:rPr>
          <w:rFonts w:asciiTheme="minorHAnsi" w:hAnsiTheme="minorHAnsi" w:cstheme="minorHAnsi"/>
        </w:rPr>
        <w:t>ice</w:t>
      </w:r>
      <w:r w:rsidRPr="00A30592">
        <w:rPr>
          <w:rFonts w:asciiTheme="minorHAnsi" w:hAnsiTheme="minorHAnsi" w:cstheme="minorHAnsi"/>
        </w:rPr>
        <w:t xml:space="preserve"> za vrtec. Glavni vir zagotavljanja sredstev so starši in </w:t>
      </w:r>
      <w:smartTag w:uri="urn:schemas-microsoft-com:office:smarttags" w:element="PersonName">
        <w:r w:rsidRPr="00A30592">
          <w:rPr>
            <w:rFonts w:asciiTheme="minorHAnsi" w:hAnsiTheme="minorHAnsi" w:cstheme="minorHAnsi"/>
          </w:rPr>
          <w:t>Občina Hajdina</w:t>
        </w:r>
      </w:smartTag>
      <w:r w:rsidRPr="00A30592">
        <w:rPr>
          <w:rFonts w:asciiTheme="minorHAnsi" w:hAnsiTheme="minorHAnsi" w:cstheme="minorHAnsi"/>
        </w:rPr>
        <w:t>. Vsako leto se za vrtec pripravi Letni delovni načrt, poročilo o opravljenem delu in nekaj drugih dokumentov.</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Eden izmed dokumentov, ki jih pripravi Zavod Osnovne šole Hajdina, je finančni načrt. Zajema vse predvidene prejemke in izdatke posrednega uporabnika, ki bodo plačani v korist in izplačani v breme posrednega uporabnika v prihodnj</w:t>
      </w:r>
      <w:r w:rsidR="00966F60" w:rsidRPr="00A30592">
        <w:rPr>
          <w:rFonts w:asciiTheme="minorHAnsi" w:hAnsiTheme="minorHAnsi" w:cstheme="minorHAnsi"/>
        </w:rPr>
        <w:t>em koledarskem letu.</w:t>
      </w:r>
    </w:p>
    <w:p w:rsidR="00DA1644" w:rsidRPr="00A30592" w:rsidRDefault="00DA1644" w:rsidP="00DA1644">
      <w:pPr>
        <w:pStyle w:val="Naslov1"/>
        <w:numPr>
          <w:ilvl w:val="0"/>
          <w:numId w:val="1"/>
        </w:numPr>
        <w:rPr>
          <w:rFonts w:cstheme="minorHAnsi"/>
        </w:rPr>
      </w:pPr>
      <w:bookmarkStart w:id="1" w:name="_Toc475717012"/>
      <w:r w:rsidRPr="00A30592">
        <w:rPr>
          <w:rFonts w:cstheme="minorHAnsi"/>
        </w:rPr>
        <w:lastRenderedPageBreak/>
        <w:t>FINANČNI NAČRT ZAVODA</w:t>
      </w:r>
      <w:bookmarkEnd w:id="1"/>
    </w:p>
    <w:p w:rsidR="00DA1644" w:rsidRPr="00A30592" w:rsidRDefault="00DA1644" w:rsidP="00DA1644">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Zavod je dolžan pripraviti finančni načrt v skladu z 26. členom Zakona o javnih financah. Posredni uporabniki državnega (občinskega) proračuna morajo pripraviti predloge finančnih načrtov ob pripravi in na podlagi izhodišč, ki veljajo za državni proračun (M. Bitenc: B-management virov – modif. 2005).</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Javne službe na področju družbenih dejavnosti opravljajo javni zavodi, prav tako pa jih lahko opravljajo tudi drugi zavodi na podlagi koncesije. Zavodi so organizacije, ki se ustanovijo za opravljanje dejavnosti, če cilj opravljanja dejavnosti ni pridob</w:t>
      </w:r>
      <w:smartTag w:uri="urn:schemas-microsoft-com:office:smarttags" w:element="PersonName">
        <w:r w:rsidRPr="00A30592">
          <w:rPr>
            <w:rFonts w:asciiTheme="minorHAnsi" w:hAnsiTheme="minorHAnsi" w:cstheme="minorHAnsi"/>
          </w:rPr>
          <w:t>ivan</w:t>
        </w:r>
      </w:smartTag>
      <w:r w:rsidRPr="00A30592">
        <w:rPr>
          <w:rFonts w:asciiTheme="minorHAnsi" w:hAnsiTheme="minorHAnsi" w:cstheme="minorHAnsi"/>
        </w:rPr>
        <w:t>je dobička. Javni zavodi se zato ustanavljajo za izvajanje dejavnosti vzgoje in izobraževanja, znanosti, kulture, športa, zdravstva, socialnega varstva, otroškega varstva, invalidskega varstva, socialnega zavarovanja ali drugih dejavnosti.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Financiranje javne službe mora načeloma zagotoviti ustanovitelj. O namenu finančnih razmerij med ustanoviteljem in javnim zavodom govori  Zakon o zavodih, ki v 8. členu določa elemente akta o ustanovitvi.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Tako je treba ob ustanovitvi javnega zavoda med drugim določiti:</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sredstva</w:t>
      </w:r>
      <w:r w:rsidR="00966F60" w:rsidRPr="00A30592">
        <w:rPr>
          <w:rFonts w:asciiTheme="minorHAnsi" w:hAnsiTheme="minorHAnsi" w:cstheme="minorHAnsi"/>
        </w:rPr>
        <w:t xml:space="preserve"> za ustanovitev in začetek dela,</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vire, način in pogoje prido</w:t>
      </w:r>
      <w:r w:rsidR="00966F60" w:rsidRPr="00A30592">
        <w:rPr>
          <w:rFonts w:asciiTheme="minorHAnsi" w:hAnsiTheme="minorHAnsi" w:cstheme="minorHAnsi"/>
        </w:rPr>
        <w:t>bivanja sredstev za delo zavoda,</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pravice, obveznosti in odgovo</w:t>
      </w:r>
      <w:r w:rsidR="00966F60" w:rsidRPr="00A30592">
        <w:rPr>
          <w:rFonts w:asciiTheme="minorHAnsi" w:hAnsiTheme="minorHAnsi" w:cstheme="minorHAnsi"/>
        </w:rPr>
        <w:t>rnosti zavoda v pravnem prometu,</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odgovornost ustanovitelja za obveznosti zavoda in</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način razpolaganja s presežkom prihodkov nad odhodki in način kritja primanjkljaja sredstev za delo zavoda.</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Izhodišča za pripravo državnega proračuna, ki se uporabljajo tudi za pripravo finančnih načrtov posrednih uporabnikov, so smernice in kvantitativna izhodišča za pripravo globalnih bilanc javnega financiranja, proračuna Republike Slovenije in finančnih načrtov neposrednih uporabnikov, ki se za posredne uporabnike uporabljajo predvsem pri višini izhodiščne plače pri planiranju sredstev za plače, regresa za letni dopust in drugih osebnih prejemkov.</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Posebnost financiranja javnih zavodov, ki izvirajo iz področja zakonodaje, kolektivnih pogodb, standardov in normativov za določanje obsega in vrste javne službe, prav tako soodločajo obseg finančnih sredstev za delovanje in izvajanje programov javnih zavodov.</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spacing w:after="200" w:line="276" w:lineRule="auto"/>
        <w:rPr>
          <w:rFonts w:asciiTheme="minorHAnsi" w:hAnsiTheme="minorHAnsi" w:cstheme="minorHAnsi"/>
          <w:b/>
          <w:bCs/>
          <w:kern w:val="32"/>
          <w:sz w:val="40"/>
          <w:szCs w:val="32"/>
        </w:rPr>
      </w:pPr>
      <w:r w:rsidRPr="00A30592">
        <w:rPr>
          <w:rFonts w:asciiTheme="minorHAnsi" w:hAnsiTheme="minorHAnsi" w:cstheme="minorHAnsi"/>
        </w:rPr>
        <w:br w:type="page"/>
      </w:r>
    </w:p>
    <w:p w:rsidR="00DA1644" w:rsidRPr="00A30592" w:rsidRDefault="00DA1644" w:rsidP="00DA1644">
      <w:pPr>
        <w:pStyle w:val="Naslov1"/>
        <w:numPr>
          <w:ilvl w:val="0"/>
          <w:numId w:val="1"/>
        </w:numPr>
        <w:rPr>
          <w:rFonts w:cstheme="minorHAnsi"/>
        </w:rPr>
      </w:pPr>
      <w:bookmarkStart w:id="2" w:name="_Toc475717013"/>
      <w:r w:rsidRPr="00A30592">
        <w:rPr>
          <w:rFonts w:cstheme="minorHAnsi"/>
        </w:rPr>
        <w:lastRenderedPageBreak/>
        <w:t>CILJI FINANČNEGA NAČRTA ZAVODA</w:t>
      </w:r>
      <w:bookmarkEnd w:id="2"/>
    </w:p>
    <w:p w:rsidR="00DA1644" w:rsidRPr="00A30592" w:rsidRDefault="00DA1644" w:rsidP="00DA1644">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Cilji zavoda niso formalne temveč stvarne narave, njihov temeljni cilj ni dobiček. Temeljni cilj zavodov je gospodarnost. Tukaj gre za poslovanje, pri katerem so odhodki pokriti s prihodki.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Ker so programi predpisani, za njihovo izvajanje pa tudi zagotovljena sredstva s strani MIZŠ in ustanovitelja, je naloga vodstva šole, da ravna s sredstvi racionalno in o poslovanju poroča odgovornim. Morebitni presežek prihodkov nad odhodki se lahko doseže po Zakonu o zavodih (48. člen). Zakon o zavodih tudi določa, da sme zavod uporabiti presežek prihodkov nad odhodki le za opravljanje in razvoj dejavnosti, v posameznih področnih zakonih pa so nameni opredeljeni podrobneje, na primer da se presežek lahko nameni za plačilo materialnih stroškov, za investicije, za investicijsko vzdrževanje, z ustanoviteljevim soglasjem pa lahko tudi za plače.</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Znotraj temeljnega cilja lahko opredelimo cilje na več področij:</w:t>
      </w:r>
    </w:p>
    <w:p w:rsidR="00DA1644" w:rsidRPr="00A30592" w:rsidRDefault="00DA1644" w:rsidP="00DA1644">
      <w:pPr>
        <w:jc w:val="both"/>
        <w:rPr>
          <w:rFonts w:asciiTheme="minorHAnsi" w:hAnsiTheme="minorHAnsi" w:cstheme="minorHAnsi"/>
        </w:rPr>
      </w:pPr>
    </w:p>
    <w:p w:rsidR="00DA1644" w:rsidRPr="00A30592" w:rsidRDefault="00DA1644" w:rsidP="00DA1644">
      <w:pPr>
        <w:numPr>
          <w:ilvl w:val="0"/>
          <w:numId w:val="3"/>
        </w:numPr>
        <w:jc w:val="both"/>
        <w:rPr>
          <w:rFonts w:asciiTheme="minorHAnsi" w:hAnsiTheme="minorHAnsi" w:cstheme="minorHAnsi"/>
        </w:rPr>
      </w:pPr>
      <w:r w:rsidRPr="00A30592">
        <w:rPr>
          <w:rFonts w:asciiTheme="minorHAnsi" w:hAnsiTheme="minorHAnsi" w:cstheme="minorHAnsi"/>
        </w:rPr>
        <w:t>Ohranitev obstoječih delovnih mest.</w:t>
      </w:r>
    </w:p>
    <w:p w:rsidR="00DA1644" w:rsidRPr="00A30592" w:rsidRDefault="00DA1644" w:rsidP="00DA1644">
      <w:pPr>
        <w:ind w:left="360"/>
        <w:jc w:val="both"/>
        <w:rPr>
          <w:rFonts w:asciiTheme="minorHAnsi" w:hAnsiTheme="minorHAnsi" w:cstheme="minorHAnsi"/>
        </w:rPr>
      </w:pPr>
    </w:p>
    <w:p w:rsidR="00DA1644" w:rsidRPr="00A30592" w:rsidRDefault="00DA1644" w:rsidP="00DA1644">
      <w:pPr>
        <w:numPr>
          <w:ilvl w:val="0"/>
          <w:numId w:val="3"/>
        </w:numPr>
        <w:jc w:val="both"/>
        <w:rPr>
          <w:rFonts w:asciiTheme="minorHAnsi" w:hAnsiTheme="minorHAnsi" w:cstheme="minorHAnsi"/>
        </w:rPr>
      </w:pPr>
      <w:r w:rsidRPr="00A30592">
        <w:rPr>
          <w:rFonts w:asciiTheme="minorHAnsi" w:hAnsiTheme="minorHAnsi" w:cstheme="minorHAnsi"/>
        </w:rPr>
        <w:t xml:space="preserve">Področje materialnih stroškov: Pri enaki ali celo manjši dotaciji bomo zagotovili delavcem in učencem enake ali boljše storitve. To bomo dosegli z zbiranjem ponudb pri nabavi materiala. </w:t>
      </w:r>
    </w:p>
    <w:p w:rsidR="00DA1644" w:rsidRPr="00A30592" w:rsidRDefault="00DA1644" w:rsidP="00DA1644">
      <w:pPr>
        <w:jc w:val="both"/>
        <w:rPr>
          <w:rFonts w:asciiTheme="minorHAnsi" w:hAnsiTheme="minorHAnsi" w:cstheme="minorHAnsi"/>
        </w:rPr>
      </w:pPr>
    </w:p>
    <w:p w:rsidR="00DA1644" w:rsidRPr="00A30592" w:rsidRDefault="00DA1644" w:rsidP="00DA1644">
      <w:pPr>
        <w:numPr>
          <w:ilvl w:val="0"/>
          <w:numId w:val="3"/>
        </w:numPr>
        <w:jc w:val="both"/>
        <w:rPr>
          <w:rFonts w:asciiTheme="minorHAnsi" w:hAnsiTheme="minorHAnsi" w:cstheme="minorHAnsi"/>
        </w:rPr>
      </w:pPr>
      <w:r w:rsidRPr="00A30592">
        <w:rPr>
          <w:rFonts w:asciiTheme="minorHAnsi" w:hAnsiTheme="minorHAnsi" w:cstheme="minorHAnsi"/>
        </w:rPr>
        <w:t>Učila in učni pripomočki: Tudi na tem področju bomo zbirali ponudbe.</w:t>
      </w:r>
    </w:p>
    <w:p w:rsidR="00DA1644" w:rsidRPr="00A30592" w:rsidRDefault="00DA1644" w:rsidP="00DA1644">
      <w:pPr>
        <w:ind w:left="720"/>
        <w:jc w:val="both"/>
        <w:rPr>
          <w:rFonts w:asciiTheme="minorHAnsi" w:hAnsiTheme="minorHAnsi" w:cstheme="minorHAnsi"/>
        </w:rPr>
      </w:pPr>
    </w:p>
    <w:p w:rsidR="00DA1644" w:rsidRPr="00A30592" w:rsidRDefault="00DA1644" w:rsidP="00DA1644">
      <w:pPr>
        <w:numPr>
          <w:ilvl w:val="0"/>
          <w:numId w:val="3"/>
        </w:numPr>
        <w:jc w:val="both"/>
        <w:rPr>
          <w:rFonts w:asciiTheme="minorHAnsi" w:hAnsiTheme="minorHAnsi" w:cstheme="minorHAnsi"/>
        </w:rPr>
      </w:pPr>
      <w:r w:rsidRPr="00A30592">
        <w:rPr>
          <w:rFonts w:asciiTheme="minorHAnsi" w:hAnsiTheme="minorHAnsi" w:cstheme="minorHAnsi"/>
        </w:rPr>
        <w:t>Področje prehrane: Na področju prehrane se poslužujemo javnega naročila za dobavitelje in s tem zagotavljamo najnižje možne cene.</w:t>
      </w:r>
    </w:p>
    <w:p w:rsidR="00DA1644" w:rsidRPr="00A30592" w:rsidRDefault="00DA1644" w:rsidP="00DA1644">
      <w:pPr>
        <w:pStyle w:val="Odstavekseznama"/>
        <w:rPr>
          <w:rFonts w:asciiTheme="minorHAnsi" w:hAnsiTheme="minorHAnsi" w:cstheme="minorHAnsi"/>
        </w:rPr>
      </w:pPr>
    </w:p>
    <w:p w:rsidR="00DA1644" w:rsidRPr="00A30592" w:rsidRDefault="00DA1644" w:rsidP="00DA1644">
      <w:pPr>
        <w:numPr>
          <w:ilvl w:val="0"/>
          <w:numId w:val="3"/>
        </w:numPr>
        <w:jc w:val="both"/>
        <w:rPr>
          <w:rFonts w:asciiTheme="minorHAnsi" w:hAnsiTheme="minorHAnsi" w:cstheme="minorHAnsi"/>
        </w:rPr>
      </w:pPr>
      <w:r w:rsidRPr="00A30592">
        <w:rPr>
          <w:rFonts w:asciiTheme="minorHAnsi" w:hAnsiTheme="minorHAnsi" w:cstheme="minorHAnsi"/>
        </w:rPr>
        <w:t>Področje virov ogrevanja: Na področju dobave energentov</w:t>
      </w:r>
      <w:r w:rsidR="00966F60" w:rsidRPr="00A30592">
        <w:rPr>
          <w:rFonts w:asciiTheme="minorHAnsi" w:hAnsiTheme="minorHAnsi" w:cstheme="minorHAnsi"/>
        </w:rPr>
        <w:t xml:space="preserve"> (plina)</w:t>
      </w:r>
      <w:r w:rsidRPr="00A30592">
        <w:rPr>
          <w:rFonts w:asciiTheme="minorHAnsi" w:hAnsiTheme="minorHAnsi" w:cstheme="minorHAnsi"/>
        </w:rPr>
        <w:t xml:space="preserve"> se poslužujemo javnega naročila za dobavitelje in s tem zagotavljamo najnižje možne cene.</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pStyle w:val="Naslov1"/>
        <w:numPr>
          <w:ilvl w:val="0"/>
          <w:numId w:val="1"/>
        </w:numPr>
        <w:rPr>
          <w:rFonts w:cstheme="minorHAnsi"/>
        </w:rPr>
      </w:pPr>
      <w:bookmarkStart w:id="3" w:name="_Toc475717014"/>
      <w:r w:rsidRPr="00A30592">
        <w:rPr>
          <w:rFonts w:cstheme="minorHAnsi"/>
        </w:rPr>
        <w:lastRenderedPageBreak/>
        <w:t>OSNOVA ZA IZDELAVO FINANČNEGA NAČRTA</w:t>
      </w:r>
      <w:bookmarkEnd w:id="3"/>
    </w:p>
    <w:p w:rsidR="00DA1644" w:rsidRPr="00A30592" w:rsidRDefault="00DA1644" w:rsidP="00DA1644">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Kot osnova LFN nam služijo programi, katere izvajamo </w:t>
      </w:r>
      <w:r w:rsidR="00966F60" w:rsidRPr="00A30592">
        <w:rPr>
          <w:rFonts w:asciiTheme="minorHAnsi" w:hAnsiTheme="minorHAnsi" w:cstheme="minorHAnsi"/>
        </w:rPr>
        <w:t>na</w:t>
      </w:r>
      <w:r w:rsidRPr="00A30592">
        <w:rPr>
          <w:rFonts w:asciiTheme="minorHAnsi" w:hAnsiTheme="minorHAnsi" w:cstheme="minorHAnsi"/>
        </w:rPr>
        <w:t xml:space="preserve"> OŠ Hajdina:</w:t>
      </w:r>
    </w:p>
    <w:p w:rsidR="00DA1644" w:rsidRPr="00A30592" w:rsidRDefault="00DA1644" w:rsidP="00DA1644">
      <w:pPr>
        <w:numPr>
          <w:ilvl w:val="0"/>
          <w:numId w:val="4"/>
        </w:numPr>
        <w:jc w:val="both"/>
        <w:rPr>
          <w:rFonts w:asciiTheme="minorHAnsi" w:hAnsiTheme="minorHAnsi" w:cstheme="minorHAnsi"/>
        </w:rPr>
      </w:pPr>
      <w:r w:rsidRPr="00A30592">
        <w:rPr>
          <w:rFonts w:asciiTheme="minorHAnsi" w:hAnsiTheme="minorHAnsi" w:cstheme="minorHAnsi"/>
        </w:rPr>
        <w:t>Sistemizacija delovnih mest;</w:t>
      </w:r>
    </w:p>
    <w:p w:rsidR="006052FD" w:rsidRPr="00A30592" w:rsidRDefault="00DA1644" w:rsidP="00966F60">
      <w:pPr>
        <w:numPr>
          <w:ilvl w:val="0"/>
          <w:numId w:val="4"/>
        </w:numPr>
        <w:jc w:val="both"/>
        <w:rPr>
          <w:rFonts w:asciiTheme="minorHAnsi" w:hAnsiTheme="minorHAnsi" w:cstheme="minorHAnsi"/>
        </w:rPr>
      </w:pPr>
      <w:r w:rsidRPr="00A30592">
        <w:rPr>
          <w:rFonts w:asciiTheme="minorHAnsi" w:hAnsiTheme="minorHAnsi" w:cstheme="minorHAnsi"/>
        </w:rPr>
        <w:t>Osnovnošolski program od 1. do 9. razreda;</w:t>
      </w:r>
    </w:p>
    <w:p w:rsidR="00DA1644" w:rsidRPr="00A30592" w:rsidRDefault="00DA1644" w:rsidP="00DA1644">
      <w:pPr>
        <w:numPr>
          <w:ilvl w:val="0"/>
          <w:numId w:val="4"/>
        </w:numPr>
        <w:jc w:val="both"/>
        <w:rPr>
          <w:rFonts w:asciiTheme="minorHAnsi" w:hAnsiTheme="minorHAnsi" w:cstheme="minorHAnsi"/>
        </w:rPr>
      </w:pPr>
      <w:r w:rsidRPr="00A30592">
        <w:rPr>
          <w:rFonts w:asciiTheme="minorHAnsi" w:hAnsiTheme="minorHAnsi" w:cstheme="minorHAnsi"/>
        </w:rPr>
        <w:t>Šole v naravi in dnevi dejavnosti;</w:t>
      </w:r>
    </w:p>
    <w:p w:rsidR="00DA1644" w:rsidRPr="00A30592" w:rsidRDefault="00DA1644" w:rsidP="00DA1644">
      <w:pPr>
        <w:numPr>
          <w:ilvl w:val="0"/>
          <w:numId w:val="4"/>
        </w:numPr>
        <w:jc w:val="both"/>
        <w:rPr>
          <w:rFonts w:asciiTheme="minorHAnsi" w:hAnsiTheme="minorHAnsi" w:cstheme="minorHAnsi"/>
        </w:rPr>
      </w:pPr>
      <w:r w:rsidRPr="00A30592">
        <w:rPr>
          <w:rFonts w:asciiTheme="minorHAnsi" w:hAnsiTheme="minorHAnsi" w:cstheme="minorHAnsi"/>
        </w:rPr>
        <w:t>Donatorstvo in drugi viri.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Finančni načrt OŠ Hajdina za leto </w:t>
      </w:r>
      <w:r w:rsidRPr="00A30592">
        <w:rPr>
          <w:rFonts w:asciiTheme="minorHAnsi" w:hAnsiTheme="minorHAnsi" w:cstheme="minorHAnsi"/>
          <w:b/>
        </w:rPr>
        <w:t>201</w:t>
      </w:r>
      <w:r w:rsidR="00FD26A6" w:rsidRPr="00A30592">
        <w:rPr>
          <w:rFonts w:asciiTheme="minorHAnsi" w:hAnsiTheme="minorHAnsi" w:cstheme="minorHAnsi"/>
          <w:b/>
        </w:rPr>
        <w:t>7</w:t>
      </w:r>
      <w:r w:rsidRPr="00A30592">
        <w:rPr>
          <w:rFonts w:asciiTheme="minorHAnsi" w:hAnsiTheme="minorHAnsi" w:cstheme="minorHAnsi"/>
          <w:b/>
        </w:rPr>
        <w:t xml:space="preserve"> </w:t>
      </w:r>
      <w:r w:rsidRPr="00A30592">
        <w:rPr>
          <w:rFonts w:asciiTheme="minorHAnsi" w:hAnsiTheme="minorHAnsi" w:cstheme="minorHAnsi"/>
        </w:rPr>
        <w:t>je izdelan na osnovi ocene realizacije v letu 201</w:t>
      </w:r>
      <w:r w:rsidR="00FD26A6" w:rsidRPr="00A30592">
        <w:rPr>
          <w:rFonts w:asciiTheme="minorHAnsi" w:hAnsiTheme="minorHAnsi" w:cstheme="minorHAnsi"/>
        </w:rPr>
        <w:t>6</w:t>
      </w:r>
      <w:r w:rsidRPr="00A30592">
        <w:rPr>
          <w:rFonts w:asciiTheme="minorHAnsi" w:hAnsiTheme="minorHAnsi" w:cstheme="minorHAnsi"/>
        </w:rPr>
        <w:t>. Pri načrtu smo upoštevali dejstvo, da bomo imeli v šolskem letu 201</w:t>
      </w:r>
      <w:r w:rsidR="00FD26A6" w:rsidRPr="00A30592">
        <w:rPr>
          <w:rFonts w:asciiTheme="minorHAnsi" w:hAnsiTheme="minorHAnsi" w:cstheme="minorHAnsi"/>
        </w:rPr>
        <w:t>6</w:t>
      </w:r>
      <w:r w:rsidRPr="00A30592">
        <w:rPr>
          <w:rFonts w:asciiTheme="minorHAnsi" w:hAnsiTheme="minorHAnsi" w:cstheme="minorHAnsi"/>
        </w:rPr>
        <w:t>/201</w:t>
      </w:r>
      <w:r w:rsidR="00FD26A6" w:rsidRPr="00A30592">
        <w:rPr>
          <w:rFonts w:asciiTheme="minorHAnsi" w:hAnsiTheme="minorHAnsi" w:cstheme="minorHAnsi"/>
        </w:rPr>
        <w:t>7 v</w:t>
      </w:r>
      <w:r w:rsidRPr="00A30592">
        <w:rPr>
          <w:rFonts w:asciiTheme="minorHAnsi" w:hAnsiTheme="minorHAnsi" w:cstheme="minorHAnsi"/>
        </w:rPr>
        <w:t xml:space="preserve"> </w:t>
      </w:r>
      <w:r w:rsidR="00FD26A6" w:rsidRPr="00A30592">
        <w:rPr>
          <w:rFonts w:asciiTheme="minorHAnsi" w:hAnsiTheme="minorHAnsi" w:cstheme="minorHAnsi"/>
        </w:rPr>
        <w:t xml:space="preserve">OŠ Hajdina 13 oddelkov osnovnošolskega programa in v </w:t>
      </w:r>
      <w:r w:rsidR="004A5910" w:rsidRPr="00A30592">
        <w:rPr>
          <w:rFonts w:asciiTheme="minorHAnsi" w:hAnsiTheme="minorHAnsi" w:cstheme="minorHAnsi"/>
        </w:rPr>
        <w:t>vrtcu</w:t>
      </w:r>
      <w:r w:rsidR="00FD26A6" w:rsidRPr="00A30592">
        <w:rPr>
          <w:rFonts w:asciiTheme="minorHAnsi" w:hAnsiTheme="minorHAnsi" w:cstheme="minorHAnsi"/>
        </w:rPr>
        <w:t xml:space="preserve"> Najdihojca 7 oddelkov</w:t>
      </w:r>
      <w:r w:rsidRPr="00A30592">
        <w:rPr>
          <w:rFonts w:asciiTheme="minorHAnsi" w:hAnsiTheme="minorHAnsi" w:cstheme="minorHAnsi"/>
        </w:rPr>
        <w:t xml:space="preserve">. </w:t>
      </w:r>
      <w:r w:rsidR="00FD26A6" w:rsidRPr="00A30592">
        <w:rPr>
          <w:rFonts w:asciiTheme="minorHAnsi" w:hAnsiTheme="minorHAnsi" w:cstheme="minorHAnsi"/>
        </w:rPr>
        <w:t>Za šolsko leto 2017/2018 (od 1. septembra 2017 dalje) načrtujemo 14 oddelkov v šoli.</w:t>
      </w:r>
    </w:p>
    <w:p w:rsidR="00DA1644" w:rsidRPr="00A30592" w:rsidRDefault="00DA1644" w:rsidP="00DA1644">
      <w:pPr>
        <w:jc w:val="both"/>
        <w:rPr>
          <w:rFonts w:asciiTheme="minorHAnsi" w:hAnsiTheme="minorHAnsi" w:cstheme="minorHAnsi"/>
        </w:rPr>
      </w:pPr>
    </w:p>
    <w:p w:rsidR="00DA1644" w:rsidRPr="00A30592" w:rsidRDefault="00DA1644" w:rsidP="00DA1644">
      <w:pPr>
        <w:pStyle w:val="Naslov2"/>
        <w:numPr>
          <w:ilvl w:val="1"/>
          <w:numId w:val="1"/>
        </w:numPr>
        <w:spacing w:before="240" w:after="60"/>
        <w:jc w:val="left"/>
        <w:rPr>
          <w:rFonts w:asciiTheme="minorHAnsi" w:hAnsiTheme="minorHAnsi" w:cstheme="minorHAnsi"/>
        </w:rPr>
      </w:pPr>
      <w:bookmarkStart w:id="4" w:name="_Toc475717015"/>
      <w:r w:rsidRPr="00A30592">
        <w:rPr>
          <w:rFonts w:asciiTheme="minorHAnsi" w:hAnsiTheme="minorHAnsi" w:cstheme="minorHAnsi"/>
        </w:rPr>
        <w:t>OBRAZLOŽITEV POSTAVK ZA MATERIALNA SREDSTVA IN PLAČE</w:t>
      </w:r>
      <w:bookmarkEnd w:id="4"/>
    </w:p>
    <w:p w:rsidR="00DA1644" w:rsidRPr="00A30592" w:rsidRDefault="00DA1644" w:rsidP="00DA1644">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Materialni stroški in plače se financirajo iz različnih stroškovnih mest. Naši financerji materialnih in seveda tudi drugih stroškov poslovanja so:</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MIZŠ,</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Občina Hajdina,</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Zunanji uporabniki športne dvorane,</w:t>
      </w:r>
    </w:p>
    <w:p w:rsidR="00DA1644" w:rsidRPr="00A30592" w:rsidRDefault="00DA1644" w:rsidP="00DA1644">
      <w:pPr>
        <w:numPr>
          <w:ilvl w:val="0"/>
          <w:numId w:val="2"/>
        </w:numPr>
        <w:jc w:val="both"/>
        <w:rPr>
          <w:rFonts w:asciiTheme="minorHAnsi" w:hAnsiTheme="minorHAnsi" w:cstheme="minorHAnsi"/>
        </w:rPr>
      </w:pPr>
      <w:r w:rsidRPr="00A30592">
        <w:rPr>
          <w:rFonts w:asciiTheme="minorHAnsi" w:hAnsiTheme="minorHAnsi" w:cstheme="minorHAnsi"/>
        </w:rPr>
        <w:t>Zunanji uporabniki ostalo (starši,…).</w:t>
      </w:r>
    </w:p>
    <w:p w:rsidR="00DA1644" w:rsidRPr="00A30592" w:rsidRDefault="00DA1644" w:rsidP="00DA1644">
      <w:pPr>
        <w:ind w:left="360"/>
        <w:jc w:val="both"/>
        <w:rPr>
          <w:rFonts w:asciiTheme="minorHAnsi" w:hAnsiTheme="minorHAnsi" w:cstheme="minorHAnsi"/>
        </w:rPr>
      </w:pPr>
    </w:p>
    <w:p w:rsidR="00DA1644" w:rsidRPr="00A30592" w:rsidRDefault="00DA1644" w:rsidP="00DA1644">
      <w:pPr>
        <w:numPr>
          <w:ilvl w:val="0"/>
          <w:numId w:val="5"/>
        </w:numPr>
        <w:jc w:val="both"/>
        <w:rPr>
          <w:rFonts w:asciiTheme="minorHAnsi" w:hAnsiTheme="minorHAnsi" w:cstheme="minorHAnsi"/>
        </w:rPr>
      </w:pPr>
      <w:r w:rsidRPr="00A30592">
        <w:rPr>
          <w:rFonts w:asciiTheme="minorHAnsi" w:hAnsiTheme="minorHAnsi" w:cstheme="minorHAnsi"/>
        </w:rPr>
        <w:t xml:space="preserve">Osnova za izračun materialnih stroškov, katera </w:t>
      </w:r>
      <w:r w:rsidRPr="00A30592">
        <w:rPr>
          <w:rFonts w:asciiTheme="minorHAnsi" w:hAnsiTheme="minorHAnsi" w:cstheme="minorHAnsi"/>
          <w:b/>
          <w:i/>
        </w:rPr>
        <w:t>sredstva zagotavlja MIZŠ</w:t>
      </w:r>
      <w:r w:rsidRPr="00A30592">
        <w:rPr>
          <w:rFonts w:asciiTheme="minorHAnsi" w:hAnsiTheme="minorHAnsi" w:cstheme="minorHAnsi"/>
        </w:rPr>
        <w:t>, je obseg dejavnosti za šolsko leto 201</w:t>
      </w:r>
      <w:r w:rsidR="00F115BE" w:rsidRPr="00A30592">
        <w:rPr>
          <w:rFonts w:asciiTheme="minorHAnsi" w:hAnsiTheme="minorHAnsi" w:cstheme="minorHAnsi"/>
        </w:rPr>
        <w:t>6</w:t>
      </w:r>
      <w:r w:rsidRPr="00A30592">
        <w:rPr>
          <w:rFonts w:asciiTheme="minorHAnsi" w:hAnsiTheme="minorHAnsi" w:cstheme="minorHAnsi"/>
        </w:rPr>
        <w:t>/201</w:t>
      </w:r>
      <w:r w:rsidR="00F115BE" w:rsidRPr="00A30592">
        <w:rPr>
          <w:rFonts w:asciiTheme="minorHAnsi" w:hAnsiTheme="minorHAnsi" w:cstheme="minorHAnsi"/>
        </w:rPr>
        <w:t>7</w:t>
      </w:r>
      <w:r w:rsidRPr="00A30592">
        <w:rPr>
          <w:rFonts w:asciiTheme="minorHAnsi" w:hAnsiTheme="minorHAnsi" w:cstheme="minorHAnsi"/>
        </w:rPr>
        <w:t xml:space="preserve"> od 1.1.201</w:t>
      </w:r>
      <w:r w:rsidR="00F115BE" w:rsidRPr="00A30592">
        <w:rPr>
          <w:rFonts w:asciiTheme="minorHAnsi" w:hAnsiTheme="minorHAnsi" w:cstheme="minorHAnsi"/>
        </w:rPr>
        <w:t>7</w:t>
      </w:r>
      <w:r w:rsidRPr="00A30592">
        <w:rPr>
          <w:rFonts w:asciiTheme="minorHAnsi" w:hAnsiTheme="minorHAnsi" w:cstheme="minorHAnsi"/>
        </w:rPr>
        <w:t xml:space="preserve"> do 31.8.201</w:t>
      </w:r>
      <w:r w:rsidR="00F115BE" w:rsidRPr="00A30592">
        <w:rPr>
          <w:rFonts w:asciiTheme="minorHAnsi" w:hAnsiTheme="minorHAnsi" w:cstheme="minorHAnsi"/>
        </w:rPr>
        <w:t>7</w:t>
      </w:r>
      <w:r w:rsidRPr="00A30592">
        <w:rPr>
          <w:rFonts w:asciiTheme="minorHAnsi" w:hAnsiTheme="minorHAnsi" w:cstheme="minorHAnsi"/>
        </w:rPr>
        <w:t xml:space="preserve"> ter obseg dejavnosti za šolsko leto 201</w:t>
      </w:r>
      <w:r w:rsidR="00F115BE" w:rsidRPr="00A30592">
        <w:rPr>
          <w:rFonts w:asciiTheme="minorHAnsi" w:hAnsiTheme="minorHAnsi" w:cstheme="minorHAnsi"/>
        </w:rPr>
        <w:t>7</w:t>
      </w:r>
      <w:r w:rsidRPr="00A30592">
        <w:rPr>
          <w:rFonts w:asciiTheme="minorHAnsi" w:hAnsiTheme="minorHAnsi" w:cstheme="minorHAnsi"/>
        </w:rPr>
        <w:t>/201</w:t>
      </w:r>
      <w:r w:rsidR="00F115BE" w:rsidRPr="00A30592">
        <w:rPr>
          <w:rFonts w:asciiTheme="minorHAnsi" w:hAnsiTheme="minorHAnsi" w:cstheme="minorHAnsi"/>
        </w:rPr>
        <w:t>8</w:t>
      </w:r>
      <w:r w:rsidRPr="00A30592">
        <w:rPr>
          <w:rFonts w:asciiTheme="minorHAnsi" w:hAnsiTheme="minorHAnsi" w:cstheme="minorHAnsi"/>
        </w:rPr>
        <w:t xml:space="preserve"> od 1.9.201</w:t>
      </w:r>
      <w:r w:rsidR="00F115BE" w:rsidRPr="00A30592">
        <w:rPr>
          <w:rFonts w:asciiTheme="minorHAnsi" w:hAnsiTheme="minorHAnsi" w:cstheme="minorHAnsi"/>
        </w:rPr>
        <w:t>7</w:t>
      </w:r>
      <w:r w:rsidRPr="00A30592">
        <w:rPr>
          <w:rFonts w:asciiTheme="minorHAnsi" w:hAnsiTheme="minorHAnsi" w:cstheme="minorHAnsi"/>
        </w:rPr>
        <w:t xml:space="preserve"> do 31.12.201</w:t>
      </w:r>
      <w:r w:rsidR="00F115BE" w:rsidRPr="00A30592">
        <w:rPr>
          <w:rFonts w:asciiTheme="minorHAnsi" w:hAnsiTheme="minorHAnsi" w:cstheme="minorHAnsi"/>
        </w:rPr>
        <w:t>7</w:t>
      </w:r>
      <w:r w:rsidRPr="00A30592">
        <w:rPr>
          <w:rFonts w:asciiTheme="minorHAnsi" w:hAnsiTheme="minorHAnsi" w:cstheme="minorHAnsi"/>
        </w:rPr>
        <w:t>. Ministrstvo tako zagotavlja sredstva na podlagi organizacijskega poročila, ki ga izpolni ravnatelj na Portalu MIZŠ (spletna stran Ministrstva za izobraževanje, znanost in šport).</w:t>
      </w:r>
      <w:r w:rsidR="00C611FA" w:rsidRPr="00A30592">
        <w:rPr>
          <w:rFonts w:asciiTheme="minorHAnsi" w:hAnsiTheme="minorHAnsi" w:cstheme="minorHAnsi"/>
        </w:rPr>
        <w:t xml:space="preserve"> </w:t>
      </w:r>
      <w:r w:rsidRPr="00A30592">
        <w:rPr>
          <w:rFonts w:asciiTheme="minorHAnsi" w:hAnsiTheme="minorHAnsi" w:cstheme="minorHAnsi"/>
        </w:rPr>
        <w:t>Za obe šolski leti predvidevamo enak obseg dejavnosti</w:t>
      </w:r>
      <w:r w:rsidR="00C611FA" w:rsidRPr="00A30592">
        <w:rPr>
          <w:rFonts w:asciiTheme="minorHAnsi" w:hAnsiTheme="minorHAnsi" w:cstheme="minorHAnsi"/>
        </w:rPr>
        <w:t xml:space="preserve"> v vrtcu</w:t>
      </w:r>
      <w:r w:rsidRPr="00A30592">
        <w:rPr>
          <w:rFonts w:asciiTheme="minorHAnsi" w:hAnsiTheme="minorHAnsi" w:cstheme="minorHAnsi"/>
        </w:rPr>
        <w:t xml:space="preserve">, </w:t>
      </w:r>
      <w:r w:rsidR="00C611FA" w:rsidRPr="00A30592">
        <w:rPr>
          <w:rFonts w:asciiTheme="minorHAnsi" w:hAnsiTheme="minorHAnsi" w:cstheme="minorHAnsi"/>
        </w:rPr>
        <w:t>v šoli pa predvidevamo 14 oddelkov od 1.9.2017 naprej</w:t>
      </w:r>
      <w:r w:rsidRPr="00A30592">
        <w:rPr>
          <w:rFonts w:asciiTheme="minorHAnsi" w:hAnsiTheme="minorHAnsi" w:cstheme="minorHAnsi"/>
        </w:rPr>
        <w:t>.</w:t>
      </w:r>
    </w:p>
    <w:p w:rsidR="00DA1644" w:rsidRPr="00A30592" w:rsidRDefault="00DA1644" w:rsidP="00DA1644">
      <w:pPr>
        <w:jc w:val="both"/>
        <w:rPr>
          <w:rFonts w:asciiTheme="minorHAnsi" w:hAnsiTheme="minorHAnsi" w:cstheme="minorHAnsi"/>
        </w:rPr>
      </w:pPr>
    </w:p>
    <w:p w:rsidR="00DA1644" w:rsidRPr="00A30592" w:rsidRDefault="00DA1644" w:rsidP="00DA1644">
      <w:pPr>
        <w:numPr>
          <w:ilvl w:val="0"/>
          <w:numId w:val="5"/>
        </w:numPr>
        <w:jc w:val="both"/>
        <w:rPr>
          <w:rFonts w:asciiTheme="minorHAnsi" w:hAnsiTheme="minorHAnsi" w:cstheme="minorHAnsi"/>
        </w:rPr>
      </w:pPr>
      <w:smartTag w:uri="urn:schemas-microsoft-com:office:smarttags" w:element="PersonName">
        <w:smartTagPr>
          <w:attr w:name="ProductID" w:val="Občina Hajdina,"/>
        </w:smartTagPr>
        <w:smartTag w:uri="urn:schemas-microsoft-com:office:smarttags" w:element="PersonName">
          <w:r w:rsidRPr="00A30592">
            <w:rPr>
              <w:rFonts w:asciiTheme="minorHAnsi" w:hAnsiTheme="minorHAnsi" w:cstheme="minorHAnsi"/>
              <w:b/>
              <w:i/>
            </w:rPr>
            <w:t>Občina Hajdina</w:t>
          </w:r>
        </w:smartTag>
        <w:r w:rsidRPr="00A30592">
          <w:rPr>
            <w:rFonts w:asciiTheme="minorHAnsi" w:hAnsiTheme="minorHAnsi" w:cstheme="minorHAnsi"/>
          </w:rPr>
          <w:t>,</w:t>
        </w:r>
      </w:smartTag>
      <w:r w:rsidRPr="00A30592">
        <w:rPr>
          <w:rFonts w:asciiTheme="minorHAnsi" w:hAnsiTheme="minorHAnsi" w:cstheme="minorHAnsi"/>
        </w:rPr>
        <w:t xml:space="preserve"> ki je tudi ustanoviteljica JZ </w:t>
      </w:r>
      <w:smartTag w:uri="urn:schemas-microsoft-com:office:smarttags" w:element="PersonName">
        <w:smartTagPr>
          <w:attr w:name="ProductID" w:val="OŠ Hajdina,"/>
        </w:smartTagPr>
        <w:r w:rsidRPr="00A30592">
          <w:rPr>
            <w:rFonts w:asciiTheme="minorHAnsi" w:hAnsiTheme="minorHAnsi" w:cstheme="minorHAnsi"/>
          </w:rPr>
          <w:t>OŠ Hajdina,</w:t>
        </w:r>
      </w:smartTag>
      <w:r w:rsidRPr="00A30592">
        <w:rPr>
          <w:rFonts w:asciiTheme="minorHAnsi" w:hAnsiTheme="minorHAnsi" w:cstheme="minorHAnsi"/>
        </w:rPr>
        <w:t xml:space="preserve"> je v skladu z Zakonom o osnovnih šolah dolžna zagotavljati sredstva za določene stroške delovanja zavoda in vzdrževanje objektov.</w:t>
      </w:r>
    </w:p>
    <w:p w:rsidR="00DA1644" w:rsidRPr="00A30592" w:rsidRDefault="00DA1644" w:rsidP="00DA1644">
      <w:pPr>
        <w:jc w:val="both"/>
        <w:rPr>
          <w:rFonts w:asciiTheme="minorHAnsi" w:hAnsiTheme="minorHAnsi" w:cstheme="minorHAnsi"/>
        </w:rPr>
      </w:pPr>
    </w:p>
    <w:p w:rsidR="00DA1644" w:rsidRPr="00A30592" w:rsidRDefault="00DA1644" w:rsidP="00DA1644">
      <w:pPr>
        <w:ind w:left="708"/>
        <w:jc w:val="both"/>
        <w:rPr>
          <w:rFonts w:asciiTheme="minorHAnsi" w:hAnsiTheme="minorHAnsi" w:cstheme="minorHAnsi"/>
        </w:rPr>
      </w:pPr>
      <w:r w:rsidRPr="00A30592">
        <w:rPr>
          <w:rFonts w:asciiTheme="minorHAnsi" w:hAnsiTheme="minorHAnsi" w:cstheme="minorHAnsi"/>
        </w:rPr>
        <w:t xml:space="preserve">Ker so sredstva vezana na proračun Občine, je potrebno predhodno predvideti stroške in jih zagotoviti v proračunu. To smo opravili na </w:t>
      </w:r>
      <w:r w:rsidR="005B66AF" w:rsidRPr="00A30592">
        <w:rPr>
          <w:rFonts w:asciiTheme="minorHAnsi" w:hAnsiTheme="minorHAnsi" w:cstheme="minorHAnsi"/>
        </w:rPr>
        <w:t>osnovi navodil za pripravo finančnega načrta Občine Hajdina (</w:t>
      </w:r>
      <w:r w:rsidR="00F66CCE" w:rsidRPr="00A30592">
        <w:rPr>
          <w:rFonts w:asciiTheme="minorHAnsi" w:hAnsiTheme="minorHAnsi" w:cstheme="minorHAnsi"/>
        </w:rPr>
        <w:t xml:space="preserve">dopis </w:t>
      </w:r>
      <w:r w:rsidR="005B66AF" w:rsidRPr="00A30592">
        <w:rPr>
          <w:rFonts w:asciiTheme="minorHAnsi" w:hAnsiTheme="minorHAnsi" w:cstheme="minorHAnsi"/>
        </w:rPr>
        <w:t>št. 410-7/2016)</w:t>
      </w:r>
      <w:r w:rsidRPr="00A30592">
        <w:rPr>
          <w:rFonts w:asciiTheme="minorHAnsi" w:hAnsiTheme="minorHAnsi" w:cstheme="minorHAnsi"/>
        </w:rPr>
        <w:t xml:space="preserve">. </w:t>
      </w:r>
    </w:p>
    <w:p w:rsidR="00DA1644" w:rsidRPr="00A30592" w:rsidRDefault="00DA1644" w:rsidP="00DA1644">
      <w:pPr>
        <w:ind w:left="708"/>
        <w:jc w:val="both"/>
        <w:rPr>
          <w:rFonts w:asciiTheme="minorHAnsi" w:hAnsiTheme="minorHAnsi" w:cstheme="minorHAnsi"/>
        </w:rPr>
      </w:pPr>
    </w:p>
    <w:p w:rsidR="00DA1644" w:rsidRPr="00A30592" w:rsidRDefault="00DA1644" w:rsidP="00DA1644">
      <w:pPr>
        <w:ind w:left="708"/>
        <w:jc w:val="both"/>
        <w:rPr>
          <w:rFonts w:asciiTheme="minorHAnsi" w:hAnsiTheme="minorHAnsi" w:cstheme="minorHAnsi"/>
        </w:rPr>
      </w:pPr>
      <w:r w:rsidRPr="00A30592">
        <w:rPr>
          <w:rFonts w:asciiTheme="minorHAnsi" w:hAnsiTheme="minorHAnsi" w:cstheme="minorHAnsi"/>
        </w:rPr>
        <w:t>Do sedaj smo se redno dogovarjali za pridob</w:t>
      </w:r>
      <w:smartTag w:uri="urn:schemas-microsoft-com:office:smarttags" w:element="PersonName">
        <w:r w:rsidRPr="00A30592">
          <w:rPr>
            <w:rFonts w:asciiTheme="minorHAnsi" w:hAnsiTheme="minorHAnsi" w:cstheme="minorHAnsi"/>
          </w:rPr>
          <w:t>ivan</w:t>
        </w:r>
      </w:smartTag>
      <w:r w:rsidRPr="00A30592">
        <w:rPr>
          <w:rFonts w:asciiTheme="minorHAnsi" w:hAnsiTheme="minorHAnsi" w:cstheme="minorHAnsi"/>
        </w:rPr>
        <w:t xml:space="preserve">je teh sredstev. Občina tudi redno zagotavlja sredstva za vzdrževanje objekta. JZ OŠ Hajdina vsako leto v dogovoru z Občino podpiše pogodbo o financiranju, kjer so opredeljene posamezne postavke in višina sredstev, ki jih posamezna postavka vsebuje. </w:t>
      </w:r>
    </w:p>
    <w:p w:rsidR="00966F60" w:rsidRPr="00A30592" w:rsidRDefault="00966F60" w:rsidP="00DA1644">
      <w:pPr>
        <w:ind w:left="708"/>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Pri postavki za </w:t>
      </w:r>
      <w:r w:rsidRPr="00A30592">
        <w:rPr>
          <w:rFonts w:asciiTheme="minorHAnsi" w:hAnsiTheme="minorHAnsi" w:cstheme="minorHAnsi"/>
          <w:b/>
          <w:i/>
        </w:rPr>
        <w:t>BOD</w:t>
      </w:r>
      <w:r w:rsidRPr="00A30592">
        <w:rPr>
          <w:rFonts w:asciiTheme="minorHAnsi" w:hAnsiTheme="minorHAnsi" w:cstheme="minorHAnsi"/>
        </w:rPr>
        <w:t xml:space="preserve"> nam Občina po dogovoru zagotavlja sredstva za sofinanciranje oskrbnin za vrtec za doplačilo razlike k ekonomski ceni (delno kritje stroškov dela zaposlenih, materiala </w:t>
      </w:r>
      <w:r w:rsidRPr="00A30592">
        <w:rPr>
          <w:rFonts w:asciiTheme="minorHAnsi" w:hAnsiTheme="minorHAnsi" w:cstheme="minorHAnsi"/>
        </w:rPr>
        <w:lastRenderedPageBreak/>
        <w:t>in storitev ter stroškov živil za otroke). Istočasno nam delno krije osebni dohodek nekaterih zaposlenih v šoli (delni OD, pripadajoči delež prevoza, prehrane in KAD premij</w:t>
      </w:r>
      <w:r w:rsidR="00470F3F" w:rsidRPr="00A30592">
        <w:rPr>
          <w:rFonts w:asciiTheme="minorHAnsi" w:hAnsiTheme="minorHAnsi" w:cstheme="minorHAnsi"/>
        </w:rPr>
        <w:t xml:space="preserve"> za računalniškega učitelja</w:t>
      </w:r>
      <w:r w:rsidRPr="00A30592">
        <w:rPr>
          <w:rFonts w:asciiTheme="minorHAnsi" w:hAnsiTheme="minorHAnsi" w:cstheme="minorHAnsi"/>
        </w:rPr>
        <w:t xml:space="preserve"> ter jutranje varstvo). </w:t>
      </w:r>
    </w:p>
    <w:p w:rsidR="00DA1644" w:rsidRPr="00A30592" w:rsidRDefault="00DA1644" w:rsidP="00DA1644">
      <w:pPr>
        <w:ind w:left="708"/>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Prav tako Občina namenja sredstva za nekatere prevoze učencev na dneve dejavnosti. </w:t>
      </w:r>
    </w:p>
    <w:p w:rsidR="00DA1644" w:rsidRPr="00A30592" w:rsidRDefault="00DA1644" w:rsidP="00DA1644">
      <w:pPr>
        <w:ind w:left="708"/>
        <w:jc w:val="both"/>
        <w:rPr>
          <w:rFonts w:asciiTheme="minorHAnsi" w:hAnsiTheme="minorHAnsi" w:cstheme="minorHAnsi"/>
          <w:color w:val="943634"/>
        </w:rPr>
      </w:pPr>
    </w:p>
    <w:p w:rsidR="00DA1644" w:rsidRPr="00A30592" w:rsidRDefault="00DA1644" w:rsidP="00DA1644">
      <w:pPr>
        <w:pStyle w:val="Naslov3"/>
        <w:numPr>
          <w:ilvl w:val="2"/>
          <w:numId w:val="1"/>
        </w:numPr>
        <w:tabs>
          <w:tab w:val="center" w:pos="720"/>
        </w:tabs>
        <w:rPr>
          <w:rFonts w:cstheme="minorHAnsi"/>
        </w:rPr>
      </w:pPr>
      <w:bookmarkStart w:id="5" w:name="_Toc475717016"/>
      <w:r w:rsidRPr="00A30592">
        <w:rPr>
          <w:rFonts w:cstheme="minorHAnsi"/>
        </w:rPr>
        <w:t>FINANČNI PLAN ZA PLAČE, DRUGE IZDATKE ZAPOSLENIM IN TEKOČE TRANSFERJE ZA LETO 201</w:t>
      </w:r>
      <w:r w:rsidR="005A7EE2" w:rsidRPr="00A30592">
        <w:rPr>
          <w:rFonts w:cstheme="minorHAnsi"/>
        </w:rPr>
        <w:t>7</w:t>
      </w:r>
      <w:bookmarkEnd w:id="5"/>
    </w:p>
    <w:p w:rsidR="00DA1644" w:rsidRPr="00A30592" w:rsidRDefault="00DA1644" w:rsidP="00DA1644">
      <w:pPr>
        <w:jc w:val="right"/>
        <w:rPr>
          <w:rFonts w:asciiTheme="minorHAnsi" w:hAnsiTheme="minorHAnsi" w:cstheme="minorHAnsi"/>
          <w:b/>
          <w:i/>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9"/>
        <w:gridCol w:w="2135"/>
        <w:gridCol w:w="1984"/>
        <w:gridCol w:w="992"/>
      </w:tblGrid>
      <w:tr w:rsidR="00DA1644" w:rsidRPr="00A30592" w:rsidTr="00E27517">
        <w:tc>
          <w:tcPr>
            <w:tcW w:w="4069" w:type="dxa"/>
            <w:tcBorders>
              <w:bottom w:val="single" w:sz="4" w:space="0" w:color="auto"/>
            </w:tcBorders>
          </w:tcPr>
          <w:p w:rsidR="00DA1644" w:rsidRPr="00A30592" w:rsidRDefault="00DA1644" w:rsidP="00E27517">
            <w:pPr>
              <w:rPr>
                <w:rFonts w:asciiTheme="minorHAnsi" w:hAnsiTheme="minorHAnsi" w:cstheme="minorHAnsi"/>
                <w:b/>
              </w:rPr>
            </w:pPr>
            <w:r w:rsidRPr="00A30592">
              <w:rPr>
                <w:rFonts w:asciiTheme="minorHAnsi" w:hAnsiTheme="minorHAnsi" w:cstheme="minorHAnsi"/>
                <w:b/>
              </w:rPr>
              <w:t>Plače in drugi izdatki zaposlenim</w:t>
            </w:r>
          </w:p>
        </w:tc>
        <w:tc>
          <w:tcPr>
            <w:tcW w:w="2135" w:type="dxa"/>
            <w:tcBorders>
              <w:bottom w:val="single" w:sz="4" w:space="0" w:color="auto"/>
            </w:tcBorders>
          </w:tcPr>
          <w:p w:rsidR="00DA1644" w:rsidRPr="00A30592" w:rsidRDefault="00DA1644" w:rsidP="003264C2">
            <w:pPr>
              <w:jc w:val="center"/>
              <w:rPr>
                <w:rFonts w:asciiTheme="minorHAnsi" w:hAnsiTheme="minorHAnsi" w:cstheme="minorHAnsi"/>
                <w:b/>
              </w:rPr>
            </w:pPr>
            <w:r w:rsidRPr="00A30592">
              <w:rPr>
                <w:rFonts w:asciiTheme="minorHAnsi" w:hAnsiTheme="minorHAnsi" w:cstheme="minorHAnsi"/>
                <w:b/>
              </w:rPr>
              <w:t>Ocena realizacije za 201</w:t>
            </w:r>
            <w:r w:rsidR="003264C2" w:rsidRPr="00A30592">
              <w:rPr>
                <w:rFonts w:asciiTheme="minorHAnsi" w:hAnsiTheme="minorHAnsi" w:cstheme="minorHAnsi"/>
                <w:b/>
              </w:rPr>
              <w:t>6</w:t>
            </w:r>
            <w:r w:rsidRPr="00A30592">
              <w:rPr>
                <w:rFonts w:asciiTheme="minorHAnsi" w:hAnsiTheme="minorHAnsi" w:cstheme="minorHAnsi"/>
                <w:b/>
              </w:rPr>
              <w:t xml:space="preserve"> </w:t>
            </w:r>
          </w:p>
        </w:tc>
        <w:tc>
          <w:tcPr>
            <w:tcW w:w="1984" w:type="dxa"/>
            <w:tcBorders>
              <w:bottom w:val="single" w:sz="4" w:space="0" w:color="auto"/>
            </w:tcBorders>
          </w:tcPr>
          <w:p w:rsidR="00A30592" w:rsidRPr="00A30592" w:rsidRDefault="00DA1644" w:rsidP="00A30592">
            <w:pPr>
              <w:jc w:val="center"/>
              <w:rPr>
                <w:rFonts w:asciiTheme="minorHAnsi" w:hAnsiTheme="minorHAnsi" w:cstheme="minorHAnsi"/>
                <w:b/>
                <w:i/>
                <w:sz w:val="18"/>
                <w:szCs w:val="18"/>
              </w:rPr>
            </w:pPr>
            <w:r w:rsidRPr="00A30592">
              <w:rPr>
                <w:rFonts w:asciiTheme="minorHAnsi" w:hAnsiTheme="minorHAnsi" w:cstheme="minorHAnsi"/>
                <w:b/>
              </w:rPr>
              <w:t>Planirana sredstva v letu 201</w:t>
            </w:r>
            <w:r w:rsidR="003264C2" w:rsidRPr="00A30592">
              <w:rPr>
                <w:rFonts w:asciiTheme="minorHAnsi" w:hAnsiTheme="minorHAnsi" w:cstheme="minorHAnsi"/>
                <w:b/>
              </w:rPr>
              <w:t>7</w:t>
            </w:r>
          </w:p>
          <w:p w:rsidR="00DA1644" w:rsidRPr="00A30592" w:rsidRDefault="00A30592" w:rsidP="00A30592">
            <w:pPr>
              <w:jc w:val="center"/>
              <w:rPr>
                <w:rFonts w:asciiTheme="minorHAnsi" w:hAnsiTheme="minorHAnsi" w:cstheme="minorHAnsi"/>
                <w:b/>
              </w:rPr>
            </w:pPr>
            <w:r w:rsidRPr="00A30592">
              <w:rPr>
                <w:rFonts w:asciiTheme="minorHAnsi" w:hAnsiTheme="minorHAnsi" w:cstheme="minorHAnsi"/>
                <w:b/>
                <w:i/>
                <w:sz w:val="18"/>
                <w:szCs w:val="18"/>
              </w:rPr>
              <w:t>zneski v €</w:t>
            </w:r>
          </w:p>
        </w:tc>
        <w:tc>
          <w:tcPr>
            <w:tcW w:w="992" w:type="dxa"/>
            <w:tcBorders>
              <w:bottom w:val="single" w:sz="4" w:space="0" w:color="auto"/>
            </w:tcBorders>
          </w:tcPr>
          <w:p w:rsidR="00DA1644" w:rsidRPr="00A30592" w:rsidRDefault="00DA1644" w:rsidP="00E27517">
            <w:pPr>
              <w:jc w:val="center"/>
              <w:rPr>
                <w:rFonts w:asciiTheme="minorHAnsi" w:hAnsiTheme="minorHAnsi" w:cstheme="minorHAnsi"/>
                <w:b/>
              </w:rPr>
            </w:pPr>
            <w:r w:rsidRPr="00A30592">
              <w:rPr>
                <w:rFonts w:asciiTheme="minorHAnsi" w:hAnsiTheme="minorHAnsi" w:cstheme="minorHAnsi"/>
                <w:b/>
              </w:rPr>
              <w:t>Indeks</w:t>
            </w:r>
          </w:p>
        </w:tc>
      </w:tr>
      <w:tr w:rsidR="00DA1644" w:rsidRPr="00A30592" w:rsidTr="00E27517">
        <w:tc>
          <w:tcPr>
            <w:tcW w:w="4069" w:type="dxa"/>
          </w:tcPr>
          <w:p w:rsidR="00DA1644" w:rsidRPr="00A30592" w:rsidRDefault="00DA1644" w:rsidP="00E27517">
            <w:pPr>
              <w:jc w:val="both"/>
              <w:rPr>
                <w:rFonts w:asciiTheme="minorHAnsi" w:hAnsiTheme="minorHAnsi" w:cstheme="minorHAnsi"/>
                <w:sz w:val="22"/>
                <w:szCs w:val="22"/>
              </w:rPr>
            </w:pPr>
          </w:p>
          <w:p w:rsidR="00DA1644" w:rsidRPr="00A30592" w:rsidRDefault="00DA1644" w:rsidP="00E27517">
            <w:pPr>
              <w:jc w:val="both"/>
              <w:rPr>
                <w:rFonts w:asciiTheme="minorHAnsi" w:hAnsiTheme="minorHAnsi" w:cstheme="minorHAnsi"/>
                <w:sz w:val="22"/>
                <w:szCs w:val="22"/>
              </w:rPr>
            </w:pPr>
            <w:r w:rsidRPr="00A30592">
              <w:rPr>
                <w:rFonts w:asciiTheme="minorHAnsi" w:hAnsiTheme="minorHAnsi" w:cstheme="minorHAnsi"/>
                <w:sz w:val="22"/>
                <w:szCs w:val="22"/>
              </w:rPr>
              <w:t xml:space="preserve">- </w:t>
            </w:r>
            <w:r w:rsidRPr="00A30592">
              <w:rPr>
                <w:rFonts w:asciiTheme="minorHAnsi" w:hAnsiTheme="minorHAnsi" w:cstheme="minorHAnsi"/>
                <w:b/>
                <w:sz w:val="22"/>
                <w:szCs w:val="22"/>
              </w:rPr>
              <w:t>računalniški učitelj</w:t>
            </w:r>
            <w:r w:rsidRPr="00A30592">
              <w:rPr>
                <w:rFonts w:asciiTheme="minorHAnsi" w:hAnsiTheme="minorHAnsi" w:cstheme="minorHAnsi"/>
                <w:sz w:val="22"/>
                <w:szCs w:val="22"/>
              </w:rPr>
              <w:t xml:space="preserve"> (20 %)</w:t>
            </w:r>
          </w:p>
        </w:tc>
        <w:tc>
          <w:tcPr>
            <w:tcW w:w="2135" w:type="dxa"/>
          </w:tcPr>
          <w:p w:rsidR="00DA1644" w:rsidRPr="00A30592" w:rsidRDefault="00DA1644" w:rsidP="00E27517">
            <w:pPr>
              <w:jc w:val="right"/>
              <w:rPr>
                <w:rFonts w:asciiTheme="minorHAnsi" w:hAnsiTheme="minorHAnsi" w:cstheme="minorHAnsi"/>
                <w:sz w:val="22"/>
                <w:szCs w:val="22"/>
              </w:rPr>
            </w:pPr>
          </w:p>
          <w:p w:rsidR="00DA1644" w:rsidRPr="00A30592" w:rsidRDefault="00B0161F" w:rsidP="00E27517">
            <w:pPr>
              <w:jc w:val="right"/>
              <w:rPr>
                <w:rFonts w:asciiTheme="minorHAnsi" w:hAnsiTheme="minorHAnsi" w:cstheme="minorHAnsi"/>
                <w:sz w:val="22"/>
                <w:szCs w:val="22"/>
              </w:rPr>
            </w:pPr>
            <w:r w:rsidRPr="00A30592">
              <w:rPr>
                <w:rFonts w:asciiTheme="minorHAnsi" w:hAnsiTheme="minorHAnsi" w:cstheme="minorHAnsi"/>
                <w:sz w:val="22"/>
                <w:szCs w:val="22"/>
              </w:rPr>
              <w:t>5.583,52</w:t>
            </w:r>
          </w:p>
        </w:tc>
        <w:tc>
          <w:tcPr>
            <w:tcW w:w="1984" w:type="dxa"/>
          </w:tcPr>
          <w:p w:rsidR="00DA1644" w:rsidRPr="00A30592" w:rsidRDefault="00DA1644" w:rsidP="00E27517">
            <w:pPr>
              <w:jc w:val="right"/>
              <w:rPr>
                <w:rFonts w:asciiTheme="minorHAnsi" w:hAnsiTheme="minorHAnsi" w:cstheme="minorHAnsi"/>
                <w:sz w:val="22"/>
                <w:szCs w:val="22"/>
              </w:rPr>
            </w:pPr>
          </w:p>
          <w:p w:rsidR="00DA1644" w:rsidRPr="00A30592" w:rsidRDefault="00B0161F" w:rsidP="00E27517">
            <w:pPr>
              <w:jc w:val="right"/>
              <w:rPr>
                <w:rFonts w:asciiTheme="minorHAnsi" w:hAnsiTheme="minorHAnsi" w:cstheme="minorHAnsi"/>
                <w:sz w:val="22"/>
                <w:szCs w:val="22"/>
              </w:rPr>
            </w:pPr>
            <w:r w:rsidRPr="00A30592">
              <w:rPr>
                <w:rFonts w:asciiTheme="minorHAnsi" w:hAnsiTheme="minorHAnsi" w:cstheme="minorHAnsi"/>
                <w:sz w:val="22"/>
                <w:szCs w:val="22"/>
              </w:rPr>
              <w:t>5.656,11</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B0161F">
            <w:pPr>
              <w:jc w:val="right"/>
              <w:rPr>
                <w:rFonts w:asciiTheme="minorHAnsi" w:hAnsiTheme="minorHAnsi" w:cstheme="minorHAnsi"/>
                <w:sz w:val="22"/>
                <w:szCs w:val="22"/>
              </w:rPr>
            </w:pPr>
            <w:r w:rsidRPr="00A30592">
              <w:rPr>
                <w:rFonts w:asciiTheme="minorHAnsi" w:hAnsiTheme="minorHAnsi" w:cstheme="minorHAnsi"/>
                <w:sz w:val="22"/>
                <w:szCs w:val="22"/>
              </w:rPr>
              <w:t>101,</w:t>
            </w:r>
            <w:r w:rsidR="00B0161F" w:rsidRPr="00A30592">
              <w:rPr>
                <w:rFonts w:asciiTheme="minorHAnsi" w:hAnsiTheme="minorHAnsi" w:cstheme="minorHAnsi"/>
                <w:sz w:val="22"/>
                <w:szCs w:val="22"/>
              </w:rPr>
              <w:t>3</w:t>
            </w:r>
          </w:p>
        </w:tc>
      </w:tr>
      <w:tr w:rsidR="00DA1644" w:rsidRPr="00A30592" w:rsidTr="00E27517">
        <w:tc>
          <w:tcPr>
            <w:tcW w:w="4069" w:type="dxa"/>
          </w:tcPr>
          <w:p w:rsidR="00DA1644" w:rsidRPr="00A30592" w:rsidRDefault="00DA1644" w:rsidP="00E27517">
            <w:pPr>
              <w:jc w:val="both"/>
              <w:rPr>
                <w:rFonts w:asciiTheme="minorHAnsi" w:hAnsiTheme="minorHAnsi" w:cstheme="minorHAnsi"/>
                <w:sz w:val="22"/>
                <w:szCs w:val="22"/>
              </w:rPr>
            </w:pPr>
          </w:p>
          <w:p w:rsidR="00DA1644" w:rsidRPr="00A30592" w:rsidRDefault="00DA1644" w:rsidP="00E27517">
            <w:pPr>
              <w:jc w:val="both"/>
              <w:rPr>
                <w:rFonts w:asciiTheme="minorHAnsi" w:hAnsiTheme="minorHAnsi" w:cstheme="minorHAnsi"/>
                <w:sz w:val="22"/>
                <w:szCs w:val="22"/>
              </w:rPr>
            </w:pPr>
            <w:r w:rsidRPr="00A30592">
              <w:rPr>
                <w:rFonts w:asciiTheme="minorHAnsi" w:hAnsiTheme="minorHAnsi" w:cstheme="minorHAnsi"/>
                <w:sz w:val="22"/>
                <w:szCs w:val="22"/>
              </w:rPr>
              <w:t xml:space="preserve">- </w:t>
            </w:r>
            <w:r w:rsidRPr="00A30592">
              <w:rPr>
                <w:rFonts w:asciiTheme="minorHAnsi" w:hAnsiTheme="minorHAnsi" w:cstheme="minorHAnsi"/>
                <w:b/>
                <w:sz w:val="22"/>
                <w:szCs w:val="22"/>
              </w:rPr>
              <w:t>jutranje varstvo vozačev</w:t>
            </w:r>
            <w:r w:rsidRPr="00A30592">
              <w:rPr>
                <w:rFonts w:asciiTheme="minorHAnsi" w:hAnsiTheme="minorHAnsi" w:cstheme="minorHAnsi"/>
                <w:sz w:val="22"/>
                <w:szCs w:val="22"/>
              </w:rPr>
              <w:t xml:space="preserve"> </w:t>
            </w:r>
          </w:p>
        </w:tc>
        <w:tc>
          <w:tcPr>
            <w:tcW w:w="2135" w:type="dxa"/>
          </w:tcPr>
          <w:p w:rsidR="00DA1644" w:rsidRPr="00A30592" w:rsidRDefault="00DA1644" w:rsidP="00E27517">
            <w:pPr>
              <w:jc w:val="right"/>
              <w:rPr>
                <w:rFonts w:asciiTheme="minorHAnsi" w:hAnsiTheme="minorHAnsi" w:cstheme="minorHAnsi"/>
                <w:sz w:val="22"/>
                <w:szCs w:val="22"/>
              </w:rPr>
            </w:pPr>
          </w:p>
          <w:p w:rsidR="00DA1644" w:rsidRPr="00A30592" w:rsidRDefault="00547476" w:rsidP="00E27517">
            <w:pPr>
              <w:jc w:val="right"/>
              <w:rPr>
                <w:rFonts w:asciiTheme="minorHAnsi" w:hAnsiTheme="minorHAnsi" w:cstheme="minorHAnsi"/>
                <w:sz w:val="22"/>
                <w:szCs w:val="22"/>
              </w:rPr>
            </w:pPr>
            <w:r w:rsidRPr="00A30592">
              <w:rPr>
                <w:rFonts w:asciiTheme="minorHAnsi" w:hAnsiTheme="minorHAnsi" w:cstheme="minorHAnsi"/>
                <w:sz w:val="22"/>
                <w:szCs w:val="22"/>
              </w:rPr>
              <w:t>4.</w:t>
            </w:r>
            <w:r w:rsidR="00B0161F" w:rsidRPr="00A30592">
              <w:rPr>
                <w:rFonts w:asciiTheme="minorHAnsi" w:hAnsiTheme="minorHAnsi" w:cstheme="minorHAnsi"/>
                <w:sz w:val="22"/>
                <w:szCs w:val="22"/>
              </w:rPr>
              <w:t>177,28</w:t>
            </w:r>
          </w:p>
        </w:tc>
        <w:tc>
          <w:tcPr>
            <w:tcW w:w="1984" w:type="dxa"/>
          </w:tcPr>
          <w:p w:rsidR="00DA1644" w:rsidRPr="00A30592" w:rsidRDefault="00DA1644" w:rsidP="00E27517">
            <w:pPr>
              <w:rPr>
                <w:rFonts w:asciiTheme="minorHAnsi" w:hAnsiTheme="minorHAnsi" w:cstheme="minorHAnsi"/>
                <w:sz w:val="22"/>
                <w:szCs w:val="22"/>
              </w:rPr>
            </w:pPr>
          </w:p>
          <w:p w:rsidR="00DA1644" w:rsidRPr="00A30592" w:rsidRDefault="00B0161F" w:rsidP="00E27517">
            <w:pPr>
              <w:jc w:val="right"/>
              <w:rPr>
                <w:rFonts w:asciiTheme="minorHAnsi" w:hAnsiTheme="minorHAnsi" w:cstheme="minorHAnsi"/>
                <w:sz w:val="22"/>
                <w:szCs w:val="22"/>
              </w:rPr>
            </w:pPr>
            <w:r w:rsidRPr="00A30592">
              <w:rPr>
                <w:rFonts w:asciiTheme="minorHAnsi" w:hAnsiTheme="minorHAnsi" w:cstheme="minorHAnsi"/>
                <w:sz w:val="22"/>
                <w:szCs w:val="22"/>
              </w:rPr>
              <w:t>4.231,59</w:t>
            </w:r>
          </w:p>
        </w:tc>
        <w:tc>
          <w:tcPr>
            <w:tcW w:w="992" w:type="dxa"/>
          </w:tcPr>
          <w:p w:rsidR="00DA1644" w:rsidRPr="00A30592" w:rsidRDefault="00DA1644" w:rsidP="00E27517">
            <w:pPr>
              <w:rPr>
                <w:rFonts w:asciiTheme="minorHAnsi" w:hAnsiTheme="minorHAnsi" w:cstheme="minorHAnsi"/>
                <w:sz w:val="22"/>
                <w:szCs w:val="22"/>
              </w:rPr>
            </w:pPr>
          </w:p>
          <w:p w:rsidR="00DA1644" w:rsidRPr="00A30592" w:rsidRDefault="00DA1644" w:rsidP="00B0161F">
            <w:pPr>
              <w:jc w:val="right"/>
              <w:rPr>
                <w:rFonts w:asciiTheme="minorHAnsi" w:hAnsiTheme="minorHAnsi" w:cstheme="minorHAnsi"/>
                <w:sz w:val="22"/>
                <w:szCs w:val="22"/>
              </w:rPr>
            </w:pPr>
            <w:r w:rsidRPr="00A30592">
              <w:rPr>
                <w:rFonts w:asciiTheme="minorHAnsi" w:hAnsiTheme="minorHAnsi" w:cstheme="minorHAnsi"/>
                <w:sz w:val="22"/>
                <w:szCs w:val="22"/>
              </w:rPr>
              <w:t>101,</w:t>
            </w:r>
            <w:r w:rsidR="00B0161F" w:rsidRPr="00A30592">
              <w:rPr>
                <w:rFonts w:asciiTheme="minorHAnsi" w:hAnsiTheme="minorHAnsi" w:cstheme="minorHAnsi"/>
                <w:sz w:val="22"/>
                <w:szCs w:val="22"/>
              </w:rPr>
              <w:t>3</w:t>
            </w:r>
          </w:p>
        </w:tc>
      </w:tr>
      <w:tr w:rsidR="00744988" w:rsidRPr="00A30592" w:rsidTr="00E27517">
        <w:tc>
          <w:tcPr>
            <w:tcW w:w="4069" w:type="dxa"/>
          </w:tcPr>
          <w:p w:rsidR="00744988" w:rsidRPr="00A30592" w:rsidRDefault="00744988" w:rsidP="005A7EE2">
            <w:pPr>
              <w:jc w:val="both"/>
              <w:rPr>
                <w:rFonts w:asciiTheme="minorHAnsi" w:hAnsiTheme="minorHAnsi" w:cstheme="minorHAnsi"/>
                <w:b/>
                <w:sz w:val="22"/>
                <w:szCs w:val="22"/>
              </w:rPr>
            </w:pPr>
          </w:p>
          <w:p w:rsidR="00744988" w:rsidRPr="00A30592" w:rsidRDefault="00744988" w:rsidP="005A7EE2">
            <w:pPr>
              <w:jc w:val="both"/>
              <w:rPr>
                <w:rFonts w:asciiTheme="minorHAnsi" w:hAnsiTheme="minorHAnsi" w:cstheme="minorHAnsi"/>
                <w:b/>
                <w:sz w:val="22"/>
                <w:szCs w:val="22"/>
              </w:rPr>
            </w:pPr>
            <w:r w:rsidRPr="00A30592">
              <w:rPr>
                <w:rFonts w:asciiTheme="minorHAnsi" w:hAnsiTheme="minorHAnsi" w:cstheme="minorHAnsi"/>
                <w:b/>
                <w:sz w:val="22"/>
                <w:szCs w:val="22"/>
              </w:rPr>
              <w:t xml:space="preserve">- fakultativni pouk </w:t>
            </w:r>
            <w:r w:rsidR="00DE599A" w:rsidRPr="00A30592">
              <w:rPr>
                <w:rFonts w:asciiTheme="minorHAnsi" w:hAnsiTheme="minorHAnsi" w:cstheme="minorHAnsi"/>
                <w:b/>
                <w:sz w:val="22"/>
                <w:szCs w:val="22"/>
              </w:rPr>
              <w:t>–</w:t>
            </w:r>
            <w:r w:rsidRPr="00A30592">
              <w:rPr>
                <w:rFonts w:asciiTheme="minorHAnsi" w:hAnsiTheme="minorHAnsi" w:cstheme="minorHAnsi"/>
                <w:b/>
                <w:sz w:val="22"/>
                <w:szCs w:val="22"/>
              </w:rPr>
              <w:t xml:space="preserve"> ANG</w:t>
            </w:r>
            <w:r w:rsidR="00DE599A" w:rsidRPr="00A30592">
              <w:rPr>
                <w:rFonts w:asciiTheme="minorHAnsi" w:hAnsiTheme="minorHAnsi" w:cstheme="minorHAnsi"/>
                <w:b/>
                <w:sz w:val="22"/>
                <w:szCs w:val="22"/>
              </w:rPr>
              <w:t xml:space="preserve"> in NEM</w:t>
            </w:r>
          </w:p>
        </w:tc>
        <w:tc>
          <w:tcPr>
            <w:tcW w:w="2135" w:type="dxa"/>
          </w:tcPr>
          <w:p w:rsidR="00744988" w:rsidRPr="00A30592" w:rsidRDefault="00744988" w:rsidP="00E27517">
            <w:pPr>
              <w:jc w:val="right"/>
              <w:rPr>
                <w:rFonts w:asciiTheme="minorHAnsi" w:hAnsiTheme="minorHAnsi" w:cstheme="minorHAnsi"/>
                <w:sz w:val="22"/>
                <w:szCs w:val="22"/>
              </w:rPr>
            </w:pPr>
          </w:p>
          <w:p w:rsidR="00744988" w:rsidRPr="00A30592" w:rsidRDefault="00DE599A" w:rsidP="00E27517">
            <w:pPr>
              <w:jc w:val="right"/>
              <w:rPr>
                <w:rFonts w:asciiTheme="minorHAnsi" w:hAnsiTheme="minorHAnsi" w:cstheme="minorHAnsi"/>
                <w:sz w:val="22"/>
                <w:szCs w:val="22"/>
              </w:rPr>
            </w:pPr>
            <w:r w:rsidRPr="00A30592">
              <w:rPr>
                <w:rFonts w:asciiTheme="minorHAnsi" w:hAnsiTheme="minorHAnsi" w:cstheme="minorHAnsi"/>
                <w:sz w:val="22"/>
                <w:szCs w:val="22"/>
              </w:rPr>
              <w:t>1.917,96</w:t>
            </w:r>
          </w:p>
        </w:tc>
        <w:tc>
          <w:tcPr>
            <w:tcW w:w="1984" w:type="dxa"/>
          </w:tcPr>
          <w:p w:rsidR="00744988" w:rsidRPr="00A30592" w:rsidRDefault="00744988" w:rsidP="00E27517">
            <w:pPr>
              <w:jc w:val="right"/>
              <w:rPr>
                <w:rFonts w:asciiTheme="minorHAnsi" w:hAnsiTheme="minorHAnsi" w:cstheme="minorHAnsi"/>
                <w:sz w:val="22"/>
                <w:szCs w:val="22"/>
              </w:rPr>
            </w:pPr>
          </w:p>
          <w:p w:rsidR="00744988" w:rsidRPr="00A30592" w:rsidRDefault="00744988" w:rsidP="00E27517">
            <w:pPr>
              <w:jc w:val="right"/>
              <w:rPr>
                <w:rFonts w:asciiTheme="minorHAnsi" w:hAnsiTheme="minorHAnsi" w:cstheme="minorHAnsi"/>
                <w:sz w:val="22"/>
                <w:szCs w:val="22"/>
              </w:rPr>
            </w:pPr>
            <w:r w:rsidRPr="00A30592">
              <w:rPr>
                <w:rFonts w:asciiTheme="minorHAnsi" w:hAnsiTheme="minorHAnsi" w:cstheme="minorHAnsi"/>
                <w:sz w:val="22"/>
                <w:szCs w:val="22"/>
              </w:rPr>
              <w:t>0</w:t>
            </w:r>
          </w:p>
        </w:tc>
        <w:tc>
          <w:tcPr>
            <w:tcW w:w="992" w:type="dxa"/>
          </w:tcPr>
          <w:p w:rsidR="00744988" w:rsidRPr="00A30592" w:rsidRDefault="00744988" w:rsidP="00E27517">
            <w:pPr>
              <w:jc w:val="right"/>
              <w:rPr>
                <w:rFonts w:asciiTheme="minorHAnsi" w:hAnsiTheme="minorHAnsi" w:cstheme="minorHAnsi"/>
                <w:sz w:val="22"/>
                <w:szCs w:val="22"/>
              </w:rPr>
            </w:pPr>
          </w:p>
          <w:p w:rsidR="00744988" w:rsidRPr="00A30592" w:rsidRDefault="00744988" w:rsidP="00E27517">
            <w:pPr>
              <w:jc w:val="right"/>
              <w:rPr>
                <w:rFonts w:asciiTheme="minorHAnsi" w:hAnsiTheme="minorHAnsi" w:cstheme="minorHAnsi"/>
                <w:sz w:val="22"/>
                <w:szCs w:val="22"/>
              </w:rPr>
            </w:pPr>
            <w:r w:rsidRPr="00A30592">
              <w:rPr>
                <w:rFonts w:asciiTheme="minorHAnsi" w:hAnsiTheme="minorHAnsi" w:cstheme="minorHAnsi"/>
                <w:sz w:val="22"/>
                <w:szCs w:val="22"/>
              </w:rPr>
              <w:t>0</w:t>
            </w:r>
          </w:p>
        </w:tc>
      </w:tr>
      <w:tr w:rsidR="00DA1644" w:rsidRPr="00A30592" w:rsidTr="00E27517">
        <w:tc>
          <w:tcPr>
            <w:tcW w:w="4069" w:type="dxa"/>
          </w:tcPr>
          <w:p w:rsidR="005A7EE2" w:rsidRPr="00A30592" w:rsidRDefault="005A7EE2" w:rsidP="005A7EE2">
            <w:pPr>
              <w:jc w:val="both"/>
              <w:rPr>
                <w:rFonts w:asciiTheme="minorHAnsi" w:hAnsiTheme="minorHAnsi" w:cstheme="minorHAnsi"/>
                <w:sz w:val="22"/>
                <w:szCs w:val="22"/>
              </w:rPr>
            </w:pPr>
          </w:p>
          <w:p w:rsidR="00DA1644" w:rsidRPr="00A30592" w:rsidRDefault="00DA1644" w:rsidP="005A7EE2">
            <w:pPr>
              <w:jc w:val="both"/>
              <w:rPr>
                <w:rFonts w:asciiTheme="minorHAnsi" w:hAnsiTheme="minorHAnsi" w:cstheme="minorHAnsi"/>
                <w:sz w:val="22"/>
                <w:szCs w:val="22"/>
              </w:rPr>
            </w:pPr>
            <w:r w:rsidRPr="00A30592">
              <w:rPr>
                <w:rFonts w:asciiTheme="minorHAnsi" w:hAnsiTheme="minorHAnsi" w:cstheme="minorHAnsi"/>
                <w:sz w:val="22"/>
                <w:szCs w:val="22"/>
              </w:rPr>
              <w:t xml:space="preserve">- </w:t>
            </w:r>
            <w:r w:rsidRPr="00A30592">
              <w:rPr>
                <w:rFonts w:asciiTheme="minorHAnsi" w:hAnsiTheme="minorHAnsi" w:cstheme="minorHAnsi"/>
                <w:b/>
                <w:sz w:val="22"/>
                <w:szCs w:val="22"/>
              </w:rPr>
              <w:t>regres 201</w:t>
            </w:r>
            <w:r w:rsidR="005A7EE2" w:rsidRPr="00A30592">
              <w:rPr>
                <w:rFonts w:asciiTheme="minorHAnsi" w:hAnsiTheme="minorHAnsi" w:cstheme="minorHAnsi"/>
                <w:b/>
                <w:sz w:val="22"/>
                <w:szCs w:val="22"/>
              </w:rPr>
              <w:t>7</w:t>
            </w:r>
            <w:r w:rsidRPr="00A30592">
              <w:rPr>
                <w:rFonts w:asciiTheme="minorHAnsi" w:hAnsiTheme="minorHAnsi" w:cstheme="minorHAnsi"/>
                <w:sz w:val="22"/>
                <w:szCs w:val="22"/>
              </w:rPr>
              <w:t xml:space="preserve"> (računalniški učitelj)</w:t>
            </w:r>
          </w:p>
        </w:tc>
        <w:tc>
          <w:tcPr>
            <w:tcW w:w="2135" w:type="dxa"/>
          </w:tcPr>
          <w:p w:rsidR="00DA1644" w:rsidRPr="00A30592" w:rsidRDefault="00DA1644" w:rsidP="00E27517">
            <w:pPr>
              <w:jc w:val="right"/>
              <w:rPr>
                <w:rFonts w:asciiTheme="minorHAnsi" w:hAnsiTheme="minorHAnsi" w:cstheme="minorHAnsi"/>
                <w:sz w:val="22"/>
                <w:szCs w:val="22"/>
              </w:rPr>
            </w:pPr>
          </w:p>
          <w:p w:rsidR="00DA1644" w:rsidRPr="00A30592" w:rsidRDefault="00B0161F" w:rsidP="00E27517">
            <w:pPr>
              <w:jc w:val="right"/>
              <w:rPr>
                <w:rFonts w:asciiTheme="minorHAnsi" w:hAnsiTheme="minorHAnsi" w:cstheme="minorHAnsi"/>
                <w:sz w:val="22"/>
                <w:szCs w:val="22"/>
              </w:rPr>
            </w:pPr>
            <w:r w:rsidRPr="00A30592">
              <w:rPr>
                <w:rFonts w:asciiTheme="minorHAnsi" w:hAnsiTheme="minorHAnsi" w:cstheme="minorHAnsi"/>
                <w:sz w:val="22"/>
                <w:szCs w:val="22"/>
              </w:rPr>
              <w:t>195,93</w:t>
            </w:r>
          </w:p>
        </w:tc>
        <w:tc>
          <w:tcPr>
            <w:tcW w:w="1984" w:type="dxa"/>
          </w:tcPr>
          <w:p w:rsidR="00DA1644" w:rsidRPr="00A30592" w:rsidRDefault="00DA1644" w:rsidP="00E27517">
            <w:pPr>
              <w:jc w:val="right"/>
              <w:rPr>
                <w:rFonts w:asciiTheme="minorHAnsi" w:hAnsiTheme="minorHAnsi" w:cstheme="minorHAnsi"/>
                <w:sz w:val="22"/>
                <w:szCs w:val="22"/>
              </w:rPr>
            </w:pPr>
          </w:p>
          <w:p w:rsidR="00DA1644" w:rsidRPr="00A30592" w:rsidRDefault="00B0161F" w:rsidP="00E27517">
            <w:pPr>
              <w:jc w:val="right"/>
              <w:rPr>
                <w:rFonts w:asciiTheme="minorHAnsi" w:hAnsiTheme="minorHAnsi" w:cstheme="minorHAnsi"/>
                <w:sz w:val="22"/>
                <w:szCs w:val="22"/>
              </w:rPr>
            </w:pPr>
            <w:r w:rsidRPr="00A30592">
              <w:rPr>
                <w:rFonts w:asciiTheme="minorHAnsi" w:hAnsiTheme="minorHAnsi" w:cstheme="minorHAnsi"/>
                <w:sz w:val="22"/>
                <w:szCs w:val="22"/>
              </w:rPr>
              <w:t>198,48</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B0161F" w:rsidP="00E27517">
            <w:pPr>
              <w:jc w:val="right"/>
              <w:rPr>
                <w:rFonts w:asciiTheme="minorHAnsi" w:hAnsiTheme="minorHAnsi" w:cstheme="minorHAnsi"/>
                <w:sz w:val="22"/>
                <w:szCs w:val="22"/>
              </w:rPr>
            </w:pPr>
            <w:r w:rsidRPr="00A30592">
              <w:rPr>
                <w:rFonts w:asciiTheme="minorHAnsi" w:hAnsiTheme="minorHAnsi" w:cstheme="minorHAnsi"/>
                <w:sz w:val="22"/>
                <w:szCs w:val="22"/>
              </w:rPr>
              <w:t>101,3</w:t>
            </w:r>
          </w:p>
        </w:tc>
      </w:tr>
      <w:tr w:rsidR="0020060B" w:rsidRPr="00A30592" w:rsidTr="00E27517">
        <w:tc>
          <w:tcPr>
            <w:tcW w:w="4069" w:type="dxa"/>
          </w:tcPr>
          <w:p w:rsidR="0020060B" w:rsidRPr="00A30592" w:rsidRDefault="0020060B" w:rsidP="005A7EE2">
            <w:pPr>
              <w:jc w:val="both"/>
              <w:rPr>
                <w:rFonts w:asciiTheme="minorHAnsi" w:hAnsiTheme="minorHAnsi" w:cstheme="minorHAnsi"/>
                <w:b/>
                <w:sz w:val="22"/>
                <w:szCs w:val="22"/>
              </w:rPr>
            </w:pPr>
          </w:p>
          <w:p w:rsidR="0020060B" w:rsidRPr="00A30592" w:rsidRDefault="0020060B" w:rsidP="005A7EE2">
            <w:pPr>
              <w:jc w:val="both"/>
              <w:rPr>
                <w:rFonts w:asciiTheme="minorHAnsi" w:hAnsiTheme="minorHAnsi" w:cstheme="minorHAnsi"/>
                <w:b/>
                <w:sz w:val="22"/>
                <w:szCs w:val="22"/>
              </w:rPr>
            </w:pPr>
            <w:r w:rsidRPr="00A30592">
              <w:rPr>
                <w:rFonts w:asciiTheme="minorHAnsi" w:hAnsiTheme="minorHAnsi" w:cstheme="minorHAnsi"/>
                <w:b/>
                <w:sz w:val="22"/>
                <w:szCs w:val="22"/>
              </w:rPr>
              <w:t>- solidarnostna pomoč</w:t>
            </w:r>
          </w:p>
        </w:tc>
        <w:tc>
          <w:tcPr>
            <w:tcW w:w="2135" w:type="dxa"/>
          </w:tcPr>
          <w:p w:rsidR="0020060B" w:rsidRPr="00A30592" w:rsidRDefault="0020060B" w:rsidP="00E27517">
            <w:pPr>
              <w:jc w:val="right"/>
              <w:rPr>
                <w:rFonts w:asciiTheme="minorHAnsi" w:hAnsiTheme="minorHAnsi" w:cstheme="minorHAnsi"/>
                <w:sz w:val="22"/>
                <w:szCs w:val="22"/>
              </w:rPr>
            </w:pPr>
          </w:p>
          <w:p w:rsidR="0020060B" w:rsidRPr="00A30592" w:rsidRDefault="0020060B" w:rsidP="00E27517">
            <w:pPr>
              <w:jc w:val="right"/>
              <w:rPr>
                <w:rFonts w:asciiTheme="minorHAnsi" w:hAnsiTheme="minorHAnsi" w:cstheme="minorHAnsi"/>
                <w:sz w:val="22"/>
                <w:szCs w:val="22"/>
              </w:rPr>
            </w:pPr>
            <w:r w:rsidRPr="00A30592">
              <w:rPr>
                <w:rFonts w:asciiTheme="minorHAnsi" w:hAnsiTheme="minorHAnsi" w:cstheme="minorHAnsi"/>
                <w:sz w:val="22"/>
                <w:szCs w:val="22"/>
              </w:rPr>
              <w:t>1.386,02</w:t>
            </w:r>
          </w:p>
        </w:tc>
        <w:tc>
          <w:tcPr>
            <w:tcW w:w="1984" w:type="dxa"/>
          </w:tcPr>
          <w:p w:rsidR="0020060B" w:rsidRPr="00A30592" w:rsidRDefault="0020060B" w:rsidP="00E27517">
            <w:pPr>
              <w:jc w:val="right"/>
              <w:rPr>
                <w:rFonts w:asciiTheme="minorHAnsi" w:hAnsiTheme="minorHAnsi" w:cstheme="minorHAnsi"/>
                <w:sz w:val="22"/>
                <w:szCs w:val="22"/>
              </w:rPr>
            </w:pPr>
          </w:p>
          <w:p w:rsidR="0020060B" w:rsidRPr="00A30592" w:rsidRDefault="0020060B" w:rsidP="00E27517">
            <w:pPr>
              <w:jc w:val="right"/>
              <w:rPr>
                <w:rFonts w:asciiTheme="minorHAnsi" w:hAnsiTheme="minorHAnsi" w:cstheme="minorHAnsi"/>
                <w:sz w:val="22"/>
                <w:szCs w:val="22"/>
              </w:rPr>
            </w:pPr>
            <w:r w:rsidRPr="00A30592">
              <w:rPr>
                <w:rFonts w:asciiTheme="minorHAnsi" w:hAnsiTheme="minorHAnsi" w:cstheme="minorHAnsi"/>
                <w:sz w:val="22"/>
                <w:szCs w:val="22"/>
              </w:rPr>
              <w:t>0</w:t>
            </w:r>
          </w:p>
        </w:tc>
        <w:tc>
          <w:tcPr>
            <w:tcW w:w="992" w:type="dxa"/>
          </w:tcPr>
          <w:p w:rsidR="0020060B" w:rsidRPr="00A30592" w:rsidRDefault="0020060B" w:rsidP="00E27517">
            <w:pPr>
              <w:jc w:val="right"/>
              <w:rPr>
                <w:rFonts w:asciiTheme="minorHAnsi" w:hAnsiTheme="minorHAnsi" w:cstheme="minorHAnsi"/>
                <w:sz w:val="22"/>
                <w:szCs w:val="22"/>
              </w:rPr>
            </w:pPr>
          </w:p>
          <w:p w:rsidR="0020060B" w:rsidRPr="00A30592" w:rsidRDefault="0020060B" w:rsidP="00E27517">
            <w:pPr>
              <w:jc w:val="right"/>
              <w:rPr>
                <w:rFonts w:asciiTheme="minorHAnsi" w:hAnsiTheme="minorHAnsi" w:cstheme="minorHAnsi"/>
                <w:sz w:val="22"/>
                <w:szCs w:val="22"/>
              </w:rPr>
            </w:pPr>
            <w:r w:rsidRPr="00A30592">
              <w:rPr>
                <w:rFonts w:asciiTheme="minorHAnsi" w:hAnsiTheme="minorHAnsi" w:cstheme="minorHAnsi"/>
                <w:sz w:val="22"/>
                <w:szCs w:val="22"/>
              </w:rPr>
              <w:t>0</w:t>
            </w:r>
          </w:p>
        </w:tc>
      </w:tr>
      <w:tr w:rsidR="00DA1644" w:rsidRPr="00A30592" w:rsidTr="00E27517">
        <w:tc>
          <w:tcPr>
            <w:tcW w:w="4069" w:type="dxa"/>
          </w:tcPr>
          <w:p w:rsidR="00DA1644" w:rsidRPr="00A30592" w:rsidRDefault="00DA1644" w:rsidP="00E27517">
            <w:pPr>
              <w:jc w:val="both"/>
              <w:rPr>
                <w:rFonts w:asciiTheme="minorHAnsi" w:hAnsiTheme="minorHAnsi" w:cstheme="minorHAnsi"/>
                <w:b/>
                <w:sz w:val="22"/>
                <w:szCs w:val="22"/>
              </w:rPr>
            </w:pPr>
            <w:r w:rsidRPr="00A30592">
              <w:rPr>
                <w:rFonts w:asciiTheme="minorHAnsi" w:hAnsiTheme="minorHAnsi" w:cstheme="minorHAnsi"/>
                <w:b/>
                <w:sz w:val="22"/>
                <w:szCs w:val="22"/>
              </w:rPr>
              <w:t>- prehrana in prevoz zaposlenih</w:t>
            </w:r>
          </w:p>
          <w:p w:rsidR="00DA1644" w:rsidRPr="00A30592" w:rsidRDefault="00DA1644" w:rsidP="00E27517">
            <w:pPr>
              <w:jc w:val="both"/>
              <w:rPr>
                <w:rFonts w:asciiTheme="minorHAnsi" w:hAnsiTheme="minorHAnsi" w:cstheme="minorHAnsi"/>
                <w:b/>
                <w:sz w:val="22"/>
                <w:szCs w:val="22"/>
              </w:rPr>
            </w:pPr>
            <w:r w:rsidRPr="00A30592">
              <w:rPr>
                <w:rFonts w:asciiTheme="minorHAnsi" w:hAnsiTheme="minorHAnsi" w:cstheme="minorHAnsi"/>
                <w:b/>
                <w:sz w:val="22"/>
                <w:szCs w:val="22"/>
              </w:rPr>
              <w:t>- premije za dod. pok. zavarov.</w:t>
            </w:r>
          </w:p>
        </w:tc>
        <w:tc>
          <w:tcPr>
            <w:tcW w:w="2135" w:type="dxa"/>
          </w:tcPr>
          <w:p w:rsidR="00DA1644" w:rsidRPr="00A30592" w:rsidRDefault="00DA1644" w:rsidP="00E27517">
            <w:pPr>
              <w:jc w:val="right"/>
              <w:rPr>
                <w:rFonts w:asciiTheme="minorHAnsi" w:hAnsiTheme="minorHAnsi" w:cstheme="minorHAnsi"/>
                <w:sz w:val="22"/>
                <w:szCs w:val="22"/>
              </w:rPr>
            </w:pPr>
          </w:p>
          <w:p w:rsidR="00DA1644" w:rsidRPr="00A30592" w:rsidRDefault="00744988" w:rsidP="00E27517">
            <w:pPr>
              <w:jc w:val="right"/>
              <w:rPr>
                <w:rFonts w:asciiTheme="minorHAnsi" w:hAnsiTheme="minorHAnsi" w:cstheme="minorHAnsi"/>
                <w:sz w:val="22"/>
                <w:szCs w:val="22"/>
              </w:rPr>
            </w:pPr>
            <w:r w:rsidRPr="00A30592">
              <w:rPr>
                <w:rFonts w:asciiTheme="minorHAnsi" w:hAnsiTheme="minorHAnsi" w:cstheme="minorHAnsi"/>
                <w:sz w:val="22"/>
                <w:szCs w:val="22"/>
              </w:rPr>
              <w:t>584,12</w:t>
            </w:r>
          </w:p>
        </w:tc>
        <w:tc>
          <w:tcPr>
            <w:tcW w:w="1984" w:type="dxa"/>
          </w:tcPr>
          <w:p w:rsidR="00DA1644" w:rsidRPr="00A30592" w:rsidRDefault="00DA1644" w:rsidP="00E27517">
            <w:pPr>
              <w:jc w:val="center"/>
              <w:rPr>
                <w:rFonts w:asciiTheme="minorHAnsi" w:hAnsiTheme="minorHAnsi" w:cstheme="minorHAnsi"/>
                <w:sz w:val="22"/>
                <w:szCs w:val="22"/>
              </w:rPr>
            </w:pPr>
          </w:p>
          <w:p w:rsidR="00DA1644" w:rsidRPr="00A30592" w:rsidRDefault="00744988" w:rsidP="00E27517">
            <w:pPr>
              <w:jc w:val="right"/>
              <w:rPr>
                <w:rFonts w:asciiTheme="minorHAnsi" w:hAnsiTheme="minorHAnsi" w:cstheme="minorHAnsi"/>
                <w:sz w:val="22"/>
                <w:szCs w:val="22"/>
              </w:rPr>
            </w:pPr>
            <w:r w:rsidRPr="00A30592">
              <w:rPr>
                <w:rFonts w:asciiTheme="minorHAnsi" w:hAnsiTheme="minorHAnsi" w:cstheme="minorHAnsi"/>
                <w:sz w:val="22"/>
                <w:szCs w:val="22"/>
              </w:rPr>
              <w:t>591,71</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744988">
            <w:pPr>
              <w:jc w:val="right"/>
              <w:rPr>
                <w:rFonts w:asciiTheme="minorHAnsi" w:hAnsiTheme="minorHAnsi" w:cstheme="minorHAnsi"/>
                <w:sz w:val="22"/>
                <w:szCs w:val="22"/>
              </w:rPr>
            </w:pPr>
            <w:r w:rsidRPr="00A30592">
              <w:rPr>
                <w:rFonts w:asciiTheme="minorHAnsi" w:hAnsiTheme="minorHAnsi" w:cstheme="minorHAnsi"/>
                <w:sz w:val="22"/>
                <w:szCs w:val="22"/>
              </w:rPr>
              <w:t>101,</w:t>
            </w:r>
            <w:r w:rsidR="00744988" w:rsidRPr="00A30592">
              <w:rPr>
                <w:rFonts w:asciiTheme="minorHAnsi" w:hAnsiTheme="minorHAnsi" w:cstheme="minorHAnsi"/>
                <w:sz w:val="22"/>
                <w:szCs w:val="22"/>
              </w:rPr>
              <w:t>3</w:t>
            </w:r>
          </w:p>
        </w:tc>
      </w:tr>
      <w:tr w:rsidR="00DA1644" w:rsidRPr="00A30592" w:rsidTr="00E27517">
        <w:tc>
          <w:tcPr>
            <w:tcW w:w="4069" w:type="dxa"/>
          </w:tcPr>
          <w:p w:rsidR="00DA1644" w:rsidRPr="00A30592" w:rsidRDefault="00DA1644" w:rsidP="00E27517">
            <w:pPr>
              <w:jc w:val="both"/>
              <w:rPr>
                <w:rFonts w:asciiTheme="minorHAnsi" w:hAnsiTheme="minorHAnsi" w:cstheme="minorHAnsi"/>
                <w:sz w:val="22"/>
                <w:szCs w:val="22"/>
              </w:rPr>
            </w:pPr>
          </w:p>
          <w:p w:rsidR="00DA1644" w:rsidRPr="00A30592" w:rsidRDefault="00DA1644" w:rsidP="00E27517">
            <w:pPr>
              <w:jc w:val="both"/>
              <w:rPr>
                <w:rFonts w:asciiTheme="minorHAnsi" w:hAnsiTheme="minorHAnsi" w:cstheme="minorHAnsi"/>
                <w:sz w:val="22"/>
                <w:szCs w:val="22"/>
              </w:rPr>
            </w:pPr>
            <w:r w:rsidRPr="00A30592">
              <w:rPr>
                <w:rFonts w:asciiTheme="minorHAnsi" w:hAnsiTheme="minorHAnsi" w:cstheme="minorHAnsi"/>
                <w:sz w:val="22"/>
                <w:szCs w:val="22"/>
              </w:rPr>
              <w:t xml:space="preserve">- </w:t>
            </w:r>
            <w:r w:rsidRPr="00A30592">
              <w:rPr>
                <w:rFonts w:asciiTheme="minorHAnsi" w:hAnsiTheme="minorHAnsi" w:cstheme="minorHAnsi"/>
                <w:b/>
                <w:sz w:val="22"/>
                <w:szCs w:val="22"/>
              </w:rPr>
              <w:t>materialni stroški</w:t>
            </w:r>
          </w:p>
        </w:tc>
        <w:tc>
          <w:tcPr>
            <w:tcW w:w="2135"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E27517">
            <w:pPr>
              <w:jc w:val="right"/>
              <w:rPr>
                <w:rFonts w:asciiTheme="minorHAnsi" w:hAnsiTheme="minorHAnsi" w:cstheme="minorHAnsi"/>
                <w:sz w:val="22"/>
                <w:szCs w:val="22"/>
              </w:rPr>
            </w:pPr>
            <w:r w:rsidRPr="00A30592">
              <w:rPr>
                <w:rFonts w:asciiTheme="minorHAnsi" w:hAnsiTheme="minorHAnsi" w:cstheme="minorHAnsi"/>
                <w:sz w:val="22"/>
                <w:szCs w:val="22"/>
              </w:rPr>
              <w:t>2.093,16</w:t>
            </w:r>
          </w:p>
        </w:tc>
        <w:tc>
          <w:tcPr>
            <w:tcW w:w="1984"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E27517">
            <w:pPr>
              <w:jc w:val="right"/>
              <w:rPr>
                <w:rFonts w:asciiTheme="minorHAnsi" w:hAnsiTheme="minorHAnsi" w:cstheme="minorHAnsi"/>
                <w:sz w:val="22"/>
                <w:szCs w:val="22"/>
              </w:rPr>
            </w:pPr>
            <w:r w:rsidRPr="00A30592">
              <w:rPr>
                <w:rFonts w:asciiTheme="minorHAnsi" w:hAnsiTheme="minorHAnsi" w:cstheme="minorHAnsi"/>
                <w:sz w:val="22"/>
                <w:szCs w:val="22"/>
              </w:rPr>
              <w:t>2.093,16</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E27517">
            <w:pPr>
              <w:jc w:val="right"/>
              <w:rPr>
                <w:rFonts w:asciiTheme="minorHAnsi" w:hAnsiTheme="minorHAnsi" w:cstheme="minorHAnsi"/>
                <w:sz w:val="22"/>
                <w:szCs w:val="22"/>
              </w:rPr>
            </w:pPr>
            <w:r w:rsidRPr="00A30592">
              <w:rPr>
                <w:rFonts w:asciiTheme="minorHAnsi" w:hAnsiTheme="minorHAnsi" w:cstheme="minorHAnsi"/>
                <w:sz w:val="22"/>
                <w:szCs w:val="22"/>
              </w:rPr>
              <w:t>100,0</w:t>
            </w:r>
          </w:p>
        </w:tc>
      </w:tr>
      <w:tr w:rsidR="00DA1644" w:rsidRPr="00A30592" w:rsidTr="00E27517">
        <w:tc>
          <w:tcPr>
            <w:tcW w:w="4069" w:type="dxa"/>
          </w:tcPr>
          <w:p w:rsidR="00DA1644" w:rsidRPr="00A30592" w:rsidRDefault="00DA1644" w:rsidP="00E27517">
            <w:pPr>
              <w:jc w:val="both"/>
              <w:rPr>
                <w:rFonts w:asciiTheme="minorHAnsi" w:hAnsiTheme="minorHAnsi" w:cstheme="minorHAnsi"/>
                <w:sz w:val="22"/>
                <w:szCs w:val="22"/>
              </w:rPr>
            </w:pPr>
          </w:p>
          <w:p w:rsidR="00DA1644" w:rsidRPr="00A30592" w:rsidRDefault="00DA1644" w:rsidP="00E27517">
            <w:pPr>
              <w:jc w:val="both"/>
              <w:rPr>
                <w:rFonts w:asciiTheme="minorHAnsi" w:hAnsiTheme="minorHAnsi" w:cstheme="minorHAnsi"/>
                <w:sz w:val="22"/>
                <w:szCs w:val="22"/>
              </w:rPr>
            </w:pPr>
            <w:r w:rsidRPr="00A30592">
              <w:rPr>
                <w:rFonts w:asciiTheme="minorHAnsi" w:hAnsiTheme="minorHAnsi" w:cstheme="minorHAnsi"/>
                <w:sz w:val="22"/>
                <w:szCs w:val="22"/>
              </w:rPr>
              <w:t xml:space="preserve">- </w:t>
            </w:r>
            <w:r w:rsidRPr="00A30592">
              <w:rPr>
                <w:rFonts w:asciiTheme="minorHAnsi" w:hAnsiTheme="minorHAnsi" w:cstheme="minorHAnsi"/>
                <w:b/>
                <w:sz w:val="22"/>
                <w:szCs w:val="22"/>
              </w:rPr>
              <w:t>oskrbnine za vrtec Najdihojca</w:t>
            </w:r>
            <w:r w:rsidRPr="00A30592">
              <w:rPr>
                <w:rFonts w:asciiTheme="minorHAnsi" w:hAnsiTheme="minorHAnsi" w:cstheme="minorHAnsi"/>
                <w:sz w:val="22"/>
                <w:szCs w:val="22"/>
              </w:rPr>
              <w:t xml:space="preserve"> </w:t>
            </w:r>
          </w:p>
        </w:tc>
        <w:tc>
          <w:tcPr>
            <w:tcW w:w="2135" w:type="dxa"/>
          </w:tcPr>
          <w:p w:rsidR="00DA1644" w:rsidRPr="00A30592" w:rsidRDefault="00DA1644" w:rsidP="00E27517">
            <w:pPr>
              <w:jc w:val="right"/>
              <w:rPr>
                <w:rFonts w:asciiTheme="minorHAnsi" w:hAnsiTheme="minorHAnsi" w:cstheme="minorHAnsi"/>
                <w:sz w:val="22"/>
                <w:szCs w:val="22"/>
              </w:rPr>
            </w:pPr>
          </w:p>
          <w:p w:rsidR="00DA1644" w:rsidRPr="00A30592" w:rsidRDefault="002B4EF4" w:rsidP="00E27517">
            <w:pPr>
              <w:jc w:val="right"/>
              <w:rPr>
                <w:rFonts w:asciiTheme="minorHAnsi" w:hAnsiTheme="minorHAnsi" w:cstheme="minorHAnsi"/>
                <w:sz w:val="22"/>
                <w:szCs w:val="22"/>
              </w:rPr>
            </w:pPr>
            <w:r w:rsidRPr="00A30592">
              <w:rPr>
                <w:rFonts w:asciiTheme="minorHAnsi" w:hAnsiTheme="minorHAnsi" w:cstheme="minorHAnsi"/>
                <w:sz w:val="22"/>
                <w:szCs w:val="22"/>
              </w:rPr>
              <w:t>297.711,64</w:t>
            </w:r>
          </w:p>
        </w:tc>
        <w:tc>
          <w:tcPr>
            <w:tcW w:w="1984" w:type="dxa"/>
          </w:tcPr>
          <w:p w:rsidR="00DA1644" w:rsidRPr="00A30592" w:rsidRDefault="00DA1644" w:rsidP="00E27517">
            <w:pPr>
              <w:jc w:val="right"/>
              <w:rPr>
                <w:rFonts w:asciiTheme="minorHAnsi" w:hAnsiTheme="minorHAnsi" w:cstheme="minorHAnsi"/>
                <w:sz w:val="22"/>
                <w:szCs w:val="22"/>
              </w:rPr>
            </w:pPr>
          </w:p>
          <w:p w:rsidR="00DA1644" w:rsidRPr="00A30592" w:rsidRDefault="002B4EF4" w:rsidP="00E27517">
            <w:pPr>
              <w:jc w:val="right"/>
              <w:rPr>
                <w:rFonts w:asciiTheme="minorHAnsi" w:hAnsiTheme="minorHAnsi" w:cstheme="minorHAnsi"/>
                <w:sz w:val="22"/>
                <w:szCs w:val="22"/>
              </w:rPr>
            </w:pPr>
            <w:r w:rsidRPr="00A30592">
              <w:rPr>
                <w:rFonts w:asciiTheme="minorHAnsi" w:hAnsiTheme="minorHAnsi" w:cstheme="minorHAnsi"/>
                <w:sz w:val="22"/>
                <w:szCs w:val="22"/>
              </w:rPr>
              <w:t>298.000,00</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2B4EF4">
            <w:pPr>
              <w:jc w:val="right"/>
              <w:rPr>
                <w:rFonts w:asciiTheme="minorHAnsi" w:hAnsiTheme="minorHAnsi" w:cstheme="minorHAnsi"/>
                <w:sz w:val="22"/>
                <w:szCs w:val="22"/>
              </w:rPr>
            </w:pPr>
            <w:r w:rsidRPr="00A30592">
              <w:rPr>
                <w:rFonts w:asciiTheme="minorHAnsi" w:hAnsiTheme="minorHAnsi" w:cstheme="minorHAnsi"/>
                <w:sz w:val="22"/>
                <w:szCs w:val="22"/>
              </w:rPr>
              <w:t>10</w:t>
            </w:r>
            <w:r w:rsidR="002B4EF4" w:rsidRPr="00A30592">
              <w:rPr>
                <w:rFonts w:asciiTheme="minorHAnsi" w:hAnsiTheme="minorHAnsi" w:cstheme="minorHAnsi"/>
                <w:sz w:val="22"/>
                <w:szCs w:val="22"/>
              </w:rPr>
              <w:t>0</w:t>
            </w:r>
            <w:r w:rsidRPr="00A30592">
              <w:rPr>
                <w:rFonts w:asciiTheme="minorHAnsi" w:hAnsiTheme="minorHAnsi" w:cstheme="minorHAnsi"/>
                <w:sz w:val="22"/>
                <w:szCs w:val="22"/>
              </w:rPr>
              <w:t>,</w:t>
            </w:r>
            <w:r w:rsidR="002B4EF4" w:rsidRPr="00A30592">
              <w:rPr>
                <w:rFonts w:asciiTheme="minorHAnsi" w:hAnsiTheme="minorHAnsi" w:cstheme="minorHAnsi"/>
                <w:sz w:val="22"/>
                <w:szCs w:val="22"/>
              </w:rPr>
              <w:t>1</w:t>
            </w:r>
          </w:p>
        </w:tc>
      </w:tr>
      <w:tr w:rsidR="00DA1644" w:rsidRPr="00A30592" w:rsidTr="00E27517">
        <w:tc>
          <w:tcPr>
            <w:tcW w:w="4069" w:type="dxa"/>
          </w:tcPr>
          <w:p w:rsidR="00DA1644" w:rsidRPr="00A30592" w:rsidRDefault="00DA1644" w:rsidP="00E27517">
            <w:pPr>
              <w:jc w:val="both"/>
              <w:rPr>
                <w:rFonts w:asciiTheme="minorHAnsi" w:hAnsiTheme="minorHAnsi" w:cstheme="minorHAnsi"/>
                <w:sz w:val="22"/>
                <w:szCs w:val="22"/>
              </w:rPr>
            </w:pPr>
          </w:p>
          <w:p w:rsidR="00DA1644" w:rsidRPr="00A30592" w:rsidRDefault="00DA1644" w:rsidP="00E27517">
            <w:pPr>
              <w:jc w:val="both"/>
              <w:rPr>
                <w:rFonts w:asciiTheme="minorHAnsi" w:hAnsiTheme="minorHAnsi" w:cstheme="minorHAnsi"/>
                <w:sz w:val="22"/>
                <w:szCs w:val="22"/>
              </w:rPr>
            </w:pPr>
            <w:r w:rsidRPr="00A30592">
              <w:rPr>
                <w:rFonts w:asciiTheme="minorHAnsi" w:hAnsiTheme="minorHAnsi" w:cstheme="minorHAnsi"/>
                <w:sz w:val="22"/>
                <w:szCs w:val="22"/>
              </w:rPr>
              <w:t xml:space="preserve">- </w:t>
            </w:r>
            <w:r w:rsidRPr="00A30592">
              <w:rPr>
                <w:rFonts w:asciiTheme="minorHAnsi" w:hAnsiTheme="minorHAnsi" w:cstheme="minorHAnsi"/>
                <w:b/>
                <w:sz w:val="22"/>
                <w:szCs w:val="22"/>
              </w:rPr>
              <w:t>dodatna strokovna pomoč v vrtcu</w:t>
            </w:r>
          </w:p>
        </w:tc>
        <w:tc>
          <w:tcPr>
            <w:tcW w:w="2135" w:type="dxa"/>
          </w:tcPr>
          <w:p w:rsidR="00DA1644" w:rsidRPr="00A30592" w:rsidRDefault="00DA1644" w:rsidP="00E27517">
            <w:pPr>
              <w:jc w:val="right"/>
              <w:rPr>
                <w:rFonts w:asciiTheme="minorHAnsi" w:hAnsiTheme="minorHAnsi" w:cstheme="minorHAnsi"/>
                <w:sz w:val="22"/>
                <w:szCs w:val="22"/>
              </w:rPr>
            </w:pPr>
          </w:p>
          <w:p w:rsidR="00DA1644" w:rsidRPr="00A30592" w:rsidRDefault="00744988" w:rsidP="00E27517">
            <w:pPr>
              <w:jc w:val="right"/>
              <w:rPr>
                <w:rFonts w:asciiTheme="minorHAnsi" w:hAnsiTheme="minorHAnsi" w:cstheme="minorHAnsi"/>
                <w:sz w:val="22"/>
                <w:szCs w:val="22"/>
              </w:rPr>
            </w:pPr>
            <w:r w:rsidRPr="00A30592">
              <w:rPr>
                <w:rFonts w:asciiTheme="minorHAnsi" w:hAnsiTheme="minorHAnsi" w:cstheme="minorHAnsi"/>
                <w:sz w:val="22"/>
                <w:szCs w:val="22"/>
              </w:rPr>
              <w:t>6.046,16</w:t>
            </w:r>
          </w:p>
        </w:tc>
        <w:tc>
          <w:tcPr>
            <w:tcW w:w="1984" w:type="dxa"/>
          </w:tcPr>
          <w:p w:rsidR="00DA1644" w:rsidRPr="00A30592" w:rsidRDefault="00DA1644" w:rsidP="00E27517">
            <w:pPr>
              <w:jc w:val="right"/>
              <w:rPr>
                <w:rFonts w:asciiTheme="minorHAnsi" w:hAnsiTheme="minorHAnsi" w:cstheme="minorHAnsi"/>
                <w:sz w:val="22"/>
                <w:szCs w:val="22"/>
              </w:rPr>
            </w:pPr>
          </w:p>
          <w:p w:rsidR="00DA1644" w:rsidRPr="00A30592" w:rsidRDefault="00744988" w:rsidP="00E27517">
            <w:pPr>
              <w:jc w:val="right"/>
              <w:rPr>
                <w:rFonts w:asciiTheme="minorHAnsi" w:hAnsiTheme="minorHAnsi" w:cstheme="minorHAnsi"/>
                <w:sz w:val="22"/>
                <w:szCs w:val="22"/>
              </w:rPr>
            </w:pPr>
            <w:r w:rsidRPr="00A30592">
              <w:rPr>
                <w:rFonts w:asciiTheme="minorHAnsi" w:hAnsiTheme="minorHAnsi" w:cstheme="minorHAnsi"/>
                <w:sz w:val="22"/>
                <w:szCs w:val="22"/>
              </w:rPr>
              <w:t>6.124,76</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744988">
            <w:pPr>
              <w:jc w:val="right"/>
              <w:rPr>
                <w:rFonts w:asciiTheme="minorHAnsi" w:hAnsiTheme="minorHAnsi" w:cstheme="minorHAnsi"/>
                <w:sz w:val="22"/>
                <w:szCs w:val="22"/>
              </w:rPr>
            </w:pPr>
            <w:r w:rsidRPr="00A30592">
              <w:rPr>
                <w:rFonts w:asciiTheme="minorHAnsi" w:hAnsiTheme="minorHAnsi" w:cstheme="minorHAnsi"/>
                <w:sz w:val="22"/>
                <w:szCs w:val="22"/>
              </w:rPr>
              <w:t>101,</w:t>
            </w:r>
            <w:r w:rsidR="00744988" w:rsidRPr="00A30592">
              <w:rPr>
                <w:rFonts w:asciiTheme="minorHAnsi" w:hAnsiTheme="minorHAnsi" w:cstheme="minorHAnsi"/>
                <w:sz w:val="22"/>
                <w:szCs w:val="22"/>
              </w:rPr>
              <w:t>3</w:t>
            </w:r>
          </w:p>
        </w:tc>
      </w:tr>
      <w:tr w:rsidR="00DA1644" w:rsidRPr="00A30592" w:rsidTr="00E27517">
        <w:tc>
          <w:tcPr>
            <w:tcW w:w="4069" w:type="dxa"/>
          </w:tcPr>
          <w:p w:rsidR="00DA1644" w:rsidRPr="00A30592" w:rsidRDefault="00DA1644" w:rsidP="00E27517">
            <w:pPr>
              <w:jc w:val="both"/>
              <w:rPr>
                <w:rFonts w:asciiTheme="minorHAnsi" w:hAnsiTheme="minorHAnsi" w:cstheme="minorHAnsi"/>
                <w:b/>
                <w:sz w:val="22"/>
                <w:szCs w:val="22"/>
              </w:rPr>
            </w:pPr>
          </w:p>
          <w:p w:rsidR="00DA1644" w:rsidRPr="00A30592" w:rsidRDefault="00DA1644" w:rsidP="00E27517">
            <w:pPr>
              <w:jc w:val="right"/>
              <w:rPr>
                <w:rFonts w:asciiTheme="minorHAnsi" w:hAnsiTheme="minorHAnsi" w:cstheme="minorHAnsi"/>
                <w:b/>
                <w:sz w:val="22"/>
                <w:szCs w:val="22"/>
              </w:rPr>
            </w:pPr>
            <w:r w:rsidRPr="00A30592">
              <w:rPr>
                <w:rFonts w:asciiTheme="minorHAnsi" w:hAnsiTheme="minorHAnsi" w:cstheme="minorHAnsi"/>
                <w:b/>
                <w:sz w:val="22"/>
                <w:szCs w:val="22"/>
              </w:rPr>
              <w:t>SKUPAJ:</w:t>
            </w:r>
          </w:p>
        </w:tc>
        <w:tc>
          <w:tcPr>
            <w:tcW w:w="2135" w:type="dxa"/>
          </w:tcPr>
          <w:p w:rsidR="00DA1644" w:rsidRPr="00A30592" w:rsidRDefault="00DA1644" w:rsidP="00E27517">
            <w:pPr>
              <w:jc w:val="right"/>
              <w:rPr>
                <w:rFonts w:asciiTheme="minorHAnsi" w:hAnsiTheme="minorHAnsi" w:cstheme="minorHAnsi"/>
                <w:b/>
                <w:sz w:val="22"/>
                <w:szCs w:val="22"/>
              </w:rPr>
            </w:pPr>
          </w:p>
          <w:p w:rsidR="00DA1644" w:rsidRPr="00A30592" w:rsidRDefault="00DE599A" w:rsidP="00E27517">
            <w:pPr>
              <w:jc w:val="right"/>
              <w:rPr>
                <w:rFonts w:asciiTheme="minorHAnsi" w:hAnsiTheme="minorHAnsi" w:cstheme="minorHAnsi"/>
                <w:b/>
                <w:sz w:val="22"/>
                <w:szCs w:val="22"/>
              </w:rPr>
            </w:pPr>
            <w:r w:rsidRPr="00A30592">
              <w:rPr>
                <w:rFonts w:asciiTheme="minorHAnsi" w:hAnsiTheme="minorHAnsi" w:cstheme="minorHAnsi"/>
                <w:b/>
                <w:sz w:val="22"/>
                <w:szCs w:val="22"/>
              </w:rPr>
              <w:fldChar w:fldCharType="begin"/>
            </w:r>
            <w:r w:rsidRPr="00A30592">
              <w:rPr>
                <w:rFonts w:asciiTheme="minorHAnsi" w:hAnsiTheme="minorHAnsi" w:cstheme="minorHAnsi"/>
                <w:b/>
                <w:sz w:val="22"/>
                <w:szCs w:val="22"/>
              </w:rPr>
              <w:instrText xml:space="preserve"> =SUM(ABOVE) </w:instrText>
            </w:r>
            <w:r w:rsidRPr="00A30592">
              <w:rPr>
                <w:rFonts w:asciiTheme="minorHAnsi" w:hAnsiTheme="minorHAnsi" w:cstheme="minorHAnsi"/>
                <w:b/>
                <w:sz w:val="22"/>
                <w:szCs w:val="22"/>
              </w:rPr>
              <w:fldChar w:fldCharType="separate"/>
            </w:r>
            <w:r w:rsidRPr="00A30592">
              <w:rPr>
                <w:rFonts w:asciiTheme="minorHAnsi" w:hAnsiTheme="minorHAnsi" w:cstheme="minorHAnsi"/>
                <w:b/>
                <w:noProof/>
                <w:sz w:val="22"/>
                <w:szCs w:val="22"/>
              </w:rPr>
              <w:t>319.695,79</w:t>
            </w:r>
            <w:r w:rsidRPr="00A30592">
              <w:rPr>
                <w:rFonts w:asciiTheme="minorHAnsi" w:hAnsiTheme="minorHAnsi" w:cstheme="minorHAnsi"/>
                <w:b/>
                <w:sz w:val="22"/>
                <w:szCs w:val="22"/>
              </w:rPr>
              <w:fldChar w:fldCharType="end"/>
            </w:r>
          </w:p>
        </w:tc>
        <w:tc>
          <w:tcPr>
            <w:tcW w:w="1984" w:type="dxa"/>
          </w:tcPr>
          <w:p w:rsidR="00DA1644" w:rsidRPr="00A30592" w:rsidRDefault="00DA1644" w:rsidP="00E27517">
            <w:pPr>
              <w:jc w:val="right"/>
              <w:rPr>
                <w:rFonts w:asciiTheme="minorHAnsi" w:hAnsiTheme="minorHAnsi" w:cstheme="minorHAnsi"/>
                <w:b/>
                <w:sz w:val="22"/>
                <w:szCs w:val="22"/>
              </w:rPr>
            </w:pPr>
          </w:p>
          <w:p w:rsidR="00DA1644" w:rsidRPr="00A30592" w:rsidRDefault="00547476" w:rsidP="002B4EF4">
            <w:pPr>
              <w:jc w:val="right"/>
              <w:rPr>
                <w:rFonts w:asciiTheme="minorHAnsi" w:hAnsiTheme="minorHAnsi" w:cstheme="minorHAnsi"/>
                <w:b/>
                <w:sz w:val="22"/>
                <w:szCs w:val="22"/>
              </w:rPr>
            </w:pPr>
            <w:r w:rsidRPr="00A30592">
              <w:rPr>
                <w:rFonts w:asciiTheme="minorHAnsi" w:hAnsiTheme="minorHAnsi" w:cstheme="minorHAnsi"/>
                <w:b/>
                <w:sz w:val="22"/>
                <w:szCs w:val="22"/>
              </w:rPr>
              <w:fldChar w:fldCharType="begin"/>
            </w:r>
            <w:r w:rsidRPr="00A30592">
              <w:rPr>
                <w:rFonts w:asciiTheme="minorHAnsi" w:hAnsiTheme="minorHAnsi" w:cstheme="minorHAnsi"/>
                <w:b/>
                <w:sz w:val="22"/>
                <w:szCs w:val="22"/>
              </w:rPr>
              <w:instrText xml:space="preserve"> =SUM(ABOVE) </w:instrText>
            </w:r>
            <w:r w:rsidRPr="00A30592">
              <w:rPr>
                <w:rFonts w:asciiTheme="minorHAnsi" w:hAnsiTheme="minorHAnsi" w:cstheme="minorHAnsi"/>
                <w:b/>
                <w:sz w:val="22"/>
                <w:szCs w:val="22"/>
              </w:rPr>
              <w:fldChar w:fldCharType="separate"/>
            </w:r>
            <w:r w:rsidRPr="00A30592">
              <w:rPr>
                <w:rFonts w:asciiTheme="minorHAnsi" w:hAnsiTheme="minorHAnsi" w:cstheme="minorHAnsi"/>
                <w:b/>
                <w:noProof/>
                <w:sz w:val="22"/>
                <w:szCs w:val="22"/>
              </w:rPr>
              <w:t>316.895,81</w:t>
            </w:r>
            <w:r w:rsidRPr="00A30592">
              <w:rPr>
                <w:rFonts w:asciiTheme="minorHAnsi" w:hAnsiTheme="minorHAnsi" w:cstheme="minorHAnsi"/>
                <w:b/>
                <w:sz w:val="22"/>
                <w:szCs w:val="22"/>
              </w:rPr>
              <w:fldChar w:fldCharType="end"/>
            </w:r>
          </w:p>
        </w:tc>
        <w:tc>
          <w:tcPr>
            <w:tcW w:w="992" w:type="dxa"/>
          </w:tcPr>
          <w:p w:rsidR="00DA1644" w:rsidRPr="00A30592" w:rsidRDefault="00DA1644" w:rsidP="00E27517">
            <w:pPr>
              <w:jc w:val="right"/>
              <w:rPr>
                <w:rFonts w:asciiTheme="minorHAnsi" w:hAnsiTheme="minorHAnsi" w:cstheme="minorHAnsi"/>
                <w:b/>
                <w:sz w:val="22"/>
                <w:szCs w:val="22"/>
              </w:rPr>
            </w:pPr>
          </w:p>
          <w:p w:rsidR="00DA1644" w:rsidRPr="00A30592" w:rsidRDefault="00547476" w:rsidP="00DE599A">
            <w:pPr>
              <w:jc w:val="right"/>
              <w:rPr>
                <w:rFonts w:asciiTheme="minorHAnsi" w:hAnsiTheme="minorHAnsi" w:cstheme="minorHAnsi"/>
                <w:b/>
                <w:sz w:val="22"/>
                <w:szCs w:val="22"/>
              </w:rPr>
            </w:pPr>
            <w:r w:rsidRPr="00A30592">
              <w:rPr>
                <w:rFonts w:asciiTheme="minorHAnsi" w:hAnsiTheme="minorHAnsi" w:cstheme="minorHAnsi"/>
                <w:b/>
                <w:sz w:val="22"/>
                <w:szCs w:val="22"/>
              </w:rPr>
              <w:t>99,</w:t>
            </w:r>
            <w:r w:rsidR="00DE599A" w:rsidRPr="00A30592">
              <w:rPr>
                <w:rFonts w:asciiTheme="minorHAnsi" w:hAnsiTheme="minorHAnsi" w:cstheme="minorHAnsi"/>
                <w:b/>
                <w:sz w:val="22"/>
                <w:szCs w:val="22"/>
              </w:rPr>
              <w:t>12</w:t>
            </w:r>
          </w:p>
        </w:tc>
      </w:tr>
    </w:tbl>
    <w:p w:rsidR="00A30592" w:rsidRPr="00A30592" w:rsidRDefault="00A30592" w:rsidP="00A30592">
      <w:pPr>
        <w:ind w:left="708"/>
        <w:jc w:val="both"/>
        <w:rPr>
          <w:rFonts w:asciiTheme="minorHAnsi" w:hAnsiTheme="minorHAnsi" w:cstheme="minorHAnsi"/>
        </w:rPr>
      </w:pPr>
    </w:p>
    <w:p w:rsidR="00DA1644" w:rsidRPr="00A30592" w:rsidRDefault="00A30592" w:rsidP="00A30592">
      <w:pPr>
        <w:jc w:val="center"/>
        <w:rPr>
          <w:rFonts w:asciiTheme="minorHAnsi" w:hAnsiTheme="minorHAnsi" w:cstheme="minorHAnsi"/>
          <w:b/>
          <w:i/>
          <w:sz w:val="22"/>
          <w:szCs w:val="22"/>
        </w:rPr>
      </w:pPr>
      <w:r w:rsidRPr="00A30592">
        <w:rPr>
          <w:rFonts w:asciiTheme="minorHAnsi" w:hAnsiTheme="minorHAnsi" w:cstheme="minorHAnsi"/>
          <w:b/>
          <w:i/>
          <w:sz w:val="22"/>
          <w:szCs w:val="22"/>
        </w:rPr>
        <w:t>Tabela 1: Prikaz finančnega plana za plače, oskrbnine in druge izdatke zaposlenim v letu 2017</w:t>
      </w:r>
    </w:p>
    <w:p w:rsidR="00A30592" w:rsidRPr="00A30592" w:rsidRDefault="00A30592" w:rsidP="00A30592">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Pri finančnem načrtovanju sredstev je razvidno, da smo za leto 201</w:t>
      </w:r>
      <w:r w:rsidR="003264C2" w:rsidRPr="00A30592">
        <w:rPr>
          <w:rFonts w:asciiTheme="minorHAnsi" w:hAnsiTheme="minorHAnsi" w:cstheme="minorHAnsi"/>
        </w:rPr>
        <w:t>7</w:t>
      </w:r>
      <w:r w:rsidRPr="00A30592">
        <w:rPr>
          <w:rFonts w:asciiTheme="minorHAnsi" w:hAnsiTheme="minorHAnsi" w:cstheme="minorHAnsi"/>
        </w:rPr>
        <w:t xml:space="preserve"> predvidevali 1,</w:t>
      </w:r>
      <w:r w:rsidR="00E27517" w:rsidRPr="00A30592">
        <w:rPr>
          <w:rFonts w:asciiTheme="minorHAnsi" w:hAnsiTheme="minorHAnsi" w:cstheme="minorHAnsi"/>
        </w:rPr>
        <w:t>3</w:t>
      </w:r>
      <w:r w:rsidRPr="00A30592">
        <w:rPr>
          <w:rFonts w:asciiTheme="minorHAnsi" w:hAnsiTheme="minorHAnsi" w:cstheme="minorHAnsi"/>
        </w:rPr>
        <w:t xml:space="preserve"> % </w:t>
      </w:r>
      <w:r w:rsidR="00E27517" w:rsidRPr="00A30592">
        <w:rPr>
          <w:rFonts w:asciiTheme="minorHAnsi" w:hAnsiTheme="minorHAnsi" w:cstheme="minorHAnsi"/>
        </w:rPr>
        <w:t xml:space="preserve">povprečno </w:t>
      </w:r>
      <w:r w:rsidRPr="00A30592">
        <w:rPr>
          <w:rFonts w:asciiTheme="minorHAnsi" w:hAnsiTheme="minorHAnsi" w:cstheme="minorHAnsi"/>
        </w:rPr>
        <w:t xml:space="preserve">rast </w:t>
      </w:r>
      <w:r w:rsidR="00E27517" w:rsidRPr="00A30592">
        <w:rPr>
          <w:rFonts w:asciiTheme="minorHAnsi" w:hAnsiTheme="minorHAnsi" w:cstheme="minorHAnsi"/>
        </w:rPr>
        <w:t>cen</w:t>
      </w:r>
      <w:r w:rsidR="006B39C5" w:rsidRPr="00A30592">
        <w:rPr>
          <w:rFonts w:asciiTheme="minorHAnsi" w:hAnsiTheme="minorHAnsi" w:cstheme="minorHAnsi"/>
        </w:rPr>
        <w:t xml:space="preserve"> glede na statistične podatke</w:t>
      </w:r>
      <w:r w:rsidRPr="00A30592">
        <w:rPr>
          <w:rFonts w:asciiTheme="minorHAnsi" w:hAnsiTheme="minorHAnsi" w:cstheme="minorHAnsi"/>
        </w:rPr>
        <w:t xml:space="preserve">. </w:t>
      </w:r>
    </w:p>
    <w:p w:rsidR="00151343" w:rsidRPr="00A30592" w:rsidRDefault="00151343" w:rsidP="00DA1644">
      <w:pPr>
        <w:jc w:val="both"/>
        <w:rPr>
          <w:rFonts w:asciiTheme="minorHAnsi" w:hAnsiTheme="minorHAnsi" w:cstheme="minorHAnsi"/>
        </w:rPr>
      </w:pPr>
    </w:p>
    <w:p w:rsidR="00151343" w:rsidRPr="00A30592" w:rsidRDefault="00151343" w:rsidP="00DA1644">
      <w:pPr>
        <w:jc w:val="both"/>
        <w:rPr>
          <w:rFonts w:asciiTheme="minorHAnsi" w:hAnsiTheme="minorHAnsi" w:cstheme="minorHAnsi"/>
        </w:rPr>
      </w:pPr>
      <w:r w:rsidRPr="00A30592">
        <w:rPr>
          <w:rFonts w:asciiTheme="minorHAnsi" w:hAnsiTheme="minorHAnsi" w:cstheme="minorHAnsi"/>
        </w:rPr>
        <w:t xml:space="preserve">Pri postavki fakultativni pouk je razvidno, da za leto 2017 ne načrtujemo </w:t>
      </w:r>
      <w:r w:rsidR="00DE599A" w:rsidRPr="00A30592">
        <w:rPr>
          <w:rFonts w:asciiTheme="minorHAnsi" w:hAnsiTheme="minorHAnsi" w:cstheme="minorHAnsi"/>
        </w:rPr>
        <w:t>izvajanja fakultativnega pouka.</w:t>
      </w:r>
    </w:p>
    <w:p w:rsidR="00DA1644" w:rsidRPr="00A30592" w:rsidRDefault="00DA1644" w:rsidP="00DA1644">
      <w:pPr>
        <w:jc w:val="both"/>
        <w:rPr>
          <w:rFonts w:asciiTheme="minorHAnsi" w:hAnsiTheme="minorHAnsi" w:cstheme="minorHAnsi"/>
        </w:rPr>
      </w:pPr>
    </w:p>
    <w:p w:rsidR="00DA1644" w:rsidRPr="00A30592" w:rsidRDefault="006B39C5" w:rsidP="00DA1644">
      <w:pPr>
        <w:jc w:val="both"/>
        <w:rPr>
          <w:rFonts w:asciiTheme="minorHAnsi" w:hAnsiTheme="minorHAnsi" w:cstheme="minorHAnsi"/>
        </w:rPr>
      </w:pPr>
      <w:r w:rsidRPr="00A30592">
        <w:rPr>
          <w:rFonts w:asciiTheme="minorHAnsi" w:hAnsiTheme="minorHAnsi" w:cstheme="minorHAnsi"/>
        </w:rPr>
        <w:t xml:space="preserve">Povečanja sredstev pri postavki materialni stroški </w:t>
      </w:r>
      <w:r w:rsidR="00DA1644" w:rsidRPr="00A30592">
        <w:rPr>
          <w:rFonts w:asciiTheme="minorHAnsi" w:hAnsiTheme="minorHAnsi" w:cstheme="minorHAnsi"/>
        </w:rPr>
        <w:t>nismo predvidevali.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Pri postavki oskrbnine smo upoštevali 1% rast življenjskih stroškov in polno zasedenost vrtca v letu 201</w:t>
      </w:r>
      <w:r w:rsidR="00151343" w:rsidRPr="00A30592">
        <w:rPr>
          <w:rFonts w:asciiTheme="minorHAnsi" w:hAnsiTheme="minorHAnsi" w:cstheme="minorHAnsi"/>
        </w:rPr>
        <w:t>7</w:t>
      </w:r>
      <w:r w:rsidRPr="00A30592">
        <w:rPr>
          <w:rFonts w:asciiTheme="minorHAnsi" w:hAnsiTheme="minorHAnsi" w:cstheme="minorHAnsi"/>
        </w:rPr>
        <w:t xml:space="preserve">. </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lastRenderedPageBreak/>
        <w:t>Dodana je tudi postavka dodatna strokovna pomoč v vrtcu za potrebe pomoči otrokom, ki jim ta pomoč pripada po odločbi (strokovna pomoč</w:t>
      </w:r>
      <w:r w:rsidR="00F255AD" w:rsidRPr="00A30592">
        <w:rPr>
          <w:rFonts w:asciiTheme="minorHAnsi" w:hAnsiTheme="minorHAnsi" w:cstheme="minorHAnsi"/>
        </w:rPr>
        <w:t xml:space="preserve"> logopeda, specialnega pedagoga</w:t>
      </w:r>
      <w:r w:rsidRPr="00A30592">
        <w:rPr>
          <w:rFonts w:asciiTheme="minorHAnsi" w:hAnsiTheme="minorHAnsi" w:cstheme="minorHAnsi"/>
        </w:rPr>
        <w:t xml:space="preserve"> …).</w:t>
      </w:r>
    </w:p>
    <w:p w:rsidR="00415AB7" w:rsidRPr="00A30592" w:rsidRDefault="00415AB7" w:rsidP="00DA1644">
      <w:pPr>
        <w:jc w:val="both"/>
        <w:rPr>
          <w:rFonts w:asciiTheme="minorHAnsi" w:hAnsiTheme="minorHAnsi" w:cstheme="minorHAnsi"/>
        </w:rPr>
      </w:pPr>
    </w:p>
    <w:p w:rsidR="00DE599A" w:rsidRPr="00A30592" w:rsidRDefault="00966F60" w:rsidP="00DE599A">
      <w:pPr>
        <w:jc w:val="both"/>
        <w:rPr>
          <w:rFonts w:asciiTheme="minorHAnsi" w:hAnsiTheme="minorHAnsi" w:cstheme="minorHAnsi"/>
        </w:rPr>
      </w:pPr>
      <w:r w:rsidRPr="00A30592">
        <w:rPr>
          <w:rFonts w:asciiTheme="minorHAnsi" w:hAnsiTheme="minorHAnsi" w:cstheme="minorHAnsi"/>
        </w:rPr>
        <w:t>Iz tabele 1 je razvi</w:t>
      </w:r>
      <w:r w:rsidR="00DE599A" w:rsidRPr="00A30592">
        <w:rPr>
          <w:rFonts w:asciiTheme="minorHAnsi" w:hAnsiTheme="minorHAnsi" w:cstheme="minorHAnsi"/>
        </w:rPr>
        <w:t>dno, da načrtujemo za leto 2017 manj sredstev (indeks 99,12), ker ne bomo izvajali fakultativnega pouka, katerega nam je do sedaj financirala Občina Hajdina.</w:t>
      </w:r>
    </w:p>
    <w:p w:rsidR="00DE599A" w:rsidRPr="00A30592" w:rsidRDefault="00DE599A" w:rsidP="00DE599A">
      <w:pPr>
        <w:jc w:val="both"/>
        <w:rPr>
          <w:rFonts w:asciiTheme="minorHAnsi" w:hAnsiTheme="minorHAnsi" w:cstheme="minorHAnsi"/>
        </w:rPr>
      </w:pPr>
    </w:p>
    <w:p w:rsidR="00415AB7" w:rsidRPr="00A30592" w:rsidRDefault="00415AB7" w:rsidP="00DA1644">
      <w:pPr>
        <w:jc w:val="both"/>
        <w:rPr>
          <w:rFonts w:asciiTheme="minorHAnsi" w:hAnsiTheme="minorHAnsi" w:cstheme="minorHAnsi"/>
        </w:rPr>
      </w:pPr>
      <w:r w:rsidRPr="00A30592">
        <w:rPr>
          <w:rFonts w:asciiTheme="minorHAnsi" w:hAnsiTheme="minorHAnsi" w:cstheme="minorHAnsi"/>
        </w:rPr>
        <w:t>Glede na sprejeta proračunska občinska sredstva predlagamo, da se prerazporedijo planirana sredstva znotraj postavk za OŠ Hajdina.  Predlagamo zmanjšanje vrednosti na občinski postavki 1903101 ter 1903102 (plače in prispevki ter drugi izdatki zaposlenim) za 8.000,00 € ter povečanje vrednosti na občinski postavki 1903104 (investicijski odhodki in transferi) za enako vrednost.</w:t>
      </w:r>
    </w:p>
    <w:p w:rsidR="00241EC1" w:rsidRPr="00A30592" w:rsidRDefault="00241EC1" w:rsidP="00DA1644">
      <w:pPr>
        <w:jc w:val="both"/>
        <w:rPr>
          <w:rFonts w:asciiTheme="minorHAnsi" w:hAnsiTheme="minorHAnsi" w:cstheme="minorHAnsi"/>
        </w:rPr>
      </w:pPr>
    </w:p>
    <w:p w:rsidR="00DA1644" w:rsidRPr="00A30592" w:rsidRDefault="00DA1644" w:rsidP="00DA1644">
      <w:pPr>
        <w:jc w:val="right"/>
        <w:rPr>
          <w:rFonts w:asciiTheme="minorHAnsi" w:hAnsiTheme="minorHAnsi" w:cstheme="minorHAnsi"/>
          <w:b/>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418"/>
        <w:gridCol w:w="1417"/>
        <w:gridCol w:w="992"/>
      </w:tblGrid>
      <w:tr w:rsidR="00DA1644" w:rsidRPr="00A30592" w:rsidTr="00E27517">
        <w:tc>
          <w:tcPr>
            <w:tcW w:w="5315" w:type="dxa"/>
          </w:tcPr>
          <w:p w:rsidR="00DA1644" w:rsidRPr="00A30592" w:rsidRDefault="00DA1644" w:rsidP="00E27517">
            <w:pPr>
              <w:rPr>
                <w:rFonts w:asciiTheme="minorHAnsi" w:hAnsiTheme="minorHAnsi" w:cstheme="minorHAnsi"/>
                <w:b/>
              </w:rPr>
            </w:pPr>
            <w:r w:rsidRPr="00A30592">
              <w:rPr>
                <w:rFonts w:asciiTheme="minorHAnsi" w:hAnsiTheme="minorHAnsi" w:cstheme="minorHAnsi"/>
                <w:b/>
              </w:rPr>
              <w:t>Tekoči transfer v OŠ Hajdina</w:t>
            </w:r>
          </w:p>
        </w:tc>
        <w:tc>
          <w:tcPr>
            <w:tcW w:w="1418" w:type="dxa"/>
            <w:tcBorders>
              <w:top w:val="single" w:sz="4" w:space="0" w:color="auto"/>
              <w:right w:val="single" w:sz="4" w:space="0" w:color="auto"/>
            </w:tcBorders>
          </w:tcPr>
          <w:p w:rsidR="00DA1644" w:rsidRPr="00A30592" w:rsidRDefault="00DA1644" w:rsidP="00241EC1">
            <w:pPr>
              <w:jc w:val="center"/>
              <w:rPr>
                <w:rFonts w:asciiTheme="minorHAnsi" w:hAnsiTheme="minorHAnsi" w:cstheme="minorHAnsi"/>
                <w:b/>
              </w:rPr>
            </w:pPr>
            <w:r w:rsidRPr="00A30592">
              <w:rPr>
                <w:rFonts w:asciiTheme="minorHAnsi" w:hAnsiTheme="minorHAnsi" w:cstheme="minorHAnsi"/>
                <w:b/>
              </w:rPr>
              <w:t>Ocena realizacije za 201</w:t>
            </w:r>
            <w:r w:rsidR="00241EC1" w:rsidRPr="00A30592">
              <w:rPr>
                <w:rFonts w:asciiTheme="minorHAnsi" w:hAnsiTheme="minorHAnsi" w:cstheme="minorHAnsi"/>
                <w:b/>
              </w:rPr>
              <w:t>6</w:t>
            </w:r>
          </w:p>
        </w:tc>
        <w:tc>
          <w:tcPr>
            <w:tcW w:w="1417" w:type="dxa"/>
            <w:tcBorders>
              <w:top w:val="single" w:sz="4" w:space="0" w:color="auto"/>
              <w:right w:val="single" w:sz="4" w:space="0" w:color="auto"/>
            </w:tcBorders>
          </w:tcPr>
          <w:p w:rsidR="00DA1644" w:rsidRPr="00A30592" w:rsidRDefault="00DA1644" w:rsidP="00241EC1">
            <w:pPr>
              <w:jc w:val="center"/>
              <w:rPr>
                <w:rFonts w:asciiTheme="minorHAnsi" w:hAnsiTheme="minorHAnsi" w:cstheme="minorHAnsi"/>
                <w:b/>
              </w:rPr>
            </w:pPr>
            <w:r w:rsidRPr="00A30592">
              <w:rPr>
                <w:rFonts w:asciiTheme="minorHAnsi" w:hAnsiTheme="minorHAnsi" w:cstheme="minorHAnsi"/>
                <w:b/>
              </w:rPr>
              <w:t>Planirana sredstva v letu 201</w:t>
            </w:r>
            <w:r w:rsidR="00241EC1" w:rsidRPr="00A30592">
              <w:rPr>
                <w:rFonts w:asciiTheme="minorHAnsi" w:hAnsiTheme="minorHAnsi" w:cstheme="minorHAnsi"/>
                <w:b/>
              </w:rPr>
              <w:t>7</w:t>
            </w:r>
            <w:r w:rsidR="00A30592" w:rsidRPr="00A30592">
              <w:rPr>
                <w:rFonts w:asciiTheme="minorHAnsi" w:hAnsiTheme="minorHAnsi" w:cstheme="minorHAnsi"/>
                <w:b/>
                <w:i/>
                <w:sz w:val="18"/>
                <w:szCs w:val="18"/>
              </w:rPr>
              <w:t xml:space="preserve"> </w:t>
            </w:r>
            <w:r w:rsidR="00A30592">
              <w:rPr>
                <w:rFonts w:asciiTheme="minorHAnsi" w:hAnsiTheme="minorHAnsi" w:cstheme="minorHAnsi"/>
                <w:b/>
                <w:i/>
                <w:sz w:val="18"/>
                <w:szCs w:val="18"/>
              </w:rPr>
              <w:t>z</w:t>
            </w:r>
            <w:r w:rsidR="00A30592" w:rsidRPr="00A30592">
              <w:rPr>
                <w:rFonts w:asciiTheme="minorHAnsi" w:hAnsiTheme="minorHAnsi" w:cstheme="minorHAnsi"/>
                <w:b/>
                <w:i/>
                <w:sz w:val="18"/>
                <w:szCs w:val="18"/>
              </w:rPr>
              <w:t>neski v €</w:t>
            </w:r>
          </w:p>
        </w:tc>
        <w:tc>
          <w:tcPr>
            <w:tcW w:w="992" w:type="dxa"/>
            <w:tcBorders>
              <w:top w:val="single" w:sz="4" w:space="0" w:color="auto"/>
              <w:right w:val="single" w:sz="4" w:space="0" w:color="auto"/>
            </w:tcBorders>
          </w:tcPr>
          <w:p w:rsidR="00DA1644" w:rsidRPr="00A30592" w:rsidRDefault="00DA1644" w:rsidP="00E27517">
            <w:pPr>
              <w:jc w:val="center"/>
              <w:rPr>
                <w:rFonts w:asciiTheme="minorHAnsi" w:hAnsiTheme="minorHAnsi" w:cstheme="minorHAnsi"/>
                <w:b/>
              </w:rPr>
            </w:pPr>
          </w:p>
          <w:p w:rsidR="00DA1644" w:rsidRPr="00A30592" w:rsidRDefault="00DA1644" w:rsidP="00E27517">
            <w:pPr>
              <w:jc w:val="center"/>
              <w:rPr>
                <w:rFonts w:asciiTheme="minorHAnsi" w:hAnsiTheme="minorHAnsi" w:cstheme="minorHAnsi"/>
                <w:b/>
              </w:rPr>
            </w:pPr>
            <w:r w:rsidRPr="00A30592">
              <w:rPr>
                <w:rFonts w:asciiTheme="minorHAnsi" w:hAnsiTheme="minorHAnsi" w:cstheme="minorHAnsi"/>
                <w:b/>
              </w:rPr>
              <w:t>Indeks</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prevozi učencev (podatek po finančnem planu občine)</w:t>
            </w:r>
          </w:p>
        </w:tc>
        <w:tc>
          <w:tcPr>
            <w:tcW w:w="1418" w:type="dxa"/>
          </w:tcPr>
          <w:p w:rsidR="00DA1644" w:rsidRPr="00A30592" w:rsidRDefault="00DA1644" w:rsidP="00E27517">
            <w:pPr>
              <w:jc w:val="right"/>
              <w:rPr>
                <w:rFonts w:asciiTheme="minorHAnsi" w:hAnsiTheme="minorHAnsi" w:cstheme="minorHAnsi"/>
                <w:sz w:val="22"/>
                <w:szCs w:val="22"/>
              </w:rPr>
            </w:pPr>
            <w:r w:rsidRPr="00A30592">
              <w:rPr>
                <w:rFonts w:asciiTheme="minorHAnsi" w:hAnsiTheme="minorHAnsi" w:cstheme="minorHAnsi"/>
                <w:sz w:val="22"/>
                <w:szCs w:val="22"/>
              </w:rPr>
              <w:t>/</w:t>
            </w:r>
          </w:p>
        </w:tc>
        <w:tc>
          <w:tcPr>
            <w:tcW w:w="1417" w:type="dxa"/>
          </w:tcPr>
          <w:p w:rsidR="00DA1644" w:rsidRPr="00A30592" w:rsidRDefault="00DA1644" w:rsidP="00E27517">
            <w:pPr>
              <w:jc w:val="right"/>
              <w:rPr>
                <w:rFonts w:asciiTheme="minorHAnsi" w:hAnsiTheme="minorHAnsi" w:cstheme="minorHAnsi"/>
                <w:sz w:val="22"/>
                <w:szCs w:val="22"/>
              </w:rPr>
            </w:pPr>
            <w:r w:rsidRPr="00A30592">
              <w:rPr>
                <w:rFonts w:asciiTheme="minorHAnsi" w:hAnsiTheme="minorHAnsi" w:cstheme="minorHAnsi"/>
                <w:sz w:val="22"/>
                <w:szCs w:val="22"/>
              </w:rPr>
              <w:t>/</w:t>
            </w:r>
          </w:p>
        </w:tc>
        <w:tc>
          <w:tcPr>
            <w:tcW w:w="992" w:type="dxa"/>
          </w:tcPr>
          <w:p w:rsidR="00DA1644" w:rsidRPr="00A30592" w:rsidRDefault="00DA1644" w:rsidP="00E27517">
            <w:pPr>
              <w:jc w:val="right"/>
              <w:rPr>
                <w:rFonts w:asciiTheme="minorHAnsi" w:hAnsiTheme="minorHAnsi" w:cstheme="minorHAnsi"/>
                <w:sz w:val="22"/>
                <w:szCs w:val="22"/>
              </w:rPr>
            </w:pPr>
            <w:r w:rsidRPr="00A30592">
              <w:rPr>
                <w:rFonts w:asciiTheme="minorHAnsi" w:hAnsiTheme="minorHAnsi" w:cstheme="minorHAnsi"/>
                <w:sz w:val="22"/>
                <w:szCs w:val="22"/>
              </w:rPr>
              <w:t>/</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kurjava</w:t>
            </w:r>
          </w:p>
        </w:tc>
        <w:tc>
          <w:tcPr>
            <w:tcW w:w="1418" w:type="dxa"/>
          </w:tcPr>
          <w:p w:rsidR="00DA1644" w:rsidRPr="00A30592" w:rsidRDefault="00241EC1" w:rsidP="00E27517">
            <w:pPr>
              <w:jc w:val="right"/>
              <w:rPr>
                <w:rFonts w:asciiTheme="minorHAnsi" w:hAnsiTheme="minorHAnsi" w:cstheme="minorHAnsi"/>
                <w:sz w:val="22"/>
                <w:szCs w:val="22"/>
              </w:rPr>
            </w:pPr>
            <w:r w:rsidRPr="00A30592">
              <w:rPr>
                <w:rFonts w:asciiTheme="minorHAnsi" w:hAnsiTheme="minorHAnsi" w:cstheme="minorHAnsi"/>
                <w:sz w:val="22"/>
                <w:szCs w:val="22"/>
              </w:rPr>
              <w:t>18.750,31</w:t>
            </w:r>
          </w:p>
        </w:tc>
        <w:tc>
          <w:tcPr>
            <w:tcW w:w="1417" w:type="dxa"/>
          </w:tcPr>
          <w:p w:rsidR="00DA1644" w:rsidRPr="00A30592" w:rsidRDefault="00241EC1" w:rsidP="00E27517">
            <w:pPr>
              <w:jc w:val="right"/>
              <w:rPr>
                <w:rFonts w:asciiTheme="minorHAnsi" w:hAnsiTheme="minorHAnsi" w:cstheme="minorHAnsi"/>
                <w:sz w:val="22"/>
                <w:szCs w:val="22"/>
              </w:rPr>
            </w:pPr>
            <w:r w:rsidRPr="00A30592">
              <w:rPr>
                <w:rFonts w:asciiTheme="minorHAnsi" w:hAnsiTheme="minorHAnsi" w:cstheme="minorHAnsi"/>
                <w:sz w:val="22"/>
                <w:szCs w:val="22"/>
              </w:rPr>
              <w:t>18.994,06</w:t>
            </w:r>
          </w:p>
        </w:tc>
        <w:tc>
          <w:tcPr>
            <w:tcW w:w="992" w:type="dxa"/>
          </w:tcPr>
          <w:p w:rsidR="00DA1644" w:rsidRPr="00A30592" w:rsidRDefault="00DA1644" w:rsidP="00241EC1">
            <w:pPr>
              <w:jc w:val="right"/>
              <w:rPr>
                <w:rFonts w:asciiTheme="minorHAnsi" w:hAnsiTheme="minorHAnsi" w:cstheme="minorHAnsi"/>
                <w:sz w:val="22"/>
                <w:szCs w:val="22"/>
              </w:rPr>
            </w:pPr>
            <w:r w:rsidRPr="00A30592">
              <w:rPr>
                <w:rFonts w:asciiTheme="minorHAnsi" w:hAnsiTheme="minorHAnsi" w:cstheme="minorHAnsi"/>
                <w:sz w:val="22"/>
                <w:szCs w:val="22"/>
              </w:rPr>
              <w:t>101,</w:t>
            </w:r>
            <w:r w:rsidR="00241EC1"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električna energija</w:t>
            </w:r>
          </w:p>
        </w:tc>
        <w:tc>
          <w:tcPr>
            <w:tcW w:w="1418" w:type="dxa"/>
          </w:tcPr>
          <w:p w:rsidR="00DA1644" w:rsidRPr="00A30592" w:rsidRDefault="00241EC1" w:rsidP="00E27517">
            <w:pPr>
              <w:jc w:val="right"/>
              <w:rPr>
                <w:rFonts w:asciiTheme="minorHAnsi" w:hAnsiTheme="minorHAnsi" w:cstheme="minorHAnsi"/>
                <w:sz w:val="22"/>
                <w:szCs w:val="22"/>
              </w:rPr>
            </w:pPr>
            <w:r w:rsidRPr="00A30592">
              <w:rPr>
                <w:rFonts w:asciiTheme="minorHAnsi" w:hAnsiTheme="minorHAnsi" w:cstheme="minorHAnsi"/>
                <w:sz w:val="22"/>
                <w:szCs w:val="22"/>
              </w:rPr>
              <w:t>13.665,48</w:t>
            </w:r>
          </w:p>
        </w:tc>
        <w:tc>
          <w:tcPr>
            <w:tcW w:w="1417" w:type="dxa"/>
          </w:tcPr>
          <w:p w:rsidR="00DA1644" w:rsidRPr="00A30592" w:rsidRDefault="00241EC1" w:rsidP="00E27517">
            <w:pPr>
              <w:jc w:val="right"/>
              <w:rPr>
                <w:rFonts w:asciiTheme="minorHAnsi" w:hAnsiTheme="minorHAnsi" w:cstheme="minorHAnsi"/>
                <w:sz w:val="22"/>
                <w:szCs w:val="22"/>
              </w:rPr>
            </w:pPr>
            <w:r w:rsidRPr="00A30592">
              <w:rPr>
                <w:rFonts w:asciiTheme="minorHAnsi" w:hAnsiTheme="minorHAnsi" w:cstheme="minorHAnsi"/>
                <w:sz w:val="22"/>
                <w:szCs w:val="22"/>
              </w:rPr>
              <w:t>13.843,13</w:t>
            </w:r>
          </w:p>
        </w:tc>
        <w:tc>
          <w:tcPr>
            <w:tcW w:w="992" w:type="dxa"/>
          </w:tcPr>
          <w:p w:rsidR="00DA1644" w:rsidRPr="00A30592" w:rsidRDefault="00DA1644" w:rsidP="00241EC1">
            <w:pPr>
              <w:jc w:val="right"/>
              <w:rPr>
                <w:rFonts w:asciiTheme="minorHAnsi" w:hAnsiTheme="minorHAnsi" w:cstheme="minorHAnsi"/>
                <w:sz w:val="22"/>
                <w:szCs w:val="22"/>
              </w:rPr>
            </w:pPr>
            <w:r w:rsidRPr="00A30592">
              <w:rPr>
                <w:rFonts w:asciiTheme="minorHAnsi" w:hAnsiTheme="minorHAnsi" w:cstheme="minorHAnsi"/>
                <w:sz w:val="22"/>
                <w:szCs w:val="22"/>
              </w:rPr>
              <w:t>101,</w:t>
            </w:r>
            <w:r w:rsidR="00241EC1"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xml:space="preserve">- voda </w:t>
            </w:r>
          </w:p>
        </w:tc>
        <w:tc>
          <w:tcPr>
            <w:tcW w:w="1418" w:type="dxa"/>
          </w:tcPr>
          <w:p w:rsidR="00DA1644" w:rsidRPr="00A30592" w:rsidRDefault="00241EC1" w:rsidP="00E27517">
            <w:pPr>
              <w:jc w:val="right"/>
              <w:rPr>
                <w:rFonts w:asciiTheme="minorHAnsi" w:hAnsiTheme="minorHAnsi" w:cstheme="minorHAnsi"/>
                <w:sz w:val="22"/>
                <w:szCs w:val="22"/>
              </w:rPr>
            </w:pPr>
            <w:r w:rsidRPr="00A30592">
              <w:rPr>
                <w:rFonts w:asciiTheme="minorHAnsi" w:hAnsiTheme="minorHAnsi" w:cstheme="minorHAnsi"/>
                <w:sz w:val="22"/>
                <w:szCs w:val="22"/>
              </w:rPr>
              <w:t>2.004,78</w:t>
            </w:r>
          </w:p>
        </w:tc>
        <w:tc>
          <w:tcPr>
            <w:tcW w:w="1417" w:type="dxa"/>
          </w:tcPr>
          <w:p w:rsidR="00DA1644" w:rsidRPr="00A30592" w:rsidRDefault="00241EC1" w:rsidP="00E27517">
            <w:pPr>
              <w:jc w:val="right"/>
              <w:rPr>
                <w:rFonts w:asciiTheme="minorHAnsi" w:hAnsiTheme="minorHAnsi" w:cstheme="minorHAnsi"/>
                <w:sz w:val="22"/>
                <w:szCs w:val="22"/>
              </w:rPr>
            </w:pPr>
            <w:r w:rsidRPr="00A30592">
              <w:rPr>
                <w:rFonts w:asciiTheme="minorHAnsi" w:hAnsiTheme="minorHAnsi" w:cstheme="minorHAnsi"/>
                <w:sz w:val="22"/>
                <w:szCs w:val="22"/>
              </w:rPr>
              <w:t>2.030,84</w:t>
            </w:r>
          </w:p>
        </w:tc>
        <w:tc>
          <w:tcPr>
            <w:tcW w:w="992" w:type="dxa"/>
          </w:tcPr>
          <w:p w:rsidR="00DA1644" w:rsidRPr="00A30592" w:rsidRDefault="00241EC1" w:rsidP="00241EC1">
            <w:pPr>
              <w:jc w:val="right"/>
              <w:rPr>
                <w:rFonts w:asciiTheme="minorHAnsi" w:hAnsiTheme="minorHAnsi" w:cstheme="minorHAnsi"/>
                <w:sz w:val="22"/>
                <w:szCs w:val="22"/>
              </w:rPr>
            </w:pPr>
            <w:r w:rsidRPr="00A30592">
              <w:rPr>
                <w:rFonts w:asciiTheme="minorHAnsi" w:hAnsiTheme="minorHAnsi" w:cstheme="minorHAnsi"/>
                <w:sz w:val="22"/>
                <w:szCs w:val="22"/>
              </w:rPr>
              <w:t>101</w:t>
            </w:r>
            <w:r w:rsidR="00DA1644" w:rsidRPr="00A30592">
              <w:rPr>
                <w:rFonts w:asciiTheme="minorHAnsi" w:hAnsiTheme="minorHAnsi" w:cstheme="minorHAnsi"/>
                <w:sz w:val="22"/>
                <w:szCs w:val="22"/>
              </w:rPr>
              <w:t>,</w:t>
            </w:r>
            <w:r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20060B">
            <w:pPr>
              <w:rPr>
                <w:rFonts w:asciiTheme="minorHAnsi" w:hAnsiTheme="minorHAnsi" w:cstheme="minorHAnsi"/>
                <w:sz w:val="22"/>
                <w:szCs w:val="22"/>
              </w:rPr>
            </w:pPr>
            <w:r w:rsidRPr="00A30592">
              <w:rPr>
                <w:rFonts w:asciiTheme="minorHAnsi" w:hAnsiTheme="minorHAnsi" w:cstheme="minorHAnsi"/>
                <w:sz w:val="22"/>
                <w:szCs w:val="22"/>
              </w:rPr>
              <w:t xml:space="preserve">- </w:t>
            </w:r>
            <w:r w:rsidR="0020060B" w:rsidRPr="00A30592">
              <w:rPr>
                <w:rFonts w:asciiTheme="minorHAnsi" w:hAnsiTheme="minorHAnsi" w:cstheme="minorHAnsi"/>
                <w:sz w:val="22"/>
                <w:szCs w:val="22"/>
              </w:rPr>
              <w:t>varovanje (alarmni sistem) - Vargas</w:t>
            </w:r>
            <w:r w:rsidRPr="00A30592">
              <w:rPr>
                <w:rFonts w:asciiTheme="minorHAnsi" w:hAnsiTheme="minorHAnsi" w:cstheme="minorHAnsi"/>
                <w:sz w:val="22"/>
                <w:szCs w:val="22"/>
              </w:rPr>
              <w:t xml:space="preserve"> </w:t>
            </w:r>
          </w:p>
        </w:tc>
        <w:tc>
          <w:tcPr>
            <w:tcW w:w="1418" w:type="dxa"/>
          </w:tcPr>
          <w:p w:rsidR="00DA1644" w:rsidRPr="00A30592" w:rsidRDefault="00DA1644" w:rsidP="00E27517">
            <w:pPr>
              <w:jc w:val="right"/>
              <w:rPr>
                <w:rFonts w:asciiTheme="minorHAnsi" w:hAnsiTheme="minorHAnsi" w:cstheme="minorHAnsi"/>
                <w:sz w:val="22"/>
                <w:szCs w:val="22"/>
              </w:rPr>
            </w:pPr>
            <w:r w:rsidRPr="00A30592">
              <w:rPr>
                <w:rFonts w:asciiTheme="minorHAnsi" w:hAnsiTheme="minorHAnsi" w:cstheme="minorHAnsi"/>
                <w:sz w:val="22"/>
                <w:szCs w:val="22"/>
              </w:rPr>
              <w:t>1.054,08</w:t>
            </w:r>
          </w:p>
        </w:tc>
        <w:tc>
          <w:tcPr>
            <w:tcW w:w="1417" w:type="dxa"/>
          </w:tcPr>
          <w:p w:rsidR="00DA1644" w:rsidRPr="00A30592" w:rsidRDefault="00DA1644" w:rsidP="0020060B">
            <w:pPr>
              <w:jc w:val="right"/>
              <w:rPr>
                <w:rFonts w:asciiTheme="minorHAnsi" w:hAnsiTheme="minorHAnsi" w:cstheme="minorHAnsi"/>
                <w:sz w:val="22"/>
                <w:szCs w:val="22"/>
              </w:rPr>
            </w:pPr>
            <w:r w:rsidRPr="00A30592">
              <w:rPr>
                <w:rFonts w:asciiTheme="minorHAnsi" w:hAnsiTheme="minorHAnsi" w:cstheme="minorHAnsi"/>
                <w:sz w:val="22"/>
                <w:szCs w:val="22"/>
              </w:rPr>
              <w:t>1.06</w:t>
            </w:r>
            <w:r w:rsidR="0020060B" w:rsidRPr="00A30592">
              <w:rPr>
                <w:rFonts w:asciiTheme="minorHAnsi" w:hAnsiTheme="minorHAnsi" w:cstheme="minorHAnsi"/>
                <w:sz w:val="22"/>
                <w:szCs w:val="22"/>
              </w:rPr>
              <w:t>7</w:t>
            </w:r>
            <w:r w:rsidRPr="00A30592">
              <w:rPr>
                <w:rFonts w:asciiTheme="minorHAnsi" w:hAnsiTheme="minorHAnsi" w:cstheme="minorHAnsi"/>
                <w:sz w:val="22"/>
                <w:szCs w:val="22"/>
              </w:rPr>
              <w:t>,</w:t>
            </w:r>
            <w:r w:rsidR="0020060B" w:rsidRPr="00A30592">
              <w:rPr>
                <w:rFonts w:asciiTheme="minorHAnsi" w:hAnsiTheme="minorHAnsi" w:cstheme="minorHAnsi"/>
                <w:sz w:val="22"/>
                <w:szCs w:val="22"/>
              </w:rPr>
              <w:t>78</w:t>
            </w:r>
          </w:p>
        </w:tc>
        <w:tc>
          <w:tcPr>
            <w:tcW w:w="992" w:type="dxa"/>
          </w:tcPr>
          <w:p w:rsidR="00DA1644" w:rsidRPr="00A30592" w:rsidRDefault="00DA1644" w:rsidP="0020060B">
            <w:pPr>
              <w:jc w:val="right"/>
              <w:rPr>
                <w:rFonts w:asciiTheme="minorHAnsi" w:hAnsiTheme="minorHAnsi" w:cstheme="minorHAnsi"/>
                <w:sz w:val="22"/>
                <w:szCs w:val="22"/>
              </w:rPr>
            </w:pPr>
            <w:r w:rsidRPr="00A30592">
              <w:rPr>
                <w:rFonts w:asciiTheme="minorHAnsi" w:hAnsiTheme="minorHAnsi" w:cstheme="minorHAnsi"/>
                <w:sz w:val="22"/>
                <w:szCs w:val="22"/>
              </w:rPr>
              <w:t>101,</w:t>
            </w:r>
            <w:r w:rsidR="0020060B"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odvoz smeti (mešani odpadki v biološkem otoku)</w:t>
            </w:r>
          </w:p>
        </w:tc>
        <w:tc>
          <w:tcPr>
            <w:tcW w:w="1418" w:type="dxa"/>
          </w:tcPr>
          <w:p w:rsidR="00DA1644" w:rsidRPr="00A30592" w:rsidRDefault="0020060B" w:rsidP="00E27517">
            <w:pPr>
              <w:jc w:val="right"/>
              <w:rPr>
                <w:rFonts w:asciiTheme="minorHAnsi" w:hAnsiTheme="minorHAnsi" w:cstheme="minorHAnsi"/>
                <w:sz w:val="22"/>
                <w:szCs w:val="22"/>
              </w:rPr>
            </w:pPr>
            <w:r w:rsidRPr="00A30592">
              <w:rPr>
                <w:rFonts w:asciiTheme="minorHAnsi" w:hAnsiTheme="minorHAnsi" w:cstheme="minorHAnsi"/>
                <w:sz w:val="22"/>
                <w:szCs w:val="22"/>
              </w:rPr>
              <w:t>1.562,97</w:t>
            </w:r>
          </w:p>
        </w:tc>
        <w:tc>
          <w:tcPr>
            <w:tcW w:w="1417" w:type="dxa"/>
          </w:tcPr>
          <w:p w:rsidR="00DA1644" w:rsidRPr="00A30592" w:rsidRDefault="0020060B" w:rsidP="00E27517">
            <w:pPr>
              <w:jc w:val="right"/>
              <w:rPr>
                <w:rFonts w:asciiTheme="minorHAnsi" w:hAnsiTheme="minorHAnsi" w:cstheme="minorHAnsi"/>
                <w:sz w:val="22"/>
                <w:szCs w:val="22"/>
              </w:rPr>
            </w:pPr>
            <w:r w:rsidRPr="00A30592">
              <w:rPr>
                <w:rFonts w:asciiTheme="minorHAnsi" w:hAnsiTheme="minorHAnsi" w:cstheme="minorHAnsi"/>
                <w:sz w:val="22"/>
                <w:szCs w:val="22"/>
              </w:rPr>
              <w:t>1.583,29</w:t>
            </w:r>
          </w:p>
        </w:tc>
        <w:tc>
          <w:tcPr>
            <w:tcW w:w="992" w:type="dxa"/>
          </w:tcPr>
          <w:p w:rsidR="00DA1644" w:rsidRPr="00A30592" w:rsidRDefault="00DA1644" w:rsidP="0020060B">
            <w:pPr>
              <w:jc w:val="right"/>
              <w:rPr>
                <w:rFonts w:asciiTheme="minorHAnsi" w:hAnsiTheme="minorHAnsi" w:cstheme="minorHAnsi"/>
                <w:sz w:val="22"/>
                <w:szCs w:val="22"/>
              </w:rPr>
            </w:pPr>
            <w:r w:rsidRPr="00A30592">
              <w:rPr>
                <w:rFonts w:asciiTheme="minorHAnsi" w:hAnsiTheme="minorHAnsi" w:cstheme="minorHAnsi"/>
                <w:sz w:val="22"/>
                <w:szCs w:val="22"/>
              </w:rPr>
              <w:t>101,</w:t>
            </w:r>
            <w:r w:rsidR="0020060B"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zavarovanje (zgradba, oprema, odgovornost)</w:t>
            </w:r>
          </w:p>
        </w:tc>
        <w:tc>
          <w:tcPr>
            <w:tcW w:w="1418" w:type="dxa"/>
          </w:tcPr>
          <w:p w:rsidR="00DA1644" w:rsidRPr="00A30592" w:rsidRDefault="00B449FC" w:rsidP="00E27517">
            <w:pPr>
              <w:jc w:val="right"/>
              <w:rPr>
                <w:rFonts w:asciiTheme="minorHAnsi" w:hAnsiTheme="minorHAnsi" w:cstheme="minorHAnsi"/>
                <w:sz w:val="22"/>
                <w:szCs w:val="22"/>
              </w:rPr>
            </w:pPr>
            <w:r w:rsidRPr="00A30592">
              <w:rPr>
                <w:rFonts w:asciiTheme="minorHAnsi" w:hAnsiTheme="minorHAnsi" w:cstheme="minorHAnsi"/>
                <w:sz w:val="22"/>
                <w:szCs w:val="22"/>
              </w:rPr>
              <w:t>7.534,19</w:t>
            </w:r>
          </w:p>
        </w:tc>
        <w:tc>
          <w:tcPr>
            <w:tcW w:w="1417" w:type="dxa"/>
          </w:tcPr>
          <w:p w:rsidR="00DA1644" w:rsidRPr="00A30592" w:rsidRDefault="00B449FC" w:rsidP="00E27517">
            <w:pPr>
              <w:jc w:val="right"/>
              <w:rPr>
                <w:rFonts w:asciiTheme="minorHAnsi" w:hAnsiTheme="minorHAnsi" w:cstheme="minorHAnsi"/>
                <w:sz w:val="22"/>
                <w:szCs w:val="22"/>
              </w:rPr>
            </w:pPr>
            <w:r w:rsidRPr="00A30592">
              <w:rPr>
                <w:rFonts w:asciiTheme="minorHAnsi" w:hAnsiTheme="minorHAnsi" w:cstheme="minorHAnsi"/>
                <w:sz w:val="22"/>
                <w:szCs w:val="22"/>
              </w:rPr>
              <w:t>7.632,14</w:t>
            </w:r>
          </w:p>
        </w:tc>
        <w:tc>
          <w:tcPr>
            <w:tcW w:w="992" w:type="dxa"/>
          </w:tcPr>
          <w:p w:rsidR="00DA1644" w:rsidRPr="00A30592" w:rsidRDefault="00DA1644" w:rsidP="0020060B">
            <w:pPr>
              <w:jc w:val="right"/>
              <w:rPr>
                <w:rFonts w:asciiTheme="minorHAnsi" w:hAnsiTheme="minorHAnsi" w:cstheme="minorHAnsi"/>
                <w:sz w:val="22"/>
                <w:szCs w:val="22"/>
              </w:rPr>
            </w:pPr>
            <w:r w:rsidRPr="00A30592">
              <w:rPr>
                <w:rFonts w:asciiTheme="minorHAnsi" w:hAnsiTheme="minorHAnsi" w:cstheme="minorHAnsi"/>
                <w:sz w:val="22"/>
                <w:szCs w:val="22"/>
              </w:rPr>
              <w:t>101,</w:t>
            </w:r>
            <w:r w:rsidR="0020060B"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plavalni tečaj za 1. razred in vrtec</w:t>
            </w:r>
          </w:p>
        </w:tc>
        <w:tc>
          <w:tcPr>
            <w:tcW w:w="1418" w:type="dxa"/>
          </w:tcPr>
          <w:p w:rsidR="00DA1644" w:rsidRPr="00A30592" w:rsidRDefault="0020060B" w:rsidP="00E27517">
            <w:pPr>
              <w:jc w:val="right"/>
              <w:rPr>
                <w:rFonts w:asciiTheme="minorHAnsi" w:hAnsiTheme="minorHAnsi" w:cstheme="minorHAnsi"/>
                <w:color w:val="FF0000"/>
                <w:sz w:val="22"/>
                <w:szCs w:val="22"/>
              </w:rPr>
            </w:pPr>
            <w:r w:rsidRPr="00A30592">
              <w:rPr>
                <w:rFonts w:asciiTheme="minorHAnsi" w:hAnsiTheme="minorHAnsi" w:cstheme="minorHAnsi"/>
                <w:sz w:val="22"/>
                <w:szCs w:val="22"/>
              </w:rPr>
              <w:t>174,30</w:t>
            </w:r>
          </w:p>
        </w:tc>
        <w:tc>
          <w:tcPr>
            <w:tcW w:w="1417" w:type="dxa"/>
          </w:tcPr>
          <w:p w:rsidR="00DA1644" w:rsidRPr="00A30592" w:rsidRDefault="0020060B" w:rsidP="00E27517">
            <w:pPr>
              <w:jc w:val="right"/>
              <w:rPr>
                <w:rFonts w:asciiTheme="minorHAnsi" w:hAnsiTheme="minorHAnsi" w:cstheme="minorHAnsi"/>
                <w:color w:val="FF0000"/>
                <w:sz w:val="22"/>
                <w:szCs w:val="22"/>
              </w:rPr>
            </w:pPr>
            <w:r w:rsidRPr="00A30592">
              <w:rPr>
                <w:rFonts w:asciiTheme="minorHAnsi" w:hAnsiTheme="minorHAnsi" w:cstheme="minorHAnsi"/>
                <w:sz w:val="22"/>
                <w:szCs w:val="22"/>
              </w:rPr>
              <w:t>175,00</w:t>
            </w:r>
          </w:p>
        </w:tc>
        <w:tc>
          <w:tcPr>
            <w:tcW w:w="992" w:type="dxa"/>
          </w:tcPr>
          <w:p w:rsidR="00DA1644" w:rsidRPr="00A30592" w:rsidRDefault="0020060B" w:rsidP="00E27517">
            <w:pPr>
              <w:jc w:val="right"/>
              <w:rPr>
                <w:rFonts w:asciiTheme="minorHAnsi" w:hAnsiTheme="minorHAnsi" w:cstheme="minorHAnsi"/>
                <w:color w:val="FF0000"/>
                <w:sz w:val="22"/>
                <w:szCs w:val="22"/>
              </w:rPr>
            </w:pPr>
            <w:r w:rsidRPr="00A30592">
              <w:rPr>
                <w:rFonts w:asciiTheme="minorHAnsi" w:hAnsiTheme="minorHAnsi" w:cstheme="minorHAnsi"/>
                <w:sz w:val="22"/>
                <w:szCs w:val="22"/>
              </w:rPr>
              <w:t>100,4</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letni pregledi in tekoča vzdrževanja (Menerga, gasilni aparati, pregled plina, servisi ipd.)</w:t>
            </w:r>
          </w:p>
        </w:tc>
        <w:tc>
          <w:tcPr>
            <w:tcW w:w="1418" w:type="dxa"/>
          </w:tcPr>
          <w:p w:rsidR="00DA1644" w:rsidRPr="00A30592" w:rsidRDefault="00DA1644" w:rsidP="00E27517">
            <w:pPr>
              <w:jc w:val="right"/>
              <w:rPr>
                <w:rFonts w:asciiTheme="minorHAnsi" w:hAnsiTheme="minorHAnsi" w:cstheme="minorHAnsi"/>
                <w:sz w:val="22"/>
                <w:szCs w:val="22"/>
              </w:rPr>
            </w:pPr>
          </w:p>
          <w:p w:rsidR="00DA1644" w:rsidRPr="00A30592" w:rsidRDefault="002678B8" w:rsidP="00E27517">
            <w:pPr>
              <w:jc w:val="right"/>
              <w:rPr>
                <w:rFonts w:asciiTheme="minorHAnsi" w:hAnsiTheme="minorHAnsi" w:cstheme="minorHAnsi"/>
                <w:sz w:val="22"/>
                <w:szCs w:val="22"/>
              </w:rPr>
            </w:pPr>
            <w:r w:rsidRPr="00A30592">
              <w:rPr>
                <w:rFonts w:asciiTheme="minorHAnsi" w:hAnsiTheme="minorHAnsi" w:cstheme="minorHAnsi"/>
                <w:sz w:val="22"/>
                <w:szCs w:val="22"/>
              </w:rPr>
              <w:t>20.884,59</w:t>
            </w:r>
          </w:p>
        </w:tc>
        <w:tc>
          <w:tcPr>
            <w:tcW w:w="1417" w:type="dxa"/>
          </w:tcPr>
          <w:p w:rsidR="00DA1644" w:rsidRPr="00A30592" w:rsidRDefault="00DA1644" w:rsidP="00E27517">
            <w:pPr>
              <w:jc w:val="right"/>
              <w:rPr>
                <w:rFonts w:asciiTheme="minorHAnsi" w:hAnsiTheme="minorHAnsi" w:cstheme="minorHAnsi"/>
                <w:sz w:val="22"/>
                <w:szCs w:val="22"/>
              </w:rPr>
            </w:pPr>
          </w:p>
          <w:p w:rsidR="00DA1644" w:rsidRPr="00A30592" w:rsidRDefault="002678B8" w:rsidP="00E27517">
            <w:pPr>
              <w:jc w:val="right"/>
              <w:rPr>
                <w:rFonts w:asciiTheme="minorHAnsi" w:hAnsiTheme="minorHAnsi" w:cstheme="minorHAnsi"/>
                <w:sz w:val="22"/>
                <w:szCs w:val="22"/>
              </w:rPr>
            </w:pPr>
            <w:r w:rsidRPr="00A30592">
              <w:rPr>
                <w:rFonts w:asciiTheme="minorHAnsi" w:hAnsiTheme="minorHAnsi" w:cstheme="minorHAnsi"/>
                <w:sz w:val="22"/>
                <w:szCs w:val="22"/>
              </w:rPr>
              <w:t>21.156,09</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2678B8" w:rsidP="002678B8">
            <w:pPr>
              <w:jc w:val="right"/>
              <w:rPr>
                <w:rFonts w:asciiTheme="minorHAnsi" w:hAnsiTheme="minorHAnsi" w:cstheme="minorHAnsi"/>
                <w:sz w:val="22"/>
                <w:szCs w:val="22"/>
              </w:rPr>
            </w:pPr>
            <w:r w:rsidRPr="00A30592">
              <w:rPr>
                <w:rFonts w:asciiTheme="minorHAnsi" w:hAnsiTheme="minorHAnsi" w:cstheme="minorHAnsi"/>
                <w:sz w:val="22"/>
                <w:szCs w:val="22"/>
              </w:rPr>
              <w:t>101</w:t>
            </w:r>
            <w:r w:rsidR="00DA1644" w:rsidRPr="00A30592">
              <w:rPr>
                <w:rFonts w:asciiTheme="minorHAnsi" w:hAnsiTheme="minorHAnsi" w:cstheme="minorHAnsi"/>
                <w:sz w:val="22"/>
                <w:szCs w:val="22"/>
              </w:rPr>
              <w:t>,</w:t>
            </w:r>
            <w:r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plačilo dodatnih avtobusnih prevozov po LDN – športni, kulturni dnevi, šole v naravi, razni tabori, ipd.</w:t>
            </w:r>
          </w:p>
        </w:tc>
        <w:tc>
          <w:tcPr>
            <w:tcW w:w="1418" w:type="dxa"/>
          </w:tcPr>
          <w:p w:rsidR="00DA1644" w:rsidRPr="00A30592" w:rsidRDefault="00DA1644" w:rsidP="00E27517">
            <w:pPr>
              <w:jc w:val="right"/>
              <w:rPr>
                <w:rFonts w:asciiTheme="minorHAnsi" w:hAnsiTheme="minorHAnsi" w:cstheme="minorHAnsi"/>
                <w:color w:val="FF0000"/>
                <w:sz w:val="22"/>
                <w:szCs w:val="22"/>
              </w:rPr>
            </w:pPr>
          </w:p>
          <w:p w:rsidR="00DA1644" w:rsidRPr="00A30592" w:rsidRDefault="00273EB0" w:rsidP="00E27517">
            <w:pPr>
              <w:jc w:val="right"/>
              <w:rPr>
                <w:rFonts w:asciiTheme="minorHAnsi" w:hAnsiTheme="minorHAnsi" w:cstheme="minorHAnsi"/>
                <w:color w:val="FF0000"/>
                <w:sz w:val="22"/>
                <w:szCs w:val="22"/>
              </w:rPr>
            </w:pPr>
            <w:r w:rsidRPr="00A30592">
              <w:rPr>
                <w:rFonts w:asciiTheme="minorHAnsi" w:hAnsiTheme="minorHAnsi" w:cstheme="minorHAnsi"/>
                <w:sz w:val="22"/>
                <w:szCs w:val="22"/>
              </w:rPr>
              <w:t>3.472,81</w:t>
            </w:r>
          </w:p>
        </w:tc>
        <w:tc>
          <w:tcPr>
            <w:tcW w:w="1417" w:type="dxa"/>
          </w:tcPr>
          <w:p w:rsidR="00DA1644" w:rsidRPr="00A30592" w:rsidRDefault="00DA1644" w:rsidP="00E27517">
            <w:pPr>
              <w:jc w:val="right"/>
              <w:rPr>
                <w:rFonts w:asciiTheme="minorHAnsi" w:hAnsiTheme="minorHAnsi" w:cstheme="minorHAnsi"/>
                <w:sz w:val="22"/>
                <w:szCs w:val="22"/>
              </w:rPr>
            </w:pPr>
          </w:p>
          <w:p w:rsidR="00DA1644" w:rsidRPr="00A30592" w:rsidRDefault="00273EB0" w:rsidP="00E27517">
            <w:pPr>
              <w:jc w:val="right"/>
              <w:rPr>
                <w:rFonts w:asciiTheme="minorHAnsi" w:hAnsiTheme="minorHAnsi" w:cstheme="minorHAnsi"/>
                <w:sz w:val="22"/>
                <w:szCs w:val="22"/>
              </w:rPr>
            </w:pPr>
            <w:r w:rsidRPr="00A30592">
              <w:rPr>
                <w:rFonts w:asciiTheme="minorHAnsi" w:hAnsiTheme="minorHAnsi" w:cstheme="minorHAnsi"/>
                <w:sz w:val="22"/>
                <w:szCs w:val="22"/>
              </w:rPr>
              <w:t>3.517,96</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273EB0">
            <w:pPr>
              <w:jc w:val="right"/>
              <w:rPr>
                <w:rFonts w:asciiTheme="minorHAnsi" w:hAnsiTheme="minorHAnsi" w:cstheme="minorHAnsi"/>
                <w:sz w:val="22"/>
                <w:szCs w:val="22"/>
              </w:rPr>
            </w:pPr>
            <w:r w:rsidRPr="00A30592">
              <w:rPr>
                <w:rFonts w:asciiTheme="minorHAnsi" w:hAnsiTheme="minorHAnsi" w:cstheme="minorHAnsi"/>
                <w:sz w:val="22"/>
                <w:szCs w:val="22"/>
              </w:rPr>
              <w:t>101,</w:t>
            </w:r>
            <w:r w:rsidR="00273EB0"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prireditev Otroci pojejo slovenske pesmi – Radio tednik</w:t>
            </w:r>
          </w:p>
        </w:tc>
        <w:tc>
          <w:tcPr>
            <w:tcW w:w="1418" w:type="dxa"/>
          </w:tcPr>
          <w:p w:rsidR="00DA1644" w:rsidRPr="00A30592" w:rsidRDefault="00DA1644" w:rsidP="00E27517">
            <w:pPr>
              <w:jc w:val="right"/>
              <w:rPr>
                <w:rFonts w:asciiTheme="minorHAnsi" w:hAnsiTheme="minorHAnsi" w:cstheme="minorHAnsi"/>
                <w:sz w:val="22"/>
                <w:szCs w:val="22"/>
              </w:rPr>
            </w:pPr>
          </w:p>
          <w:p w:rsidR="00DA1644" w:rsidRPr="00A30592" w:rsidRDefault="00ED5B79" w:rsidP="00E27517">
            <w:pPr>
              <w:jc w:val="right"/>
              <w:rPr>
                <w:rFonts w:asciiTheme="minorHAnsi" w:hAnsiTheme="minorHAnsi" w:cstheme="minorHAnsi"/>
                <w:sz w:val="22"/>
                <w:szCs w:val="22"/>
              </w:rPr>
            </w:pPr>
            <w:r w:rsidRPr="00A30592">
              <w:rPr>
                <w:rFonts w:asciiTheme="minorHAnsi" w:hAnsiTheme="minorHAnsi" w:cstheme="minorHAnsi"/>
                <w:sz w:val="22"/>
                <w:szCs w:val="22"/>
              </w:rPr>
              <w:t>1.220,00</w:t>
            </w:r>
          </w:p>
        </w:tc>
        <w:tc>
          <w:tcPr>
            <w:tcW w:w="1417" w:type="dxa"/>
          </w:tcPr>
          <w:p w:rsidR="00DA1644" w:rsidRPr="00A30592" w:rsidRDefault="00DA1644" w:rsidP="00E27517">
            <w:pPr>
              <w:jc w:val="right"/>
              <w:rPr>
                <w:rFonts w:asciiTheme="minorHAnsi" w:hAnsiTheme="minorHAnsi" w:cstheme="minorHAnsi"/>
                <w:sz w:val="22"/>
                <w:szCs w:val="22"/>
              </w:rPr>
            </w:pPr>
          </w:p>
          <w:p w:rsidR="00DA1644" w:rsidRPr="00A30592" w:rsidRDefault="00ED5B79" w:rsidP="00E27517">
            <w:pPr>
              <w:jc w:val="right"/>
              <w:rPr>
                <w:rFonts w:asciiTheme="minorHAnsi" w:hAnsiTheme="minorHAnsi" w:cstheme="minorHAnsi"/>
                <w:sz w:val="22"/>
                <w:szCs w:val="22"/>
              </w:rPr>
            </w:pPr>
            <w:r w:rsidRPr="00A30592">
              <w:rPr>
                <w:rFonts w:asciiTheme="minorHAnsi" w:hAnsiTheme="minorHAnsi" w:cstheme="minorHAnsi"/>
                <w:sz w:val="22"/>
                <w:szCs w:val="22"/>
              </w:rPr>
              <w:t>1.235,86</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DA1644" w:rsidP="00ED5B79">
            <w:pPr>
              <w:jc w:val="right"/>
              <w:rPr>
                <w:rFonts w:asciiTheme="minorHAnsi" w:hAnsiTheme="minorHAnsi" w:cstheme="minorHAnsi"/>
                <w:sz w:val="22"/>
                <w:szCs w:val="22"/>
              </w:rPr>
            </w:pPr>
            <w:r w:rsidRPr="00A30592">
              <w:rPr>
                <w:rFonts w:asciiTheme="minorHAnsi" w:hAnsiTheme="minorHAnsi" w:cstheme="minorHAnsi"/>
                <w:sz w:val="22"/>
                <w:szCs w:val="22"/>
              </w:rPr>
              <w:t>10</w:t>
            </w:r>
            <w:r w:rsidR="00ED5B79" w:rsidRPr="00A30592">
              <w:rPr>
                <w:rFonts w:asciiTheme="minorHAnsi" w:hAnsiTheme="minorHAnsi" w:cstheme="minorHAnsi"/>
                <w:sz w:val="22"/>
                <w:szCs w:val="22"/>
              </w:rPr>
              <w:t>1</w:t>
            </w:r>
            <w:r w:rsidRPr="00A30592">
              <w:rPr>
                <w:rFonts w:asciiTheme="minorHAnsi" w:hAnsiTheme="minorHAnsi" w:cstheme="minorHAnsi"/>
                <w:sz w:val="22"/>
                <w:szCs w:val="22"/>
              </w:rPr>
              <w:t>,</w:t>
            </w:r>
            <w:r w:rsidR="00ED5B79" w:rsidRPr="00A30592">
              <w:rPr>
                <w:rFonts w:asciiTheme="minorHAnsi" w:hAnsiTheme="minorHAnsi" w:cstheme="minorHAnsi"/>
                <w:sz w:val="22"/>
                <w:szCs w:val="22"/>
              </w:rPr>
              <w:t>3</w:t>
            </w:r>
          </w:p>
        </w:tc>
      </w:tr>
      <w:tr w:rsidR="00DA1644" w:rsidRPr="00A30592" w:rsidTr="00E27517">
        <w:tc>
          <w:tcPr>
            <w:tcW w:w="5315" w:type="dxa"/>
          </w:tcPr>
          <w:p w:rsidR="00DA1644" w:rsidRPr="00A30592" w:rsidRDefault="00DA1644" w:rsidP="00E27517">
            <w:pPr>
              <w:rPr>
                <w:rFonts w:asciiTheme="minorHAnsi" w:hAnsiTheme="minorHAnsi" w:cstheme="minorHAnsi"/>
                <w:sz w:val="22"/>
                <w:szCs w:val="22"/>
              </w:rPr>
            </w:pPr>
            <w:r w:rsidRPr="00A30592">
              <w:rPr>
                <w:rFonts w:asciiTheme="minorHAnsi" w:hAnsiTheme="minorHAnsi" w:cstheme="minorHAnsi"/>
                <w:sz w:val="22"/>
                <w:szCs w:val="22"/>
              </w:rPr>
              <w:t>- investicijsko vzdrževanje, nabava opreme ipd. (obrazložitev spodaj pod točko 4.2)</w:t>
            </w:r>
          </w:p>
        </w:tc>
        <w:tc>
          <w:tcPr>
            <w:tcW w:w="1418" w:type="dxa"/>
          </w:tcPr>
          <w:p w:rsidR="00DA1644" w:rsidRPr="00A30592" w:rsidRDefault="00DA1644" w:rsidP="00E27517">
            <w:pPr>
              <w:jc w:val="right"/>
              <w:rPr>
                <w:rFonts w:asciiTheme="minorHAnsi" w:hAnsiTheme="minorHAnsi" w:cstheme="minorHAnsi"/>
                <w:sz w:val="22"/>
                <w:szCs w:val="22"/>
              </w:rPr>
            </w:pPr>
          </w:p>
          <w:p w:rsidR="00DA1644" w:rsidRPr="00A30592" w:rsidRDefault="0006107B" w:rsidP="00E27517">
            <w:pPr>
              <w:jc w:val="right"/>
              <w:rPr>
                <w:rFonts w:asciiTheme="minorHAnsi" w:hAnsiTheme="minorHAnsi" w:cstheme="minorHAnsi"/>
                <w:sz w:val="22"/>
                <w:szCs w:val="22"/>
              </w:rPr>
            </w:pPr>
            <w:r w:rsidRPr="00A30592">
              <w:rPr>
                <w:rFonts w:asciiTheme="minorHAnsi" w:hAnsiTheme="minorHAnsi" w:cstheme="minorHAnsi"/>
                <w:sz w:val="22"/>
                <w:szCs w:val="22"/>
              </w:rPr>
              <w:t>18.210</w:t>
            </w:r>
            <w:r w:rsidR="00ED5B79" w:rsidRPr="00A30592">
              <w:rPr>
                <w:rFonts w:asciiTheme="minorHAnsi" w:hAnsiTheme="minorHAnsi" w:cstheme="minorHAnsi"/>
                <w:sz w:val="22"/>
                <w:szCs w:val="22"/>
              </w:rPr>
              <w:t>,00</w:t>
            </w:r>
          </w:p>
        </w:tc>
        <w:tc>
          <w:tcPr>
            <w:tcW w:w="1417" w:type="dxa"/>
          </w:tcPr>
          <w:p w:rsidR="00DA1644" w:rsidRPr="00A30592" w:rsidRDefault="00DA1644" w:rsidP="00E27517">
            <w:pPr>
              <w:jc w:val="right"/>
              <w:rPr>
                <w:rFonts w:asciiTheme="minorHAnsi" w:hAnsiTheme="minorHAnsi" w:cstheme="minorHAnsi"/>
                <w:sz w:val="22"/>
                <w:szCs w:val="22"/>
              </w:rPr>
            </w:pPr>
          </w:p>
          <w:p w:rsidR="00DA1644" w:rsidRPr="00A30592" w:rsidRDefault="00ED5B79" w:rsidP="0084707C">
            <w:pPr>
              <w:jc w:val="right"/>
              <w:rPr>
                <w:rFonts w:asciiTheme="minorHAnsi" w:hAnsiTheme="minorHAnsi" w:cstheme="minorHAnsi"/>
                <w:sz w:val="22"/>
                <w:szCs w:val="22"/>
              </w:rPr>
            </w:pPr>
            <w:r w:rsidRPr="00A30592">
              <w:rPr>
                <w:rFonts w:asciiTheme="minorHAnsi" w:hAnsiTheme="minorHAnsi" w:cstheme="minorHAnsi"/>
                <w:sz w:val="22"/>
                <w:szCs w:val="22"/>
              </w:rPr>
              <w:t>1</w:t>
            </w:r>
            <w:r w:rsidR="0084707C" w:rsidRPr="00A30592">
              <w:rPr>
                <w:rFonts w:asciiTheme="minorHAnsi" w:hAnsiTheme="minorHAnsi" w:cstheme="minorHAnsi"/>
                <w:sz w:val="22"/>
                <w:szCs w:val="22"/>
              </w:rPr>
              <w:t>8</w:t>
            </w:r>
            <w:r w:rsidRPr="00A30592">
              <w:rPr>
                <w:rFonts w:asciiTheme="minorHAnsi" w:hAnsiTheme="minorHAnsi" w:cstheme="minorHAnsi"/>
                <w:sz w:val="22"/>
                <w:szCs w:val="22"/>
              </w:rPr>
              <w:t>.000,00</w:t>
            </w:r>
          </w:p>
        </w:tc>
        <w:tc>
          <w:tcPr>
            <w:tcW w:w="992" w:type="dxa"/>
          </w:tcPr>
          <w:p w:rsidR="00DA1644" w:rsidRPr="00A30592" w:rsidRDefault="00DA1644" w:rsidP="00E27517">
            <w:pPr>
              <w:jc w:val="right"/>
              <w:rPr>
                <w:rFonts w:asciiTheme="minorHAnsi" w:hAnsiTheme="minorHAnsi" w:cstheme="minorHAnsi"/>
                <w:sz w:val="22"/>
                <w:szCs w:val="22"/>
              </w:rPr>
            </w:pPr>
          </w:p>
          <w:p w:rsidR="00DA1644" w:rsidRPr="00A30592" w:rsidRDefault="0006107B" w:rsidP="00E27517">
            <w:pPr>
              <w:jc w:val="right"/>
              <w:rPr>
                <w:rFonts w:asciiTheme="minorHAnsi" w:hAnsiTheme="minorHAnsi" w:cstheme="minorHAnsi"/>
                <w:sz w:val="22"/>
                <w:szCs w:val="22"/>
              </w:rPr>
            </w:pPr>
            <w:r w:rsidRPr="00A30592">
              <w:rPr>
                <w:rFonts w:asciiTheme="minorHAnsi" w:hAnsiTheme="minorHAnsi" w:cstheme="minorHAnsi"/>
                <w:sz w:val="22"/>
                <w:szCs w:val="22"/>
              </w:rPr>
              <w:t>98,85</w:t>
            </w:r>
          </w:p>
        </w:tc>
      </w:tr>
      <w:tr w:rsidR="00DA1644" w:rsidRPr="00A30592" w:rsidTr="00E27517">
        <w:tc>
          <w:tcPr>
            <w:tcW w:w="5315" w:type="dxa"/>
          </w:tcPr>
          <w:p w:rsidR="00DA1644" w:rsidRPr="00A30592" w:rsidRDefault="00DA1644" w:rsidP="00A30592">
            <w:pPr>
              <w:shd w:val="clear" w:color="auto" w:fill="FFFFFF" w:themeFill="background1"/>
              <w:jc w:val="right"/>
              <w:rPr>
                <w:rFonts w:asciiTheme="minorHAnsi" w:hAnsiTheme="minorHAnsi" w:cstheme="minorHAnsi"/>
                <w:b/>
                <w:sz w:val="22"/>
                <w:szCs w:val="22"/>
              </w:rPr>
            </w:pPr>
          </w:p>
          <w:p w:rsidR="00DA1644" w:rsidRPr="00A30592" w:rsidRDefault="00DA1644" w:rsidP="00A30592">
            <w:pPr>
              <w:shd w:val="clear" w:color="auto" w:fill="FFFFFF" w:themeFill="background1"/>
              <w:jc w:val="right"/>
              <w:rPr>
                <w:rFonts w:asciiTheme="minorHAnsi" w:hAnsiTheme="minorHAnsi" w:cstheme="minorHAnsi"/>
                <w:b/>
                <w:sz w:val="22"/>
                <w:szCs w:val="22"/>
              </w:rPr>
            </w:pPr>
            <w:r w:rsidRPr="00A30592">
              <w:rPr>
                <w:rFonts w:asciiTheme="minorHAnsi" w:hAnsiTheme="minorHAnsi" w:cstheme="minorHAnsi"/>
                <w:b/>
                <w:sz w:val="22"/>
                <w:szCs w:val="22"/>
              </w:rPr>
              <w:t xml:space="preserve">SKUPAJ </w:t>
            </w:r>
          </w:p>
        </w:tc>
        <w:tc>
          <w:tcPr>
            <w:tcW w:w="1418" w:type="dxa"/>
          </w:tcPr>
          <w:p w:rsidR="00DA1644" w:rsidRPr="00A30592" w:rsidRDefault="00DA1644" w:rsidP="00A30592">
            <w:pPr>
              <w:shd w:val="clear" w:color="auto" w:fill="FFFFFF" w:themeFill="background1"/>
              <w:jc w:val="right"/>
              <w:rPr>
                <w:rFonts w:asciiTheme="minorHAnsi" w:hAnsiTheme="minorHAnsi" w:cstheme="minorHAnsi"/>
                <w:b/>
                <w:sz w:val="22"/>
                <w:szCs w:val="22"/>
              </w:rPr>
            </w:pPr>
          </w:p>
          <w:p w:rsidR="00DA1644" w:rsidRPr="00A30592" w:rsidRDefault="002678B8" w:rsidP="00A30592">
            <w:pPr>
              <w:shd w:val="clear" w:color="auto" w:fill="FFFFFF" w:themeFill="background1"/>
              <w:jc w:val="right"/>
              <w:rPr>
                <w:rFonts w:asciiTheme="minorHAnsi" w:hAnsiTheme="minorHAnsi" w:cstheme="minorHAnsi"/>
                <w:b/>
                <w:sz w:val="22"/>
                <w:szCs w:val="22"/>
              </w:rPr>
            </w:pPr>
            <w:r w:rsidRPr="00A30592">
              <w:rPr>
                <w:rFonts w:asciiTheme="minorHAnsi" w:hAnsiTheme="minorHAnsi" w:cstheme="minorHAnsi"/>
                <w:b/>
                <w:sz w:val="22"/>
                <w:szCs w:val="22"/>
              </w:rPr>
              <w:fldChar w:fldCharType="begin"/>
            </w:r>
            <w:r w:rsidRPr="00A30592">
              <w:rPr>
                <w:rFonts w:asciiTheme="minorHAnsi" w:hAnsiTheme="minorHAnsi" w:cstheme="minorHAnsi"/>
                <w:b/>
                <w:sz w:val="22"/>
                <w:szCs w:val="22"/>
              </w:rPr>
              <w:instrText xml:space="preserve"> =SUM(ABOVE) </w:instrText>
            </w:r>
            <w:r w:rsidRPr="00A30592">
              <w:rPr>
                <w:rFonts w:asciiTheme="minorHAnsi" w:hAnsiTheme="minorHAnsi" w:cstheme="minorHAnsi"/>
                <w:b/>
                <w:sz w:val="22"/>
                <w:szCs w:val="22"/>
              </w:rPr>
              <w:fldChar w:fldCharType="separate"/>
            </w:r>
            <w:r w:rsidRPr="00A30592">
              <w:rPr>
                <w:rFonts w:asciiTheme="minorHAnsi" w:hAnsiTheme="minorHAnsi" w:cstheme="minorHAnsi"/>
                <w:b/>
                <w:noProof/>
                <w:sz w:val="22"/>
                <w:szCs w:val="22"/>
              </w:rPr>
              <w:t>88.533,51</w:t>
            </w:r>
            <w:r w:rsidRPr="00A30592">
              <w:rPr>
                <w:rFonts w:asciiTheme="minorHAnsi" w:hAnsiTheme="minorHAnsi" w:cstheme="minorHAnsi"/>
                <w:b/>
                <w:sz w:val="22"/>
                <w:szCs w:val="22"/>
              </w:rPr>
              <w:fldChar w:fldCharType="end"/>
            </w:r>
          </w:p>
        </w:tc>
        <w:tc>
          <w:tcPr>
            <w:tcW w:w="1417" w:type="dxa"/>
          </w:tcPr>
          <w:p w:rsidR="002678B8" w:rsidRPr="00A30592" w:rsidRDefault="002678B8" w:rsidP="00A30592">
            <w:pPr>
              <w:shd w:val="clear" w:color="auto" w:fill="FFFFFF" w:themeFill="background1"/>
              <w:jc w:val="right"/>
              <w:rPr>
                <w:rFonts w:asciiTheme="minorHAnsi" w:hAnsiTheme="minorHAnsi" w:cstheme="minorHAnsi"/>
                <w:b/>
                <w:sz w:val="22"/>
                <w:szCs w:val="22"/>
              </w:rPr>
            </w:pPr>
          </w:p>
          <w:p w:rsidR="00667F2C" w:rsidRPr="00A30592" w:rsidRDefault="00667F2C" w:rsidP="00A30592">
            <w:pPr>
              <w:shd w:val="clear" w:color="auto" w:fill="FFFFFF" w:themeFill="background1"/>
              <w:jc w:val="right"/>
              <w:rPr>
                <w:rFonts w:asciiTheme="minorHAnsi" w:hAnsiTheme="minorHAnsi" w:cstheme="minorHAnsi"/>
                <w:b/>
                <w:sz w:val="22"/>
                <w:szCs w:val="22"/>
              </w:rPr>
            </w:pPr>
            <w:r w:rsidRPr="00A30592">
              <w:rPr>
                <w:rFonts w:asciiTheme="minorHAnsi" w:hAnsiTheme="minorHAnsi" w:cstheme="minorHAnsi"/>
                <w:b/>
                <w:sz w:val="22"/>
                <w:szCs w:val="22"/>
              </w:rPr>
              <w:fldChar w:fldCharType="begin"/>
            </w:r>
            <w:r w:rsidRPr="00A30592">
              <w:rPr>
                <w:rFonts w:asciiTheme="minorHAnsi" w:hAnsiTheme="minorHAnsi" w:cstheme="minorHAnsi"/>
                <w:b/>
                <w:sz w:val="22"/>
                <w:szCs w:val="22"/>
              </w:rPr>
              <w:instrText xml:space="preserve"> =SUM(ABOVE) </w:instrText>
            </w:r>
            <w:r w:rsidRPr="00A30592">
              <w:rPr>
                <w:rFonts w:asciiTheme="minorHAnsi" w:hAnsiTheme="minorHAnsi" w:cstheme="minorHAnsi"/>
                <w:b/>
                <w:sz w:val="22"/>
                <w:szCs w:val="22"/>
              </w:rPr>
              <w:fldChar w:fldCharType="separate"/>
            </w:r>
            <w:r w:rsidRPr="00A30592">
              <w:rPr>
                <w:rFonts w:asciiTheme="minorHAnsi" w:hAnsiTheme="minorHAnsi" w:cstheme="minorHAnsi"/>
                <w:b/>
                <w:noProof/>
                <w:sz w:val="22"/>
                <w:szCs w:val="22"/>
              </w:rPr>
              <w:t>89.236,15</w:t>
            </w:r>
            <w:r w:rsidRPr="00A30592">
              <w:rPr>
                <w:rFonts w:asciiTheme="minorHAnsi" w:hAnsiTheme="minorHAnsi" w:cstheme="minorHAnsi"/>
                <w:b/>
                <w:sz w:val="22"/>
                <w:szCs w:val="22"/>
              </w:rPr>
              <w:fldChar w:fldCharType="end"/>
            </w:r>
          </w:p>
        </w:tc>
        <w:tc>
          <w:tcPr>
            <w:tcW w:w="992" w:type="dxa"/>
          </w:tcPr>
          <w:p w:rsidR="00DA1644" w:rsidRPr="00A30592" w:rsidRDefault="00DA1644" w:rsidP="00A30592">
            <w:pPr>
              <w:shd w:val="clear" w:color="auto" w:fill="FFFFFF" w:themeFill="background1"/>
              <w:jc w:val="center"/>
              <w:rPr>
                <w:rFonts w:asciiTheme="minorHAnsi" w:hAnsiTheme="minorHAnsi" w:cstheme="minorHAnsi"/>
                <w:b/>
                <w:sz w:val="22"/>
                <w:szCs w:val="22"/>
              </w:rPr>
            </w:pPr>
          </w:p>
          <w:p w:rsidR="00DA1644" w:rsidRPr="00A30592" w:rsidRDefault="00DA1644" w:rsidP="00A30592">
            <w:pPr>
              <w:shd w:val="clear" w:color="auto" w:fill="FFFFFF" w:themeFill="background1"/>
              <w:jc w:val="right"/>
              <w:rPr>
                <w:rFonts w:asciiTheme="minorHAnsi" w:hAnsiTheme="minorHAnsi" w:cstheme="minorHAnsi"/>
                <w:b/>
                <w:sz w:val="22"/>
                <w:szCs w:val="22"/>
              </w:rPr>
            </w:pPr>
            <w:r w:rsidRPr="00A30592">
              <w:rPr>
                <w:rFonts w:asciiTheme="minorHAnsi" w:hAnsiTheme="minorHAnsi" w:cstheme="minorHAnsi"/>
                <w:b/>
                <w:sz w:val="22"/>
                <w:szCs w:val="22"/>
              </w:rPr>
              <w:t>120,6</w:t>
            </w:r>
          </w:p>
        </w:tc>
      </w:tr>
    </w:tbl>
    <w:p w:rsidR="00A30592" w:rsidRPr="00A30592" w:rsidRDefault="00A30592" w:rsidP="00A30592">
      <w:pPr>
        <w:shd w:val="clear" w:color="auto" w:fill="FFFFFF" w:themeFill="background1"/>
        <w:jc w:val="both"/>
        <w:rPr>
          <w:rFonts w:asciiTheme="minorHAnsi" w:hAnsiTheme="minorHAnsi" w:cstheme="minorHAnsi"/>
          <w:b/>
          <w:i/>
          <w:sz w:val="20"/>
          <w:szCs w:val="20"/>
        </w:rPr>
      </w:pPr>
    </w:p>
    <w:p w:rsidR="00A30592" w:rsidRPr="00A30592" w:rsidRDefault="00A30592" w:rsidP="00A30592">
      <w:pPr>
        <w:shd w:val="clear" w:color="auto" w:fill="FFFFFF" w:themeFill="background1"/>
        <w:jc w:val="both"/>
        <w:rPr>
          <w:rFonts w:asciiTheme="minorHAnsi" w:hAnsiTheme="minorHAnsi" w:cstheme="minorHAnsi"/>
          <w:b/>
          <w:i/>
          <w:sz w:val="20"/>
          <w:szCs w:val="20"/>
        </w:rPr>
      </w:pPr>
    </w:p>
    <w:p w:rsidR="00A30592" w:rsidRPr="00A30592" w:rsidRDefault="00A30592" w:rsidP="00A30592">
      <w:pPr>
        <w:shd w:val="clear" w:color="auto" w:fill="FFFFFF" w:themeFill="background1"/>
        <w:jc w:val="center"/>
        <w:rPr>
          <w:rFonts w:asciiTheme="minorHAnsi" w:hAnsiTheme="minorHAnsi" w:cstheme="minorHAnsi"/>
          <w:b/>
          <w:i/>
          <w:sz w:val="22"/>
          <w:szCs w:val="22"/>
        </w:rPr>
      </w:pPr>
      <w:r w:rsidRPr="00A30592">
        <w:rPr>
          <w:rFonts w:asciiTheme="minorHAnsi" w:hAnsiTheme="minorHAnsi" w:cstheme="minorHAnsi"/>
          <w:b/>
          <w:i/>
          <w:sz w:val="22"/>
          <w:szCs w:val="22"/>
        </w:rPr>
        <w:t>Tabela 2: Prikaz finančnega plana za tekoče transferje v letu 2017</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Pri finančnem planiranju sredstev za tekoče transferje je razvidno, da smo za leto 201</w:t>
      </w:r>
      <w:r w:rsidR="0084707C" w:rsidRPr="00A30592">
        <w:rPr>
          <w:rFonts w:asciiTheme="minorHAnsi" w:hAnsiTheme="minorHAnsi" w:cstheme="minorHAnsi"/>
        </w:rPr>
        <w:t>7</w:t>
      </w:r>
      <w:r w:rsidRPr="00A30592">
        <w:rPr>
          <w:rFonts w:asciiTheme="minorHAnsi" w:hAnsiTheme="minorHAnsi" w:cstheme="minorHAnsi"/>
        </w:rPr>
        <w:t xml:space="preserve"> pri večini postavk predvidevali 1,</w:t>
      </w:r>
      <w:r w:rsidR="0084707C" w:rsidRPr="00A30592">
        <w:rPr>
          <w:rFonts w:asciiTheme="minorHAnsi" w:hAnsiTheme="minorHAnsi" w:cstheme="minorHAnsi"/>
        </w:rPr>
        <w:t>3</w:t>
      </w:r>
      <w:r w:rsidRPr="00A30592">
        <w:rPr>
          <w:rFonts w:asciiTheme="minorHAnsi" w:hAnsiTheme="minorHAnsi" w:cstheme="minorHAnsi"/>
        </w:rPr>
        <w:t xml:space="preserve"> % povečanje. </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Pri postavki </w:t>
      </w:r>
      <w:r w:rsidR="0084707C" w:rsidRPr="00A30592">
        <w:rPr>
          <w:rFonts w:asciiTheme="minorHAnsi" w:hAnsiTheme="minorHAnsi" w:cstheme="minorHAnsi"/>
        </w:rPr>
        <w:t>plavalni tečaj</w:t>
      </w:r>
      <w:r w:rsidRPr="00A30592">
        <w:rPr>
          <w:rFonts w:asciiTheme="minorHAnsi" w:hAnsiTheme="minorHAnsi" w:cstheme="minorHAnsi"/>
        </w:rPr>
        <w:t xml:space="preserve"> smo upoštevali samo 0,</w:t>
      </w:r>
      <w:r w:rsidR="0084707C" w:rsidRPr="00A30592">
        <w:rPr>
          <w:rFonts w:asciiTheme="minorHAnsi" w:hAnsiTheme="minorHAnsi" w:cstheme="minorHAnsi"/>
        </w:rPr>
        <w:t>4</w:t>
      </w:r>
      <w:r w:rsidRPr="00A30592">
        <w:rPr>
          <w:rFonts w:asciiTheme="minorHAnsi" w:hAnsiTheme="minorHAnsi" w:cstheme="minorHAnsi"/>
        </w:rPr>
        <w:t>% povečanje glede na porabo in gibanje cen v prejšnjih letih.</w:t>
      </w:r>
    </w:p>
    <w:p w:rsidR="000C7DCA" w:rsidRPr="00A30592" w:rsidRDefault="000C7DCA"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Pri postavki plavalni tečaj za vrtec smo predvidevali ceno na najvišjo število otrok v skupini (24 otrok x 5,00 €).</w:t>
      </w:r>
    </w:p>
    <w:p w:rsidR="000C7DCA" w:rsidRPr="00A30592" w:rsidRDefault="000C7DCA" w:rsidP="00DA1644">
      <w:pPr>
        <w:jc w:val="both"/>
        <w:rPr>
          <w:rFonts w:asciiTheme="minorHAnsi" w:hAnsiTheme="minorHAnsi" w:cstheme="minorHAnsi"/>
        </w:rPr>
      </w:pPr>
    </w:p>
    <w:p w:rsidR="000C7DCA" w:rsidRPr="00A30592" w:rsidRDefault="000C7DCA" w:rsidP="000C7DCA">
      <w:pPr>
        <w:jc w:val="both"/>
        <w:rPr>
          <w:rFonts w:asciiTheme="minorHAnsi" w:hAnsiTheme="minorHAnsi" w:cstheme="minorHAnsi"/>
        </w:rPr>
      </w:pPr>
      <w:r w:rsidRPr="00A30592">
        <w:rPr>
          <w:rFonts w:asciiTheme="minorHAnsi" w:hAnsiTheme="minorHAnsi" w:cstheme="minorHAnsi"/>
        </w:rPr>
        <w:lastRenderedPageBreak/>
        <w:t xml:space="preserve">Ker je Občina Hajdina v letu 2016 pristopila k pripravi dvoletnega proračuna za leti 2016 in za 2017 in ga tudi sprejela, predlagamo, da občina sredstva prerazporedi znotraj postavk za šolo Hajdina. Skupna načrtovana vrednost sredstev za </w:t>
      </w:r>
      <w:r w:rsidR="0084707C" w:rsidRPr="00A30592">
        <w:rPr>
          <w:rFonts w:asciiTheme="minorHAnsi" w:hAnsiTheme="minorHAnsi" w:cstheme="minorHAnsi"/>
        </w:rPr>
        <w:t xml:space="preserve">OŠ Hajdina ostane enaka, predlagamo pa prerazporeditev sredstev znotraj občinskih </w:t>
      </w:r>
      <w:r w:rsidR="001B11AD" w:rsidRPr="00A30592">
        <w:rPr>
          <w:rFonts w:asciiTheme="minorHAnsi" w:hAnsiTheme="minorHAnsi" w:cstheme="minorHAnsi"/>
        </w:rPr>
        <w:t>postavk kot je že omenjeno pod t</w:t>
      </w:r>
      <w:r w:rsidR="0084707C" w:rsidRPr="00A30592">
        <w:rPr>
          <w:rFonts w:asciiTheme="minorHAnsi" w:hAnsiTheme="minorHAnsi" w:cstheme="minorHAnsi"/>
        </w:rPr>
        <w:t>abelo 1. Predlagamo zmanjšanje vrednosti na občinski postavki 1903101 ter 1903102 (plače in prispevki ter drugi izdatki zaposlenim) za 8.000,00 € ter povečanje vrednosti na občinski postavki 1903104 (investicijski odhodki in transferi) za enako vrednost.</w:t>
      </w:r>
    </w:p>
    <w:p w:rsidR="000C7DCA" w:rsidRPr="00A30592" w:rsidRDefault="000C7DCA" w:rsidP="00DA1644">
      <w:pPr>
        <w:jc w:val="both"/>
        <w:rPr>
          <w:rFonts w:asciiTheme="minorHAnsi" w:hAnsiTheme="minorHAnsi" w:cstheme="minorHAnsi"/>
        </w:rPr>
      </w:pPr>
    </w:p>
    <w:p w:rsidR="00DA1644" w:rsidRPr="00A30592" w:rsidRDefault="00DA1644" w:rsidP="00DA1644">
      <w:pPr>
        <w:pStyle w:val="Naslov2"/>
        <w:numPr>
          <w:ilvl w:val="1"/>
          <w:numId w:val="1"/>
        </w:numPr>
        <w:spacing w:before="240" w:after="60"/>
        <w:jc w:val="left"/>
        <w:rPr>
          <w:rFonts w:asciiTheme="minorHAnsi" w:hAnsiTheme="minorHAnsi" w:cstheme="minorHAnsi"/>
        </w:rPr>
      </w:pPr>
      <w:bookmarkStart w:id="6" w:name="_Toc475717017"/>
      <w:r w:rsidRPr="00A30592">
        <w:rPr>
          <w:rFonts w:asciiTheme="minorHAnsi" w:hAnsiTheme="minorHAnsi" w:cstheme="minorHAnsi"/>
        </w:rPr>
        <w:t>OBRAZLOŽITEV POSTAVK ZA INVESTICIJSKO-VZDRŽEVALNA DELA IN NABAVO OPREME V</w:t>
      </w:r>
      <w:r w:rsidR="00A46494" w:rsidRPr="00A30592">
        <w:rPr>
          <w:rFonts w:asciiTheme="minorHAnsi" w:hAnsiTheme="minorHAnsi" w:cstheme="minorHAnsi"/>
        </w:rPr>
        <w:t xml:space="preserve"> LETU 2017</w:t>
      </w:r>
      <w:bookmarkEnd w:id="6"/>
    </w:p>
    <w:p w:rsidR="00DA1644" w:rsidRPr="00A30592" w:rsidRDefault="00DA1644" w:rsidP="00DA1644">
      <w:pPr>
        <w:pStyle w:val="Naslov3"/>
        <w:numPr>
          <w:ilvl w:val="2"/>
          <w:numId w:val="1"/>
        </w:numPr>
        <w:tabs>
          <w:tab w:val="center" w:pos="720"/>
        </w:tabs>
        <w:rPr>
          <w:rFonts w:cstheme="minorHAnsi"/>
        </w:rPr>
      </w:pPr>
      <w:bookmarkStart w:id="7" w:name="_Toc475717018"/>
      <w:r w:rsidRPr="00A30592">
        <w:rPr>
          <w:rFonts w:cstheme="minorHAnsi"/>
        </w:rPr>
        <w:t>ŠOLA</w:t>
      </w:r>
      <w:bookmarkEnd w:id="7"/>
    </w:p>
    <w:p w:rsidR="00DA1644" w:rsidRPr="00A30592" w:rsidRDefault="00DA1644" w:rsidP="00DA1644">
      <w:pPr>
        <w:rPr>
          <w:rFonts w:asciiTheme="minorHAnsi" w:hAnsiTheme="minorHAnsi" w:cstheme="minorHAnsi"/>
        </w:rPr>
      </w:pPr>
    </w:p>
    <w:p w:rsidR="00DA1644" w:rsidRPr="00A30592" w:rsidRDefault="00AA1D34" w:rsidP="00DA1644">
      <w:pPr>
        <w:rPr>
          <w:rFonts w:asciiTheme="minorHAnsi" w:hAnsiTheme="minorHAnsi" w:cstheme="minorHAnsi"/>
          <w:b/>
          <w:u w:val="single"/>
        </w:rPr>
      </w:pPr>
      <w:r w:rsidRPr="00A30592">
        <w:rPr>
          <w:rFonts w:asciiTheme="minorHAnsi" w:hAnsiTheme="minorHAnsi" w:cstheme="minorHAnsi"/>
          <w:b/>
          <w:u w:val="single"/>
        </w:rPr>
        <w:t>I</w:t>
      </w:r>
      <w:r w:rsidR="00DA1644" w:rsidRPr="00A30592">
        <w:rPr>
          <w:rFonts w:asciiTheme="minorHAnsi" w:hAnsiTheme="minorHAnsi" w:cstheme="minorHAnsi"/>
          <w:b/>
          <w:u w:val="single"/>
        </w:rPr>
        <w:t>nvesticije:</w:t>
      </w:r>
    </w:p>
    <w:p w:rsidR="00DA1644" w:rsidRPr="00A30592" w:rsidRDefault="00DA1644" w:rsidP="00DA1644">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V </w:t>
      </w:r>
      <w:r w:rsidR="009024CC" w:rsidRPr="00A30592">
        <w:rPr>
          <w:rFonts w:asciiTheme="minorHAnsi" w:hAnsiTheme="minorHAnsi" w:cstheme="minorHAnsi"/>
        </w:rPr>
        <w:t>letu 2</w:t>
      </w:r>
      <w:r w:rsidR="001B11AD" w:rsidRPr="00A30592">
        <w:rPr>
          <w:rFonts w:asciiTheme="minorHAnsi" w:hAnsiTheme="minorHAnsi" w:cstheme="minorHAnsi"/>
        </w:rPr>
        <w:t>0</w:t>
      </w:r>
      <w:r w:rsidR="009024CC" w:rsidRPr="00A30592">
        <w:rPr>
          <w:rFonts w:asciiTheme="minorHAnsi" w:hAnsiTheme="minorHAnsi" w:cstheme="minorHAnsi"/>
        </w:rPr>
        <w:t>17</w:t>
      </w:r>
      <w:r w:rsidRPr="00A30592">
        <w:rPr>
          <w:rFonts w:asciiTheme="minorHAnsi" w:hAnsiTheme="minorHAnsi" w:cstheme="minorHAnsi"/>
        </w:rPr>
        <w:t xml:space="preserve"> bi bilo potrebno opraviti nekaj nujnih vz</w:t>
      </w:r>
      <w:r w:rsidR="001B11AD" w:rsidRPr="00A30592">
        <w:rPr>
          <w:rFonts w:asciiTheme="minorHAnsi" w:hAnsiTheme="minorHAnsi" w:cstheme="minorHAnsi"/>
        </w:rPr>
        <w:t>drževalnih  del na objektu šole.</w:t>
      </w:r>
    </w:p>
    <w:p w:rsidR="001B11AD" w:rsidRPr="00A30592" w:rsidRDefault="001B11AD" w:rsidP="00DA1644">
      <w:pPr>
        <w:jc w:val="both"/>
        <w:rPr>
          <w:rFonts w:asciiTheme="minorHAnsi" w:hAnsiTheme="minorHAnsi" w:cstheme="minorHAn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110"/>
      </w:tblGrid>
      <w:tr w:rsidR="00A30592" w:rsidRPr="00A30592" w:rsidTr="001B11AD">
        <w:tc>
          <w:tcPr>
            <w:tcW w:w="5032" w:type="dxa"/>
          </w:tcPr>
          <w:p w:rsidR="001B11AD" w:rsidRPr="00A30592" w:rsidRDefault="001B11AD" w:rsidP="00E27517">
            <w:pPr>
              <w:rPr>
                <w:rFonts w:asciiTheme="minorHAnsi" w:hAnsiTheme="minorHAnsi" w:cstheme="minorHAnsi"/>
                <w:b/>
              </w:rPr>
            </w:pPr>
            <w:r w:rsidRPr="00A30592">
              <w:rPr>
                <w:rFonts w:asciiTheme="minorHAnsi" w:hAnsiTheme="minorHAnsi" w:cstheme="minorHAnsi"/>
                <w:b/>
              </w:rPr>
              <w:t>Investicijski odhodki in transferji</w:t>
            </w:r>
          </w:p>
        </w:tc>
        <w:tc>
          <w:tcPr>
            <w:tcW w:w="4110" w:type="dxa"/>
            <w:tcBorders>
              <w:top w:val="single" w:sz="4" w:space="0" w:color="auto"/>
              <w:right w:val="single" w:sz="4" w:space="0" w:color="auto"/>
            </w:tcBorders>
          </w:tcPr>
          <w:p w:rsidR="001B11AD" w:rsidRPr="00A30592" w:rsidRDefault="001B11AD" w:rsidP="001B11AD">
            <w:pPr>
              <w:jc w:val="right"/>
              <w:rPr>
                <w:rFonts w:asciiTheme="minorHAnsi" w:hAnsiTheme="minorHAnsi" w:cstheme="minorHAnsi"/>
                <w:b/>
                <w:i/>
                <w:sz w:val="18"/>
                <w:szCs w:val="18"/>
              </w:rPr>
            </w:pPr>
            <w:r w:rsidRPr="00A30592">
              <w:rPr>
                <w:rFonts w:asciiTheme="minorHAnsi" w:hAnsiTheme="minorHAnsi" w:cstheme="minorHAnsi"/>
                <w:b/>
              </w:rPr>
              <w:t>Potrebna sredstva v letu 2017</w:t>
            </w:r>
            <w:r w:rsidRPr="00A30592">
              <w:rPr>
                <w:rFonts w:asciiTheme="minorHAnsi" w:hAnsiTheme="minorHAnsi" w:cstheme="minorHAnsi"/>
                <w:b/>
                <w:i/>
                <w:sz w:val="18"/>
                <w:szCs w:val="18"/>
              </w:rPr>
              <w:t>zneski v €</w:t>
            </w:r>
          </w:p>
        </w:tc>
      </w:tr>
      <w:tr w:rsidR="001B11AD" w:rsidRPr="00A30592" w:rsidTr="001B11AD">
        <w:tc>
          <w:tcPr>
            <w:tcW w:w="5032" w:type="dxa"/>
          </w:tcPr>
          <w:p w:rsidR="001B11AD" w:rsidRPr="00A30592" w:rsidRDefault="001B11AD" w:rsidP="001B11AD">
            <w:pPr>
              <w:rPr>
                <w:rFonts w:asciiTheme="minorHAnsi" w:hAnsiTheme="minorHAnsi" w:cstheme="minorHAnsi"/>
                <w:b/>
                <w:sz w:val="22"/>
                <w:szCs w:val="22"/>
              </w:rPr>
            </w:pPr>
            <w:r w:rsidRPr="00A30592">
              <w:rPr>
                <w:rFonts w:asciiTheme="minorHAnsi" w:hAnsiTheme="minorHAnsi" w:cstheme="minorHAnsi"/>
                <w:b/>
                <w:sz w:val="22"/>
                <w:szCs w:val="22"/>
              </w:rPr>
              <w:t>Ureditev stropov in razsvetljave v starem delu šole v dveh</w:t>
            </w:r>
            <w:r w:rsidR="00E2779A" w:rsidRPr="00A30592">
              <w:rPr>
                <w:rFonts w:asciiTheme="minorHAnsi" w:hAnsiTheme="minorHAnsi" w:cstheme="minorHAnsi"/>
                <w:b/>
                <w:sz w:val="22"/>
                <w:szCs w:val="22"/>
              </w:rPr>
              <w:t xml:space="preserve"> učilnicah in treh kabinetih, pleskanje</w:t>
            </w:r>
            <w:r w:rsidR="00D47FDD" w:rsidRPr="00A30592">
              <w:rPr>
                <w:rFonts w:asciiTheme="minorHAnsi" w:hAnsiTheme="minorHAnsi" w:cstheme="minorHAnsi"/>
                <w:b/>
                <w:sz w:val="22"/>
                <w:szCs w:val="22"/>
              </w:rPr>
              <w:t xml:space="preserve"> teh prostorov</w:t>
            </w:r>
          </w:p>
        </w:tc>
        <w:tc>
          <w:tcPr>
            <w:tcW w:w="4110" w:type="dxa"/>
          </w:tcPr>
          <w:p w:rsidR="001B11AD" w:rsidRPr="00A30592" w:rsidRDefault="00E2779A" w:rsidP="00E27517">
            <w:pPr>
              <w:jc w:val="right"/>
              <w:rPr>
                <w:rFonts w:asciiTheme="minorHAnsi" w:hAnsiTheme="minorHAnsi" w:cstheme="minorHAnsi"/>
                <w:b/>
                <w:sz w:val="22"/>
                <w:szCs w:val="22"/>
              </w:rPr>
            </w:pPr>
            <w:r w:rsidRPr="00A30592">
              <w:rPr>
                <w:rFonts w:asciiTheme="minorHAnsi" w:hAnsiTheme="minorHAnsi" w:cstheme="minorHAnsi"/>
                <w:b/>
                <w:sz w:val="22"/>
                <w:szCs w:val="22"/>
              </w:rPr>
              <w:t>7.000,00</w:t>
            </w:r>
          </w:p>
        </w:tc>
      </w:tr>
      <w:tr w:rsidR="001B11AD" w:rsidRPr="00A30592" w:rsidTr="001B11AD">
        <w:tc>
          <w:tcPr>
            <w:tcW w:w="5032" w:type="dxa"/>
          </w:tcPr>
          <w:p w:rsidR="001B11AD" w:rsidRPr="00A30592" w:rsidRDefault="001B11AD" w:rsidP="00E27517">
            <w:pPr>
              <w:rPr>
                <w:rFonts w:asciiTheme="minorHAnsi" w:hAnsiTheme="minorHAnsi" w:cstheme="minorHAnsi"/>
                <w:b/>
                <w:sz w:val="22"/>
                <w:szCs w:val="22"/>
              </w:rPr>
            </w:pPr>
            <w:r w:rsidRPr="00A30592">
              <w:rPr>
                <w:rFonts w:asciiTheme="minorHAnsi" w:hAnsiTheme="minorHAnsi" w:cstheme="minorHAnsi"/>
                <w:b/>
                <w:sz w:val="22"/>
                <w:szCs w:val="22"/>
              </w:rPr>
              <w:t>Brušenje in lakiranje parketa</w:t>
            </w:r>
          </w:p>
        </w:tc>
        <w:tc>
          <w:tcPr>
            <w:tcW w:w="4110" w:type="dxa"/>
          </w:tcPr>
          <w:p w:rsidR="001B11AD" w:rsidRPr="00A30592" w:rsidRDefault="001B11AD" w:rsidP="00E27517">
            <w:pPr>
              <w:jc w:val="right"/>
              <w:rPr>
                <w:rFonts w:asciiTheme="minorHAnsi" w:hAnsiTheme="minorHAnsi" w:cstheme="minorHAnsi"/>
                <w:b/>
                <w:sz w:val="22"/>
                <w:szCs w:val="22"/>
              </w:rPr>
            </w:pPr>
            <w:r w:rsidRPr="00A30592">
              <w:rPr>
                <w:rFonts w:asciiTheme="minorHAnsi" w:hAnsiTheme="minorHAnsi" w:cstheme="minorHAnsi"/>
                <w:b/>
                <w:sz w:val="22"/>
                <w:szCs w:val="22"/>
              </w:rPr>
              <w:t>2.000,00</w:t>
            </w:r>
          </w:p>
        </w:tc>
      </w:tr>
      <w:tr w:rsidR="00E2779A" w:rsidRPr="00A30592" w:rsidTr="001B11AD">
        <w:tc>
          <w:tcPr>
            <w:tcW w:w="5032" w:type="dxa"/>
          </w:tcPr>
          <w:p w:rsidR="00E2779A" w:rsidRPr="00A30592" w:rsidRDefault="00E2779A" w:rsidP="00E27517">
            <w:pPr>
              <w:rPr>
                <w:rFonts w:asciiTheme="minorHAnsi" w:hAnsiTheme="minorHAnsi" w:cstheme="minorHAnsi"/>
                <w:b/>
                <w:sz w:val="22"/>
                <w:szCs w:val="22"/>
              </w:rPr>
            </w:pPr>
            <w:r w:rsidRPr="00A30592">
              <w:rPr>
                <w:rFonts w:asciiTheme="minorHAnsi" w:hAnsiTheme="minorHAnsi" w:cstheme="minorHAnsi"/>
                <w:b/>
                <w:sz w:val="22"/>
                <w:szCs w:val="22"/>
              </w:rPr>
              <w:t>Menjava vrat pred zbornico</w:t>
            </w:r>
          </w:p>
        </w:tc>
        <w:tc>
          <w:tcPr>
            <w:tcW w:w="4110" w:type="dxa"/>
          </w:tcPr>
          <w:p w:rsidR="00E2779A" w:rsidRPr="00A30592" w:rsidRDefault="00E2779A" w:rsidP="00E27517">
            <w:pPr>
              <w:jc w:val="right"/>
              <w:rPr>
                <w:rFonts w:asciiTheme="minorHAnsi" w:hAnsiTheme="minorHAnsi" w:cstheme="minorHAnsi"/>
                <w:b/>
                <w:sz w:val="22"/>
                <w:szCs w:val="22"/>
              </w:rPr>
            </w:pPr>
            <w:r w:rsidRPr="00A30592">
              <w:rPr>
                <w:rFonts w:asciiTheme="minorHAnsi" w:hAnsiTheme="minorHAnsi" w:cstheme="minorHAnsi"/>
                <w:b/>
                <w:sz w:val="22"/>
                <w:szCs w:val="22"/>
              </w:rPr>
              <w:t>2.500,00</w:t>
            </w:r>
          </w:p>
        </w:tc>
      </w:tr>
      <w:tr w:rsidR="001B11AD" w:rsidRPr="00A30592" w:rsidTr="001B11AD">
        <w:tc>
          <w:tcPr>
            <w:tcW w:w="5032" w:type="dxa"/>
          </w:tcPr>
          <w:p w:rsidR="001B11AD" w:rsidRPr="00A30592" w:rsidRDefault="001B11AD" w:rsidP="00E27517">
            <w:pPr>
              <w:rPr>
                <w:rFonts w:asciiTheme="minorHAnsi" w:hAnsiTheme="minorHAnsi" w:cstheme="minorHAnsi"/>
                <w:b/>
                <w:sz w:val="22"/>
                <w:szCs w:val="22"/>
              </w:rPr>
            </w:pPr>
            <w:r w:rsidRPr="00A30592">
              <w:rPr>
                <w:rFonts w:asciiTheme="minorHAnsi" w:hAnsiTheme="minorHAnsi" w:cstheme="minorHAnsi"/>
                <w:b/>
                <w:sz w:val="22"/>
                <w:szCs w:val="22"/>
              </w:rPr>
              <w:t>Menjava omare v predprostoru</w:t>
            </w:r>
          </w:p>
        </w:tc>
        <w:tc>
          <w:tcPr>
            <w:tcW w:w="4110" w:type="dxa"/>
          </w:tcPr>
          <w:p w:rsidR="001B11AD" w:rsidRPr="00A30592" w:rsidRDefault="00E2779A" w:rsidP="00E27517">
            <w:pPr>
              <w:jc w:val="right"/>
              <w:rPr>
                <w:rFonts w:asciiTheme="minorHAnsi" w:hAnsiTheme="minorHAnsi" w:cstheme="minorHAnsi"/>
                <w:b/>
                <w:sz w:val="22"/>
                <w:szCs w:val="22"/>
              </w:rPr>
            </w:pPr>
            <w:r w:rsidRPr="00A30592">
              <w:rPr>
                <w:rFonts w:asciiTheme="minorHAnsi" w:hAnsiTheme="minorHAnsi" w:cstheme="minorHAnsi"/>
                <w:b/>
                <w:sz w:val="22"/>
                <w:szCs w:val="22"/>
              </w:rPr>
              <w:t>2.5</w:t>
            </w:r>
            <w:r w:rsidR="001B11AD" w:rsidRPr="00A30592">
              <w:rPr>
                <w:rFonts w:asciiTheme="minorHAnsi" w:hAnsiTheme="minorHAnsi" w:cstheme="minorHAnsi"/>
                <w:b/>
                <w:sz w:val="22"/>
                <w:szCs w:val="22"/>
              </w:rPr>
              <w:t>00,00</w:t>
            </w:r>
          </w:p>
        </w:tc>
      </w:tr>
      <w:tr w:rsidR="00E2779A" w:rsidRPr="00A30592" w:rsidTr="001B11AD">
        <w:tc>
          <w:tcPr>
            <w:tcW w:w="5032" w:type="dxa"/>
          </w:tcPr>
          <w:p w:rsidR="00E2779A" w:rsidRPr="00A30592" w:rsidRDefault="00E2779A" w:rsidP="00E27517">
            <w:pPr>
              <w:rPr>
                <w:rFonts w:asciiTheme="minorHAnsi" w:hAnsiTheme="minorHAnsi" w:cstheme="minorHAnsi"/>
                <w:b/>
                <w:sz w:val="22"/>
                <w:szCs w:val="22"/>
              </w:rPr>
            </w:pPr>
            <w:r w:rsidRPr="00A30592">
              <w:rPr>
                <w:rFonts w:asciiTheme="minorHAnsi" w:hAnsiTheme="minorHAnsi" w:cstheme="minorHAnsi"/>
                <w:b/>
                <w:sz w:val="22"/>
                <w:szCs w:val="22"/>
              </w:rPr>
              <w:t xml:space="preserve">Ureditev obrob okrog strehe </w:t>
            </w:r>
          </w:p>
        </w:tc>
        <w:tc>
          <w:tcPr>
            <w:tcW w:w="4110" w:type="dxa"/>
          </w:tcPr>
          <w:p w:rsidR="00E2779A" w:rsidRPr="00A30592" w:rsidRDefault="00E2779A" w:rsidP="00E27517">
            <w:pPr>
              <w:jc w:val="right"/>
              <w:rPr>
                <w:rFonts w:asciiTheme="minorHAnsi" w:hAnsiTheme="minorHAnsi" w:cstheme="minorHAnsi"/>
                <w:b/>
                <w:sz w:val="22"/>
                <w:szCs w:val="22"/>
              </w:rPr>
            </w:pPr>
            <w:r w:rsidRPr="00A30592">
              <w:rPr>
                <w:rFonts w:asciiTheme="minorHAnsi" w:hAnsiTheme="minorHAnsi" w:cstheme="minorHAnsi"/>
                <w:b/>
                <w:sz w:val="22"/>
                <w:szCs w:val="22"/>
              </w:rPr>
              <w:t>3.000,00</w:t>
            </w:r>
          </w:p>
        </w:tc>
      </w:tr>
      <w:tr w:rsidR="001B11AD" w:rsidRPr="00A30592" w:rsidTr="001B11AD">
        <w:trPr>
          <w:trHeight w:val="70"/>
        </w:trPr>
        <w:tc>
          <w:tcPr>
            <w:tcW w:w="5032" w:type="dxa"/>
          </w:tcPr>
          <w:p w:rsidR="001B11AD" w:rsidRPr="00A30592" w:rsidRDefault="001B11AD" w:rsidP="00A30592">
            <w:pPr>
              <w:jc w:val="right"/>
              <w:rPr>
                <w:rFonts w:asciiTheme="minorHAnsi" w:hAnsiTheme="minorHAnsi" w:cstheme="minorHAnsi"/>
                <w:b/>
                <w:sz w:val="22"/>
                <w:szCs w:val="22"/>
              </w:rPr>
            </w:pPr>
            <w:r w:rsidRPr="00A30592">
              <w:rPr>
                <w:rFonts w:asciiTheme="minorHAnsi" w:hAnsiTheme="minorHAnsi" w:cstheme="minorHAnsi"/>
                <w:b/>
                <w:sz w:val="22"/>
                <w:szCs w:val="22"/>
              </w:rPr>
              <w:t>Skupaj</w:t>
            </w:r>
          </w:p>
        </w:tc>
        <w:tc>
          <w:tcPr>
            <w:tcW w:w="4110" w:type="dxa"/>
          </w:tcPr>
          <w:p w:rsidR="001B11AD" w:rsidRPr="00A30592" w:rsidRDefault="00E2779A" w:rsidP="00E2779A">
            <w:pPr>
              <w:jc w:val="right"/>
              <w:rPr>
                <w:rFonts w:asciiTheme="minorHAnsi" w:hAnsiTheme="minorHAnsi" w:cstheme="minorHAnsi"/>
                <w:b/>
                <w:sz w:val="22"/>
                <w:szCs w:val="22"/>
              </w:rPr>
            </w:pPr>
            <w:r w:rsidRPr="00A30592">
              <w:rPr>
                <w:rFonts w:asciiTheme="minorHAnsi" w:hAnsiTheme="minorHAnsi" w:cstheme="minorHAnsi"/>
                <w:b/>
                <w:sz w:val="22"/>
                <w:szCs w:val="22"/>
              </w:rPr>
              <w:t>17.000,00</w:t>
            </w:r>
          </w:p>
        </w:tc>
      </w:tr>
    </w:tbl>
    <w:p w:rsidR="00A30592" w:rsidRPr="00A30592" w:rsidRDefault="00A30592" w:rsidP="00205706">
      <w:pPr>
        <w:shd w:val="clear" w:color="auto" w:fill="FFFFFF" w:themeFill="background1"/>
        <w:rPr>
          <w:rFonts w:asciiTheme="minorHAnsi" w:hAnsiTheme="minorHAnsi" w:cstheme="minorHAnsi"/>
          <w:b/>
          <w:i/>
          <w:sz w:val="20"/>
          <w:szCs w:val="20"/>
        </w:rPr>
      </w:pPr>
    </w:p>
    <w:p w:rsidR="00A30592" w:rsidRPr="00A30592" w:rsidRDefault="00A30592" w:rsidP="00A30592">
      <w:pPr>
        <w:shd w:val="clear" w:color="auto" w:fill="FFFFFF" w:themeFill="background1"/>
        <w:jc w:val="center"/>
        <w:rPr>
          <w:rFonts w:asciiTheme="minorHAnsi" w:hAnsiTheme="minorHAnsi" w:cstheme="minorHAnsi"/>
          <w:b/>
          <w:i/>
          <w:sz w:val="22"/>
          <w:szCs w:val="22"/>
        </w:rPr>
      </w:pPr>
      <w:r w:rsidRPr="00A30592">
        <w:rPr>
          <w:rFonts w:asciiTheme="minorHAnsi" w:hAnsiTheme="minorHAnsi" w:cstheme="minorHAnsi"/>
          <w:b/>
          <w:i/>
          <w:sz w:val="22"/>
          <w:szCs w:val="22"/>
        </w:rPr>
        <w:t>Tabela 3: Potrebna sredstva za investicije v letu 2017 za šolo</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b/>
          <w:u w:val="single"/>
        </w:rPr>
      </w:pPr>
      <w:r w:rsidRPr="00A30592">
        <w:rPr>
          <w:rFonts w:asciiTheme="minorHAnsi" w:hAnsiTheme="minorHAnsi" w:cstheme="minorHAnsi"/>
          <w:b/>
          <w:u w:val="single"/>
        </w:rPr>
        <w:t>Dolgoročne investicije:</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Ureditev podstrešja in zamenjava stare kritine na objektu starega dela šole je potreba, ki je bila prisotna še pred gradnjo vrtca. Na podstrešju stare šole bi tako pridobili nujno potreben prostor za sodobno multimedijsko učilnico, za manjši kabinet in šolsko knjižnico. Na prostoru obstoječe knjižnice bi uredili zbornico in garderobo za zaposlene. Projekt za omenjeno sanacijo je že pripravljen. Ker je preureditev podstrešja v finančnem načrtu že kar nekaj let, pričakujemo podporo s strani lokalne skupnosti.</w:t>
      </w: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Najbolj nujna bi pa bila zamenjava strešne kritine, saj je zaradi starosti opeka že popokana, zvita in brez zaščitne plasti, ki bi preprečevala vpojnost. Kljub menjavi strešnikov ob večjih nalivih teče v podstrešne prostore, kar je sedaj  precej neugodno, ko je na podstrešju nameščena izolacija.</w:t>
      </w:r>
    </w:p>
    <w:p w:rsidR="00DA1644" w:rsidRPr="00A30592" w:rsidRDefault="00DA1644" w:rsidP="00DA1644">
      <w:pPr>
        <w:jc w:val="both"/>
        <w:rPr>
          <w:rFonts w:asciiTheme="minorHAnsi" w:hAnsiTheme="minorHAnsi" w:cstheme="minorHAnsi"/>
          <w:b/>
          <w:u w:val="single"/>
        </w:rPr>
      </w:pPr>
      <w:r w:rsidRPr="00A30592">
        <w:rPr>
          <w:rFonts w:asciiTheme="minorHAnsi" w:hAnsiTheme="minorHAnsi" w:cstheme="minorHAnsi"/>
          <w:b/>
          <w:u w:val="single"/>
        </w:rPr>
        <w:t>Okvirna vrednost celotne investicije je 397.000, 00 EUR.</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Ker se nam iz leta v leto povečuje število naročenih otrok na šolska kosila, bi želeli razširiti tudi šolsko jedilnico v obstoječi atrij. Le ta bi nam služila tudi kot prireditveni prostor v času, ko je šolska telovadnica zasedena. Prav tako je šolska jedilnica na zelo neprimernem mestu. V njo </w:t>
      </w:r>
      <w:r w:rsidRPr="00A30592">
        <w:rPr>
          <w:rFonts w:asciiTheme="minorHAnsi" w:hAnsiTheme="minorHAnsi" w:cstheme="minorHAnsi"/>
        </w:rPr>
        <w:lastRenderedPageBreak/>
        <w:t>se prihaja iz sedmih strani, tako da je obedovanje v njej zelo neprijetno. V jedilnici sta tudi dva vhoda v sanitarije in z ureditvijo bi jedilnico ločili od sanitarij, hkrati pa bi omejili prehod iz telovadnice v ostali del šole v času, ko se v telovadnici izvajajo aktivnosti zunanjih obiskovalcev.</w:t>
      </w:r>
    </w:p>
    <w:p w:rsidR="00DA1644" w:rsidRPr="00A30592" w:rsidRDefault="00DA1644" w:rsidP="00DA1644">
      <w:pPr>
        <w:jc w:val="both"/>
        <w:rPr>
          <w:rFonts w:asciiTheme="minorHAnsi" w:hAnsiTheme="minorHAnsi" w:cstheme="minorHAnsi"/>
          <w:b/>
          <w:u w:val="single"/>
        </w:rPr>
      </w:pPr>
      <w:r w:rsidRPr="00A30592">
        <w:rPr>
          <w:rFonts w:asciiTheme="minorHAnsi" w:hAnsiTheme="minorHAnsi" w:cstheme="minorHAnsi"/>
          <w:b/>
          <w:u w:val="single"/>
        </w:rPr>
        <w:t>Okvirna vrednost celotne investicije je 180.000,00 EUR.</w:t>
      </w:r>
    </w:p>
    <w:p w:rsidR="00DA1644" w:rsidRPr="00A30592" w:rsidRDefault="00DA1644" w:rsidP="00DA1644">
      <w:pPr>
        <w:jc w:val="both"/>
        <w:rPr>
          <w:rFonts w:asciiTheme="minorHAnsi" w:hAnsiTheme="minorHAnsi" w:cstheme="minorHAnsi"/>
          <w:b/>
          <w:u w:val="single"/>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Do leta 2020 bo potrebno zamenjati kurilne naprave. Obstoječe peči bo potrebno nadomestiti z novimi.</w:t>
      </w:r>
    </w:p>
    <w:p w:rsidR="00DA1644" w:rsidRPr="00A30592" w:rsidRDefault="00DA1644" w:rsidP="00DA1644">
      <w:pPr>
        <w:jc w:val="both"/>
        <w:rPr>
          <w:rFonts w:asciiTheme="minorHAnsi" w:hAnsiTheme="minorHAnsi" w:cstheme="minorHAnsi"/>
          <w:b/>
          <w:u w:val="single"/>
        </w:rPr>
      </w:pPr>
      <w:r w:rsidRPr="00A30592">
        <w:rPr>
          <w:rFonts w:asciiTheme="minorHAnsi" w:hAnsiTheme="minorHAnsi" w:cstheme="minorHAnsi"/>
          <w:b/>
          <w:u w:val="single"/>
        </w:rPr>
        <w:t>Okvirna vrednost celotne investicije je 60.000,00 EUR.</w:t>
      </w:r>
    </w:p>
    <w:p w:rsidR="00DA1644" w:rsidRPr="00A30592" w:rsidRDefault="00DA1644" w:rsidP="00DA1644">
      <w:pPr>
        <w:jc w:val="both"/>
        <w:rPr>
          <w:rFonts w:asciiTheme="minorHAnsi" w:hAnsiTheme="minorHAnsi" w:cstheme="minorHAnsi"/>
          <w:color w:val="FF0000"/>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Predlagamo, da bi lokalna skupnost izkoristila tudi možnosti prijav na razpise. Za prihranek energije bi bila energetska sanacija potrebna tudi na prizidku k stari šoli iz leta 1998, saj je fasada brez posebne izolacije.</w:t>
      </w:r>
    </w:p>
    <w:p w:rsidR="00DA1644" w:rsidRPr="00A30592" w:rsidRDefault="00DA1644" w:rsidP="00DA1644">
      <w:pPr>
        <w:jc w:val="both"/>
        <w:rPr>
          <w:rFonts w:asciiTheme="minorHAnsi" w:hAnsiTheme="minorHAnsi" w:cstheme="minorHAnsi"/>
        </w:rPr>
      </w:pPr>
    </w:p>
    <w:p w:rsidR="00DA1644" w:rsidRPr="00A30592" w:rsidRDefault="00DA1644" w:rsidP="00DA1644">
      <w:pPr>
        <w:pStyle w:val="Naslov3"/>
        <w:numPr>
          <w:ilvl w:val="2"/>
          <w:numId w:val="1"/>
        </w:numPr>
        <w:tabs>
          <w:tab w:val="center" w:pos="720"/>
        </w:tabs>
        <w:rPr>
          <w:rFonts w:cstheme="minorHAnsi"/>
        </w:rPr>
      </w:pPr>
      <w:bookmarkStart w:id="8" w:name="_Toc475717019"/>
      <w:r w:rsidRPr="00A30592">
        <w:rPr>
          <w:rFonts w:cstheme="minorHAnsi"/>
        </w:rPr>
        <w:t>VRTEC</w:t>
      </w:r>
      <w:bookmarkEnd w:id="8"/>
    </w:p>
    <w:p w:rsidR="00DA1644" w:rsidRPr="00A30592" w:rsidRDefault="00DA1644" w:rsidP="00DA1644">
      <w:pPr>
        <w:jc w:val="both"/>
        <w:rPr>
          <w:rFonts w:asciiTheme="minorHAnsi" w:hAnsiTheme="minorHAnsi" w:cstheme="minorHAnsi"/>
        </w:rPr>
      </w:pPr>
    </w:p>
    <w:p w:rsidR="00DA1644" w:rsidRPr="00A30592" w:rsidRDefault="00E2779A" w:rsidP="00DA1644">
      <w:pPr>
        <w:rPr>
          <w:rFonts w:asciiTheme="minorHAnsi" w:hAnsiTheme="minorHAnsi" w:cstheme="minorHAnsi"/>
          <w:b/>
          <w:u w:val="single"/>
        </w:rPr>
      </w:pPr>
      <w:r w:rsidRPr="00A30592">
        <w:rPr>
          <w:rFonts w:asciiTheme="minorHAnsi" w:hAnsiTheme="minorHAnsi" w:cstheme="minorHAnsi"/>
          <w:b/>
          <w:u w:val="single"/>
        </w:rPr>
        <w:t>Investicije</w:t>
      </w:r>
      <w:r w:rsidR="00DA1644" w:rsidRPr="00A30592">
        <w:rPr>
          <w:rFonts w:asciiTheme="minorHAnsi" w:hAnsiTheme="minorHAnsi" w:cstheme="minorHAnsi"/>
          <w:b/>
          <w:u w:val="single"/>
        </w:rPr>
        <w:t>:</w:t>
      </w:r>
    </w:p>
    <w:p w:rsidR="00DA1644" w:rsidRPr="00A30592" w:rsidRDefault="00DA1644" w:rsidP="00DA1644">
      <w:pPr>
        <w:jc w:val="both"/>
        <w:rPr>
          <w:rFonts w:asciiTheme="minorHAnsi" w:hAnsiTheme="minorHAnsi" w:cstheme="min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E2779A" w:rsidRPr="00A30592" w:rsidTr="00E2779A">
        <w:tc>
          <w:tcPr>
            <w:tcW w:w="5032" w:type="dxa"/>
          </w:tcPr>
          <w:p w:rsidR="00E2779A" w:rsidRPr="00A30592" w:rsidRDefault="00E2779A" w:rsidP="00E27517">
            <w:pPr>
              <w:rPr>
                <w:rFonts w:asciiTheme="minorHAnsi" w:hAnsiTheme="minorHAnsi" w:cstheme="minorHAnsi"/>
                <w:b/>
              </w:rPr>
            </w:pPr>
            <w:r w:rsidRPr="00A30592">
              <w:rPr>
                <w:rFonts w:asciiTheme="minorHAnsi" w:hAnsiTheme="minorHAnsi" w:cstheme="minorHAnsi"/>
                <w:b/>
              </w:rPr>
              <w:t>Investicijski odhodki in transferji</w:t>
            </w:r>
          </w:p>
        </w:tc>
        <w:tc>
          <w:tcPr>
            <w:tcW w:w="4819" w:type="dxa"/>
            <w:tcBorders>
              <w:top w:val="single" w:sz="4" w:space="0" w:color="auto"/>
              <w:right w:val="single" w:sz="4" w:space="0" w:color="auto"/>
            </w:tcBorders>
          </w:tcPr>
          <w:p w:rsidR="00E2779A" w:rsidRPr="00A30592" w:rsidRDefault="00E2779A" w:rsidP="00D47FDD">
            <w:pPr>
              <w:jc w:val="right"/>
              <w:rPr>
                <w:rFonts w:asciiTheme="minorHAnsi" w:hAnsiTheme="minorHAnsi" w:cstheme="minorHAnsi"/>
                <w:b/>
                <w:i/>
                <w:sz w:val="18"/>
                <w:szCs w:val="18"/>
              </w:rPr>
            </w:pPr>
            <w:r w:rsidRPr="00A30592">
              <w:rPr>
                <w:rFonts w:asciiTheme="minorHAnsi" w:hAnsiTheme="minorHAnsi" w:cstheme="minorHAnsi"/>
                <w:b/>
              </w:rPr>
              <w:t>Potrebna sredstva v letu 201</w:t>
            </w:r>
            <w:r w:rsidR="00D47FDD" w:rsidRPr="00A30592">
              <w:rPr>
                <w:rFonts w:asciiTheme="minorHAnsi" w:hAnsiTheme="minorHAnsi" w:cstheme="minorHAnsi"/>
                <w:b/>
              </w:rPr>
              <w:t xml:space="preserve">7 </w:t>
            </w:r>
            <w:r w:rsidRPr="00A30592">
              <w:rPr>
                <w:rFonts w:asciiTheme="minorHAnsi" w:hAnsiTheme="minorHAnsi" w:cstheme="minorHAnsi"/>
                <w:b/>
                <w:i/>
                <w:sz w:val="18"/>
                <w:szCs w:val="18"/>
              </w:rPr>
              <w:t>zneski v €</w:t>
            </w:r>
          </w:p>
        </w:tc>
      </w:tr>
      <w:tr w:rsidR="00E2779A" w:rsidRPr="00A30592" w:rsidTr="00E2779A">
        <w:tc>
          <w:tcPr>
            <w:tcW w:w="5032" w:type="dxa"/>
          </w:tcPr>
          <w:p w:rsidR="00E2779A" w:rsidRPr="00A30592" w:rsidRDefault="00FF50D0" w:rsidP="00FF50D0">
            <w:pPr>
              <w:rPr>
                <w:rFonts w:asciiTheme="minorHAnsi" w:hAnsiTheme="minorHAnsi" w:cstheme="minorHAnsi"/>
                <w:sz w:val="22"/>
                <w:szCs w:val="22"/>
              </w:rPr>
            </w:pPr>
            <w:r w:rsidRPr="00A30592">
              <w:rPr>
                <w:rFonts w:asciiTheme="minorHAnsi" w:hAnsiTheme="minorHAnsi" w:cstheme="minorHAnsi"/>
                <w:sz w:val="22"/>
                <w:szCs w:val="22"/>
              </w:rPr>
              <w:t>Ureditev igrišča vrtca z nekaj manjšimi igrali in nizko ograjo za otroke 1. starostnega obdobja</w:t>
            </w:r>
          </w:p>
        </w:tc>
        <w:tc>
          <w:tcPr>
            <w:tcW w:w="4819" w:type="dxa"/>
          </w:tcPr>
          <w:p w:rsidR="00E2779A" w:rsidRPr="00A30592" w:rsidRDefault="007D1BC0" w:rsidP="00E27517">
            <w:pPr>
              <w:jc w:val="right"/>
              <w:rPr>
                <w:rFonts w:asciiTheme="minorHAnsi" w:hAnsiTheme="minorHAnsi" w:cstheme="minorHAnsi"/>
                <w:b/>
                <w:sz w:val="22"/>
                <w:szCs w:val="22"/>
              </w:rPr>
            </w:pPr>
            <w:r w:rsidRPr="00A30592">
              <w:rPr>
                <w:rFonts w:asciiTheme="minorHAnsi" w:hAnsiTheme="minorHAnsi" w:cstheme="minorHAnsi"/>
                <w:b/>
                <w:sz w:val="22"/>
                <w:szCs w:val="22"/>
              </w:rPr>
              <w:t>2</w:t>
            </w:r>
            <w:r w:rsidR="00E2779A" w:rsidRPr="00A30592">
              <w:rPr>
                <w:rFonts w:asciiTheme="minorHAnsi" w:hAnsiTheme="minorHAnsi" w:cstheme="minorHAnsi"/>
                <w:b/>
                <w:sz w:val="22"/>
                <w:szCs w:val="22"/>
              </w:rPr>
              <w:t>.000,00</w:t>
            </w:r>
          </w:p>
        </w:tc>
      </w:tr>
      <w:tr w:rsidR="00FF50D0" w:rsidRPr="00A30592" w:rsidTr="00E2779A">
        <w:tc>
          <w:tcPr>
            <w:tcW w:w="5032" w:type="dxa"/>
          </w:tcPr>
          <w:p w:rsidR="00FF50D0" w:rsidRPr="00A30592" w:rsidRDefault="00FF50D0" w:rsidP="00FF50D0">
            <w:pPr>
              <w:rPr>
                <w:rFonts w:asciiTheme="minorHAnsi" w:hAnsiTheme="minorHAnsi" w:cstheme="minorHAnsi"/>
                <w:sz w:val="22"/>
                <w:szCs w:val="22"/>
              </w:rPr>
            </w:pPr>
            <w:r w:rsidRPr="00A30592">
              <w:rPr>
                <w:rFonts w:asciiTheme="minorHAnsi" w:hAnsiTheme="minorHAnsi" w:cstheme="minorHAnsi"/>
                <w:sz w:val="22"/>
                <w:szCs w:val="22"/>
              </w:rPr>
              <w:t>Voziček za 6 otrok</w:t>
            </w:r>
          </w:p>
        </w:tc>
        <w:tc>
          <w:tcPr>
            <w:tcW w:w="4819" w:type="dxa"/>
          </w:tcPr>
          <w:p w:rsidR="00FF50D0" w:rsidRPr="00A30592" w:rsidRDefault="00FF50D0" w:rsidP="00E27517">
            <w:pPr>
              <w:jc w:val="right"/>
              <w:rPr>
                <w:rFonts w:asciiTheme="minorHAnsi" w:hAnsiTheme="minorHAnsi" w:cstheme="minorHAnsi"/>
                <w:b/>
                <w:sz w:val="22"/>
                <w:szCs w:val="22"/>
              </w:rPr>
            </w:pPr>
            <w:r w:rsidRPr="00A30592">
              <w:rPr>
                <w:rFonts w:asciiTheme="minorHAnsi" w:hAnsiTheme="minorHAnsi" w:cstheme="minorHAnsi"/>
                <w:b/>
                <w:sz w:val="22"/>
                <w:szCs w:val="22"/>
              </w:rPr>
              <w:t>1.500,00</w:t>
            </w:r>
          </w:p>
        </w:tc>
      </w:tr>
      <w:tr w:rsidR="00E2779A" w:rsidRPr="00A30592" w:rsidTr="00E2779A">
        <w:tc>
          <w:tcPr>
            <w:tcW w:w="5032" w:type="dxa"/>
          </w:tcPr>
          <w:p w:rsidR="00E2779A" w:rsidRPr="00A30592" w:rsidRDefault="00E2779A" w:rsidP="00A30592">
            <w:pPr>
              <w:jc w:val="right"/>
              <w:rPr>
                <w:rFonts w:asciiTheme="minorHAnsi" w:hAnsiTheme="minorHAnsi" w:cstheme="minorHAnsi"/>
                <w:b/>
                <w:sz w:val="22"/>
                <w:szCs w:val="22"/>
              </w:rPr>
            </w:pPr>
            <w:r w:rsidRPr="00A30592">
              <w:rPr>
                <w:rFonts w:asciiTheme="minorHAnsi" w:hAnsiTheme="minorHAnsi" w:cstheme="minorHAnsi"/>
                <w:b/>
                <w:sz w:val="22"/>
                <w:szCs w:val="22"/>
              </w:rPr>
              <w:t>Skupaj</w:t>
            </w:r>
          </w:p>
        </w:tc>
        <w:tc>
          <w:tcPr>
            <w:tcW w:w="4819" w:type="dxa"/>
          </w:tcPr>
          <w:p w:rsidR="00E2779A" w:rsidRPr="00A30592" w:rsidRDefault="007D1BC0" w:rsidP="00E27517">
            <w:pPr>
              <w:jc w:val="right"/>
              <w:rPr>
                <w:rFonts w:asciiTheme="minorHAnsi" w:hAnsiTheme="minorHAnsi" w:cstheme="minorHAnsi"/>
                <w:b/>
                <w:sz w:val="22"/>
                <w:szCs w:val="22"/>
              </w:rPr>
            </w:pPr>
            <w:r w:rsidRPr="00A30592">
              <w:rPr>
                <w:rFonts w:asciiTheme="minorHAnsi" w:hAnsiTheme="minorHAnsi" w:cstheme="minorHAnsi"/>
                <w:b/>
                <w:sz w:val="22"/>
                <w:szCs w:val="22"/>
              </w:rPr>
              <w:t>3</w:t>
            </w:r>
            <w:r w:rsidR="00FF50D0" w:rsidRPr="00A30592">
              <w:rPr>
                <w:rFonts w:asciiTheme="minorHAnsi" w:hAnsiTheme="minorHAnsi" w:cstheme="minorHAnsi"/>
                <w:b/>
                <w:sz w:val="22"/>
                <w:szCs w:val="22"/>
              </w:rPr>
              <w:t>.5</w:t>
            </w:r>
            <w:r w:rsidR="00E2779A" w:rsidRPr="00A30592">
              <w:rPr>
                <w:rFonts w:asciiTheme="minorHAnsi" w:hAnsiTheme="minorHAnsi" w:cstheme="minorHAnsi"/>
                <w:b/>
                <w:sz w:val="22"/>
                <w:szCs w:val="22"/>
              </w:rPr>
              <w:t>00,00</w:t>
            </w:r>
          </w:p>
        </w:tc>
      </w:tr>
    </w:tbl>
    <w:p w:rsidR="00A30592" w:rsidRPr="00A30592" w:rsidRDefault="00A30592" w:rsidP="00205706">
      <w:pPr>
        <w:shd w:val="clear" w:color="auto" w:fill="FFFFFF" w:themeFill="background1"/>
        <w:rPr>
          <w:rFonts w:asciiTheme="minorHAnsi" w:hAnsiTheme="minorHAnsi" w:cstheme="minorHAnsi"/>
          <w:b/>
          <w:i/>
          <w:sz w:val="22"/>
          <w:szCs w:val="22"/>
        </w:rPr>
      </w:pPr>
    </w:p>
    <w:p w:rsidR="00A30592" w:rsidRPr="00A30592" w:rsidRDefault="00A30592" w:rsidP="00A30592">
      <w:pPr>
        <w:shd w:val="clear" w:color="auto" w:fill="FFFFFF" w:themeFill="background1"/>
        <w:jc w:val="center"/>
        <w:rPr>
          <w:rFonts w:asciiTheme="minorHAnsi" w:hAnsiTheme="minorHAnsi" w:cstheme="minorHAnsi"/>
          <w:b/>
          <w:i/>
          <w:sz w:val="22"/>
          <w:szCs w:val="22"/>
        </w:rPr>
      </w:pPr>
      <w:r w:rsidRPr="00A30592">
        <w:rPr>
          <w:rFonts w:asciiTheme="minorHAnsi" w:hAnsiTheme="minorHAnsi" w:cstheme="minorHAnsi"/>
          <w:b/>
          <w:i/>
          <w:sz w:val="22"/>
          <w:szCs w:val="22"/>
        </w:rPr>
        <w:t>Tabela 4: Potrebna sredstva za investicije v letu 2017 za vrtec</w:t>
      </w:r>
    </w:p>
    <w:p w:rsidR="00DA1644" w:rsidRPr="00A30592" w:rsidRDefault="00DA1644" w:rsidP="00DA1644">
      <w:pPr>
        <w:jc w:val="both"/>
        <w:rPr>
          <w:rFonts w:asciiTheme="minorHAnsi" w:hAnsiTheme="minorHAnsi" w:cstheme="minorHAnsi"/>
          <w:color w:val="FF0000"/>
          <w:sz w:val="22"/>
          <w:szCs w:val="22"/>
        </w:rPr>
      </w:pPr>
    </w:p>
    <w:p w:rsidR="00FF50D0" w:rsidRPr="00A30592" w:rsidRDefault="00FF50D0" w:rsidP="00DA1644">
      <w:pPr>
        <w:jc w:val="both"/>
        <w:rPr>
          <w:rFonts w:asciiTheme="minorHAnsi" w:hAnsiTheme="minorHAnsi" w:cstheme="minorHAnsi"/>
          <w:color w:val="FF0000"/>
          <w:sz w:val="22"/>
          <w:szCs w:val="22"/>
        </w:rPr>
      </w:pPr>
    </w:p>
    <w:p w:rsidR="00FF50D0" w:rsidRPr="00A30592" w:rsidRDefault="00FF50D0" w:rsidP="00FF50D0">
      <w:pPr>
        <w:jc w:val="both"/>
        <w:rPr>
          <w:rFonts w:asciiTheme="minorHAnsi" w:hAnsiTheme="minorHAnsi" w:cstheme="minorHAnsi"/>
          <w:b/>
          <w:u w:val="single"/>
        </w:rPr>
      </w:pPr>
      <w:r w:rsidRPr="00A30592">
        <w:rPr>
          <w:rFonts w:asciiTheme="minorHAnsi" w:hAnsiTheme="minorHAnsi" w:cstheme="minorHAnsi"/>
          <w:b/>
          <w:u w:val="single"/>
        </w:rPr>
        <w:t>Dolgoročne investicije:</w:t>
      </w:r>
    </w:p>
    <w:p w:rsidR="00FF50D0" w:rsidRPr="00A30592" w:rsidRDefault="00FF50D0" w:rsidP="00FF50D0">
      <w:pPr>
        <w:jc w:val="both"/>
        <w:rPr>
          <w:rFonts w:asciiTheme="minorHAnsi" w:hAnsiTheme="minorHAnsi" w:cstheme="minorHAnsi"/>
        </w:rPr>
      </w:pPr>
    </w:p>
    <w:p w:rsidR="00FF50D0" w:rsidRPr="00A30592" w:rsidRDefault="00FF50D0" w:rsidP="00FF50D0">
      <w:pPr>
        <w:jc w:val="both"/>
        <w:rPr>
          <w:rFonts w:asciiTheme="minorHAnsi" w:hAnsiTheme="minorHAnsi" w:cstheme="minorHAnsi"/>
        </w:rPr>
      </w:pPr>
      <w:r w:rsidRPr="00A30592">
        <w:rPr>
          <w:rFonts w:asciiTheme="minorHAnsi" w:hAnsiTheme="minorHAnsi" w:cstheme="minorHAnsi"/>
        </w:rPr>
        <w:t xml:space="preserve">Ureditev pokrite terase za najmlajše otroke vrtca (oranžna igralnica) bi bila dobrodošla investicija, saj bi tudi najmlajši otroci imeli možnost bivanja na prostem v različnih vremenskih situacijah. Terasa iz igralnice bi omogočila tudi lažji prehod na prosto. </w:t>
      </w:r>
    </w:p>
    <w:p w:rsidR="00FF50D0" w:rsidRPr="00A30592" w:rsidRDefault="00FF50D0" w:rsidP="00FF50D0">
      <w:pPr>
        <w:jc w:val="both"/>
        <w:rPr>
          <w:rFonts w:asciiTheme="minorHAnsi" w:hAnsiTheme="minorHAnsi" w:cstheme="minorHAnsi"/>
          <w:b/>
          <w:u w:val="single"/>
        </w:rPr>
      </w:pPr>
      <w:r w:rsidRPr="00A30592">
        <w:rPr>
          <w:rFonts w:asciiTheme="minorHAnsi" w:hAnsiTheme="minorHAnsi" w:cstheme="minorHAnsi"/>
          <w:b/>
          <w:u w:val="single"/>
        </w:rPr>
        <w:t>Okvirna vrednost celotne investicije je</w:t>
      </w:r>
      <w:r w:rsidR="00B23D81" w:rsidRPr="00A30592">
        <w:rPr>
          <w:rFonts w:asciiTheme="minorHAnsi" w:hAnsiTheme="minorHAnsi" w:cstheme="minorHAnsi"/>
          <w:b/>
          <w:u w:val="single"/>
        </w:rPr>
        <w:t xml:space="preserve"> 25</w:t>
      </w:r>
      <w:r w:rsidRPr="00A30592">
        <w:rPr>
          <w:rFonts w:asciiTheme="minorHAnsi" w:hAnsiTheme="minorHAnsi" w:cstheme="minorHAnsi"/>
          <w:b/>
          <w:u w:val="single"/>
        </w:rPr>
        <w:t>.000, 00 EUR.</w:t>
      </w:r>
    </w:p>
    <w:p w:rsidR="00FF50D0" w:rsidRPr="00A30592" w:rsidRDefault="00FF50D0" w:rsidP="00DA1644">
      <w:pPr>
        <w:jc w:val="both"/>
        <w:rPr>
          <w:rFonts w:asciiTheme="minorHAnsi" w:hAnsiTheme="minorHAnsi" w:cstheme="minorHAnsi"/>
          <w:color w:val="FF0000"/>
        </w:rPr>
      </w:pPr>
    </w:p>
    <w:p w:rsidR="00FF50D0" w:rsidRPr="00A30592" w:rsidRDefault="00FF50D0" w:rsidP="00DA1644">
      <w:pPr>
        <w:jc w:val="both"/>
        <w:rPr>
          <w:rFonts w:asciiTheme="minorHAnsi" w:hAnsiTheme="minorHAnsi" w:cstheme="minorHAnsi"/>
          <w:color w:val="FF0000"/>
        </w:rPr>
      </w:pPr>
    </w:p>
    <w:p w:rsidR="00DA1644" w:rsidRPr="00A30592" w:rsidRDefault="00DA1644" w:rsidP="00DA1644">
      <w:pPr>
        <w:pStyle w:val="Naslov2"/>
        <w:numPr>
          <w:ilvl w:val="1"/>
          <w:numId w:val="1"/>
        </w:numPr>
        <w:spacing w:before="240" w:after="60"/>
        <w:jc w:val="left"/>
        <w:rPr>
          <w:rFonts w:asciiTheme="minorHAnsi" w:hAnsiTheme="minorHAnsi" w:cstheme="minorHAnsi"/>
        </w:rPr>
      </w:pPr>
      <w:bookmarkStart w:id="9" w:name="_Toc475717020"/>
      <w:r w:rsidRPr="00A30592">
        <w:rPr>
          <w:rFonts w:asciiTheme="minorHAnsi" w:hAnsiTheme="minorHAnsi" w:cstheme="minorHAnsi"/>
        </w:rPr>
        <w:t>OBRAZLOŽITEV OSTALIH DOHODKOV</w:t>
      </w:r>
      <w:bookmarkEnd w:id="9"/>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Starši nakazujejo po položnicah sredstva za kritje stroškov prehrane, oskrbnine v vrtcu, b</w:t>
      </w:r>
      <w:smartTag w:uri="urn:schemas-microsoft-com:office:smarttags" w:element="PersonName">
        <w:r w:rsidRPr="00A30592">
          <w:rPr>
            <w:rFonts w:asciiTheme="minorHAnsi" w:hAnsiTheme="minorHAnsi" w:cstheme="minorHAnsi"/>
          </w:rPr>
          <w:t>ivan</w:t>
        </w:r>
      </w:smartTag>
      <w:r w:rsidRPr="00A30592">
        <w:rPr>
          <w:rFonts w:asciiTheme="minorHAnsi" w:hAnsiTheme="minorHAnsi" w:cstheme="minorHAnsi"/>
        </w:rPr>
        <w:t>ja v šoli v naravi, vstopnine, plavalne tečaje, stroške kulturnih, tehniških, naravoslovnih in športnih dni.</w:t>
      </w:r>
    </w:p>
    <w:p w:rsidR="00DA1644" w:rsidRPr="00A30592" w:rsidRDefault="00DA1644" w:rsidP="00DA1644">
      <w:pPr>
        <w:ind w:left="708"/>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Ob rednem nadzoru plačil prihaja tudi do </w:t>
      </w:r>
      <w:r w:rsidR="001E0199" w:rsidRPr="00A30592">
        <w:rPr>
          <w:rFonts w:asciiTheme="minorHAnsi" w:hAnsiTheme="minorHAnsi" w:cstheme="minorHAnsi"/>
        </w:rPr>
        <w:t xml:space="preserve">manjših </w:t>
      </w:r>
      <w:r w:rsidRPr="00A30592">
        <w:rPr>
          <w:rFonts w:asciiTheme="minorHAnsi" w:hAnsiTheme="minorHAnsi" w:cstheme="minorHAnsi"/>
        </w:rPr>
        <w:t>dolgov zaradi neplačevanja obveznosti do zavoda. Ker dolgov ni mogoče izterjati neposredno, se poslužujemo izterjav z načinom COVL - elektronske izterjave.</w:t>
      </w:r>
      <w:r w:rsidRPr="00A30592">
        <w:rPr>
          <w:rFonts w:asciiTheme="minorHAnsi" w:hAnsiTheme="minorHAnsi" w:cstheme="minorHAnsi"/>
          <w:color w:val="FF0000"/>
        </w:rPr>
        <w:t xml:space="preserve"> </w:t>
      </w:r>
      <w:r w:rsidRPr="00A30592">
        <w:rPr>
          <w:rFonts w:asciiTheme="minorHAnsi" w:hAnsiTheme="minorHAnsi" w:cstheme="minorHAnsi"/>
        </w:rPr>
        <w:t>Za racionalno trošenje skrbimo z zbiranjem ponudb. Starše na roditeljskih sestankih in Svetu staršev seznanjamo z oblikovanjem cen šol v naravi in drugih aktivnosti v skladu z Letnim delovnim načrtom.</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bCs/>
          <w:iCs/>
        </w:rPr>
      </w:pPr>
      <w:r w:rsidRPr="00A30592">
        <w:rPr>
          <w:rFonts w:asciiTheme="minorHAnsi" w:hAnsiTheme="minorHAnsi" w:cstheme="minorHAnsi"/>
          <w:bCs/>
          <w:iCs/>
        </w:rPr>
        <w:t>Tudi v letu 201</w:t>
      </w:r>
      <w:r w:rsidR="001E0199" w:rsidRPr="00A30592">
        <w:rPr>
          <w:rFonts w:asciiTheme="minorHAnsi" w:hAnsiTheme="minorHAnsi" w:cstheme="minorHAnsi"/>
          <w:bCs/>
          <w:iCs/>
        </w:rPr>
        <w:t>7</w:t>
      </w:r>
      <w:r w:rsidRPr="00A30592">
        <w:rPr>
          <w:rFonts w:asciiTheme="minorHAnsi" w:hAnsiTheme="minorHAnsi" w:cstheme="minorHAnsi"/>
          <w:bCs/>
          <w:iCs/>
        </w:rPr>
        <w:t xml:space="preserve"> bomo dajali telovadnico v najem skupinam in športnim društvom. Ceno najema določi ustanoviteljica </w:t>
      </w:r>
      <w:smartTag w:uri="urn:schemas-microsoft-com:office:smarttags" w:element="PersonName">
        <w:r w:rsidRPr="00A30592">
          <w:rPr>
            <w:rFonts w:asciiTheme="minorHAnsi" w:hAnsiTheme="minorHAnsi" w:cstheme="minorHAnsi"/>
            <w:bCs/>
            <w:iCs/>
          </w:rPr>
          <w:t>Občina Hajdina</w:t>
        </w:r>
      </w:smartTag>
      <w:r w:rsidRPr="00A30592">
        <w:rPr>
          <w:rFonts w:asciiTheme="minorHAnsi" w:hAnsiTheme="minorHAnsi" w:cstheme="minorHAnsi"/>
          <w:bCs/>
          <w:iCs/>
        </w:rPr>
        <w:t>. Pridobljena sredstva bomo porabili za</w:t>
      </w:r>
      <w:r w:rsidRPr="00A30592">
        <w:rPr>
          <w:rFonts w:asciiTheme="minorHAnsi" w:hAnsiTheme="minorHAnsi" w:cstheme="minorHAnsi"/>
          <w:bCs/>
          <w:iCs/>
          <w:color w:val="FF0000"/>
        </w:rPr>
        <w:t xml:space="preserve"> </w:t>
      </w:r>
      <w:r w:rsidRPr="00A30592">
        <w:rPr>
          <w:rFonts w:asciiTheme="minorHAnsi" w:hAnsiTheme="minorHAnsi" w:cstheme="minorHAnsi"/>
          <w:bCs/>
          <w:iCs/>
        </w:rPr>
        <w:t>vzdrževanje prostora in športne opreme, nakup športnih rekvizitov, periodične preglede,  delno pa za plačila dežurstev ob sobotah in nedeljah.</w:t>
      </w:r>
    </w:p>
    <w:p w:rsidR="00DA1644" w:rsidRPr="00A30592" w:rsidRDefault="00DA1644" w:rsidP="00DA1644">
      <w:pPr>
        <w:jc w:val="both"/>
        <w:rPr>
          <w:rFonts w:asciiTheme="minorHAnsi" w:hAnsiTheme="minorHAnsi" w:cstheme="minorHAnsi"/>
        </w:rPr>
      </w:pPr>
    </w:p>
    <w:p w:rsidR="00E2779A" w:rsidRPr="00A30592" w:rsidRDefault="00E2779A" w:rsidP="00DA1644">
      <w:pPr>
        <w:jc w:val="both"/>
        <w:rPr>
          <w:rFonts w:asciiTheme="minorHAnsi" w:hAnsiTheme="minorHAnsi" w:cstheme="minorHAnsi"/>
        </w:rPr>
      </w:pPr>
    </w:p>
    <w:p w:rsidR="00A30592" w:rsidRPr="00A30592" w:rsidRDefault="00A30592">
      <w:pPr>
        <w:spacing w:after="200" w:line="276" w:lineRule="auto"/>
        <w:rPr>
          <w:rFonts w:asciiTheme="minorHAnsi" w:hAnsiTheme="minorHAnsi" w:cstheme="minorHAnsi"/>
        </w:rPr>
      </w:pPr>
      <w:r w:rsidRPr="00A30592">
        <w:rPr>
          <w:rFonts w:asciiTheme="minorHAnsi" w:hAnsiTheme="minorHAnsi" w:cstheme="minorHAnsi"/>
        </w:rPr>
        <w:br w:type="page"/>
      </w:r>
    </w:p>
    <w:p w:rsidR="00D47FDD" w:rsidRPr="00A30592" w:rsidRDefault="00D47FDD" w:rsidP="00DA1644">
      <w:pPr>
        <w:jc w:val="both"/>
        <w:rPr>
          <w:rFonts w:asciiTheme="minorHAnsi" w:hAnsiTheme="minorHAnsi" w:cstheme="minorHAnsi"/>
        </w:rPr>
      </w:pPr>
    </w:p>
    <w:p w:rsidR="00DA1644" w:rsidRPr="00A30592" w:rsidRDefault="00DA1644" w:rsidP="00DA1644">
      <w:pPr>
        <w:pStyle w:val="Naslov1"/>
        <w:numPr>
          <w:ilvl w:val="0"/>
          <w:numId w:val="1"/>
        </w:numPr>
        <w:rPr>
          <w:rFonts w:cstheme="minorHAnsi"/>
        </w:rPr>
      </w:pPr>
      <w:bookmarkStart w:id="10" w:name="_Toc475717021"/>
      <w:r w:rsidRPr="00A30592">
        <w:rPr>
          <w:rFonts w:cstheme="minorHAnsi"/>
        </w:rPr>
        <w:t>ZAKLJUČEK</w:t>
      </w:r>
      <w:bookmarkEnd w:id="10"/>
    </w:p>
    <w:p w:rsidR="00DA1644" w:rsidRPr="00A30592" w:rsidRDefault="00DA1644" w:rsidP="00DA1644">
      <w:pPr>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Finančni načrt šole je dokument, ki je vsekakor pomemben za gospodarno delovanje zavoda. Gospodarnost dosežemo z nenehnim primerjanjem in kontroliranjem porabe sredstev po posameznih področjih. Racionalno porabo dosežemo z zbiranjem ponudb malih vrednosti in z javnimi razpisi.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K temu sodi tudi poročanje in seznanjanje delavcev, Sveta zavoda in ustanovitelja o poslovanju. Vsak program mora biti ovrednoten in po izvedbi pripravljeno poročilo o izvedbi.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 xml:space="preserve">Delavce šole bomo seznanjali z načinom poslovanja in jih navajali na gospodarnost na vseh področjih ter skušali dosegati čim boljše rezultate na vzgojno-izobraževalnem in gospodarskem področju. </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Za načrtovan</w:t>
      </w:r>
      <w:r w:rsidR="009A24D4" w:rsidRPr="00A30592">
        <w:rPr>
          <w:rFonts w:asciiTheme="minorHAnsi" w:hAnsiTheme="minorHAnsi" w:cstheme="minorHAnsi"/>
        </w:rPr>
        <w:t>o</w:t>
      </w:r>
      <w:r w:rsidRPr="00A30592">
        <w:rPr>
          <w:rFonts w:asciiTheme="minorHAnsi" w:hAnsiTheme="minorHAnsi" w:cstheme="minorHAnsi"/>
        </w:rPr>
        <w:t xml:space="preserve"> let</w:t>
      </w:r>
      <w:r w:rsidR="009A24D4" w:rsidRPr="00A30592">
        <w:rPr>
          <w:rFonts w:asciiTheme="minorHAnsi" w:hAnsiTheme="minorHAnsi" w:cstheme="minorHAnsi"/>
        </w:rPr>
        <w:t>o</w:t>
      </w:r>
      <w:r w:rsidRPr="00A30592">
        <w:rPr>
          <w:rFonts w:asciiTheme="minorHAnsi" w:hAnsiTheme="minorHAnsi" w:cstheme="minorHAnsi"/>
        </w:rPr>
        <w:t xml:space="preserve"> predvidevamo pozitiven poslovni izid, vendar bomo stanje zaradi gospodarske krize in zaostrenih gospodarskih razmer ažurno in sprotno spremljali finančno poslovanje šole ter prilagajali delovanje in poslovanje sprotnim spremembam in razmeram.</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rPr>
      </w:pPr>
      <w:r w:rsidRPr="00A30592">
        <w:rPr>
          <w:rFonts w:asciiTheme="minorHAnsi" w:hAnsiTheme="minorHAnsi" w:cstheme="minorHAnsi"/>
        </w:rPr>
        <w:t>V letu 201</w:t>
      </w:r>
      <w:r w:rsidR="009A24D4" w:rsidRPr="00A30592">
        <w:rPr>
          <w:rFonts w:asciiTheme="minorHAnsi" w:hAnsiTheme="minorHAnsi" w:cstheme="minorHAnsi"/>
        </w:rPr>
        <w:t>7</w:t>
      </w:r>
      <w:r w:rsidRPr="00A30592">
        <w:rPr>
          <w:rFonts w:asciiTheme="minorHAnsi" w:hAnsiTheme="minorHAnsi" w:cstheme="minorHAnsi"/>
        </w:rPr>
        <w:t xml:space="preserve"> </w:t>
      </w:r>
      <w:r w:rsidR="009A24D4" w:rsidRPr="00A30592">
        <w:rPr>
          <w:rFonts w:asciiTheme="minorHAnsi" w:hAnsiTheme="minorHAnsi" w:cstheme="minorHAnsi"/>
        </w:rPr>
        <w:t>bo</w:t>
      </w:r>
      <w:r w:rsidRPr="00A30592">
        <w:rPr>
          <w:rFonts w:asciiTheme="minorHAnsi" w:hAnsiTheme="minorHAnsi" w:cstheme="minorHAnsi"/>
        </w:rPr>
        <w:t xml:space="preserve"> opravljena zunanja revizija poslovanja šole. Predvideva se, da bi se zunanja revizija opravila na vsaka tri leta. Za zunanjo revizijo je potrebno zagotoviti kar precejšnjo višino sredstev, ki jih zavod žal ne more zagotoviti iz naslova materialnih stroškov</w:t>
      </w:r>
      <w:r w:rsidR="00E2779A" w:rsidRPr="00A30592">
        <w:rPr>
          <w:rFonts w:asciiTheme="minorHAnsi" w:hAnsiTheme="minorHAnsi" w:cstheme="minorHAnsi"/>
        </w:rPr>
        <w:t>. V letu 2017 bo opravljena revizija poslovanja, ki jo bomo pokrili iz sredstev lanskoletnega presežka prihodkov nad odhodki.</w:t>
      </w:r>
    </w:p>
    <w:p w:rsidR="00DA1644" w:rsidRPr="00A30592" w:rsidRDefault="00DA1644" w:rsidP="00DA1644">
      <w:pPr>
        <w:jc w:val="both"/>
        <w:rPr>
          <w:rFonts w:asciiTheme="minorHAnsi" w:hAnsiTheme="minorHAnsi" w:cstheme="minorHAnsi"/>
        </w:rPr>
      </w:pPr>
    </w:p>
    <w:p w:rsidR="00DA1644" w:rsidRPr="00A30592" w:rsidRDefault="00DA1644" w:rsidP="00DA1644">
      <w:pPr>
        <w:jc w:val="both"/>
        <w:rPr>
          <w:rFonts w:asciiTheme="minorHAnsi" w:hAnsiTheme="minorHAnsi" w:cstheme="minorHAnsi"/>
          <w:color w:val="FF0000"/>
        </w:rPr>
      </w:pPr>
    </w:p>
    <w:p w:rsidR="00DA1644" w:rsidRPr="00A30592" w:rsidRDefault="00DA1644" w:rsidP="00DA1644">
      <w:pPr>
        <w:jc w:val="both"/>
        <w:rPr>
          <w:rFonts w:asciiTheme="minorHAnsi" w:hAnsiTheme="minorHAnsi" w:cstheme="minorHAnsi"/>
          <w:color w:val="FF0000"/>
        </w:rPr>
      </w:pPr>
    </w:p>
    <w:p w:rsidR="00A93CCF" w:rsidRDefault="00A93CCF" w:rsidP="00A93CCF">
      <w:pPr>
        <w:spacing w:line="360" w:lineRule="auto"/>
        <w:jc w:val="both"/>
        <w:rPr>
          <w:rFonts w:asciiTheme="minorHAnsi" w:hAnsiTheme="minorHAnsi" w:cstheme="minorHAnsi"/>
        </w:rPr>
      </w:pPr>
      <w:r>
        <w:rPr>
          <w:rFonts w:asciiTheme="minorHAnsi" w:hAnsiTheme="minorHAnsi" w:cstheme="minorHAnsi"/>
        </w:rPr>
        <w:t>Priprava</w:t>
      </w:r>
      <w:r w:rsidR="00DA1644" w:rsidRPr="00A30592">
        <w:rPr>
          <w:rFonts w:asciiTheme="minorHAnsi" w:hAnsiTheme="minorHAnsi" w:cstheme="minorHAnsi"/>
        </w:rPr>
        <w:t>: Klaudija KOLARIČ, računovodkinja</w:t>
      </w:r>
      <w:r w:rsidRPr="00A93CCF">
        <w:rPr>
          <w:rFonts w:asciiTheme="minorHAnsi" w:hAnsiTheme="minorHAnsi" w:cstheme="minorHAnsi"/>
        </w:rPr>
        <w:t xml:space="preserve"> </w:t>
      </w:r>
    </w:p>
    <w:p w:rsidR="00A93CCF" w:rsidRPr="00A30592" w:rsidRDefault="00A93CCF" w:rsidP="00A93CCF">
      <w:pPr>
        <w:spacing w:line="360" w:lineRule="auto"/>
        <w:jc w:val="both"/>
        <w:rPr>
          <w:rFonts w:asciiTheme="minorHAnsi" w:hAnsiTheme="minorHAnsi" w:cstheme="minorHAnsi"/>
        </w:rPr>
      </w:pPr>
      <w:r w:rsidRPr="00A30592">
        <w:rPr>
          <w:rFonts w:asciiTheme="minorHAnsi" w:hAnsiTheme="minorHAnsi" w:cstheme="minorHAnsi"/>
        </w:rPr>
        <w:t>Vesna Mesarič Lorber, ravnateljica</w:t>
      </w:r>
      <w:r w:rsidRPr="00A30592">
        <w:rPr>
          <w:rFonts w:asciiTheme="minorHAnsi" w:hAnsiTheme="minorHAnsi" w:cstheme="minorHAnsi"/>
        </w:rPr>
        <w:tab/>
      </w:r>
      <w:r w:rsidRPr="00A30592">
        <w:rPr>
          <w:rFonts w:asciiTheme="minorHAnsi" w:hAnsiTheme="minorHAnsi" w:cstheme="minorHAnsi"/>
        </w:rPr>
        <w:tab/>
      </w:r>
      <w:r w:rsidRPr="00A30592">
        <w:rPr>
          <w:rFonts w:asciiTheme="minorHAnsi" w:hAnsiTheme="minorHAnsi" w:cstheme="minorHAnsi"/>
        </w:rPr>
        <w:tab/>
      </w:r>
      <w:r w:rsidRPr="00A30592">
        <w:rPr>
          <w:rFonts w:asciiTheme="minorHAnsi" w:hAnsiTheme="minorHAnsi" w:cstheme="minorHAnsi"/>
        </w:rPr>
        <w:tab/>
      </w:r>
      <w:r w:rsidRPr="00A30592">
        <w:rPr>
          <w:rFonts w:asciiTheme="minorHAnsi" w:hAnsiTheme="minorHAnsi" w:cstheme="minorHAnsi"/>
        </w:rPr>
        <w:tab/>
      </w:r>
      <w:r w:rsidRPr="00A30592">
        <w:rPr>
          <w:rFonts w:asciiTheme="minorHAnsi" w:hAnsiTheme="minorHAnsi" w:cstheme="minorHAnsi"/>
        </w:rPr>
        <w:tab/>
      </w:r>
    </w:p>
    <w:p w:rsidR="00A93CCF" w:rsidRPr="00A30592" w:rsidRDefault="00A93CCF" w:rsidP="00A93CCF">
      <w:pPr>
        <w:spacing w:line="360" w:lineRule="auto"/>
        <w:jc w:val="both"/>
        <w:rPr>
          <w:rFonts w:asciiTheme="minorHAnsi" w:hAnsiTheme="minorHAnsi" w:cstheme="minorHAnsi"/>
          <w:color w:val="FF0000"/>
        </w:rPr>
      </w:pPr>
      <w:r w:rsidRPr="00A30592">
        <w:rPr>
          <w:rFonts w:asciiTheme="minorHAnsi" w:hAnsiTheme="minorHAnsi" w:cstheme="minorHAnsi"/>
        </w:rPr>
        <w:t xml:space="preserve">Viktorija Vrabl, pomočnica ravnateljice v vrtcu </w:t>
      </w:r>
    </w:p>
    <w:p w:rsidR="00A30592" w:rsidRPr="00A30592" w:rsidRDefault="00DA1644" w:rsidP="00DA1644">
      <w:pPr>
        <w:jc w:val="both"/>
        <w:rPr>
          <w:rFonts w:asciiTheme="minorHAnsi" w:hAnsiTheme="minorHAnsi" w:cstheme="minorHAnsi"/>
        </w:rPr>
      </w:pPr>
      <w:r w:rsidRPr="00A30592">
        <w:rPr>
          <w:rFonts w:asciiTheme="minorHAnsi" w:hAnsiTheme="minorHAnsi" w:cstheme="minorHAnsi"/>
        </w:rPr>
        <w:tab/>
      </w:r>
      <w:r w:rsidRPr="00A30592">
        <w:rPr>
          <w:rFonts w:asciiTheme="minorHAnsi" w:hAnsiTheme="minorHAnsi" w:cstheme="minorHAnsi"/>
        </w:rPr>
        <w:tab/>
      </w:r>
    </w:p>
    <w:p w:rsidR="00A30592" w:rsidRPr="00A30592" w:rsidRDefault="00A30592" w:rsidP="00DA1644">
      <w:pPr>
        <w:jc w:val="both"/>
        <w:rPr>
          <w:rFonts w:asciiTheme="minorHAnsi" w:hAnsiTheme="minorHAnsi" w:cstheme="minorHAnsi"/>
        </w:rPr>
      </w:pPr>
    </w:p>
    <w:p w:rsidR="00A30592" w:rsidRPr="00A30592" w:rsidRDefault="00A30592" w:rsidP="00A30592">
      <w:pPr>
        <w:jc w:val="center"/>
        <w:rPr>
          <w:rFonts w:asciiTheme="minorHAnsi" w:hAnsiTheme="minorHAnsi" w:cstheme="minorHAnsi"/>
          <w:sz w:val="16"/>
          <w:szCs w:val="16"/>
        </w:rPr>
      </w:pPr>
    </w:p>
    <w:p w:rsidR="00A30592" w:rsidRPr="00A30592" w:rsidRDefault="00A30592" w:rsidP="00A30592">
      <w:pPr>
        <w:jc w:val="center"/>
        <w:rPr>
          <w:rFonts w:asciiTheme="minorHAnsi" w:hAnsiTheme="minorHAnsi" w:cstheme="minorHAnsi"/>
          <w:sz w:val="16"/>
          <w:szCs w:val="16"/>
        </w:rPr>
      </w:pPr>
    </w:p>
    <w:p w:rsidR="00DA1644" w:rsidRPr="00A30592" w:rsidRDefault="00A30592" w:rsidP="00A30592">
      <w:pPr>
        <w:jc w:val="center"/>
        <w:rPr>
          <w:rFonts w:asciiTheme="minorHAnsi" w:hAnsiTheme="minorHAnsi" w:cstheme="minorHAnsi"/>
          <w:sz w:val="16"/>
          <w:szCs w:val="16"/>
        </w:rPr>
      </w:pPr>
      <w:r w:rsidRPr="00A30592">
        <w:rPr>
          <w:rFonts w:asciiTheme="minorHAnsi" w:hAnsiTheme="minorHAnsi" w:cstheme="minorHAnsi"/>
          <w:sz w:val="16"/>
          <w:szCs w:val="16"/>
        </w:rPr>
        <w:t>Žig</w:t>
      </w:r>
    </w:p>
    <w:p w:rsidR="00A30592" w:rsidRPr="00A30592" w:rsidRDefault="00A30592">
      <w:pPr>
        <w:rPr>
          <w:rFonts w:asciiTheme="minorHAnsi" w:hAnsiTheme="minorHAnsi" w:cstheme="minorHAnsi"/>
        </w:rPr>
      </w:pPr>
    </w:p>
    <w:p w:rsidR="00A30592" w:rsidRPr="00A30592" w:rsidRDefault="00A30592">
      <w:pPr>
        <w:rPr>
          <w:rFonts w:asciiTheme="minorHAnsi" w:hAnsiTheme="minorHAnsi" w:cstheme="minorHAnsi"/>
        </w:rPr>
      </w:pPr>
    </w:p>
    <w:p w:rsidR="00A30592" w:rsidRPr="00A30592" w:rsidRDefault="00A30592">
      <w:pPr>
        <w:rPr>
          <w:rFonts w:asciiTheme="minorHAnsi" w:hAnsiTheme="minorHAnsi" w:cstheme="minorHAnsi"/>
        </w:rPr>
      </w:pPr>
      <w:r w:rsidRPr="00A30592">
        <w:rPr>
          <w:rFonts w:asciiTheme="minorHAnsi" w:hAnsiTheme="minorHAnsi" w:cstheme="minorHAnsi"/>
        </w:rPr>
        <w:t>Datum: 27. 2. 2017</w:t>
      </w:r>
    </w:p>
    <w:p w:rsidR="00A30592" w:rsidRPr="00A30592" w:rsidRDefault="00A30592">
      <w:pPr>
        <w:rPr>
          <w:rFonts w:asciiTheme="minorHAnsi" w:hAnsiTheme="minorHAnsi" w:cstheme="minorHAnsi"/>
        </w:rPr>
      </w:pPr>
      <w:r w:rsidRPr="00A30592">
        <w:rPr>
          <w:rFonts w:asciiTheme="minorHAnsi" w:hAnsiTheme="minorHAnsi" w:cstheme="minorHAnsi"/>
        </w:rPr>
        <w:t>Številka delovodnika:</w:t>
      </w:r>
      <w:r w:rsidR="004D1E7C">
        <w:rPr>
          <w:rFonts w:asciiTheme="minorHAnsi" w:hAnsiTheme="minorHAnsi" w:cstheme="minorHAnsi"/>
        </w:rPr>
        <w:t xml:space="preserve"> 410-4/2017-1</w:t>
      </w:r>
      <w:bookmarkStart w:id="11" w:name="_GoBack"/>
      <w:bookmarkEnd w:id="11"/>
    </w:p>
    <w:sectPr w:rsidR="00A30592" w:rsidRPr="00A30592" w:rsidSect="00A3059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71" w:rsidRDefault="005F4E71">
      <w:r>
        <w:separator/>
      </w:r>
    </w:p>
  </w:endnote>
  <w:endnote w:type="continuationSeparator" w:id="0">
    <w:p w:rsidR="005F4E71" w:rsidRDefault="005F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A" w:rsidRDefault="00E2779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A" w:rsidRDefault="00E2779A">
    <w:pPr>
      <w:pStyle w:val="Noga"/>
      <w:jc w:val="center"/>
    </w:pPr>
    <w:r>
      <w:fldChar w:fldCharType="begin"/>
    </w:r>
    <w:r>
      <w:instrText xml:space="preserve"> PAGE   \* MERGEFORMAT </w:instrText>
    </w:r>
    <w:r>
      <w:fldChar w:fldCharType="separate"/>
    </w:r>
    <w:r w:rsidR="004D1E7C">
      <w:rPr>
        <w:noProof/>
      </w:rPr>
      <w:t>11</w:t>
    </w:r>
    <w:r>
      <w:rPr>
        <w:noProof/>
      </w:rPr>
      <w:fldChar w:fldCharType="end"/>
    </w:r>
  </w:p>
  <w:p w:rsidR="00E2779A" w:rsidRDefault="00E2779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A" w:rsidRDefault="00E2779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71" w:rsidRDefault="005F4E71">
      <w:r>
        <w:separator/>
      </w:r>
    </w:p>
  </w:footnote>
  <w:footnote w:type="continuationSeparator" w:id="0">
    <w:p w:rsidR="005F4E71" w:rsidRDefault="005F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A" w:rsidRDefault="00E2779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A" w:rsidRDefault="00E2779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79A" w:rsidRDefault="00E2779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3FC2"/>
    <w:multiLevelType w:val="hybridMultilevel"/>
    <w:tmpl w:val="100E3562"/>
    <w:lvl w:ilvl="0" w:tplc="338013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D806E7E"/>
    <w:multiLevelType w:val="hybridMultilevel"/>
    <w:tmpl w:val="38A8E4C2"/>
    <w:lvl w:ilvl="0" w:tplc="338013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79B70A6"/>
    <w:multiLevelType w:val="hybridMultilevel"/>
    <w:tmpl w:val="13225EAA"/>
    <w:lvl w:ilvl="0" w:tplc="946ECB96">
      <w:start w:val="2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A794B1B"/>
    <w:multiLevelType w:val="hybridMultilevel"/>
    <w:tmpl w:val="E8B4C1AA"/>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1AB4C3F"/>
    <w:multiLevelType w:val="multilevel"/>
    <w:tmpl w:val="22EE47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8617B7A"/>
    <w:multiLevelType w:val="hybridMultilevel"/>
    <w:tmpl w:val="9F3AE6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9893F29"/>
    <w:multiLevelType w:val="hybridMultilevel"/>
    <w:tmpl w:val="B80054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44"/>
    <w:rsid w:val="000023D7"/>
    <w:rsid w:val="000058FF"/>
    <w:rsid w:val="00030EE5"/>
    <w:rsid w:val="0006107B"/>
    <w:rsid w:val="00086C08"/>
    <w:rsid w:val="000C7DCA"/>
    <w:rsid w:val="00110279"/>
    <w:rsid w:val="0011787C"/>
    <w:rsid w:val="00133E8C"/>
    <w:rsid w:val="00151343"/>
    <w:rsid w:val="00167194"/>
    <w:rsid w:val="001760BD"/>
    <w:rsid w:val="00197078"/>
    <w:rsid w:val="001B11AD"/>
    <w:rsid w:val="001E0199"/>
    <w:rsid w:val="0020060B"/>
    <w:rsid w:val="00205706"/>
    <w:rsid w:val="00241EC1"/>
    <w:rsid w:val="002678B8"/>
    <w:rsid w:val="00273EB0"/>
    <w:rsid w:val="002B4EF4"/>
    <w:rsid w:val="003264C2"/>
    <w:rsid w:val="0037451B"/>
    <w:rsid w:val="00395ACE"/>
    <w:rsid w:val="00396095"/>
    <w:rsid w:val="003F74A5"/>
    <w:rsid w:val="00415AB7"/>
    <w:rsid w:val="004513F9"/>
    <w:rsid w:val="00470F3F"/>
    <w:rsid w:val="004A5910"/>
    <w:rsid w:val="004D1E7C"/>
    <w:rsid w:val="005300A9"/>
    <w:rsid w:val="00531CFD"/>
    <w:rsid w:val="00547476"/>
    <w:rsid w:val="00556050"/>
    <w:rsid w:val="005A7EE2"/>
    <w:rsid w:val="005B66AF"/>
    <w:rsid w:val="005D4548"/>
    <w:rsid w:val="005F4DC2"/>
    <w:rsid w:val="005F4E71"/>
    <w:rsid w:val="006052FD"/>
    <w:rsid w:val="0063302F"/>
    <w:rsid w:val="00667F2C"/>
    <w:rsid w:val="006B39C5"/>
    <w:rsid w:val="006C06F9"/>
    <w:rsid w:val="00730957"/>
    <w:rsid w:val="00740748"/>
    <w:rsid w:val="00744988"/>
    <w:rsid w:val="007D1BC0"/>
    <w:rsid w:val="00814FE0"/>
    <w:rsid w:val="0084707C"/>
    <w:rsid w:val="00854723"/>
    <w:rsid w:val="00881ACF"/>
    <w:rsid w:val="00884150"/>
    <w:rsid w:val="008E6146"/>
    <w:rsid w:val="009024CC"/>
    <w:rsid w:val="00962DE6"/>
    <w:rsid w:val="009638E9"/>
    <w:rsid w:val="00966F60"/>
    <w:rsid w:val="009A24D4"/>
    <w:rsid w:val="009F160A"/>
    <w:rsid w:val="00A30592"/>
    <w:rsid w:val="00A46494"/>
    <w:rsid w:val="00A76445"/>
    <w:rsid w:val="00A93CCF"/>
    <w:rsid w:val="00AA1D34"/>
    <w:rsid w:val="00AF05BC"/>
    <w:rsid w:val="00B0161F"/>
    <w:rsid w:val="00B23D81"/>
    <w:rsid w:val="00B449FC"/>
    <w:rsid w:val="00C611FA"/>
    <w:rsid w:val="00CF267C"/>
    <w:rsid w:val="00D10DDB"/>
    <w:rsid w:val="00D47FDD"/>
    <w:rsid w:val="00DA1644"/>
    <w:rsid w:val="00DD6699"/>
    <w:rsid w:val="00DE599A"/>
    <w:rsid w:val="00DF3AFF"/>
    <w:rsid w:val="00E27517"/>
    <w:rsid w:val="00E2779A"/>
    <w:rsid w:val="00E7181B"/>
    <w:rsid w:val="00ED5B79"/>
    <w:rsid w:val="00F03EF0"/>
    <w:rsid w:val="00F115BE"/>
    <w:rsid w:val="00F255AD"/>
    <w:rsid w:val="00F37DD7"/>
    <w:rsid w:val="00F56B2F"/>
    <w:rsid w:val="00F66CCE"/>
    <w:rsid w:val="00FC01F3"/>
    <w:rsid w:val="00FD26A6"/>
    <w:rsid w:val="00FF50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6E59150-8C13-4E6E-A6B2-A082C03A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1644"/>
    <w:pPr>
      <w:spacing w:after="0" w:line="240" w:lineRule="auto"/>
    </w:pPr>
    <w:rPr>
      <w:rFonts w:ascii="Times New Roman" w:eastAsia="Times New Roman" w:hAnsi="Times New Roman" w:cs="Times New Roman"/>
      <w:sz w:val="24"/>
      <w:szCs w:val="24"/>
    </w:rPr>
  </w:style>
  <w:style w:type="paragraph" w:styleId="Naslov1">
    <w:name w:val="heading 1"/>
    <w:basedOn w:val="Navaden"/>
    <w:next w:val="Navaden"/>
    <w:link w:val="Naslov1Znak"/>
    <w:qFormat/>
    <w:rsid w:val="00DA1644"/>
    <w:pPr>
      <w:keepNext/>
      <w:tabs>
        <w:tab w:val="num" w:pos="432"/>
      </w:tabs>
      <w:spacing w:before="240" w:after="60"/>
      <w:ind w:left="432" w:hanging="432"/>
      <w:outlineLvl w:val="0"/>
    </w:pPr>
    <w:rPr>
      <w:rFonts w:asciiTheme="minorHAnsi" w:hAnsiTheme="minorHAnsi" w:cs="Arial"/>
      <w:b/>
      <w:bCs/>
      <w:kern w:val="32"/>
      <w:sz w:val="40"/>
      <w:szCs w:val="32"/>
    </w:rPr>
  </w:style>
  <w:style w:type="paragraph" w:styleId="Naslov2">
    <w:name w:val="heading 2"/>
    <w:basedOn w:val="Navaden"/>
    <w:next w:val="Navaden"/>
    <w:link w:val="Naslov2Znak"/>
    <w:qFormat/>
    <w:rsid w:val="004513F9"/>
    <w:pPr>
      <w:keepNext/>
      <w:jc w:val="center"/>
      <w:outlineLvl w:val="1"/>
    </w:pPr>
    <w:rPr>
      <w:b/>
      <w:bCs/>
    </w:rPr>
  </w:style>
  <w:style w:type="paragraph" w:styleId="Naslov3">
    <w:name w:val="heading 3"/>
    <w:basedOn w:val="Navaden"/>
    <w:next w:val="Navaden"/>
    <w:link w:val="Naslov3Znak"/>
    <w:qFormat/>
    <w:rsid w:val="00DA1644"/>
    <w:pPr>
      <w:keepNext/>
      <w:tabs>
        <w:tab w:val="center" w:pos="720"/>
      </w:tabs>
      <w:spacing w:before="240" w:after="60"/>
      <w:ind w:left="720" w:hanging="720"/>
      <w:outlineLvl w:val="2"/>
    </w:pPr>
    <w:rPr>
      <w:rFonts w:asciiTheme="minorHAnsi" w:hAnsiTheme="minorHAnsi" w:cs="Arial"/>
      <w:b/>
      <w:bCs/>
      <w:szCs w:val="26"/>
      <w:u w:val="single"/>
    </w:rPr>
  </w:style>
  <w:style w:type="paragraph" w:styleId="Naslov4">
    <w:name w:val="heading 4"/>
    <w:basedOn w:val="Navaden"/>
    <w:next w:val="Navaden"/>
    <w:link w:val="Naslov4Znak"/>
    <w:qFormat/>
    <w:rsid w:val="00DA1644"/>
    <w:pPr>
      <w:keepNext/>
      <w:tabs>
        <w:tab w:val="num" w:pos="864"/>
      </w:tabs>
      <w:spacing w:before="240" w:after="60"/>
      <w:ind w:left="864" w:hanging="864"/>
      <w:outlineLvl w:val="3"/>
    </w:pPr>
    <w:rPr>
      <w:b/>
      <w:bCs/>
      <w:sz w:val="28"/>
      <w:szCs w:val="28"/>
    </w:rPr>
  </w:style>
  <w:style w:type="paragraph" w:styleId="Naslov5">
    <w:name w:val="heading 5"/>
    <w:basedOn w:val="Navaden"/>
    <w:next w:val="Navaden"/>
    <w:link w:val="Naslov5Znak"/>
    <w:qFormat/>
    <w:rsid w:val="00DA1644"/>
    <w:pPr>
      <w:tabs>
        <w:tab w:val="num" w:pos="1008"/>
      </w:tabs>
      <w:spacing w:before="240" w:after="60"/>
      <w:ind w:left="1008" w:hanging="1008"/>
      <w:outlineLvl w:val="4"/>
    </w:pPr>
    <w:rPr>
      <w:b/>
      <w:bCs/>
      <w:i/>
      <w:iCs/>
      <w:sz w:val="26"/>
      <w:szCs w:val="26"/>
    </w:rPr>
  </w:style>
  <w:style w:type="paragraph" w:styleId="Naslov6">
    <w:name w:val="heading 6"/>
    <w:basedOn w:val="Navaden"/>
    <w:next w:val="Navaden"/>
    <w:link w:val="Naslov6Znak"/>
    <w:qFormat/>
    <w:rsid w:val="00DA1644"/>
    <w:pPr>
      <w:tabs>
        <w:tab w:val="num" w:pos="1152"/>
      </w:tabs>
      <w:spacing w:before="240" w:after="60"/>
      <w:ind w:left="1152" w:hanging="1152"/>
      <w:outlineLvl w:val="5"/>
    </w:pPr>
    <w:rPr>
      <w:b/>
      <w:bCs/>
      <w:sz w:val="22"/>
      <w:szCs w:val="22"/>
    </w:rPr>
  </w:style>
  <w:style w:type="paragraph" w:styleId="Naslov7">
    <w:name w:val="heading 7"/>
    <w:basedOn w:val="Navaden"/>
    <w:next w:val="Navaden"/>
    <w:link w:val="Naslov7Znak"/>
    <w:qFormat/>
    <w:rsid w:val="00DA1644"/>
    <w:pPr>
      <w:tabs>
        <w:tab w:val="num" w:pos="1296"/>
      </w:tabs>
      <w:spacing w:before="240" w:after="60"/>
      <w:ind w:left="1296" w:hanging="1296"/>
      <w:outlineLvl w:val="6"/>
    </w:pPr>
  </w:style>
  <w:style w:type="paragraph" w:styleId="Naslov8">
    <w:name w:val="heading 8"/>
    <w:basedOn w:val="Navaden"/>
    <w:next w:val="Navaden"/>
    <w:link w:val="Naslov8Znak"/>
    <w:qFormat/>
    <w:rsid w:val="00DA1644"/>
    <w:pPr>
      <w:tabs>
        <w:tab w:val="num" w:pos="1440"/>
      </w:tabs>
      <w:spacing w:before="240" w:after="60"/>
      <w:ind w:left="1440" w:hanging="1440"/>
      <w:outlineLvl w:val="7"/>
    </w:pPr>
    <w:rPr>
      <w:i/>
      <w:iCs/>
    </w:rPr>
  </w:style>
  <w:style w:type="paragraph" w:styleId="Naslov9">
    <w:name w:val="heading 9"/>
    <w:basedOn w:val="Navaden"/>
    <w:next w:val="Navaden"/>
    <w:link w:val="Naslov9Znak"/>
    <w:qFormat/>
    <w:rsid w:val="00DA1644"/>
    <w:pPr>
      <w:tabs>
        <w:tab w:val="num" w:pos="1584"/>
      </w:tabs>
      <w:spacing w:before="240" w:after="60"/>
      <w:ind w:left="1584" w:hanging="1584"/>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513F9"/>
    <w:rPr>
      <w:rFonts w:ascii="Times New Roman" w:eastAsia="Times New Roman" w:hAnsi="Times New Roman" w:cs="Times New Roman"/>
      <w:b/>
      <w:bCs/>
      <w:sz w:val="24"/>
      <w:szCs w:val="24"/>
    </w:rPr>
  </w:style>
  <w:style w:type="paragraph" w:styleId="Odstavekseznama">
    <w:name w:val="List Paragraph"/>
    <w:basedOn w:val="Navaden"/>
    <w:uiPriority w:val="34"/>
    <w:qFormat/>
    <w:rsid w:val="004513F9"/>
    <w:pPr>
      <w:ind w:left="720"/>
      <w:contextualSpacing/>
    </w:pPr>
  </w:style>
  <w:style w:type="character" w:customStyle="1" w:styleId="Naslov1Znak">
    <w:name w:val="Naslov 1 Znak"/>
    <w:basedOn w:val="Privzetapisavaodstavka"/>
    <w:link w:val="Naslov1"/>
    <w:rsid w:val="00DA1644"/>
    <w:rPr>
      <w:rFonts w:eastAsia="Times New Roman" w:cs="Arial"/>
      <w:b/>
      <w:bCs/>
      <w:kern w:val="32"/>
      <w:sz w:val="40"/>
      <w:szCs w:val="32"/>
    </w:rPr>
  </w:style>
  <w:style w:type="character" w:customStyle="1" w:styleId="Naslov3Znak">
    <w:name w:val="Naslov 3 Znak"/>
    <w:basedOn w:val="Privzetapisavaodstavka"/>
    <w:link w:val="Naslov3"/>
    <w:rsid w:val="00DA1644"/>
    <w:rPr>
      <w:rFonts w:eastAsia="Times New Roman" w:cs="Arial"/>
      <w:b/>
      <w:bCs/>
      <w:sz w:val="24"/>
      <w:szCs w:val="26"/>
      <w:u w:val="single"/>
    </w:rPr>
  </w:style>
  <w:style w:type="character" w:customStyle="1" w:styleId="Naslov4Znak">
    <w:name w:val="Naslov 4 Znak"/>
    <w:basedOn w:val="Privzetapisavaodstavka"/>
    <w:link w:val="Naslov4"/>
    <w:rsid w:val="00DA1644"/>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DA1644"/>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DA1644"/>
    <w:rPr>
      <w:rFonts w:ascii="Times New Roman" w:eastAsia="Times New Roman" w:hAnsi="Times New Roman" w:cs="Times New Roman"/>
      <w:b/>
      <w:bCs/>
    </w:rPr>
  </w:style>
  <w:style w:type="character" w:customStyle="1" w:styleId="Naslov7Znak">
    <w:name w:val="Naslov 7 Znak"/>
    <w:basedOn w:val="Privzetapisavaodstavka"/>
    <w:link w:val="Naslov7"/>
    <w:rsid w:val="00DA1644"/>
    <w:rPr>
      <w:rFonts w:ascii="Times New Roman" w:eastAsia="Times New Roman" w:hAnsi="Times New Roman" w:cs="Times New Roman"/>
      <w:sz w:val="24"/>
      <w:szCs w:val="24"/>
    </w:rPr>
  </w:style>
  <w:style w:type="character" w:customStyle="1" w:styleId="Naslov8Znak">
    <w:name w:val="Naslov 8 Znak"/>
    <w:basedOn w:val="Privzetapisavaodstavka"/>
    <w:link w:val="Naslov8"/>
    <w:rsid w:val="00DA1644"/>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DA1644"/>
    <w:rPr>
      <w:rFonts w:ascii="Arial" w:eastAsia="Times New Roman" w:hAnsi="Arial" w:cs="Arial"/>
    </w:rPr>
  </w:style>
  <w:style w:type="paragraph" w:styleId="Telobesedila">
    <w:name w:val="Body Text"/>
    <w:basedOn w:val="Navaden"/>
    <w:link w:val="TelobesedilaZnak"/>
    <w:rsid w:val="00DA1644"/>
    <w:pPr>
      <w:jc w:val="both"/>
    </w:pPr>
    <w:rPr>
      <w:rFonts w:ascii="Arial" w:hAnsi="Arial"/>
      <w:sz w:val="28"/>
      <w:szCs w:val="20"/>
    </w:rPr>
  </w:style>
  <w:style w:type="character" w:customStyle="1" w:styleId="TelobesedilaZnak">
    <w:name w:val="Telo besedila Znak"/>
    <w:basedOn w:val="Privzetapisavaodstavka"/>
    <w:link w:val="Telobesedila"/>
    <w:rsid w:val="00DA1644"/>
    <w:rPr>
      <w:rFonts w:ascii="Arial" w:eastAsia="Times New Roman" w:hAnsi="Arial" w:cs="Times New Roman"/>
      <w:sz w:val="28"/>
      <w:szCs w:val="20"/>
    </w:rPr>
  </w:style>
  <w:style w:type="paragraph" w:customStyle="1" w:styleId="SlogTelobesedilaArialKrepkoLeee">
    <w:name w:val="Slog Telo besedila + Arial Krepko Ležeče"/>
    <w:basedOn w:val="Telobesedila"/>
    <w:rsid w:val="00DA1644"/>
    <w:rPr>
      <w:bCs/>
      <w:i/>
      <w:iCs/>
      <w:sz w:val="24"/>
    </w:rPr>
  </w:style>
  <w:style w:type="paragraph" w:customStyle="1" w:styleId="SlogNaslov2Arial">
    <w:name w:val="Slog Naslov 2 + Arial"/>
    <w:basedOn w:val="Naslov2"/>
    <w:rsid w:val="00DA1644"/>
    <w:pPr>
      <w:numPr>
        <w:ilvl w:val="1"/>
      </w:numPr>
      <w:tabs>
        <w:tab w:val="num" w:pos="576"/>
      </w:tabs>
      <w:spacing w:before="240" w:after="60"/>
      <w:ind w:left="576" w:hanging="576"/>
      <w:jc w:val="left"/>
    </w:pPr>
    <w:rPr>
      <w:rFonts w:ascii="Arial" w:hAnsi="Arial" w:cs="Arial"/>
      <w:iCs/>
      <w:sz w:val="26"/>
      <w:szCs w:val="28"/>
    </w:rPr>
  </w:style>
  <w:style w:type="paragraph" w:styleId="Glava">
    <w:name w:val="header"/>
    <w:basedOn w:val="Navaden"/>
    <w:link w:val="GlavaZnak"/>
    <w:rsid w:val="00DA1644"/>
    <w:pPr>
      <w:tabs>
        <w:tab w:val="center" w:pos="4536"/>
        <w:tab w:val="right" w:pos="9072"/>
      </w:tabs>
    </w:pPr>
  </w:style>
  <w:style w:type="character" w:customStyle="1" w:styleId="GlavaZnak">
    <w:name w:val="Glava Znak"/>
    <w:basedOn w:val="Privzetapisavaodstavka"/>
    <w:link w:val="Glava"/>
    <w:rsid w:val="00DA1644"/>
    <w:rPr>
      <w:rFonts w:ascii="Times New Roman" w:eastAsia="Times New Roman" w:hAnsi="Times New Roman" w:cs="Times New Roman"/>
      <w:sz w:val="24"/>
      <w:szCs w:val="24"/>
    </w:rPr>
  </w:style>
  <w:style w:type="paragraph" w:styleId="Noga">
    <w:name w:val="footer"/>
    <w:basedOn w:val="Navaden"/>
    <w:link w:val="NogaZnak"/>
    <w:uiPriority w:val="99"/>
    <w:rsid w:val="00DA1644"/>
    <w:pPr>
      <w:tabs>
        <w:tab w:val="center" w:pos="4536"/>
        <w:tab w:val="right" w:pos="9072"/>
      </w:tabs>
    </w:pPr>
  </w:style>
  <w:style w:type="character" w:customStyle="1" w:styleId="NogaZnak">
    <w:name w:val="Noga Znak"/>
    <w:basedOn w:val="Privzetapisavaodstavka"/>
    <w:link w:val="Noga"/>
    <w:uiPriority w:val="99"/>
    <w:rsid w:val="00DA1644"/>
    <w:rPr>
      <w:rFonts w:ascii="Times New Roman" w:eastAsia="Times New Roman" w:hAnsi="Times New Roman" w:cs="Times New Roman"/>
      <w:sz w:val="24"/>
      <w:szCs w:val="24"/>
    </w:rPr>
  </w:style>
  <w:style w:type="paragraph" w:styleId="Naslov">
    <w:name w:val="Title"/>
    <w:basedOn w:val="Navaden"/>
    <w:next w:val="Navaden"/>
    <w:link w:val="NaslovZnak"/>
    <w:qFormat/>
    <w:rsid w:val="00DA164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DA1644"/>
    <w:rPr>
      <w:rFonts w:ascii="Cambria" w:eastAsia="Times New Roman" w:hAnsi="Cambria" w:cs="Times New Roman"/>
      <w:b/>
      <w:bCs/>
      <w:kern w:val="28"/>
      <w:sz w:val="32"/>
      <w:szCs w:val="32"/>
    </w:rPr>
  </w:style>
  <w:style w:type="paragraph" w:styleId="Besedilooblaka">
    <w:name w:val="Balloon Text"/>
    <w:basedOn w:val="Navaden"/>
    <w:link w:val="BesedilooblakaZnak"/>
    <w:uiPriority w:val="99"/>
    <w:semiHidden/>
    <w:unhideWhenUsed/>
    <w:rsid w:val="00DA16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1644"/>
    <w:rPr>
      <w:rFonts w:ascii="Tahoma" w:eastAsia="Times New Roman" w:hAnsi="Tahoma" w:cs="Tahoma"/>
      <w:sz w:val="16"/>
      <w:szCs w:val="16"/>
    </w:rPr>
  </w:style>
  <w:style w:type="paragraph" w:styleId="Navadensplet">
    <w:name w:val="Normal (Web)"/>
    <w:basedOn w:val="Navaden"/>
    <w:uiPriority w:val="99"/>
    <w:semiHidden/>
    <w:unhideWhenUsed/>
    <w:rsid w:val="00DA1644"/>
    <w:pPr>
      <w:spacing w:before="100" w:beforeAutospacing="1" w:after="100" w:afterAutospacing="1"/>
    </w:pPr>
    <w:rPr>
      <w:rFonts w:eastAsiaTheme="minorEastAsia"/>
    </w:rPr>
  </w:style>
  <w:style w:type="paragraph" w:styleId="NaslovTOC">
    <w:name w:val="TOC Heading"/>
    <w:basedOn w:val="Naslov1"/>
    <w:next w:val="Navaden"/>
    <w:uiPriority w:val="39"/>
    <w:unhideWhenUsed/>
    <w:qFormat/>
    <w:rsid w:val="00DA1644"/>
    <w:pPr>
      <w:keepLines/>
      <w:tabs>
        <w:tab w:val="clear" w:pos="432"/>
      </w:tabs>
      <w:spacing w:after="0" w:line="259" w:lineRule="auto"/>
      <w:ind w:left="0" w:firstLine="0"/>
      <w:outlineLvl w:val="9"/>
    </w:pPr>
    <w:rPr>
      <w:rFonts w:asciiTheme="majorHAnsi" w:eastAsiaTheme="majorEastAsia" w:hAnsiTheme="majorHAnsi" w:cstheme="majorBidi"/>
      <w:b w:val="0"/>
      <w:bCs w:val="0"/>
      <w:color w:val="365F91" w:themeColor="accent1" w:themeShade="BF"/>
      <w:kern w:val="0"/>
      <w:sz w:val="32"/>
    </w:rPr>
  </w:style>
  <w:style w:type="paragraph" w:styleId="Kazalovsebine2">
    <w:name w:val="toc 2"/>
    <w:basedOn w:val="Navaden"/>
    <w:next w:val="Navaden"/>
    <w:autoRedefine/>
    <w:uiPriority w:val="39"/>
    <w:unhideWhenUsed/>
    <w:rsid w:val="00DA1644"/>
    <w:pPr>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DA1644"/>
    <w:pPr>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DA1644"/>
    <w:pPr>
      <w:spacing w:after="100" w:line="259" w:lineRule="auto"/>
      <w:ind w:left="440"/>
    </w:pPr>
    <w:rPr>
      <w:rFonts w:asciiTheme="minorHAnsi" w:eastAsiaTheme="minorEastAsia" w:hAnsiTheme="minorHAnsi"/>
      <w:sz w:val="22"/>
      <w:szCs w:val="22"/>
    </w:rPr>
  </w:style>
  <w:style w:type="character" w:styleId="Hiperpovezava">
    <w:name w:val="Hyperlink"/>
    <w:basedOn w:val="Privzetapisavaodstavka"/>
    <w:uiPriority w:val="99"/>
    <w:unhideWhenUsed/>
    <w:rsid w:val="00DA1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5A8E-5345-4997-A1CD-1A45F2A8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3008</Words>
  <Characters>17152</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Klaudija</dc:creator>
  <cp:lastModifiedBy>Vesna</cp:lastModifiedBy>
  <cp:revision>5</cp:revision>
  <cp:lastPrinted>2017-01-27T09:26:00Z</cp:lastPrinted>
  <dcterms:created xsi:type="dcterms:W3CDTF">2017-02-27T08:32:00Z</dcterms:created>
  <dcterms:modified xsi:type="dcterms:W3CDTF">2017-02-27T11:01:00Z</dcterms:modified>
</cp:coreProperties>
</file>