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B93" w:rsidRDefault="007C3B93">
      <w:pPr>
        <w:jc w:val="center"/>
      </w:pPr>
    </w:p>
    <w:p w:rsidR="007C3B93" w:rsidRDefault="0081411E">
      <w:pPr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page">
                  <wp:posOffset>3383280</wp:posOffset>
                </wp:positionH>
                <wp:positionV relativeFrom="page">
                  <wp:posOffset>548640</wp:posOffset>
                </wp:positionV>
                <wp:extent cx="558800" cy="666115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0" w:name="_MON_1099741451"/>
                          <w:bookmarkEnd w:id="0"/>
                          <w:p w:rsidR="0085546C" w:rsidRDefault="0085546C">
                            <w:pPr>
                              <w:jc w:val="center"/>
                            </w:pPr>
                            <w:r>
                              <w:object w:dxaOrig="870" w:dyaOrig="105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43.5pt;height:52.5pt" fillcolor="window">
                                  <v:imagedata r:id="rId7" o:title=""/>
                                </v:shape>
                                <o:OLEObject Type="Embed" ProgID="Word.Picture.8" ShapeID="_x0000_i1026" DrawAspect="Content" ObjectID="_1598857383" r:id="rId8"/>
                              </w:objec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266.4pt;margin-top:43.2pt;width:44pt;height:52.4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" o:allowincell="f" filled="f" stroked="f" strokeweight="0">
                <v:textbox inset="0,0,0,0">
                  <w:txbxContent>
                    <w:bookmarkStart w:id="1" w:name="_MON_1099741451"/>
                    <w:bookmarkEnd w:id="1"/>
                    <w:p w:rsidR="0085546C" w:rsidRDefault="0085546C">
                      <w:pPr>
                        <w:jc w:val="center"/>
                      </w:pPr>
                      <w:r>
                        <w:object w:dxaOrig="876" w:dyaOrig="1044">
                          <v:shape id="_x0000_i1026" type="#_x0000_t75" style="width:43.5pt;height:52.5pt" fillcolor="window">
                            <v:imagedata r:id="rId9" o:title=""/>
                          </v:shape>
                          <o:OLEObject Type="Embed" ProgID="Word.Picture.8" ShapeID="_x0000_i1026" DrawAspect="Content" ObjectID="_1598854731" r:id="rId10"/>
                        </w:objec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7C3B93" w:rsidRPr="00735187" w:rsidRDefault="007C3B93">
      <w:pPr>
        <w:pStyle w:val="Naslov1"/>
        <w:rPr>
          <w:rFonts w:ascii="Calibri" w:hAnsi="Calibri" w:cs="Calibri"/>
          <w:szCs w:val="24"/>
        </w:rPr>
      </w:pPr>
      <w:r w:rsidRPr="00F13D65">
        <w:rPr>
          <w:rFonts w:ascii="Arial" w:hAnsi="Arial" w:cs="Arial"/>
          <w:u w:val="none"/>
        </w:rPr>
        <w:t xml:space="preserve">            </w:t>
      </w:r>
      <w:r w:rsidRPr="00F13D65">
        <w:rPr>
          <w:rFonts w:ascii="Arial" w:hAnsi="Arial" w:cs="Arial"/>
          <w:szCs w:val="24"/>
          <w:u w:val="none"/>
        </w:rPr>
        <w:t xml:space="preserve">               </w:t>
      </w:r>
      <w:r w:rsidR="00F13D65">
        <w:rPr>
          <w:rFonts w:ascii="Arial" w:hAnsi="Arial" w:cs="Arial"/>
          <w:szCs w:val="24"/>
          <w:u w:val="none"/>
        </w:rPr>
        <w:t xml:space="preserve">          </w:t>
      </w:r>
      <w:r w:rsidRPr="00F13D65">
        <w:rPr>
          <w:rFonts w:ascii="Arial" w:hAnsi="Arial" w:cs="Arial"/>
          <w:szCs w:val="24"/>
          <w:u w:val="none"/>
        </w:rPr>
        <w:t xml:space="preserve">                </w:t>
      </w:r>
      <w:r w:rsidRPr="00735187">
        <w:rPr>
          <w:rFonts w:ascii="Calibri" w:hAnsi="Calibri" w:cs="Calibri"/>
          <w:szCs w:val="24"/>
        </w:rPr>
        <w:t>Občina Vitanje</w:t>
      </w:r>
    </w:p>
    <w:p w:rsidR="007C3B93" w:rsidRPr="00735187" w:rsidRDefault="007C3B93">
      <w:pPr>
        <w:jc w:val="center"/>
        <w:rPr>
          <w:rFonts w:ascii="Calibri" w:hAnsi="Calibri" w:cs="Calibri"/>
          <w:sz w:val="24"/>
          <w:szCs w:val="24"/>
          <w:u w:val="single"/>
        </w:rPr>
      </w:pPr>
      <w:r w:rsidRPr="00735187">
        <w:rPr>
          <w:rFonts w:ascii="Calibri" w:hAnsi="Calibri" w:cs="Calibri"/>
          <w:sz w:val="24"/>
          <w:szCs w:val="24"/>
          <w:u w:val="single"/>
        </w:rPr>
        <w:t xml:space="preserve"> Grajski trg 1, 3205 Vitanje, tel. (03)757-43-50, fax. (03)757-43-51</w:t>
      </w:r>
    </w:p>
    <w:p w:rsidR="007C3B93" w:rsidRPr="00735187" w:rsidRDefault="00911614">
      <w:pPr>
        <w:jc w:val="center"/>
        <w:rPr>
          <w:rFonts w:ascii="Calibri" w:hAnsi="Calibri" w:cs="Calibri"/>
          <w:sz w:val="24"/>
          <w:szCs w:val="24"/>
          <w:u w:val="single"/>
        </w:rPr>
      </w:pPr>
      <w:hyperlink r:id="rId11" w:history="1">
        <w:r w:rsidR="00515F10" w:rsidRPr="00735187">
          <w:rPr>
            <w:rStyle w:val="Hiperpovezava"/>
            <w:rFonts w:ascii="Calibri" w:hAnsi="Calibri" w:cs="Calibri"/>
            <w:sz w:val="24"/>
            <w:szCs w:val="24"/>
          </w:rPr>
          <w:t>info@vitanje.si</w:t>
        </w:r>
      </w:hyperlink>
      <w:r w:rsidR="00515F10" w:rsidRPr="00735187">
        <w:rPr>
          <w:rFonts w:ascii="Calibri" w:hAnsi="Calibri" w:cs="Calibri"/>
          <w:sz w:val="24"/>
          <w:szCs w:val="24"/>
        </w:rPr>
        <w:t xml:space="preserve">, </w:t>
      </w:r>
      <w:hyperlink r:id="rId12" w:history="1">
        <w:r w:rsidR="00515F10" w:rsidRPr="00735187">
          <w:rPr>
            <w:rStyle w:val="Hiperpovezava"/>
            <w:rFonts w:ascii="Calibri" w:hAnsi="Calibri" w:cs="Calibri"/>
            <w:sz w:val="24"/>
            <w:szCs w:val="24"/>
          </w:rPr>
          <w:t>www.vitanje.si</w:t>
        </w:r>
      </w:hyperlink>
      <w:r w:rsidR="00515F10" w:rsidRPr="00735187">
        <w:rPr>
          <w:rFonts w:ascii="Calibri" w:hAnsi="Calibri" w:cs="Calibri"/>
          <w:sz w:val="24"/>
          <w:szCs w:val="24"/>
          <w:u w:val="single"/>
        </w:rPr>
        <w:t xml:space="preserve"> </w:t>
      </w:r>
    </w:p>
    <w:p w:rsidR="0054787C" w:rsidRDefault="0054787C" w:rsidP="0054787C">
      <w:pPr>
        <w:rPr>
          <w:rFonts w:ascii="Arial" w:hAnsi="Arial" w:cs="Arial"/>
          <w:b/>
          <w:sz w:val="24"/>
          <w:szCs w:val="24"/>
        </w:rPr>
      </w:pPr>
    </w:p>
    <w:p w:rsidR="0054787C" w:rsidRPr="007F73E8" w:rsidRDefault="0054787C" w:rsidP="0054787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24</w:t>
      </w:r>
      <w:r w:rsidRPr="007F73E8">
        <w:rPr>
          <w:rFonts w:ascii="Arial" w:hAnsi="Arial" w:cs="Arial"/>
          <w:b/>
          <w:sz w:val="24"/>
          <w:szCs w:val="24"/>
        </w:rPr>
        <w:t>. REDNA SEJA</w:t>
      </w:r>
      <w:r>
        <w:rPr>
          <w:rFonts w:ascii="Arial" w:hAnsi="Arial" w:cs="Arial"/>
          <w:b/>
          <w:sz w:val="24"/>
          <w:szCs w:val="24"/>
        </w:rPr>
        <w:t>, 27.09.2018</w:t>
      </w:r>
    </w:p>
    <w:p w:rsidR="00651B52" w:rsidRPr="006772B4" w:rsidRDefault="00651B52" w:rsidP="0079357B">
      <w:pPr>
        <w:jc w:val="both"/>
        <w:rPr>
          <w:rFonts w:ascii="Arial" w:hAnsi="Arial"/>
          <w:sz w:val="24"/>
          <w:szCs w:val="24"/>
          <w:u w:val="single"/>
        </w:rPr>
      </w:pPr>
    </w:p>
    <w:p w:rsidR="0079357B" w:rsidRPr="0054787C" w:rsidRDefault="0013151A" w:rsidP="0079357B">
      <w:pPr>
        <w:jc w:val="both"/>
        <w:rPr>
          <w:rFonts w:ascii="Arial" w:hAnsi="Arial"/>
          <w:b/>
          <w:sz w:val="24"/>
          <w:szCs w:val="24"/>
          <w:u w:val="single"/>
        </w:rPr>
      </w:pPr>
      <w:r>
        <w:rPr>
          <w:rFonts w:ascii="Arial" w:hAnsi="Arial"/>
          <w:b/>
          <w:sz w:val="24"/>
          <w:szCs w:val="24"/>
          <w:u w:val="single"/>
        </w:rPr>
        <w:t>8</w:t>
      </w:r>
      <w:r w:rsidR="0054787C" w:rsidRPr="0054787C">
        <w:rPr>
          <w:rFonts w:ascii="Arial" w:hAnsi="Arial"/>
          <w:b/>
          <w:sz w:val="24"/>
          <w:szCs w:val="24"/>
          <w:u w:val="single"/>
        </w:rPr>
        <w:t xml:space="preserve">. </w:t>
      </w:r>
      <w:r w:rsidR="00107ABE" w:rsidRPr="0054787C">
        <w:rPr>
          <w:rFonts w:ascii="Arial" w:hAnsi="Arial"/>
          <w:b/>
          <w:sz w:val="24"/>
          <w:szCs w:val="24"/>
          <w:u w:val="single"/>
        </w:rPr>
        <w:t xml:space="preserve">Točka </w:t>
      </w:r>
    </w:p>
    <w:p w:rsidR="00ED4B1D" w:rsidRPr="006772B4" w:rsidRDefault="00ED4B1D" w:rsidP="0079357B">
      <w:pPr>
        <w:jc w:val="both"/>
        <w:rPr>
          <w:rFonts w:ascii="Arial" w:hAnsi="Arial"/>
          <w:sz w:val="24"/>
          <w:szCs w:val="24"/>
        </w:rPr>
      </w:pPr>
    </w:p>
    <w:p w:rsidR="0054787C" w:rsidRPr="0054787C" w:rsidRDefault="00723F76" w:rsidP="0054787C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POBUDA ZA PREKATEGORIZACIJO GOZDNE CESTE Fužine (093718)</w:t>
      </w:r>
    </w:p>
    <w:p w:rsidR="0054787C" w:rsidRPr="0054787C" w:rsidRDefault="0054787C" w:rsidP="0054787C">
      <w:pPr>
        <w:rPr>
          <w:rFonts w:ascii="Arial" w:hAnsi="Arial"/>
          <w:sz w:val="24"/>
          <w:szCs w:val="24"/>
        </w:rPr>
      </w:pPr>
    </w:p>
    <w:p w:rsidR="00B26894" w:rsidRDefault="00AC031E" w:rsidP="0054787C">
      <w:pPr>
        <w:jc w:val="both"/>
        <w:rPr>
          <w:rFonts w:ascii="Arial" w:hAnsi="Arial"/>
          <w:i/>
          <w:sz w:val="24"/>
          <w:szCs w:val="24"/>
        </w:rPr>
      </w:pPr>
      <w:r>
        <w:rPr>
          <w:rFonts w:ascii="Arial" w:hAnsi="Arial"/>
          <w:i/>
          <w:sz w:val="24"/>
          <w:szCs w:val="24"/>
        </w:rPr>
        <w:t>Poročevalec</w:t>
      </w:r>
      <w:r w:rsidR="00107ABE" w:rsidRPr="006772B4">
        <w:rPr>
          <w:rFonts w:ascii="Arial" w:hAnsi="Arial"/>
          <w:i/>
          <w:sz w:val="24"/>
          <w:szCs w:val="24"/>
        </w:rPr>
        <w:t xml:space="preserve">: </w:t>
      </w:r>
      <w:r w:rsidR="00723F76">
        <w:rPr>
          <w:rFonts w:ascii="Arial" w:hAnsi="Arial"/>
          <w:i/>
          <w:sz w:val="24"/>
          <w:szCs w:val="24"/>
        </w:rPr>
        <w:t>Gorazd Fric</w:t>
      </w:r>
    </w:p>
    <w:p w:rsidR="00417499" w:rsidRDefault="00417499" w:rsidP="00417499">
      <w:pPr>
        <w:rPr>
          <w:rFonts w:ascii="Arial" w:hAnsi="Arial"/>
          <w:color w:val="FF0000"/>
          <w:sz w:val="24"/>
          <w:szCs w:val="24"/>
        </w:rPr>
      </w:pPr>
    </w:p>
    <w:p w:rsidR="00AB6883" w:rsidRPr="0054787C" w:rsidRDefault="00AE2ADE" w:rsidP="00AB6883">
      <w:pPr>
        <w:rPr>
          <w:rFonts w:ascii="Arial" w:hAnsi="Arial" w:cs="Arial"/>
          <w:i/>
          <w:sz w:val="24"/>
          <w:szCs w:val="24"/>
          <w:u w:val="single"/>
        </w:rPr>
      </w:pPr>
      <w:r>
        <w:rPr>
          <w:rFonts w:ascii="Arial" w:hAnsi="Arial" w:cs="Arial"/>
          <w:i/>
          <w:sz w:val="24"/>
          <w:szCs w:val="24"/>
          <w:u w:val="single"/>
        </w:rPr>
        <w:t>Obrazložitev</w:t>
      </w:r>
      <w:r w:rsidR="0054787C" w:rsidRPr="0054787C">
        <w:rPr>
          <w:rFonts w:ascii="Arial" w:hAnsi="Arial" w:cs="Arial"/>
          <w:i/>
          <w:sz w:val="24"/>
          <w:szCs w:val="24"/>
          <w:u w:val="single"/>
        </w:rPr>
        <w:t>:</w:t>
      </w:r>
    </w:p>
    <w:p w:rsidR="0054787C" w:rsidRPr="00AB6883" w:rsidRDefault="0054787C" w:rsidP="00AB6883">
      <w:pPr>
        <w:rPr>
          <w:rFonts w:ascii="Arial" w:hAnsi="Arial" w:cs="Arial"/>
          <w:sz w:val="24"/>
          <w:szCs w:val="24"/>
        </w:rPr>
      </w:pPr>
    </w:p>
    <w:p w:rsidR="004A1AC1" w:rsidRPr="004A1AC1" w:rsidRDefault="004A1AC1" w:rsidP="004A1AC1">
      <w:pPr>
        <w:jc w:val="both"/>
        <w:rPr>
          <w:rFonts w:ascii="Arial" w:hAnsi="Arial"/>
          <w:sz w:val="24"/>
          <w:szCs w:val="24"/>
        </w:rPr>
      </w:pPr>
      <w:r w:rsidRPr="004A1AC1">
        <w:rPr>
          <w:rFonts w:ascii="Arial" w:hAnsi="Arial"/>
          <w:sz w:val="24"/>
          <w:szCs w:val="24"/>
        </w:rPr>
        <w:t>Na pobudo občana gospoda Ivana Višnjar iz Brezna številka 11, 3205 Vitanje je bila</w:t>
      </w:r>
      <w:r w:rsidR="0085546C">
        <w:rPr>
          <w:rFonts w:ascii="Arial" w:hAnsi="Arial"/>
          <w:sz w:val="24"/>
          <w:szCs w:val="24"/>
        </w:rPr>
        <w:t xml:space="preserve"> preko odvetniške pisarne Lepoša &amp; Naglič podana vloga za spremembo statusa ceste na Zavod za gozdove Slovenije.</w:t>
      </w:r>
      <w:r w:rsidR="00751763">
        <w:rPr>
          <w:rFonts w:ascii="Arial" w:hAnsi="Arial"/>
          <w:sz w:val="24"/>
          <w:szCs w:val="24"/>
        </w:rPr>
        <w:t xml:space="preserve"> Običajni postopek prekategorizacije se začne s  pobudo na podlagi Uredbe </w:t>
      </w:r>
      <w:r w:rsidR="00751763" w:rsidRPr="00751763">
        <w:rPr>
          <w:rFonts w:ascii="Arial" w:hAnsi="Arial"/>
          <w:sz w:val="24"/>
          <w:szCs w:val="24"/>
        </w:rPr>
        <w:t>o merilih za kategorizacijo javnih cest (Uradni list RS, št. 49/1997)</w:t>
      </w:r>
      <w:r w:rsidR="00751763">
        <w:rPr>
          <w:rFonts w:ascii="Arial" w:hAnsi="Arial"/>
          <w:sz w:val="24"/>
          <w:szCs w:val="24"/>
        </w:rPr>
        <w:t xml:space="preserve"> s strani lokaln</w:t>
      </w:r>
      <w:r w:rsidR="00641FB5">
        <w:rPr>
          <w:rFonts w:ascii="Arial" w:hAnsi="Arial"/>
          <w:sz w:val="24"/>
          <w:szCs w:val="24"/>
        </w:rPr>
        <w:t>e</w:t>
      </w:r>
      <w:r w:rsidR="00751763">
        <w:rPr>
          <w:rFonts w:ascii="Arial" w:hAnsi="Arial"/>
          <w:sz w:val="24"/>
          <w:szCs w:val="24"/>
        </w:rPr>
        <w:t xml:space="preserve"> skupnost</w:t>
      </w:r>
      <w:r w:rsidR="00641FB5">
        <w:rPr>
          <w:rFonts w:ascii="Arial" w:hAnsi="Arial"/>
          <w:sz w:val="24"/>
          <w:szCs w:val="24"/>
        </w:rPr>
        <w:t>i</w:t>
      </w:r>
      <w:r w:rsidR="00751763">
        <w:rPr>
          <w:rFonts w:ascii="Arial" w:hAnsi="Arial"/>
          <w:sz w:val="24"/>
          <w:szCs w:val="24"/>
        </w:rPr>
        <w:t xml:space="preserve">. Zavod za gozdove Slovenije, Območna enota Celje nam je posledično </w:t>
      </w:r>
      <w:r w:rsidRPr="004A1AC1">
        <w:rPr>
          <w:rFonts w:ascii="Arial" w:hAnsi="Arial"/>
          <w:sz w:val="24"/>
          <w:szCs w:val="24"/>
        </w:rPr>
        <w:t xml:space="preserve">v začetku januarja 2018 </w:t>
      </w:r>
      <w:r w:rsidR="00751763">
        <w:rPr>
          <w:rFonts w:ascii="Arial" w:hAnsi="Arial"/>
          <w:sz w:val="24"/>
          <w:szCs w:val="24"/>
        </w:rPr>
        <w:t>predal</w:t>
      </w:r>
      <w:r w:rsidR="00641FB5">
        <w:rPr>
          <w:rFonts w:ascii="Arial" w:hAnsi="Arial"/>
          <w:sz w:val="24"/>
          <w:szCs w:val="24"/>
        </w:rPr>
        <w:t>a</w:t>
      </w:r>
      <w:r w:rsidR="00723F76">
        <w:rPr>
          <w:rFonts w:ascii="Arial" w:hAnsi="Arial"/>
          <w:sz w:val="24"/>
          <w:szCs w:val="24"/>
        </w:rPr>
        <w:t xml:space="preserve"> pobud</w:t>
      </w:r>
      <w:r w:rsidR="00751763">
        <w:rPr>
          <w:rFonts w:ascii="Arial" w:hAnsi="Arial"/>
          <w:sz w:val="24"/>
          <w:szCs w:val="24"/>
        </w:rPr>
        <w:t>o</w:t>
      </w:r>
      <w:r w:rsidR="00723F76">
        <w:rPr>
          <w:rFonts w:ascii="Arial" w:hAnsi="Arial"/>
          <w:sz w:val="24"/>
          <w:szCs w:val="24"/>
        </w:rPr>
        <w:t xml:space="preserve"> </w:t>
      </w:r>
      <w:r w:rsidRPr="004A1AC1">
        <w:rPr>
          <w:rFonts w:ascii="Arial" w:hAnsi="Arial"/>
          <w:sz w:val="24"/>
          <w:szCs w:val="24"/>
        </w:rPr>
        <w:t>o prekategorizaciji gozdne ceste v javno občinsko cesto.</w:t>
      </w:r>
    </w:p>
    <w:p w:rsidR="00751763" w:rsidRDefault="00751763" w:rsidP="004A1AC1">
      <w:pPr>
        <w:jc w:val="both"/>
        <w:rPr>
          <w:rFonts w:ascii="Arial" w:hAnsi="Arial"/>
          <w:sz w:val="24"/>
          <w:szCs w:val="24"/>
        </w:rPr>
      </w:pPr>
    </w:p>
    <w:p w:rsidR="004A1AC1" w:rsidRDefault="00751763" w:rsidP="004A1AC1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Na podlagi pravnih določil podajamo osnove za odločitev o nadaljevanju postopka glede prekategorizacije g</w:t>
      </w:r>
      <w:r w:rsidR="004A1AC1" w:rsidRPr="004A1AC1">
        <w:rPr>
          <w:rFonts w:ascii="Arial" w:hAnsi="Arial"/>
          <w:sz w:val="24"/>
          <w:szCs w:val="24"/>
        </w:rPr>
        <w:t>ozdn</w:t>
      </w:r>
      <w:r>
        <w:rPr>
          <w:rFonts w:ascii="Arial" w:hAnsi="Arial"/>
          <w:sz w:val="24"/>
          <w:szCs w:val="24"/>
        </w:rPr>
        <w:t>e</w:t>
      </w:r>
      <w:r w:rsidR="004A1AC1" w:rsidRPr="004A1AC1">
        <w:rPr>
          <w:rFonts w:ascii="Arial" w:hAnsi="Arial"/>
          <w:sz w:val="24"/>
          <w:szCs w:val="24"/>
        </w:rPr>
        <w:t xml:space="preserve"> cest</w:t>
      </w:r>
      <w:r>
        <w:rPr>
          <w:rFonts w:ascii="Arial" w:hAnsi="Arial"/>
          <w:sz w:val="24"/>
          <w:szCs w:val="24"/>
        </w:rPr>
        <w:t>e</w:t>
      </w:r>
      <w:r w:rsidR="004A1AC1" w:rsidRPr="004A1AC1">
        <w:rPr>
          <w:rFonts w:ascii="Arial" w:hAnsi="Arial"/>
          <w:sz w:val="24"/>
          <w:szCs w:val="24"/>
        </w:rPr>
        <w:t xml:space="preserve"> Fužine – Močenik (093718)</w:t>
      </w:r>
      <w:r>
        <w:rPr>
          <w:rFonts w:ascii="Arial" w:hAnsi="Arial"/>
          <w:sz w:val="24"/>
          <w:szCs w:val="24"/>
        </w:rPr>
        <w:t>.</w:t>
      </w:r>
    </w:p>
    <w:p w:rsidR="00751763" w:rsidRPr="004A1AC1" w:rsidRDefault="00751763" w:rsidP="004A1AC1">
      <w:pPr>
        <w:jc w:val="both"/>
        <w:rPr>
          <w:rFonts w:ascii="Arial" w:hAnsi="Arial"/>
          <w:sz w:val="24"/>
          <w:szCs w:val="24"/>
        </w:rPr>
      </w:pPr>
    </w:p>
    <w:p w:rsidR="004A1AC1" w:rsidRPr="004A1AC1" w:rsidRDefault="004A1AC1" w:rsidP="004A1AC1">
      <w:pPr>
        <w:jc w:val="both"/>
        <w:rPr>
          <w:rFonts w:ascii="Arial" w:hAnsi="Arial"/>
          <w:sz w:val="24"/>
          <w:szCs w:val="24"/>
        </w:rPr>
      </w:pPr>
      <w:r w:rsidRPr="004A1AC1">
        <w:rPr>
          <w:rFonts w:ascii="Arial" w:hAnsi="Arial"/>
          <w:sz w:val="24"/>
          <w:szCs w:val="24"/>
        </w:rPr>
        <w:t xml:space="preserve">Za kategorizacijo javnih cest se uporablja Uredba o merilih za kategorizacijo javnih cest (Uradni list RS, št. 49/1997). Občina Vitanje lahko prekategorizira gozdno cesto, ki ima pretežno javni značaj v javno cesto v skladu z omenjeno uredbo. Po uredbi, ki vsebuje pet meril mora cesta doseči vsaj tri merila. </w:t>
      </w:r>
    </w:p>
    <w:p w:rsidR="00751763" w:rsidRDefault="004A1AC1" w:rsidP="004A1AC1">
      <w:pPr>
        <w:jc w:val="both"/>
        <w:rPr>
          <w:rFonts w:ascii="Arial" w:hAnsi="Arial"/>
          <w:sz w:val="24"/>
          <w:szCs w:val="24"/>
        </w:rPr>
      </w:pPr>
      <w:r w:rsidRPr="004A1AC1">
        <w:rPr>
          <w:rFonts w:ascii="Arial" w:hAnsi="Arial"/>
          <w:sz w:val="24"/>
          <w:szCs w:val="24"/>
        </w:rPr>
        <w:t xml:space="preserve">Za kategorizacijo je pomembno, da je cesta odmerjena v karakterističnih tehničnih elementih profila javne ceste. Gozdna cesta Fužine – Močenik je odmerjena, vendar pa to dejstvo ni  eno od kriterijev. </w:t>
      </w:r>
    </w:p>
    <w:p w:rsidR="004A1AC1" w:rsidRPr="004A1AC1" w:rsidRDefault="004A1AC1" w:rsidP="004A1AC1">
      <w:pPr>
        <w:jc w:val="both"/>
        <w:rPr>
          <w:rFonts w:ascii="Arial" w:hAnsi="Arial"/>
          <w:sz w:val="24"/>
          <w:szCs w:val="24"/>
        </w:rPr>
      </w:pPr>
      <w:r w:rsidRPr="004A1AC1">
        <w:rPr>
          <w:rFonts w:ascii="Arial" w:hAnsi="Arial"/>
          <w:sz w:val="24"/>
          <w:szCs w:val="24"/>
        </w:rPr>
        <w:t xml:space="preserve">Kriteriji so naslednji: </w:t>
      </w:r>
    </w:p>
    <w:p w:rsidR="004A1AC1" w:rsidRPr="004A1AC1" w:rsidRDefault="004A1AC1" w:rsidP="004A1AC1">
      <w:pPr>
        <w:jc w:val="both"/>
        <w:rPr>
          <w:rFonts w:ascii="Arial" w:hAnsi="Arial"/>
          <w:sz w:val="24"/>
          <w:szCs w:val="24"/>
        </w:rPr>
      </w:pPr>
      <w:r w:rsidRPr="004A1AC1">
        <w:rPr>
          <w:rFonts w:ascii="Arial" w:hAnsi="Arial"/>
          <w:sz w:val="24"/>
          <w:szCs w:val="24"/>
        </w:rPr>
        <w:t>-</w:t>
      </w:r>
      <w:r w:rsidRPr="004A1AC1">
        <w:rPr>
          <w:rFonts w:ascii="Arial" w:hAnsi="Arial"/>
          <w:sz w:val="24"/>
          <w:szCs w:val="24"/>
        </w:rPr>
        <w:tab/>
        <w:t>prostor, ki ga cesta povezuje,</w:t>
      </w:r>
    </w:p>
    <w:p w:rsidR="004A1AC1" w:rsidRPr="004A1AC1" w:rsidRDefault="004A1AC1" w:rsidP="004A1AC1">
      <w:pPr>
        <w:jc w:val="both"/>
        <w:rPr>
          <w:rFonts w:ascii="Arial" w:hAnsi="Arial"/>
          <w:sz w:val="24"/>
          <w:szCs w:val="24"/>
        </w:rPr>
      </w:pPr>
      <w:r w:rsidRPr="004A1AC1">
        <w:rPr>
          <w:rFonts w:ascii="Arial" w:hAnsi="Arial"/>
          <w:sz w:val="24"/>
          <w:szCs w:val="24"/>
        </w:rPr>
        <w:t>-</w:t>
      </w:r>
      <w:r w:rsidRPr="004A1AC1">
        <w:rPr>
          <w:rFonts w:ascii="Arial" w:hAnsi="Arial"/>
          <w:sz w:val="24"/>
          <w:szCs w:val="24"/>
        </w:rPr>
        <w:tab/>
        <w:t>pomen naselij, ki jih cesta povezuje,</w:t>
      </w:r>
    </w:p>
    <w:p w:rsidR="004A1AC1" w:rsidRPr="004A1AC1" w:rsidRDefault="004A1AC1" w:rsidP="004A1AC1">
      <w:pPr>
        <w:jc w:val="both"/>
        <w:rPr>
          <w:rFonts w:ascii="Arial" w:hAnsi="Arial"/>
          <w:sz w:val="24"/>
          <w:szCs w:val="24"/>
        </w:rPr>
      </w:pPr>
      <w:r w:rsidRPr="004A1AC1">
        <w:rPr>
          <w:rFonts w:ascii="Arial" w:hAnsi="Arial"/>
          <w:sz w:val="24"/>
          <w:szCs w:val="24"/>
        </w:rPr>
        <w:t>-</w:t>
      </w:r>
      <w:r w:rsidRPr="004A1AC1">
        <w:rPr>
          <w:rFonts w:ascii="Arial" w:hAnsi="Arial"/>
          <w:sz w:val="24"/>
          <w:szCs w:val="24"/>
        </w:rPr>
        <w:tab/>
        <w:t>prometna funkcija ceste,</w:t>
      </w:r>
    </w:p>
    <w:p w:rsidR="004A1AC1" w:rsidRPr="004A1AC1" w:rsidRDefault="004A1AC1" w:rsidP="004A1AC1">
      <w:pPr>
        <w:jc w:val="both"/>
        <w:rPr>
          <w:rFonts w:ascii="Arial" w:hAnsi="Arial"/>
          <w:sz w:val="24"/>
          <w:szCs w:val="24"/>
        </w:rPr>
      </w:pPr>
      <w:r w:rsidRPr="004A1AC1">
        <w:rPr>
          <w:rFonts w:ascii="Arial" w:hAnsi="Arial"/>
          <w:sz w:val="24"/>
          <w:szCs w:val="24"/>
        </w:rPr>
        <w:t>-</w:t>
      </w:r>
      <w:r w:rsidRPr="004A1AC1">
        <w:rPr>
          <w:rFonts w:ascii="Arial" w:hAnsi="Arial"/>
          <w:sz w:val="24"/>
          <w:szCs w:val="24"/>
        </w:rPr>
        <w:tab/>
        <w:t>struktura prometa,</w:t>
      </w:r>
    </w:p>
    <w:p w:rsidR="004A1AC1" w:rsidRPr="004A1AC1" w:rsidRDefault="004A1AC1" w:rsidP="004A1AC1">
      <w:pPr>
        <w:jc w:val="both"/>
        <w:rPr>
          <w:rFonts w:ascii="Arial" w:hAnsi="Arial"/>
          <w:sz w:val="24"/>
          <w:szCs w:val="24"/>
        </w:rPr>
      </w:pPr>
      <w:r w:rsidRPr="004A1AC1">
        <w:rPr>
          <w:rFonts w:ascii="Arial" w:hAnsi="Arial"/>
          <w:sz w:val="24"/>
          <w:szCs w:val="24"/>
        </w:rPr>
        <w:t>-</w:t>
      </w:r>
      <w:r w:rsidRPr="004A1AC1">
        <w:rPr>
          <w:rFonts w:ascii="Arial" w:hAnsi="Arial"/>
          <w:sz w:val="24"/>
          <w:szCs w:val="24"/>
        </w:rPr>
        <w:tab/>
        <w:t>potek ceste glede na naselje.</w:t>
      </w:r>
    </w:p>
    <w:p w:rsidR="00751763" w:rsidRDefault="00751763" w:rsidP="004A1AC1">
      <w:pPr>
        <w:jc w:val="both"/>
        <w:rPr>
          <w:rFonts w:ascii="Arial" w:hAnsi="Arial"/>
          <w:sz w:val="24"/>
          <w:szCs w:val="24"/>
        </w:rPr>
      </w:pPr>
    </w:p>
    <w:p w:rsidR="004A1AC1" w:rsidRPr="004A1AC1" w:rsidRDefault="004A1AC1" w:rsidP="004A1AC1">
      <w:pPr>
        <w:jc w:val="both"/>
        <w:rPr>
          <w:rFonts w:ascii="Arial" w:hAnsi="Arial"/>
          <w:sz w:val="24"/>
          <w:szCs w:val="24"/>
        </w:rPr>
      </w:pPr>
      <w:r w:rsidRPr="004A1AC1">
        <w:rPr>
          <w:rFonts w:ascii="Arial" w:hAnsi="Arial"/>
          <w:sz w:val="24"/>
          <w:szCs w:val="24"/>
        </w:rPr>
        <w:t xml:space="preserve">Po teh kriterijih doseže cesta </w:t>
      </w:r>
      <w:r w:rsidR="00972EB2">
        <w:rPr>
          <w:rFonts w:ascii="Arial" w:hAnsi="Arial"/>
          <w:sz w:val="24"/>
          <w:szCs w:val="24"/>
        </w:rPr>
        <w:t>pogojno</w:t>
      </w:r>
      <w:bookmarkStart w:id="1" w:name="_GoBack"/>
      <w:bookmarkEnd w:id="1"/>
      <w:r w:rsidRPr="004A1AC1">
        <w:rPr>
          <w:rFonts w:ascii="Arial" w:hAnsi="Arial"/>
          <w:sz w:val="24"/>
          <w:szCs w:val="24"/>
        </w:rPr>
        <w:t xml:space="preserve"> dva kriterija in sicer prostor, ki ga cesta povezuje in struktura prometa, ki je pa tudi vprašljiva (premajhno število vozil na dan).</w:t>
      </w:r>
    </w:p>
    <w:p w:rsidR="004A1AC1" w:rsidRPr="004A1AC1" w:rsidRDefault="004A1AC1" w:rsidP="004A1AC1">
      <w:pPr>
        <w:jc w:val="both"/>
        <w:rPr>
          <w:rFonts w:ascii="Arial" w:hAnsi="Arial"/>
          <w:sz w:val="24"/>
          <w:szCs w:val="24"/>
        </w:rPr>
      </w:pPr>
      <w:r w:rsidRPr="004A1AC1">
        <w:rPr>
          <w:rFonts w:ascii="Arial" w:hAnsi="Arial"/>
          <w:sz w:val="24"/>
          <w:szCs w:val="24"/>
        </w:rPr>
        <w:t>Ne glede na kriterije pa mora biti cesta varna in da so upoštevani vsi elementi cestnega telesa na celotnem potezu ceste (varnostne ograje, širina ceste 3+2×0,5m, lovilne mreže proti padanju kamenja, prometna signalizacija, prostor za srečanje vozil na minimalno 500m), ki jih mora vsebovati kategorizirana javna cesta. Prav tako je potrebno pridobiti pozitivno soglasje s strani Direkcije Republike Slovenije za infrastrukturo.</w:t>
      </w:r>
    </w:p>
    <w:p w:rsidR="004A1AC1" w:rsidRPr="004A1AC1" w:rsidRDefault="004A1AC1" w:rsidP="004A1AC1">
      <w:pPr>
        <w:jc w:val="both"/>
        <w:rPr>
          <w:rFonts w:ascii="Arial" w:hAnsi="Arial"/>
          <w:sz w:val="24"/>
          <w:szCs w:val="24"/>
        </w:rPr>
      </w:pPr>
    </w:p>
    <w:p w:rsidR="00FF0492" w:rsidRPr="003947E9" w:rsidRDefault="0018138E" w:rsidP="003947E9">
      <w:pPr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lastRenderedPageBreak/>
        <w:t>Predlagani sklep:</w:t>
      </w:r>
    </w:p>
    <w:p w:rsidR="003947E9" w:rsidRPr="003947E9" w:rsidRDefault="003947E9" w:rsidP="003947E9">
      <w:pPr>
        <w:jc w:val="both"/>
        <w:rPr>
          <w:rFonts w:ascii="Arial" w:hAnsi="Arial"/>
          <w:b/>
          <w:sz w:val="24"/>
          <w:szCs w:val="24"/>
        </w:rPr>
      </w:pPr>
    </w:p>
    <w:p w:rsidR="0013151A" w:rsidRDefault="003947E9" w:rsidP="0054787C">
      <w:pPr>
        <w:jc w:val="both"/>
        <w:rPr>
          <w:rFonts w:ascii="Arial" w:hAnsi="Arial"/>
          <w:b/>
          <w:sz w:val="24"/>
          <w:szCs w:val="24"/>
        </w:rPr>
      </w:pPr>
      <w:r w:rsidRPr="0054787C">
        <w:rPr>
          <w:rFonts w:ascii="Arial" w:hAnsi="Arial"/>
          <w:b/>
          <w:sz w:val="24"/>
          <w:szCs w:val="24"/>
        </w:rPr>
        <w:t>Občinski s</w:t>
      </w:r>
      <w:r w:rsidR="0018138E" w:rsidRPr="0054787C">
        <w:rPr>
          <w:rFonts w:ascii="Arial" w:hAnsi="Arial"/>
          <w:b/>
          <w:sz w:val="24"/>
          <w:szCs w:val="24"/>
        </w:rPr>
        <w:t xml:space="preserve">vet Občine Vitanje na svoji </w:t>
      </w:r>
      <w:r w:rsidR="00A30734" w:rsidRPr="0054787C">
        <w:rPr>
          <w:rFonts w:ascii="Arial" w:hAnsi="Arial"/>
          <w:b/>
          <w:sz w:val="24"/>
          <w:szCs w:val="24"/>
        </w:rPr>
        <w:t>24</w:t>
      </w:r>
      <w:r w:rsidR="00A50BA2" w:rsidRPr="0054787C">
        <w:rPr>
          <w:rFonts w:ascii="Arial" w:hAnsi="Arial"/>
          <w:b/>
          <w:sz w:val="24"/>
          <w:szCs w:val="24"/>
        </w:rPr>
        <w:t xml:space="preserve">. </w:t>
      </w:r>
      <w:r w:rsidR="0018138E" w:rsidRPr="0054787C">
        <w:rPr>
          <w:rFonts w:ascii="Arial" w:hAnsi="Arial"/>
          <w:b/>
          <w:sz w:val="24"/>
          <w:szCs w:val="24"/>
        </w:rPr>
        <w:t>seji, dne 2</w:t>
      </w:r>
      <w:r w:rsidR="00A30734" w:rsidRPr="0054787C">
        <w:rPr>
          <w:rFonts w:ascii="Arial" w:hAnsi="Arial"/>
          <w:b/>
          <w:sz w:val="24"/>
          <w:szCs w:val="24"/>
        </w:rPr>
        <w:t>7</w:t>
      </w:r>
      <w:r w:rsidRPr="0054787C">
        <w:rPr>
          <w:rFonts w:ascii="Arial" w:hAnsi="Arial"/>
          <w:b/>
          <w:sz w:val="24"/>
          <w:szCs w:val="24"/>
        </w:rPr>
        <w:t>.</w:t>
      </w:r>
      <w:r w:rsidR="00A30734" w:rsidRPr="0054787C">
        <w:rPr>
          <w:rFonts w:ascii="Arial" w:hAnsi="Arial"/>
          <w:b/>
          <w:sz w:val="24"/>
          <w:szCs w:val="24"/>
        </w:rPr>
        <w:t xml:space="preserve"> 9. 2018,</w:t>
      </w:r>
      <w:r w:rsidR="0018138E" w:rsidRPr="0054787C">
        <w:rPr>
          <w:rFonts w:ascii="Arial" w:hAnsi="Arial"/>
          <w:b/>
          <w:sz w:val="24"/>
          <w:szCs w:val="24"/>
        </w:rPr>
        <w:t xml:space="preserve"> </w:t>
      </w:r>
      <w:r w:rsidR="00AC031E" w:rsidRPr="0054787C">
        <w:rPr>
          <w:rFonts w:ascii="Arial" w:hAnsi="Arial"/>
          <w:b/>
          <w:sz w:val="24"/>
          <w:szCs w:val="24"/>
        </w:rPr>
        <w:t xml:space="preserve">sprejme </w:t>
      </w:r>
      <w:r w:rsidR="00751763">
        <w:rPr>
          <w:rFonts w:ascii="Arial" w:hAnsi="Arial"/>
          <w:b/>
          <w:sz w:val="24"/>
          <w:szCs w:val="24"/>
        </w:rPr>
        <w:t>sklep</w:t>
      </w:r>
      <w:r w:rsidR="0013151A">
        <w:rPr>
          <w:rFonts w:ascii="Arial" w:hAnsi="Arial"/>
          <w:b/>
          <w:sz w:val="24"/>
          <w:szCs w:val="24"/>
        </w:rPr>
        <w:t>, da se postopek</w:t>
      </w:r>
      <w:r w:rsidR="00751763">
        <w:rPr>
          <w:rFonts w:ascii="Arial" w:hAnsi="Arial"/>
          <w:b/>
          <w:sz w:val="24"/>
          <w:szCs w:val="24"/>
        </w:rPr>
        <w:t xml:space="preserve"> za prekategorizacije</w:t>
      </w:r>
      <w:r w:rsidR="0013151A" w:rsidRPr="0013151A">
        <w:t xml:space="preserve"> </w:t>
      </w:r>
      <w:r w:rsidR="0013151A" w:rsidRPr="0013151A">
        <w:rPr>
          <w:rFonts w:ascii="Arial" w:hAnsi="Arial"/>
          <w:b/>
          <w:sz w:val="24"/>
          <w:szCs w:val="24"/>
        </w:rPr>
        <w:t xml:space="preserve">gozdne </w:t>
      </w:r>
      <w:r w:rsidR="0013151A">
        <w:rPr>
          <w:rFonts w:ascii="Arial" w:hAnsi="Arial"/>
          <w:b/>
          <w:sz w:val="24"/>
          <w:szCs w:val="24"/>
        </w:rPr>
        <w:t xml:space="preserve">ceste Fužine – Močenik (093718) </w:t>
      </w:r>
      <w:r w:rsidR="00641FB5">
        <w:rPr>
          <w:rFonts w:ascii="Arial" w:hAnsi="Arial"/>
          <w:b/>
          <w:sz w:val="24"/>
          <w:szCs w:val="24"/>
        </w:rPr>
        <w:t>nadaljuje ali ustavi.</w:t>
      </w:r>
    </w:p>
    <w:p w:rsidR="00417499" w:rsidRPr="006772B4" w:rsidRDefault="00417499" w:rsidP="00417499">
      <w:pPr>
        <w:rPr>
          <w:rFonts w:ascii="Arial" w:hAnsi="Arial"/>
          <w:sz w:val="24"/>
          <w:szCs w:val="24"/>
        </w:rPr>
      </w:pPr>
    </w:p>
    <w:p w:rsidR="00417499" w:rsidRDefault="00417499" w:rsidP="00417499">
      <w:pPr>
        <w:rPr>
          <w:rFonts w:ascii="Arial" w:hAnsi="Arial"/>
          <w:sz w:val="24"/>
          <w:szCs w:val="24"/>
        </w:rPr>
      </w:pPr>
    </w:p>
    <w:p w:rsidR="00FF0492" w:rsidRDefault="00FF0492" w:rsidP="00417499">
      <w:pPr>
        <w:rPr>
          <w:rFonts w:ascii="Arial" w:hAnsi="Arial"/>
          <w:sz w:val="24"/>
          <w:szCs w:val="24"/>
        </w:rPr>
      </w:pPr>
    </w:p>
    <w:p w:rsidR="007E4E57" w:rsidRDefault="007E4E57" w:rsidP="00417499">
      <w:pPr>
        <w:rPr>
          <w:rFonts w:ascii="Arial" w:hAnsi="Arial"/>
          <w:sz w:val="24"/>
          <w:szCs w:val="24"/>
        </w:rPr>
      </w:pPr>
    </w:p>
    <w:p w:rsidR="00A30734" w:rsidRDefault="00A30734" w:rsidP="00417499">
      <w:pPr>
        <w:rPr>
          <w:rFonts w:ascii="Arial" w:hAnsi="Arial"/>
          <w:sz w:val="24"/>
          <w:szCs w:val="24"/>
        </w:rPr>
      </w:pPr>
    </w:p>
    <w:p w:rsidR="00A30734" w:rsidRDefault="00A30734" w:rsidP="00417499">
      <w:pPr>
        <w:rPr>
          <w:rFonts w:ascii="Arial" w:hAnsi="Arial"/>
          <w:sz w:val="24"/>
          <w:szCs w:val="24"/>
        </w:rPr>
      </w:pPr>
    </w:p>
    <w:p w:rsidR="0013151A" w:rsidRPr="0013151A" w:rsidRDefault="0013151A" w:rsidP="0013151A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                                                                                        </w:t>
      </w:r>
      <w:r w:rsidRPr="0013151A">
        <w:rPr>
          <w:rFonts w:ascii="Arial" w:hAnsi="Arial"/>
          <w:sz w:val="24"/>
          <w:szCs w:val="24"/>
        </w:rPr>
        <w:t>Mirko Polutnik</w:t>
      </w:r>
    </w:p>
    <w:p w:rsidR="0013151A" w:rsidRPr="0013151A" w:rsidRDefault="0013151A" w:rsidP="0013151A">
      <w:pPr>
        <w:rPr>
          <w:rFonts w:ascii="Arial" w:hAnsi="Arial"/>
          <w:sz w:val="24"/>
          <w:szCs w:val="24"/>
        </w:rPr>
      </w:pPr>
      <w:r w:rsidRPr="0013151A">
        <w:rPr>
          <w:rFonts w:ascii="Arial" w:hAnsi="Arial"/>
          <w:sz w:val="24"/>
          <w:szCs w:val="24"/>
        </w:rPr>
        <w:tab/>
      </w:r>
      <w:r w:rsidRPr="0013151A">
        <w:rPr>
          <w:rFonts w:ascii="Arial" w:hAnsi="Arial"/>
          <w:sz w:val="24"/>
          <w:szCs w:val="24"/>
        </w:rPr>
        <w:tab/>
      </w:r>
      <w:r w:rsidRPr="0013151A">
        <w:rPr>
          <w:rFonts w:ascii="Arial" w:hAnsi="Arial"/>
          <w:sz w:val="24"/>
          <w:szCs w:val="24"/>
        </w:rPr>
        <w:tab/>
      </w:r>
      <w:r w:rsidRPr="0013151A">
        <w:rPr>
          <w:rFonts w:ascii="Arial" w:hAnsi="Arial"/>
          <w:sz w:val="24"/>
          <w:szCs w:val="24"/>
        </w:rPr>
        <w:tab/>
      </w:r>
      <w:r w:rsidRPr="0013151A">
        <w:rPr>
          <w:rFonts w:ascii="Arial" w:hAnsi="Arial"/>
          <w:sz w:val="24"/>
          <w:szCs w:val="24"/>
        </w:rPr>
        <w:tab/>
      </w:r>
      <w:r w:rsidRPr="0013151A">
        <w:rPr>
          <w:rFonts w:ascii="Arial" w:hAnsi="Arial"/>
          <w:sz w:val="24"/>
          <w:szCs w:val="24"/>
        </w:rPr>
        <w:tab/>
      </w:r>
      <w:r w:rsidRPr="0013151A">
        <w:rPr>
          <w:rFonts w:ascii="Arial" w:hAnsi="Arial"/>
          <w:sz w:val="24"/>
          <w:szCs w:val="24"/>
        </w:rPr>
        <w:tab/>
      </w:r>
      <w:r w:rsidRPr="0013151A">
        <w:rPr>
          <w:rFonts w:ascii="Arial" w:hAnsi="Arial"/>
          <w:sz w:val="24"/>
          <w:szCs w:val="24"/>
        </w:rPr>
        <w:tab/>
        <w:t xml:space="preserve">     Župan občine Vitanje</w:t>
      </w:r>
    </w:p>
    <w:p w:rsidR="00A30734" w:rsidRDefault="00A30734" w:rsidP="00417499">
      <w:pPr>
        <w:rPr>
          <w:rFonts w:ascii="Arial" w:hAnsi="Arial"/>
          <w:sz w:val="24"/>
          <w:szCs w:val="24"/>
        </w:rPr>
      </w:pPr>
    </w:p>
    <w:sectPr w:rsidR="00A30734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1614" w:rsidRDefault="00911614" w:rsidP="00751763">
      <w:r>
        <w:separator/>
      </w:r>
    </w:p>
  </w:endnote>
  <w:endnote w:type="continuationSeparator" w:id="0">
    <w:p w:rsidR="00911614" w:rsidRDefault="00911614" w:rsidP="00751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1614" w:rsidRDefault="00911614" w:rsidP="00751763">
      <w:r>
        <w:separator/>
      </w:r>
    </w:p>
  </w:footnote>
  <w:footnote w:type="continuationSeparator" w:id="0">
    <w:p w:rsidR="00911614" w:rsidRDefault="00911614" w:rsidP="007517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C0F5B"/>
    <w:multiLevelType w:val="hybridMultilevel"/>
    <w:tmpl w:val="F9362096"/>
    <w:lvl w:ilvl="0" w:tplc="2D42C6C4">
      <w:start w:val="12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0B7AE6"/>
    <w:multiLevelType w:val="hybridMultilevel"/>
    <w:tmpl w:val="23502378"/>
    <w:lvl w:ilvl="0" w:tplc="93D84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361AC"/>
    <w:multiLevelType w:val="hybridMultilevel"/>
    <w:tmpl w:val="EC4A9C50"/>
    <w:lvl w:ilvl="0" w:tplc="5D0E36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606CF5"/>
    <w:multiLevelType w:val="hybridMultilevel"/>
    <w:tmpl w:val="71568D70"/>
    <w:lvl w:ilvl="0" w:tplc="30A82394">
      <w:start w:val="3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C23345"/>
    <w:multiLevelType w:val="hybridMultilevel"/>
    <w:tmpl w:val="22B855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514F1E"/>
    <w:multiLevelType w:val="hybridMultilevel"/>
    <w:tmpl w:val="FEA6C4EA"/>
    <w:lvl w:ilvl="0" w:tplc="572E165A">
      <w:start w:val="1000"/>
      <w:numFmt w:val="decimal"/>
      <w:lvlText w:val="%1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5E11962"/>
    <w:multiLevelType w:val="hybridMultilevel"/>
    <w:tmpl w:val="942005A6"/>
    <w:lvl w:ilvl="0" w:tplc="35DC844A">
      <w:start w:val="1000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73749E6"/>
    <w:multiLevelType w:val="hybridMultilevel"/>
    <w:tmpl w:val="787CCDDE"/>
    <w:lvl w:ilvl="0" w:tplc="A68E3804">
      <w:start w:val="4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C812FFC"/>
    <w:multiLevelType w:val="hybridMultilevel"/>
    <w:tmpl w:val="B184C290"/>
    <w:lvl w:ilvl="0" w:tplc="E064DCC2">
      <w:start w:val="1230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5"/>
  </w:num>
  <w:num w:numId="5">
    <w:abstractNumId w:val="6"/>
  </w:num>
  <w:num w:numId="6">
    <w:abstractNumId w:val="1"/>
  </w:num>
  <w:num w:numId="7">
    <w:abstractNumId w:val="2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77F"/>
    <w:rsid w:val="0000598F"/>
    <w:rsid w:val="000662D7"/>
    <w:rsid w:val="000B0C91"/>
    <w:rsid w:val="000B1471"/>
    <w:rsid w:val="000C7966"/>
    <w:rsid w:val="000F2B29"/>
    <w:rsid w:val="000F5322"/>
    <w:rsid w:val="00104699"/>
    <w:rsid w:val="00107ABE"/>
    <w:rsid w:val="0013151A"/>
    <w:rsid w:val="00134507"/>
    <w:rsid w:val="00155E23"/>
    <w:rsid w:val="00157252"/>
    <w:rsid w:val="00164558"/>
    <w:rsid w:val="0018138E"/>
    <w:rsid w:val="0018574C"/>
    <w:rsid w:val="0019399F"/>
    <w:rsid w:val="001A0EBE"/>
    <w:rsid w:val="001D31FB"/>
    <w:rsid w:val="001D517F"/>
    <w:rsid w:val="00224A87"/>
    <w:rsid w:val="002433F0"/>
    <w:rsid w:val="00266B1A"/>
    <w:rsid w:val="002B4793"/>
    <w:rsid w:val="002E7B5C"/>
    <w:rsid w:val="002F28E4"/>
    <w:rsid w:val="0030276C"/>
    <w:rsid w:val="0033065D"/>
    <w:rsid w:val="003765C0"/>
    <w:rsid w:val="003831A9"/>
    <w:rsid w:val="003947E9"/>
    <w:rsid w:val="00394E9E"/>
    <w:rsid w:val="003B5B46"/>
    <w:rsid w:val="003F4753"/>
    <w:rsid w:val="00417499"/>
    <w:rsid w:val="00420299"/>
    <w:rsid w:val="00475950"/>
    <w:rsid w:val="00485BC8"/>
    <w:rsid w:val="004949B3"/>
    <w:rsid w:val="004A1AC1"/>
    <w:rsid w:val="004C3FC5"/>
    <w:rsid w:val="004F5E8C"/>
    <w:rsid w:val="00515F10"/>
    <w:rsid w:val="00516E62"/>
    <w:rsid w:val="0053349A"/>
    <w:rsid w:val="0054787C"/>
    <w:rsid w:val="005F0B5F"/>
    <w:rsid w:val="005F668F"/>
    <w:rsid w:val="00641FB5"/>
    <w:rsid w:val="00651B52"/>
    <w:rsid w:val="00673D29"/>
    <w:rsid w:val="006772B4"/>
    <w:rsid w:val="006A4B4D"/>
    <w:rsid w:val="006A4DAE"/>
    <w:rsid w:val="00723F76"/>
    <w:rsid w:val="00735187"/>
    <w:rsid w:val="007428C3"/>
    <w:rsid w:val="00751763"/>
    <w:rsid w:val="00764D19"/>
    <w:rsid w:val="00770528"/>
    <w:rsid w:val="00776EDD"/>
    <w:rsid w:val="0079357B"/>
    <w:rsid w:val="007C0FB0"/>
    <w:rsid w:val="007C3B93"/>
    <w:rsid w:val="007E4E57"/>
    <w:rsid w:val="007F482E"/>
    <w:rsid w:val="0081411E"/>
    <w:rsid w:val="008514AF"/>
    <w:rsid w:val="0085546C"/>
    <w:rsid w:val="00855E62"/>
    <w:rsid w:val="0086777F"/>
    <w:rsid w:val="008958FB"/>
    <w:rsid w:val="00903F51"/>
    <w:rsid w:val="00907D4A"/>
    <w:rsid w:val="00911614"/>
    <w:rsid w:val="009122E0"/>
    <w:rsid w:val="009251BA"/>
    <w:rsid w:val="0093284D"/>
    <w:rsid w:val="00945E01"/>
    <w:rsid w:val="009520BE"/>
    <w:rsid w:val="00971978"/>
    <w:rsid w:val="00972EB2"/>
    <w:rsid w:val="00973656"/>
    <w:rsid w:val="009808F1"/>
    <w:rsid w:val="0099419A"/>
    <w:rsid w:val="00A30734"/>
    <w:rsid w:val="00A30F45"/>
    <w:rsid w:val="00A45399"/>
    <w:rsid w:val="00A50BA2"/>
    <w:rsid w:val="00A57284"/>
    <w:rsid w:val="00A92736"/>
    <w:rsid w:val="00AB52FB"/>
    <w:rsid w:val="00AB6883"/>
    <w:rsid w:val="00AC031E"/>
    <w:rsid w:val="00AC4EAF"/>
    <w:rsid w:val="00AD1D10"/>
    <w:rsid w:val="00AE2ADE"/>
    <w:rsid w:val="00AE5E09"/>
    <w:rsid w:val="00B00902"/>
    <w:rsid w:val="00B26894"/>
    <w:rsid w:val="00B27527"/>
    <w:rsid w:val="00B45B7D"/>
    <w:rsid w:val="00B75D88"/>
    <w:rsid w:val="00BB0F53"/>
    <w:rsid w:val="00BD3855"/>
    <w:rsid w:val="00C2688C"/>
    <w:rsid w:val="00C37412"/>
    <w:rsid w:val="00C70606"/>
    <w:rsid w:val="00CA5E3C"/>
    <w:rsid w:val="00CA7BFE"/>
    <w:rsid w:val="00CE0C48"/>
    <w:rsid w:val="00D07D5A"/>
    <w:rsid w:val="00D36B52"/>
    <w:rsid w:val="00D771F3"/>
    <w:rsid w:val="00D86250"/>
    <w:rsid w:val="00DC5058"/>
    <w:rsid w:val="00E650F7"/>
    <w:rsid w:val="00E81982"/>
    <w:rsid w:val="00E86C0F"/>
    <w:rsid w:val="00E957D7"/>
    <w:rsid w:val="00EA0CC9"/>
    <w:rsid w:val="00ED4B1D"/>
    <w:rsid w:val="00F00787"/>
    <w:rsid w:val="00F03072"/>
    <w:rsid w:val="00F1375F"/>
    <w:rsid w:val="00F13D65"/>
    <w:rsid w:val="00F3378F"/>
    <w:rsid w:val="00F370DD"/>
    <w:rsid w:val="00F63383"/>
    <w:rsid w:val="00F672A0"/>
    <w:rsid w:val="00FE710A"/>
    <w:rsid w:val="00FF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FFFFCD1"/>
  <w15:docId w15:val="{5E3B824D-F618-48F9-B77A-70EC83861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qFormat/>
    <w:pPr>
      <w:keepNext/>
      <w:jc w:val="both"/>
      <w:outlineLvl w:val="0"/>
    </w:pPr>
    <w:rPr>
      <w:b/>
      <w:sz w:val="24"/>
      <w:u w:val="single"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rFonts w:ascii="Arial" w:hAnsi="Arial"/>
      <w:sz w:val="24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42029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515F10"/>
    <w:rPr>
      <w:color w:val="0000FF"/>
      <w:u w:val="single"/>
    </w:rPr>
  </w:style>
  <w:style w:type="paragraph" w:styleId="Besedilooblaka">
    <w:name w:val="Balloon Text"/>
    <w:basedOn w:val="Navaden"/>
    <w:semiHidden/>
    <w:rsid w:val="000662D7"/>
    <w:rPr>
      <w:rFonts w:ascii="Tahoma" w:hAnsi="Tahoma" w:cs="Tahoma"/>
      <w:sz w:val="16"/>
      <w:szCs w:val="16"/>
    </w:rPr>
  </w:style>
  <w:style w:type="character" w:customStyle="1" w:styleId="Naslov3Znak">
    <w:name w:val="Naslov 3 Znak"/>
    <w:link w:val="Naslov3"/>
    <w:semiHidden/>
    <w:rsid w:val="00420299"/>
    <w:rPr>
      <w:rFonts w:ascii="Cambria" w:eastAsia="Times New Roman" w:hAnsi="Cambria" w:cs="Times New Roman"/>
      <w:b/>
      <w:bCs/>
      <w:sz w:val="26"/>
      <w:szCs w:val="26"/>
    </w:rPr>
  </w:style>
  <w:style w:type="character" w:styleId="Pripombasklic">
    <w:name w:val="annotation reference"/>
    <w:basedOn w:val="Privzetapisavaodstavka"/>
    <w:semiHidden/>
    <w:unhideWhenUsed/>
    <w:rsid w:val="00907D4A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unhideWhenUsed/>
    <w:rsid w:val="00907D4A"/>
  </w:style>
  <w:style w:type="character" w:customStyle="1" w:styleId="PripombabesediloZnak">
    <w:name w:val="Pripomba – besedilo Znak"/>
    <w:basedOn w:val="Privzetapisavaodstavka"/>
    <w:link w:val="Pripombabesedilo"/>
    <w:semiHidden/>
    <w:rsid w:val="00907D4A"/>
  </w:style>
  <w:style w:type="paragraph" w:styleId="Zadevapripombe">
    <w:name w:val="annotation subject"/>
    <w:basedOn w:val="Pripombabesedilo"/>
    <w:next w:val="Pripombabesedilo"/>
    <w:link w:val="ZadevapripombeZnak"/>
    <w:semiHidden/>
    <w:unhideWhenUsed/>
    <w:rsid w:val="00907D4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semiHidden/>
    <w:rsid w:val="00907D4A"/>
    <w:rPr>
      <w:b/>
      <w:bCs/>
    </w:rPr>
  </w:style>
  <w:style w:type="paragraph" w:styleId="Glava">
    <w:name w:val="header"/>
    <w:basedOn w:val="Navaden"/>
    <w:link w:val="GlavaZnak"/>
    <w:unhideWhenUsed/>
    <w:rsid w:val="00751763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751763"/>
  </w:style>
  <w:style w:type="paragraph" w:styleId="Noga">
    <w:name w:val="footer"/>
    <w:basedOn w:val="Navaden"/>
    <w:link w:val="NogaZnak"/>
    <w:unhideWhenUsed/>
    <w:rsid w:val="00751763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rsid w:val="007517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34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yperlink" Target="http://www.vitanje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vitanje.si" TargetMode="Externa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10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403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</CharactersWithSpaces>
  <SharedDoc>false</SharedDoc>
  <HLinks>
    <vt:vector size="12" baseType="variant">
      <vt:variant>
        <vt:i4>8257653</vt:i4>
      </vt:variant>
      <vt:variant>
        <vt:i4>3</vt:i4>
      </vt:variant>
      <vt:variant>
        <vt:i4>0</vt:i4>
      </vt:variant>
      <vt:variant>
        <vt:i4>5</vt:i4>
      </vt:variant>
      <vt:variant>
        <vt:lpwstr>http://www.vitanje.si/</vt:lpwstr>
      </vt:variant>
      <vt:variant>
        <vt:lpwstr/>
      </vt:variant>
      <vt:variant>
        <vt:i4>524337</vt:i4>
      </vt:variant>
      <vt:variant>
        <vt:i4>0</vt:i4>
      </vt:variant>
      <vt:variant>
        <vt:i4>0</vt:i4>
      </vt:variant>
      <vt:variant>
        <vt:i4>5</vt:i4>
      </vt:variant>
      <vt:variant>
        <vt:lpwstr>mailto:info@vitanje.si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Ivica</dc:creator>
  <cp:lastModifiedBy>Barbara Mikuš Marzidovšek</cp:lastModifiedBy>
  <cp:revision>5</cp:revision>
  <cp:lastPrinted>2017-03-15T08:08:00Z</cp:lastPrinted>
  <dcterms:created xsi:type="dcterms:W3CDTF">2018-09-19T07:32:00Z</dcterms:created>
  <dcterms:modified xsi:type="dcterms:W3CDTF">2018-09-19T08:17:00Z</dcterms:modified>
</cp:coreProperties>
</file>