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1D" w:rsidRPr="00FF4D7A" w:rsidRDefault="00467CFE" w:rsidP="00482B3B">
      <w:bookmarkStart w:id="0" w:name="_GoBack"/>
      <w:bookmarkEnd w:id="0"/>
      <w:r w:rsidRPr="00FF4D7A">
        <w:t xml:space="preserve">Številka: </w:t>
      </w:r>
      <w:r w:rsidR="00793979" w:rsidRPr="00C149DC">
        <w:t>007-12/2008</w:t>
      </w:r>
    </w:p>
    <w:p w:rsidR="00482B3B" w:rsidRPr="00FF4D7A" w:rsidRDefault="00467CFE" w:rsidP="00482B3B">
      <w:r w:rsidRPr="00FF4D7A">
        <w:t xml:space="preserve">Datum: </w:t>
      </w:r>
      <w:r w:rsidR="00094CBD">
        <w:t>4</w:t>
      </w:r>
      <w:r w:rsidR="00844B47">
        <w:t>. 12. 2017</w:t>
      </w:r>
    </w:p>
    <w:p w:rsidR="00482B3B" w:rsidRPr="00FF4D7A" w:rsidRDefault="00482B3B" w:rsidP="00482B3B"/>
    <w:p w:rsidR="00482B3B" w:rsidRPr="00FF4D7A" w:rsidRDefault="00482B3B" w:rsidP="00482B3B"/>
    <w:p w:rsidR="00482B3B" w:rsidRPr="00FF4D7A" w:rsidRDefault="00482B3B" w:rsidP="00482B3B"/>
    <w:p w:rsidR="00482B3B" w:rsidRPr="00FF4D7A" w:rsidRDefault="00482B3B" w:rsidP="00482B3B">
      <w:pPr>
        <w:rPr>
          <w:b/>
        </w:rPr>
      </w:pPr>
      <w:r w:rsidRPr="00FF4D7A">
        <w:rPr>
          <w:b/>
        </w:rPr>
        <w:t xml:space="preserve">MESTNEMU SVETU </w:t>
      </w:r>
    </w:p>
    <w:p w:rsidR="00482B3B" w:rsidRPr="00FF4D7A" w:rsidRDefault="00482B3B" w:rsidP="00482B3B">
      <w:pPr>
        <w:rPr>
          <w:b/>
        </w:rPr>
      </w:pPr>
      <w:r w:rsidRPr="00FF4D7A">
        <w:rPr>
          <w:b/>
        </w:rPr>
        <w:t>MESTNE OBČINE PTUJ</w:t>
      </w:r>
    </w:p>
    <w:p w:rsidR="00482B3B" w:rsidRPr="00FF4D7A" w:rsidRDefault="00482B3B" w:rsidP="00482B3B"/>
    <w:p w:rsidR="00482B3B" w:rsidRPr="00FF4D7A" w:rsidRDefault="00482B3B" w:rsidP="00482B3B"/>
    <w:p w:rsidR="00482B3B" w:rsidRPr="00FF4D7A" w:rsidRDefault="00482B3B" w:rsidP="00482B3B"/>
    <w:p w:rsidR="00793979" w:rsidRPr="00793979" w:rsidRDefault="00482B3B" w:rsidP="00793979">
      <w:pPr>
        <w:ind w:left="1440" w:hanging="1440"/>
        <w:jc w:val="both"/>
        <w:rPr>
          <w:b/>
        </w:rPr>
      </w:pPr>
      <w:r w:rsidRPr="00FF4D7A">
        <w:t>Zadeva</w:t>
      </w:r>
      <w:r w:rsidRPr="00FF4D7A">
        <w:rPr>
          <w:b/>
        </w:rPr>
        <w:t xml:space="preserve">:  </w:t>
      </w:r>
      <w:r w:rsidRPr="00FF4D7A">
        <w:rPr>
          <w:b/>
        </w:rPr>
        <w:tab/>
      </w:r>
      <w:r w:rsidR="000F38F9" w:rsidRPr="00FF4D7A">
        <w:rPr>
          <w:b/>
        </w:rPr>
        <w:t>Predlog</w:t>
      </w:r>
      <w:r w:rsidR="008F5AA5" w:rsidRPr="00FF4D7A">
        <w:rPr>
          <w:b/>
        </w:rPr>
        <w:t xml:space="preserve"> </w:t>
      </w:r>
      <w:r w:rsidR="00793979">
        <w:rPr>
          <w:b/>
        </w:rPr>
        <w:t xml:space="preserve">Sklepa </w:t>
      </w:r>
      <w:r w:rsidR="00793979" w:rsidRPr="00793979">
        <w:rPr>
          <w:b/>
        </w:rPr>
        <w:t xml:space="preserve">o povečanju osnovnega kapitala </w:t>
      </w:r>
      <w:r w:rsidR="00844B47" w:rsidRPr="00844B47">
        <w:rPr>
          <w:b/>
        </w:rPr>
        <w:t xml:space="preserve">ter o spremembi Akta o ustanovitvi družbe Javne službe Ptuj, d.o.o. </w:t>
      </w:r>
    </w:p>
    <w:p w:rsidR="009F169E" w:rsidRPr="00FF4D7A" w:rsidRDefault="009F169E" w:rsidP="00793979">
      <w:pPr>
        <w:ind w:left="1440" w:hanging="1440"/>
        <w:jc w:val="both"/>
      </w:pPr>
    </w:p>
    <w:p w:rsidR="004529C7" w:rsidRPr="00FF4D7A" w:rsidRDefault="00482B3B" w:rsidP="00844B47">
      <w:pPr>
        <w:jc w:val="both"/>
      </w:pPr>
      <w:r w:rsidRPr="00FF4D7A">
        <w:t xml:space="preserve">Na podlagi 23. člena Statuta Mestne občine Ptuj (Uradni vestnik Mestne občine Ptuj, št. 9/07) in v skladu s </w:t>
      </w:r>
      <w:r w:rsidR="00D1273D" w:rsidRPr="00FF4D7A">
        <w:t xml:space="preserve">76. </w:t>
      </w:r>
      <w:r w:rsidRPr="00FF4D7A">
        <w:t>členom Poslovnika Mestnega sveta Mestne občine Ptuj (</w:t>
      </w:r>
      <w:r w:rsidR="00D836F8" w:rsidRPr="00C149DC">
        <w:t xml:space="preserve">Uradni vestnik Mestne občine Ptuj, </w:t>
      </w:r>
      <w:r w:rsidR="00D836F8">
        <w:t>št. 12/07, 1/09, 2/14, 7/15 in 9/</w:t>
      </w:r>
      <w:r w:rsidR="00D836F8" w:rsidRPr="00EE27E0">
        <w:t>17</w:t>
      </w:r>
      <w:r w:rsidRPr="00FF4D7A">
        <w:t>) predlagam mestnemu svetu v obravnavo in sprejem</w:t>
      </w:r>
      <w:r w:rsidRPr="00FF4D7A">
        <w:rPr>
          <w:b/>
        </w:rPr>
        <w:t xml:space="preserve"> </w:t>
      </w:r>
      <w:r w:rsidR="000527D9">
        <w:t>p</w:t>
      </w:r>
      <w:r w:rsidR="00844B47">
        <w:t>redlog</w:t>
      </w:r>
      <w:r w:rsidR="001D4F7C" w:rsidRPr="00FF4D7A">
        <w:t xml:space="preserve"> </w:t>
      </w:r>
      <w:r w:rsidR="00844B47" w:rsidRPr="00844B47">
        <w:t>Sklepa o povečanju osnovnega kapitala ter o spremembi Akta o ustanovitvi družbe Javne službe Ptuj, d.o.o.</w:t>
      </w:r>
    </w:p>
    <w:p w:rsidR="004529C7" w:rsidRPr="00FF4D7A" w:rsidRDefault="004529C7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b/>
          <w:szCs w:val="24"/>
        </w:rPr>
      </w:pPr>
      <w:r w:rsidRPr="00FF4D7A">
        <w:rPr>
          <w:rFonts w:ascii="Times New Roman" w:hAnsi="Times New Roman"/>
          <w:b/>
          <w:szCs w:val="24"/>
        </w:rPr>
        <w:t xml:space="preserve">                                                                               </w:t>
      </w:r>
      <w:r w:rsidR="00844B47">
        <w:rPr>
          <w:rFonts w:ascii="Times New Roman" w:hAnsi="Times New Roman"/>
          <w:b/>
          <w:szCs w:val="24"/>
        </w:rPr>
        <w:t xml:space="preserve">                            </w:t>
      </w:r>
      <w:r w:rsidR="001D4F7C" w:rsidRPr="00FF4D7A">
        <w:rPr>
          <w:rFonts w:ascii="Times New Roman" w:hAnsi="Times New Roman"/>
          <w:b/>
          <w:szCs w:val="24"/>
        </w:rPr>
        <w:t xml:space="preserve"> </w:t>
      </w:r>
      <w:r w:rsidR="002F71C5">
        <w:rPr>
          <w:rFonts w:ascii="Times New Roman" w:hAnsi="Times New Roman"/>
          <w:b/>
          <w:szCs w:val="24"/>
        </w:rPr>
        <w:t xml:space="preserve">   </w:t>
      </w:r>
      <w:r w:rsidR="00F26FED" w:rsidRPr="00FF4D7A">
        <w:rPr>
          <w:rFonts w:ascii="Times New Roman" w:hAnsi="Times New Roman"/>
          <w:b/>
          <w:szCs w:val="24"/>
        </w:rPr>
        <w:t>Miran SENČAR</w:t>
      </w:r>
      <w:r w:rsidRPr="00FF4D7A">
        <w:rPr>
          <w:rFonts w:ascii="Times New Roman" w:hAnsi="Times New Roman"/>
          <w:b/>
          <w:szCs w:val="24"/>
        </w:rPr>
        <w:t>,</w:t>
      </w: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  <w:r w:rsidRPr="00FF4D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župan Mestne občine Ptuj</w:t>
      </w: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115E8F" w:rsidRPr="00FF4D7A" w:rsidRDefault="00115E8F" w:rsidP="00482B3B">
      <w:pPr>
        <w:pStyle w:val="Telobesedila"/>
        <w:rPr>
          <w:rFonts w:ascii="Times New Roman" w:hAnsi="Times New Roman"/>
          <w:szCs w:val="24"/>
        </w:rPr>
      </w:pPr>
    </w:p>
    <w:p w:rsidR="00482B3B" w:rsidRPr="00FF4D7A" w:rsidRDefault="00482B3B" w:rsidP="00482B3B">
      <w:pPr>
        <w:pStyle w:val="Telobesedila"/>
        <w:rPr>
          <w:rFonts w:ascii="Times New Roman" w:hAnsi="Times New Roman"/>
          <w:b/>
          <w:szCs w:val="24"/>
        </w:rPr>
      </w:pPr>
      <w:r w:rsidRPr="00FF4D7A">
        <w:rPr>
          <w:rFonts w:ascii="Times New Roman" w:hAnsi="Times New Roman"/>
          <w:b/>
          <w:szCs w:val="24"/>
        </w:rPr>
        <w:t>Priloge:</w:t>
      </w:r>
    </w:p>
    <w:p w:rsidR="00482B3B" w:rsidRDefault="00793979" w:rsidP="00482B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predlog sklepa,</w:t>
      </w:r>
    </w:p>
    <w:p w:rsidR="00EC1A8B" w:rsidRDefault="00844B47" w:rsidP="00EC1A8B">
      <w:pPr>
        <w:pStyle w:val="Telobesedila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Poročilo o stvarnih vložkih.</w:t>
      </w:r>
    </w:p>
    <w:p w:rsidR="00482B3B" w:rsidRPr="00FF4D7A" w:rsidRDefault="00482B3B" w:rsidP="002D63C0">
      <w:pPr>
        <w:overflowPunct w:val="0"/>
        <w:autoSpaceDE w:val="0"/>
        <w:autoSpaceDN w:val="0"/>
        <w:adjustRightInd w:val="0"/>
        <w:ind w:left="360" w:firstLine="360"/>
        <w:jc w:val="right"/>
        <w:textAlignment w:val="baseline"/>
        <w:rPr>
          <w:b/>
          <w:bCs/>
        </w:rPr>
      </w:pPr>
      <w:r w:rsidRPr="00FF4D7A">
        <w:br w:type="page"/>
      </w:r>
      <w:r w:rsidRPr="00FF4D7A">
        <w:lastRenderedPageBreak/>
        <w:t xml:space="preserve">     </w:t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</w:r>
      <w:r w:rsidR="009F169E" w:rsidRPr="00FF4D7A">
        <w:tab/>
        <w:t xml:space="preserve">    </w:t>
      </w:r>
      <w:r w:rsidR="000F38F9" w:rsidRPr="00FF4D7A">
        <w:rPr>
          <w:b/>
        </w:rPr>
        <w:t>PREDLOG</w:t>
      </w:r>
      <w:r w:rsidR="00C306D0" w:rsidRPr="00FF4D7A">
        <w:rPr>
          <w:b/>
          <w:bCs/>
        </w:rPr>
        <w:t xml:space="preserve"> </w:t>
      </w:r>
    </w:p>
    <w:p w:rsidR="00482B3B" w:rsidRPr="00FF4D7A" w:rsidRDefault="00844B47" w:rsidP="004A69DF">
      <w:pPr>
        <w:ind w:left="7200"/>
        <w:jc w:val="right"/>
        <w:rPr>
          <w:b/>
          <w:bCs/>
        </w:rPr>
      </w:pPr>
      <w:r>
        <w:rPr>
          <w:b/>
          <w:bCs/>
        </w:rPr>
        <w:t>DECEMBER</w:t>
      </w:r>
      <w:r w:rsidR="00D836F8">
        <w:rPr>
          <w:b/>
          <w:bCs/>
        </w:rPr>
        <w:t xml:space="preserve"> 2017</w:t>
      </w:r>
    </w:p>
    <w:p w:rsidR="00482B3B" w:rsidRPr="00FF4D7A" w:rsidRDefault="00482B3B" w:rsidP="00482B3B">
      <w:pPr>
        <w:rPr>
          <w:b/>
          <w:bCs/>
        </w:rPr>
      </w:pPr>
    </w:p>
    <w:p w:rsidR="00DB295D" w:rsidRPr="00FF4D7A" w:rsidRDefault="00F121E7" w:rsidP="00CB1A89">
      <w:pPr>
        <w:jc w:val="both"/>
      </w:pPr>
      <w:r w:rsidRPr="00FF4D7A">
        <w:t xml:space="preserve">Na podlagi </w:t>
      </w:r>
      <w:r w:rsidR="002A2442">
        <w:t xml:space="preserve">517., 518. in 523. člena </w:t>
      </w:r>
      <w:r w:rsidR="002A2442" w:rsidRPr="002A2442">
        <w:t>Zakon</w:t>
      </w:r>
      <w:r w:rsidR="002A2442">
        <w:t>a</w:t>
      </w:r>
      <w:r w:rsidR="002A2442" w:rsidRPr="002A2442">
        <w:t xml:space="preserve"> o gospodarskih družbah (Uradni list RS, št. 65/09 – uradno prečiščeno besedilo, 33/11, 91/11, 32/12, 57/12, 44/13 – </w:t>
      </w:r>
      <w:proofErr w:type="spellStart"/>
      <w:r w:rsidR="002A2442" w:rsidRPr="002A2442">
        <w:t>odl</w:t>
      </w:r>
      <w:proofErr w:type="spellEnd"/>
      <w:r w:rsidR="002A2442" w:rsidRPr="002A2442">
        <w:t>. US, 82/13, 55/15 in 15/17)</w:t>
      </w:r>
      <w:r w:rsidR="002A2442">
        <w:t xml:space="preserve">, </w:t>
      </w:r>
      <w:r w:rsidR="0006569A">
        <w:t xml:space="preserve">10., </w:t>
      </w:r>
      <w:r w:rsidR="0006569A" w:rsidRPr="00C149DC">
        <w:t>13., 15. in 17. člena</w:t>
      </w:r>
      <w:r w:rsidR="0006569A" w:rsidRPr="00FF4D7A">
        <w:t xml:space="preserve"> Odlok</w:t>
      </w:r>
      <w:r w:rsidR="0006569A">
        <w:t>a</w:t>
      </w:r>
      <w:r w:rsidR="0006569A" w:rsidRPr="00FF4D7A">
        <w:t xml:space="preserve"> o ustanovitvi podjetja Javne službe Ptuj, d. o. o. (</w:t>
      </w:r>
      <w:r w:rsidR="0006569A" w:rsidRPr="007D1946">
        <w:t xml:space="preserve">Uradni vestnik Mestne občine Ptuj, </w:t>
      </w:r>
      <w:r w:rsidR="0006569A">
        <w:t>št. 7/13, 9/14 in 11/</w:t>
      </w:r>
      <w:r w:rsidR="0006569A" w:rsidRPr="00BA78AA">
        <w:t>16</w:t>
      </w:r>
      <w:r w:rsidR="0006569A" w:rsidRPr="00FF4D7A">
        <w:t xml:space="preserve">) </w:t>
      </w:r>
      <w:r w:rsidR="0006569A">
        <w:t xml:space="preserve">in </w:t>
      </w:r>
      <w:r w:rsidRPr="00FF4D7A">
        <w:t>12. člena Statuta Mestne občine Ptuj (Uradni vestnik Mestne občine Ptuj, št. 9/07)</w:t>
      </w:r>
      <w:r w:rsidR="0006569A">
        <w:t xml:space="preserve">, </w:t>
      </w:r>
      <w:r w:rsidRPr="00FF4D7A">
        <w:t>je Mestni svet Mestne občine Ptuj na svoji _____ se</w:t>
      </w:r>
      <w:r w:rsidR="00DB295D" w:rsidRPr="00FF4D7A">
        <w:t xml:space="preserve">ji, dne _____, sprejel </w:t>
      </w:r>
      <w:r w:rsidR="00BA7308" w:rsidRPr="00FF4D7A">
        <w:t>naslednji</w:t>
      </w:r>
      <w:r w:rsidR="00DB295D" w:rsidRPr="00FF4D7A">
        <w:t xml:space="preserve"> </w:t>
      </w:r>
    </w:p>
    <w:p w:rsidR="00DB295D" w:rsidRPr="00FF4D7A" w:rsidRDefault="00DB295D" w:rsidP="00CB1A89">
      <w:pPr>
        <w:jc w:val="both"/>
      </w:pPr>
    </w:p>
    <w:p w:rsidR="00BA7308" w:rsidRPr="00FF4D7A" w:rsidRDefault="00DB295D" w:rsidP="00DB295D">
      <w:pPr>
        <w:jc w:val="center"/>
        <w:rPr>
          <w:b/>
        </w:rPr>
      </w:pPr>
      <w:r w:rsidRPr="00FF4D7A">
        <w:rPr>
          <w:b/>
        </w:rPr>
        <w:t>SKLEP</w:t>
      </w:r>
      <w:r w:rsidR="00BA7308" w:rsidRPr="00FF4D7A">
        <w:rPr>
          <w:b/>
        </w:rPr>
        <w:t xml:space="preserve"> </w:t>
      </w:r>
    </w:p>
    <w:p w:rsidR="00F97F40" w:rsidRDefault="00F97F40" w:rsidP="00F97F40">
      <w:pPr>
        <w:jc w:val="center"/>
        <w:rPr>
          <w:b/>
        </w:rPr>
      </w:pPr>
      <w:r w:rsidRPr="00F97F40">
        <w:rPr>
          <w:b/>
        </w:rPr>
        <w:t>o povečanju osnovnega kapitala ter o spremembi Akta o ustanovitvi</w:t>
      </w:r>
    </w:p>
    <w:p w:rsidR="00F97F40" w:rsidRPr="00F97F40" w:rsidRDefault="00F97F40" w:rsidP="00F97F40">
      <w:pPr>
        <w:jc w:val="center"/>
        <w:rPr>
          <w:b/>
        </w:rPr>
      </w:pPr>
      <w:r w:rsidRPr="00F97F40">
        <w:rPr>
          <w:b/>
        </w:rPr>
        <w:t>družbe Javne službe Ptuj, d.o.o.</w:t>
      </w:r>
    </w:p>
    <w:p w:rsidR="00DB295D" w:rsidRPr="00FF4D7A" w:rsidRDefault="00DB295D" w:rsidP="009053E1"/>
    <w:p w:rsidR="00DB295D" w:rsidRPr="00FF4D7A" w:rsidRDefault="00DB295D" w:rsidP="00DB295D">
      <w:pPr>
        <w:pStyle w:val="Odstavekseznama"/>
        <w:numPr>
          <w:ilvl w:val="0"/>
          <w:numId w:val="20"/>
        </w:numPr>
        <w:jc w:val="center"/>
      </w:pPr>
    </w:p>
    <w:p w:rsidR="00E92CBE" w:rsidRDefault="00E92CBE" w:rsidP="008219D0">
      <w:pPr>
        <w:jc w:val="both"/>
      </w:pPr>
      <w:r w:rsidRPr="00FF4D7A">
        <w:t>O</w:t>
      </w:r>
      <w:r w:rsidR="00CB1A89" w:rsidRPr="00FF4D7A">
        <w:t>snovni kapital družbe Javne službe Ptuj, d.o.o.</w:t>
      </w:r>
      <w:r w:rsidR="00372E18">
        <w:t xml:space="preserve"> (v nadaljevanju: družba)</w:t>
      </w:r>
      <w:r w:rsidR="00CB1A89" w:rsidRPr="00FF4D7A">
        <w:t>,</w:t>
      </w:r>
      <w:r w:rsidRPr="00FF4D7A">
        <w:t xml:space="preserve"> v vrednosti </w:t>
      </w:r>
      <w:r w:rsidR="00F97F40" w:rsidRPr="00F97F40">
        <w:t xml:space="preserve">515.050,00 </w:t>
      </w:r>
      <w:r w:rsidR="00520D31">
        <w:t>EUR</w:t>
      </w:r>
      <w:r w:rsidR="00372E18">
        <w:t>,</w:t>
      </w:r>
      <w:r w:rsidRPr="00FF4D7A">
        <w:t xml:space="preserve"> se </w:t>
      </w:r>
      <w:r w:rsidR="00CB1A89" w:rsidRPr="00FF4D7A">
        <w:t xml:space="preserve">poveča </w:t>
      </w:r>
      <w:r w:rsidRPr="00FF4D7A">
        <w:t xml:space="preserve">za </w:t>
      </w:r>
      <w:r w:rsidR="00F97F40">
        <w:t>85.600,00</w:t>
      </w:r>
      <w:r w:rsidR="00520D31">
        <w:t xml:space="preserve"> EUR</w:t>
      </w:r>
      <w:r w:rsidRPr="00FF4D7A">
        <w:t xml:space="preserve">. </w:t>
      </w:r>
    </w:p>
    <w:p w:rsidR="00FF4D7A" w:rsidRPr="00FF4D7A" w:rsidRDefault="00FF4D7A" w:rsidP="008219D0">
      <w:pPr>
        <w:jc w:val="both"/>
      </w:pPr>
    </w:p>
    <w:p w:rsidR="00E92CBE" w:rsidRPr="00FF4D7A" w:rsidRDefault="00E92CBE" w:rsidP="00E92CBE">
      <w:pPr>
        <w:pStyle w:val="Odstavekseznama"/>
        <w:numPr>
          <w:ilvl w:val="0"/>
          <w:numId w:val="20"/>
        </w:numPr>
        <w:jc w:val="center"/>
      </w:pPr>
    </w:p>
    <w:p w:rsidR="00F97F40" w:rsidRDefault="00F97F40" w:rsidP="00F97F40">
      <w:pPr>
        <w:jc w:val="both"/>
      </w:pPr>
      <w:r>
        <w:t>Povečanje osnovnega kapitala</w:t>
      </w:r>
      <w:r w:rsidRPr="00F97F40">
        <w:t xml:space="preserve"> </w:t>
      </w:r>
      <w:r>
        <w:t xml:space="preserve">se izvede z </w:t>
      </w:r>
      <w:r w:rsidR="002A2442">
        <w:t xml:space="preserve">novim </w:t>
      </w:r>
      <w:r>
        <w:t>osnovnim vložkom, ki ga zagotovi obstoječi družbenik Mestna občina Ptuj, Mestni trg 1, 2250 Ptuj</w:t>
      </w:r>
      <w:r w:rsidR="00A7587F">
        <w:t>, z izročitvijo stvarnega vložka v obliki nepremič</w:t>
      </w:r>
      <w:r w:rsidR="00DB7C9C">
        <w:t>nine zemljišča s parc. št. 831/4</w:t>
      </w:r>
      <w:r w:rsidR="00A7587F">
        <w:t>, k.o. 388-Rogoznica, v skupni izmeri 4.242,00 m</w:t>
      </w:r>
      <w:r w:rsidR="00A7587F" w:rsidRPr="002A2442">
        <w:rPr>
          <w:vertAlign w:val="superscript"/>
        </w:rPr>
        <w:t>2</w:t>
      </w:r>
      <w:r w:rsidR="00A7587F">
        <w:t xml:space="preserve">. </w:t>
      </w:r>
    </w:p>
    <w:p w:rsidR="00F97F40" w:rsidRDefault="00F97F40" w:rsidP="00F97F40">
      <w:pPr>
        <w:jc w:val="both"/>
      </w:pPr>
      <w:r>
        <w:t xml:space="preserve"> </w:t>
      </w:r>
    </w:p>
    <w:p w:rsidR="00DB295D" w:rsidRPr="00FF4D7A" w:rsidRDefault="00F97F40" w:rsidP="008219D0">
      <w:pPr>
        <w:jc w:val="both"/>
      </w:pPr>
      <w:r>
        <w:t xml:space="preserve">Ocenjena tržna vrednost stvarnega vložka iz prejšnjega odstavka znaša </w:t>
      </w:r>
      <w:r w:rsidR="00A7587F">
        <w:t>85.600,00</w:t>
      </w:r>
      <w:r>
        <w:t xml:space="preserve"> EUR. </w:t>
      </w:r>
    </w:p>
    <w:p w:rsidR="00E92CBE" w:rsidRPr="00FF4D7A" w:rsidRDefault="00E92CBE" w:rsidP="008219D0">
      <w:pPr>
        <w:jc w:val="both"/>
      </w:pPr>
    </w:p>
    <w:p w:rsidR="00E92CBE" w:rsidRPr="00FF4D7A" w:rsidRDefault="00E92CBE" w:rsidP="00E92CBE">
      <w:pPr>
        <w:pStyle w:val="Odstavekseznama"/>
        <w:numPr>
          <w:ilvl w:val="0"/>
          <w:numId w:val="20"/>
        </w:numPr>
        <w:jc w:val="center"/>
      </w:pPr>
    </w:p>
    <w:p w:rsidR="00E92CBE" w:rsidRDefault="00FF4D7A" w:rsidP="00E92CBE">
      <w:pPr>
        <w:jc w:val="both"/>
        <w:rPr>
          <w:lang w:eastAsia="en-US" w:bidi="en-US"/>
        </w:rPr>
      </w:pPr>
      <w:r w:rsidRPr="00FF4D7A">
        <w:rPr>
          <w:lang w:eastAsia="en-US" w:bidi="en-US"/>
        </w:rPr>
        <w:t xml:space="preserve">Celotni znesek osnovnega kapitala družbe Javne službe Ptuj, d.o.o. </w:t>
      </w:r>
      <w:r w:rsidR="00520D31">
        <w:t xml:space="preserve">po povišanju znaša </w:t>
      </w:r>
      <w:r w:rsidR="00A7587F">
        <w:t>600.650,00</w:t>
      </w:r>
      <w:r w:rsidR="00520D31">
        <w:t xml:space="preserve"> EUR ter v celoti predstavlja poslovni delež edinega družbenika, Mestne občine Ptuj</w:t>
      </w:r>
      <w:r w:rsidRPr="00FF4D7A">
        <w:rPr>
          <w:lang w:eastAsia="en-US" w:bidi="en-US"/>
        </w:rPr>
        <w:t>.</w:t>
      </w:r>
    </w:p>
    <w:p w:rsidR="00A7587F" w:rsidRDefault="00A7587F" w:rsidP="00E92CBE">
      <w:pPr>
        <w:jc w:val="both"/>
        <w:rPr>
          <w:lang w:eastAsia="en-US" w:bidi="en-US"/>
        </w:rPr>
      </w:pPr>
    </w:p>
    <w:p w:rsidR="00A7587F" w:rsidRDefault="00A7587F" w:rsidP="00A7587F">
      <w:pPr>
        <w:pStyle w:val="Odstavekseznama"/>
        <w:numPr>
          <w:ilvl w:val="0"/>
          <w:numId w:val="20"/>
        </w:numPr>
        <w:jc w:val="center"/>
        <w:rPr>
          <w:lang w:eastAsia="en-US" w:bidi="en-US"/>
        </w:rPr>
      </w:pPr>
    </w:p>
    <w:p w:rsidR="00A7587F" w:rsidRDefault="00A7587F" w:rsidP="00A7587F">
      <w:pPr>
        <w:widowControl w:val="0"/>
        <w:suppressAutoHyphens/>
        <w:jc w:val="both"/>
      </w:pPr>
      <w:r w:rsidRPr="007D1946">
        <w:t xml:space="preserve">V </w:t>
      </w:r>
      <w:r>
        <w:t xml:space="preserve">Aktu o ustanovitvi družbe z omejeno odgovornostjo z dne </w:t>
      </w:r>
      <w:r w:rsidR="005E27AF">
        <w:t>17. 7. 2017</w:t>
      </w:r>
      <w:r>
        <w:t xml:space="preserve"> (v nadaljevanju: akt) se </w:t>
      </w:r>
      <w:r w:rsidR="005E27AF">
        <w:t xml:space="preserve">spremeni </w:t>
      </w:r>
      <w:r>
        <w:t>9. člen</w:t>
      </w:r>
      <w:r w:rsidRPr="007D1946">
        <w:t xml:space="preserve"> </w:t>
      </w:r>
      <w:r w:rsidR="005E27AF">
        <w:t>in sicer</w:t>
      </w:r>
      <w:r w:rsidRPr="007D1946">
        <w:t xml:space="preserve"> tako, da glasi:</w:t>
      </w:r>
    </w:p>
    <w:p w:rsidR="00A7587F" w:rsidRPr="007D1946" w:rsidRDefault="00A7587F" w:rsidP="00A7587F">
      <w:pPr>
        <w:widowControl w:val="0"/>
        <w:suppressAutoHyphens/>
        <w:jc w:val="both"/>
      </w:pPr>
    </w:p>
    <w:p w:rsidR="00A7587F" w:rsidRPr="00076EA0" w:rsidRDefault="00A7587F" w:rsidP="00A7587F">
      <w:pPr>
        <w:widowControl w:val="0"/>
        <w:suppressAutoHyphens/>
        <w:jc w:val="center"/>
        <w:rPr>
          <w:i/>
        </w:rPr>
      </w:pPr>
      <w:r w:rsidRPr="00076EA0">
        <w:rPr>
          <w:i/>
        </w:rPr>
        <w:t>»</w:t>
      </w:r>
      <w:r w:rsidRPr="00076EA0">
        <w:rPr>
          <w:b/>
          <w:i/>
        </w:rPr>
        <w:t>9. člen</w:t>
      </w:r>
    </w:p>
    <w:p w:rsidR="00A7587F" w:rsidRPr="00076EA0" w:rsidRDefault="00A7587F" w:rsidP="00A7587F">
      <w:pPr>
        <w:jc w:val="center"/>
        <w:rPr>
          <w:i/>
        </w:rPr>
      </w:pPr>
      <w:r w:rsidRPr="00076EA0">
        <w:rPr>
          <w:i/>
        </w:rPr>
        <w:t>(osnovni kapital in poslovni deleži)</w:t>
      </w:r>
    </w:p>
    <w:p w:rsidR="00A7587F" w:rsidRPr="00076EA0" w:rsidRDefault="00A7587F" w:rsidP="00A7587F">
      <w:pPr>
        <w:rPr>
          <w:i/>
        </w:rPr>
      </w:pPr>
    </w:p>
    <w:p w:rsidR="00A7587F" w:rsidRPr="00076EA0" w:rsidRDefault="00A7587F" w:rsidP="00A7587F">
      <w:pPr>
        <w:jc w:val="both"/>
        <w:rPr>
          <w:i/>
        </w:rPr>
      </w:pPr>
      <w:r w:rsidRPr="00076EA0">
        <w:rPr>
          <w:i/>
        </w:rPr>
        <w:t xml:space="preserve">(1) Osnovni kapital podjetja znaša </w:t>
      </w:r>
      <w:r>
        <w:rPr>
          <w:i/>
        </w:rPr>
        <w:t xml:space="preserve">nominalno </w:t>
      </w:r>
      <w:r w:rsidR="005E27AF">
        <w:t xml:space="preserve">600.650,00 </w:t>
      </w:r>
      <w:r>
        <w:rPr>
          <w:i/>
          <w:spacing w:val="2"/>
        </w:rPr>
        <w:t>(</w:t>
      </w:r>
      <w:r w:rsidR="002A2442">
        <w:rPr>
          <w:i/>
          <w:spacing w:val="2"/>
        </w:rPr>
        <w:t>še</w:t>
      </w:r>
      <w:r w:rsidR="009C451A">
        <w:rPr>
          <w:i/>
          <w:spacing w:val="2"/>
        </w:rPr>
        <w:t>st</w:t>
      </w:r>
      <w:r w:rsidR="002A2442">
        <w:rPr>
          <w:i/>
          <w:spacing w:val="2"/>
        </w:rPr>
        <w:t>sto</w:t>
      </w:r>
      <w:r>
        <w:rPr>
          <w:i/>
          <w:spacing w:val="2"/>
        </w:rPr>
        <w:t xml:space="preserve"> tisoč </w:t>
      </w:r>
      <w:r>
        <w:rPr>
          <w:i/>
          <w:spacing w:val="2"/>
        </w:rPr>
        <w:softHyphen/>
      </w:r>
      <w:r w:rsidR="002A2442">
        <w:rPr>
          <w:i/>
          <w:spacing w:val="2"/>
        </w:rPr>
        <w:t>še</w:t>
      </w:r>
      <w:r w:rsidR="009C451A">
        <w:rPr>
          <w:i/>
          <w:spacing w:val="2"/>
        </w:rPr>
        <w:t>st</w:t>
      </w:r>
      <w:r w:rsidR="002A2442">
        <w:rPr>
          <w:i/>
          <w:spacing w:val="2"/>
        </w:rPr>
        <w:t>sto</w:t>
      </w:r>
      <w:r w:rsidR="009C451A">
        <w:rPr>
          <w:i/>
          <w:spacing w:val="2"/>
        </w:rPr>
        <w:t xml:space="preserve"> </w:t>
      </w:r>
      <w:r>
        <w:rPr>
          <w:i/>
          <w:spacing w:val="2"/>
        </w:rPr>
        <w:t xml:space="preserve">petdeset eurov 00/100) </w:t>
      </w:r>
      <w:r>
        <w:rPr>
          <w:i/>
        </w:rPr>
        <w:t>EUR</w:t>
      </w:r>
      <w:r w:rsidRPr="00076EA0">
        <w:rPr>
          <w:i/>
        </w:rPr>
        <w:t>.</w:t>
      </w:r>
    </w:p>
    <w:p w:rsidR="00A7587F" w:rsidRPr="00076EA0" w:rsidRDefault="00A7587F" w:rsidP="00A7587F">
      <w:pPr>
        <w:jc w:val="both"/>
        <w:rPr>
          <w:i/>
        </w:rPr>
      </w:pPr>
      <w:r w:rsidRPr="00076EA0">
        <w:rPr>
          <w:i/>
        </w:rPr>
        <w:t>(2) Celotni znesek osnovnega kapitala predstavlja poslovni delež edinega družbenika Mestne občine Ptuj, in izražen v odstotkih, znaša 100</w:t>
      </w:r>
      <w:r w:rsidRPr="00076EA0">
        <w:rPr>
          <w:i/>
          <w:spacing w:val="2"/>
        </w:rPr>
        <w:t xml:space="preserve"> (sto)</w:t>
      </w:r>
      <w:r w:rsidRPr="00076EA0">
        <w:rPr>
          <w:i/>
        </w:rPr>
        <w:t xml:space="preserve"> %.</w:t>
      </w:r>
    </w:p>
    <w:p w:rsidR="00A7587F" w:rsidRDefault="00A7587F" w:rsidP="00A7587F">
      <w:pPr>
        <w:jc w:val="both"/>
        <w:rPr>
          <w:i/>
        </w:rPr>
      </w:pPr>
      <w:r w:rsidRPr="00076EA0">
        <w:rPr>
          <w:i/>
        </w:rPr>
        <w:t>(3) Ustanoviteljica  podjetja lahko sklene, da se poveča osnovni kapital podjetja.«.</w:t>
      </w:r>
    </w:p>
    <w:p w:rsidR="005E27AF" w:rsidRDefault="005E27AF" w:rsidP="00A7587F">
      <w:pPr>
        <w:jc w:val="both"/>
        <w:rPr>
          <w:i/>
        </w:rPr>
      </w:pPr>
    </w:p>
    <w:p w:rsidR="005E27AF" w:rsidRPr="005E27AF" w:rsidRDefault="005E27AF" w:rsidP="005E27AF">
      <w:pPr>
        <w:pStyle w:val="Odstavekseznama"/>
        <w:numPr>
          <w:ilvl w:val="0"/>
          <w:numId w:val="20"/>
        </w:numPr>
        <w:jc w:val="center"/>
        <w:rPr>
          <w:i/>
        </w:rPr>
      </w:pPr>
    </w:p>
    <w:p w:rsidR="005E27AF" w:rsidRPr="005E27AF" w:rsidRDefault="005E27AF" w:rsidP="005E27AF">
      <w:pPr>
        <w:jc w:val="both"/>
      </w:pPr>
      <w:r w:rsidRPr="005E27AF">
        <w:t xml:space="preserve">Župan Mestne občine Ptuj je pristojen in pooblaščen, da na podlagi tega sklepa sprejme ali podpiše vse pravne dokumente, potrebne zaradi vpisa povečanja osnovnega kapitala družbe v sodni/poslovni register. </w:t>
      </w:r>
    </w:p>
    <w:p w:rsidR="00DB295D" w:rsidRPr="00FF4D7A" w:rsidRDefault="00D452D3" w:rsidP="00D452D3">
      <w:pPr>
        <w:tabs>
          <w:tab w:val="left" w:pos="7788"/>
        </w:tabs>
        <w:jc w:val="both"/>
      </w:pPr>
      <w:r>
        <w:tab/>
      </w:r>
    </w:p>
    <w:p w:rsidR="00DB295D" w:rsidRPr="00FF4D7A" w:rsidRDefault="00DB295D" w:rsidP="00E92CBE">
      <w:pPr>
        <w:pStyle w:val="Odstavekseznama"/>
        <w:numPr>
          <w:ilvl w:val="0"/>
          <w:numId w:val="20"/>
        </w:numPr>
        <w:jc w:val="center"/>
      </w:pPr>
    </w:p>
    <w:p w:rsidR="00DB295D" w:rsidRPr="00FF4D7A" w:rsidRDefault="00F121E7" w:rsidP="002A2442">
      <w:pPr>
        <w:jc w:val="both"/>
      </w:pPr>
      <w:r w:rsidRPr="00FF4D7A">
        <w:t xml:space="preserve">Ta sklep prične veljati z dnem sprejema na Mestnem svetu Mestne občine Ptuj. </w:t>
      </w:r>
    </w:p>
    <w:p w:rsidR="00372E18" w:rsidRPr="00FF4D7A" w:rsidRDefault="00372E18" w:rsidP="00372E18">
      <w:r w:rsidRPr="00FF4D7A">
        <w:lastRenderedPageBreak/>
        <w:t xml:space="preserve">Številka: </w:t>
      </w:r>
      <w:r w:rsidRPr="00C149DC">
        <w:t>007-12/2008</w:t>
      </w:r>
    </w:p>
    <w:p w:rsidR="009053E1" w:rsidRDefault="009053E1" w:rsidP="009053E1">
      <w:r w:rsidRPr="00372E18">
        <w:t>Datum:</w:t>
      </w:r>
    </w:p>
    <w:p w:rsidR="001F689A" w:rsidRPr="00FF4D7A" w:rsidRDefault="00482B3B" w:rsidP="004E4396">
      <w:r w:rsidRPr="00FF4D7A">
        <w:rPr>
          <w:b/>
          <w:bCs/>
        </w:rPr>
        <w:t>_____________________________________________________________________________</w:t>
      </w:r>
    </w:p>
    <w:p w:rsidR="00A4366A" w:rsidRPr="00FF4D7A" w:rsidRDefault="00A4366A" w:rsidP="004E4396"/>
    <w:p w:rsidR="000A6EC6" w:rsidRDefault="000A6EC6" w:rsidP="000A6EC6">
      <w:pPr>
        <w:jc w:val="center"/>
        <w:rPr>
          <w:b/>
        </w:rPr>
      </w:pPr>
      <w:r w:rsidRPr="00FF4D7A">
        <w:rPr>
          <w:b/>
        </w:rPr>
        <w:t>Obrazložitev:</w:t>
      </w:r>
    </w:p>
    <w:p w:rsidR="00077135" w:rsidRPr="00FF4D7A" w:rsidRDefault="00077135" w:rsidP="000A6EC6">
      <w:pPr>
        <w:jc w:val="center"/>
        <w:rPr>
          <w:b/>
        </w:rPr>
      </w:pPr>
    </w:p>
    <w:p w:rsidR="00D452D3" w:rsidRDefault="0070374A" w:rsidP="00372E18">
      <w:pPr>
        <w:jc w:val="both"/>
      </w:pPr>
      <w:r w:rsidRPr="002A2442">
        <w:rPr>
          <w:color w:val="000000"/>
        </w:rPr>
        <w:t>V s</w:t>
      </w:r>
      <w:r w:rsidR="00BA7308" w:rsidRPr="002A2442">
        <w:t xml:space="preserve">kladu z </w:t>
      </w:r>
      <w:r w:rsidR="009561E6" w:rsidRPr="002A2442">
        <w:t xml:space="preserve">10. členom </w:t>
      </w:r>
      <w:r w:rsidR="007A1E31" w:rsidRPr="002A2442">
        <w:t>Odloka o ustanovitvi podjetja Javne službe Ptuj, d. o. o. (Uradni vestnik Mestne občine Ptuj, št. 7/13, 9/14 in 11/16; v nadaljevanju: odlok)</w:t>
      </w:r>
      <w:r w:rsidR="00BA7308" w:rsidRPr="002A2442">
        <w:t xml:space="preserve">, </w:t>
      </w:r>
      <w:r w:rsidR="007A1E31" w:rsidRPr="002A2442">
        <w:t xml:space="preserve">lahko </w:t>
      </w:r>
      <w:r w:rsidR="009561E6" w:rsidRPr="002A2442">
        <w:t xml:space="preserve">ustanoviteljica podjetja sklene, da se </w:t>
      </w:r>
      <w:r w:rsidR="00372E18" w:rsidRPr="002A2442">
        <w:t>poveča osnovni kapital podjetja</w:t>
      </w:r>
      <w:r w:rsidR="00D452D3" w:rsidRPr="002A2442">
        <w:t xml:space="preserve">. </w:t>
      </w:r>
      <w:r w:rsidR="007A1E31" w:rsidRPr="002A2442">
        <w:t>Glede na 13. člen odloka, o navedenem odloča mestni svet ustanoviteljice.</w:t>
      </w:r>
      <w:r w:rsidR="004D0AE7">
        <w:t xml:space="preserve"> </w:t>
      </w:r>
      <w:r w:rsidR="00D452D3" w:rsidRPr="002A2442">
        <w:t xml:space="preserve">V skladu s 517. členom Zakona </w:t>
      </w:r>
      <w:r w:rsidR="007A1E31" w:rsidRPr="002A2442">
        <w:t xml:space="preserve">o gospodarskih družbah (Uradni list RS, št. 65/09 – uradno prečiščeno besedilo, 33/11, 91/11, 32/12, 57/12, 44/13 – </w:t>
      </w:r>
      <w:proofErr w:type="spellStart"/>
      <w:r w:rsidR="007A1E31" w:rsidRPr="002A2442">
        <w:t>odl</w:t>
      </w:r>
      <w:proofErr w:type="spellEnd"/>
      <w:r w:rsidR="007A1E31" w:rsidRPr="002A2442">
        <w:t>. US, 82/13, 55/15 in 15/17; v nadaljevanju: ZGD)</w:t>
      </w:r>
      <w:r w:rsidR="00D452D3" w:rsidRPr="002A2442">
        <w:t xml:space="preserve">, se povečanje osnovnega kapitala lahko opravi kot povečanje osnovnega kapitala z vložki ali kot povečanje osnovnega kapitala iz sredstev družbe, pri čemer se </w:t>
      </w:r>
      <w:r w:rsidR="00926024" w:rsidRPr="002A2442">
        <w:t>za povečanje osnovnega kapitala z izročitvijo enega ali več stvarnih vložkov smiselno uporabljajo določbe o stvarnih vložkih pri</w:t>
      </w:r>
      <w:r w:rsidR="00926024" w:rsidRPr="00926024">
        <w:t xml:space="preserve"> ustanovitvi družbe.</w:t>
      </w:r>
      <w:r w:rsidR="00D452D3">
        <w:t xml:space="preserve"> V skladu s</w:t>
      </w:r>
      <w:r w:rsidR="00926024">
        <w:t xml:space="preserve"> tretjim odstavkom 475. člena ZGD</w:t>
      </w:r>
      <w:r w:rsidR="004D0AE7">
        <w:t>,</w:t>
      </w:r>
      <w:r w:rsidR="00926024" w:rsidRPr="00926024">
        <w:t xml:space="preserve"> </w:t>
      </w:r>
      <w:r w:rsidR="00926024">
        <w:t>se kot stvarni vložek</w:t>
      </w:r>
      <w:r w:rsidR="00926024" w:rsidRPr="00926024">
        <w:t xml:space="preserve"> lahko zagotovijo premičnine in nepremičnine, pravice in podjetje ali del podjetja. </w:t>
      </w:r>
    </w:p>
    <w:p w:rsidR="00926024" w:rsidRDefault="00926024" w:rsidP="00372E18">
      <w:pPr>
        <w:jc w:val="both"/>
      </w:pPr>
    </w:p>
    <w:p w:rsidR="005B7E5A" w:rsidRDefault="00BA7308" w:rsidP="005B7E5A">
      <w:pPr>
        <w:jc w:val="both"/>
      </w:pPr>
      <w:r w:rsidRPr="00FF4D7A">
        <w:t xml:space="preserve">Glede na </w:t>
      </w:r>
      <w:r w:rsidR="005B7E5A">
        <w:t xml:space="preserve">to, da smo s strani uprave podjetja </w:t>
      </w:r>
      <w:r w:rsidR="004D0AE7">
        <w:t xml:space="preserve">Javne službe Ptuj, d.o.o., </w:t>
      </w:r>
      <w:r w:rsidR="005B7E5A">
        <w:t xml:space="preserve">prejeli </w:t>
      </w:r>
      <w:r w:rsidR="009561E6" w:rsidRPr="00FF4D7A">
        <w:t xml:space="preserve">predlog </w:t>
      </w:r>
      <w:r w:rsidR="005B7E5A">
        <w:t xml:space="preserve">za izročitev stvarnega vložka v obliki nepremičnine oziroma </w:t>
      </w:r>
      <w:r w:rsidR="009561E6" w:rsidRPr="00FF4D7A">
        <w:t>za povečanje osnovnega kapitala d</w:t>
      </w:r>
      <w:r w:rsidR="004D0AE7">
        <w:t xml:space="preserve">ružbe, </w:t>
      </w:r>
      <w:r w:rsidR="005B7E5A">
        <w:t>smo pripravili predloženo gradivo v zvezi s</w:t>
      </w:r>
      <w:r w:rsidR="007A1E31" w:rsidRPr="00FF4D7A">
        <w:t xml:space="preserve"> </w:t>
      </w:r>
      <w:r w:rsidR="005B7E5A">
        <w:t xml:space="preserve">povečanjem osnovnega kapitala družbe z izročitvijo stvarnega vložka. </w:t>
      </w:r>
      <w:r w:rsidR="00372E18">
        <w:t xml:space="preserve">V gradivu </w:t>
      </w:r>
      <w:r w:rsidR="00EC1A8B">
        <w:t>je predlagano</w:t>
      </w:r>
      <w:r w:rsidR="009561E6" w:rsidRPr="00FF4D7A">
        <w:t xml:space="preserve">, </w:t>
      </w:r>
      <w:r w:rsidR="00D452D3">
        <w:t xml:space="preserve">da se osnovni kapital, ki je bil </w:t>
      </w:r>
      <w:r w:rsidR="00094CBD">
        <w:t xml:space="preserve">v letošnjem letu </w:t>
      </w:r>
      <w:r w:rsidR="005B7E5A">
        <w:t xml:space="preserve">nazadnje povečan na </w:t>
      </w:r>
      <w:r w:rsidR="00D452D3">
        <w:t>515.050 EUR</w:t>
      </w:r>
      <w:r w:rsidR="005B7E5A">
        <w:t>, dodatno poviša zaradi izročitve stvarnega vložka v obliki nepremičnine.</w:t>
      </w:r>
      <w:r w:rsidR="004D0AE7">
        <w:t xml:space="preserve"> </w:t>
      </w:r>
      <w:r w:rsidR="005B7E5A">
        <w:t xml:space="preserve">Predmet stvarnega vložka je nepozidano zemljišče na parc. št. 831/4, k.o. Rogoznica, ki je v </w:t>
      </w:r>
      <w:r w:rsidR="00AC0D79">
        <w:t xml:space="preserve">celoti v </w:t>
      </w:r>
      <w:r w:rsidR="005B7E5A">
        <w:t>lasti Mestne občine Ptuj. Predmetna parcela meri 4.242,00 m</w:t>
      </w:r>
      <w:r w:rsidR="005B7E5A" w:rsidRPr="00AC0D79">
        <w:rPr>
          <w:vertAlign w:val="superscript"/>
        </w:rPr>
        <w:t>2</w:t>
      </w:r>
      <w:r w:rsidR="00AC0D79">
        <w:t xml:space="preserve"> ter je namenjena za gospodarsko gradnjo</w:t>
      </w:r>
      <w:r w:rsidR="0007381F">
        <w:t>.</w:t>
      </w:r>
      <w:r w:rsidR="005B7E5A">
        <w:t xml:space="preserve"> Za</w:t>
      </w:r>
      <w:r w:rsidR="00AC0D79">
        <w:t xml:space="preserve"> parcelo je bilo v mesecu decem</w:t>
      </w:r>
      <w:r w:rsidR="005B7E5A">
        <w:t>bru 2016 izdelano cenilno poročil</w:t>
      </w:r>
      <w:r w:rsidR="00115044">
        <w:t>o (naročnik Mestna občina Ptuj),</w:t>
      </w:r>
      <w:r w:rsidR="005B7E5A">
        <w:t xml:space="preserve"> katerega namen je bil ugotoviti tržno vrednost zemljišča za namen ocene </w:t>
      </w:r>
      <w:r w:rsidR="00AC0D79">
        <w:t>stvarnega</w:t>
      </w:r>
      <w:r w:rsidR="005B7E5A">
        <w:t xml:space="preserve"> vložka</w:t>
      </w:r>
      <w:r w:rsidR="00AC0D79">
        <w:t>. Vrednost</w:t>
      </w:r>
      <w:r w:rsidR="00115044">
        <w:t xml:space="preserve"> nepremičnine</w:t>
      </w:r>
      <w:r w:rsidR="00AC0D79">
        <w:t xml:space="preserve"> je bila ocenjena na 85.600 EUR. </w:t>
      </w:r>
    </w:p>
    <w:p w:rsidR="00094CBD" w:rsidRDefault="00094CBD" w:rsidP="005B7E5A">
      <w:pPr>
        <w:jc w:val="both"/>
      </w:pPr>
    </w:p>
    <w:p w:rsidR="00094CBD" w:rsidRDefault="00094CBD" w:rsidP="00094CBD">
      <w:pPr>
        <w:tabs>
          <w:tab w:val="left" w:pos="3900"/>
        </w:tabs>
        <w:jc w:val="both"/>
        <w:rPr>
          <w:lang w:eastAsia="en-US"/>
        </w:rPr>
      </w:pPr>
      <w:r>
        <w:t xml:space="preserve">Izročitev parcele kot stvarnega vložka se predlaga zaradi načrtovane </w:t>
      </w:r>
      <w:r>
        <w:rPr>
          <w:lang w:eastAsia="en-US"/>
        </w:rPr>
        <w:t xml:space="preserve">izgradnje enotnih poslovnih prostorov za potrebe družbe Javne službe Ptuj, d.o.o., na predmetni parceli. </w:t>
      </w:r>
    </w:p>
    <w:p w:rsidR="00094CBD" w:rsidRDefault="00094CBD" w:rsidP="005B7E5A">
      <w:pPr>
        <w:jc w:val="both"/>
      </w:pPr>
    </w:p>
    <w:p w:rsidR="009B366C" w:rsidRDefault="009B366C" w:rsidP="009B366C">
      <w:pPr>
        <w:jc w:val="both"/>
      </w:pPr>
      <w:r>
        <w:t>V skladu s 476. členom ZGD, morajo v primeru, ko se za ustanovitev družbe zagotovijo tudi stvarni vložki, družbeniki pred prijavo za vpis v register sestaviti in podpisati poročilo o stvarnih vložkih. V poročilu se navedejo predmeti stvarnih vložkov, dejstva, ki dokazujejo, da vrednost stvarnega vložka ni manjša od višine prevzetega osnovnega vložka, in morebitne obremenitve stvarnega vložka. V skladu z navedenim, je sestavni del tega gradiva tudi poročilo o stvarnih vložkih</w:t>
      </w:r>
      <w:r w:rsidR="00094CBD">
        <w:t xml:space="preserve">, ki ga pred vpisom v register podpiše župan. </w:t>
      </w:r>
    </w:p>
    <w:p w:rsidR="00115044" w:rsidRDefault="00115044" w:rsidP="00E92CBE">
      <w:pPr>
        <w:tabs>
          <w:tab w:val="left" w:pos="3900"/>
        </w:tabs>
        <w:jc w:val="both"/>
      </w:pPr>
    </w:p>
    <w:p w:rsidR="00094CBD" w:rsidRDefault="00094CBD" w:rsidP="00094CBD">
      <w:pPr>
        <w:jc w:val="both"/>
      </w:pPr>
      <w:r>
        <w:t>Izročitev stvarnega vložka družbi Javne službe Ptuj, d.o.o., je obravnavala in potrdila tudi Komisija za vodenje in nadzor postopka razpolaganja s stvarnim premoženjem.</w:t>
      </w:r>
    </w:p>
    <w:p w:rsidR="00094CBD" w:rsidRDefault="00094CBD" w:rsidP="00276C63">
      <w:pPr>
        <w:jc w:val="both"/>
      </w:pPr>
    </w:p>
    <w:p w:rsidR="00276C63" w:rsidRDefault="00276C63" w:rsidP="00276C63">
      <w:pPr>
        <w:jc w:val="both"/>
      </w:pPr>
      <w:r w:rsidRPr="00FF4D7A">
        <w:t>V skladu z navedenim mestnem</w:t>
      </w:r>
      <w:r w:rsidR="007A5DD5" w:rsidRPr="00FF4D7A">
        <w:t>u svetu predlagam, da predložen</w:t>
      </w:r>
      <w:r w:rsidR="00E92CBE" w:rsidRPr="00FF4D7A">
        <w:t xml:space="preserve">i predlog sklepa </w:t>
      </w:r>
      <w:r w:rsidRPr="00FF4D7A">
        <w:t>po obravnavi sprejme.</w:t>
      </w:r>
    </w:p>
    <w:p w:rsidR="00B3103D" w:rsidRDefault="00B3103D" w:rsidP="00276C63">
      <w:pPr>
        <w:jc w:val="both"/>
      </w:pPr>
    </w:p>
    <w:p w:rsidR="00B3103D" w:rsidRDefault="00B3103D" w:rsidP="00276C63">
      <w:pPr>
        <w:jc w:val="both"/>
      </w:pPr>
      <w:r>
        <w:t>Pripravila:</w:t>
      </w:r>
    </w:p>
    <w:p w:rsidR="00932EEF" w:rsidRPr="009C451A" w:rsidRDefault="00B3103D" w:rsidP="00932EEF">
      <w:pPr>
        <w:jc w:val="both"/>
      </w:pPr>
      <w:r>
        <w:t>Adela Ferme</w:t>
      </w:r>
      <w:r w:rsidR="009C451A">
        <w:t xml:space="preserve">                                                                                             </w:t>
      </w:r>
      <w:r w:rsidR="002F71C5">
        <w:t xml:space="preserve"> </w:t>
      </w:r>
      <w:r w:rsidR="00950A89" w:rsidRPr="00FF4D7A">
        <w:rPr>
          <w:b/>
        </w:rPr>
        <w:t>Miran SENČAR</w:t>
      </w:r>
      <w:r w:rsidR="00932EEF" w:rsidRPr="00FF4D7A">
        <w:rPr>
          <w:b/>
        </w:rPr>
        <w:t>,</w:t>
      </w:r>
    </w:p>
    <w:p w:rsidR="0037144A" w:rsidRPr="00AD5ECF" w:rsidRDefault="00932EEF" w:rsidP="00AD5ECF">
      <w:pPr>
        <w:jc w:val="both"/>
        <w:rPr>
          <w:b/>
        </w:rPr>
      </w:pPr>
      <w:r w:rsidRPr="00FF4D7A">
        <w:rPr>
          <w:b/>
        </w:rPr>
        <w:t xml:space="preserve">                                                                                                     </w:t>
      </w:r>
      <w:r w:rsidRPr="00FF4D7A">
        <w:rPr>
          <w:b/>
        </w:rPr>
        <w:tab/>
        <w:t xml:space="preserve">župan Mestne občine </w:t>
      </w:r>
      <w:r w:rsidR="00AD5ECF" w:rsidRPr="00FF4D7A">
        <w:rPr>
          <w:b/>
        </w:rPr>
        <w:t>P</w:t>
      </w:r>
      <w:r w:rsidR="00AD5ECF">
        <w:rPr>
          <w:b/>
        </w:rPr>
        <w:t>tuj</w:t>
      </w:r>
    </w:p>
    <w:sectPr w:rsidR="0037144A" w:rsidRPr="00AD5ECF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5" w:rsidRDefault="002D66C5">
      <w:r>
        <w:separator/>
      </w:r>
    </w:p>
  </w:endnote>
  <w:endnote w:type="continuationSeparator" w:id="0">
    <w:p w:rsidR="002D66C5" w:rsidRDefault="002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1" w:rsidRDefault="00475AA1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1" w:rsidRDefault="00475AA1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5" w:rsidRDefault="002D66C5">
      <w:r>
        <w:separator/>
      </w:r>
    </w:p>
  </w:footnote>
  <w:footnote w:type="continuationSeparator" w:id="0">
    <w:p w:rsidR="002D66C5" w:rsidRDefault="002D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75AA1" w:rsidTr="00984A2E">
      <w:tc>
        <w:tcPr>
          <w:tcW w:w="3228" w:type="dxa"/>
        </w:tcPr>
        <w:p w:rsidR="00475AA1" w:rsidRPr="00984A2E" w:rsidRDefault="00475AA1" w:rsidP="00984A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7995" cy="57785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5AA1" w:rsidRDefault="00475AA1" w:rsidP="00984A2E">
          <w:pPr>
            <w:pBdr>
              <w:bottom w:val="single" w:sz="12" w:space="1" w:color="999999"/>
            </w:pBdr>
          </w:pPr>
        </w:p>
        <w:p w:rsidR="00475AA1" w:rsidRPr="00984A2E" w:rsidRDefault="00475AA1" w:rsidP="00984A2E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984A2E">
            <w:rPr>
              <w:b/>
              <w:sz w:val="22"/>
            </w:rPr>
            <w:t>MESTNA OBČINA PTUJ</w:t>
          </w:r>
        </w:p>
        <w:p w:rsidR="00475AA1" w:rsidRPr="00984A2E" w:rsidRDefault="00475AA1" w:rsidP="00984A2E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984A2E">
            <w:rPr>
              <w:sz w:val="22"/>
            </w:rPr>
            <w:t>ŽUPAN</w:t>
          </w:r>
        </w:p>
        <w:p w:rsidR="00475AA1" w:rsidRPr="00984A2E" w:rsidRDefault="00475AA1" w:rsidP="00984A2E">
          <w:pPr>
            <w:pBdr>
              <w:bottom w:val="single" w:sz="12" w:space="1" w:color="999999"/>
            </w:pBdr>
            <w:rPr>
              <w:sz w:val="22"/>
            </w:rPr>
          </w:pPr>
        </w:p>
        <w:p w:rsidR="00475AA1" w:rsidRPr="00984A2E" w:rsidRDefault="00475AA1" w:rsidP="00984A2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475AA1" w:rsidRDefault="00475AA1" w:rsidP="006D3DCC">
          <w:pPr>
            <w:pStyle w:val="Glava"/>
          </w:pPr>
        </w:p>
      </w:tc>
    </w:tr>
  </w:tbl>
  <w:p w:rsidR="00475AA1" w:rsidRDefault="00475A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97"/>
    <w:multiLevelType w:val="hybridMultilevel"/>
    <w:tmpl w:val="22266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2CB"/>
    <w:multiLevelType w:val="hybridMultilevel"/>
    <w:tmpl w:val="E68E833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3C0F"/>
    <w:multiLevelType w:val="hybridMultilevel"/>
    <w:tmpl w:val="3CD4EEF6"/>
    <w:lvl w:ilvl="0" w:tplc="DE8E9FFA">
      <w:start w:val="1"/>
      <w:numFmt w:val="decimal"/>
      <w:lvlText w:val="k %1. členu"/>
      <w:lvlJc w:val="left"/>
      <w:pPr>
        <w:ind w:left="360" w:hanging="360"/>
      </w:pPr>
      <w:rPr>
        <w:rFonts w:cs="Times New Roman" w:hint="default"/>
      </w:rPr>
    </w:lvl>
    <w:lvl w:ilvl="1" w:tplc="A04AA3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E6AD4"/>
    <w:multiLevelType w:val="hybridMultilevel"/>
    <w:tmpl w:val="B2FCF2DE"/>
    <w:lvl w:ilvl="0" w:tplc="93B621D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7571"/>
    <w:multiLevelType w:val="hybridMultilevel"/>
    <w:tmpl w:val="12F80180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8FD"/>
    <w:multiLevelType w:val="hybridMultilevel"/>
    <w:tmpl w:val="22C8CAC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18C"/>
    <w:multiLevelType w:val="hybridMultilevel"/>
    <w:tmpl w:val="7CD2ED88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F51D3"/>
    <w:multiLevelType w:val="hybridMultilevel"/>
    <w:tmpl w:val="E17C17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AF7"/>
    <w:multiLevelType w:val="hybridMultilevel"/>
    <w:tmpl w:val="F15C1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B15FD"/>
    <w:multiLevelType w:val="hybridMultilevel"/>
    <w:tmpl w:val="2ECA77E0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32C3D"/>
    <w:multiLevelType w:val="hybridMultilevel"/>
    <w:tmpl w:val="62A6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6AC3"/>
    <w:multiLevelType w:val="hybridMultilevel"/>
    <w:tmpl w:val="19E48728"/>
    <w:lvl w:ilvl="0" w:tplc="444CA25A">
      <w:start w:val="1"/>
      <w:numFmt w:val="bullet"/>
      <w:pStyle w:val="natevanj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41587"/>
    <w:multiLevelType w:val="hybridMultilevel"/>
    <w:tmpl w:val="2D846D2C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37167"/>
    <w:multiLevelType w:val="hybridMultilevel"/>
    <w:tmpl w:val="523E7A6C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24BA7"/>
    <w:multiLevelType w:val="hybridMultilevel"/>
    <w:tmpl w:val="30A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36E5"/>
    <w:multiLevelType w:val="hybridMultilevel"/>
    <w:tmpl w:val="5EEC09AE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10CC"/>
    <w:multiLevelType w:val="hybridMultilevel"/>
    <w:tmpl w:val="0C26692C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0A9"/>
    <w:multiLevelType w:val="hybridMultilevel"/>
    <w:tmpl w:val="31BE94B2"/>
    <w:lvl w:ilvl="0" w:tplc="444CA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56ABE"/>
    <w:multiLevelType w:val="hybridMultilevel"/>
    <w:tmpl w:val="A276210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3808"/>
    <w:multiLevelType w:val="hybridMultilevel"/>
    <w:tmpl w:val="1DEC4FB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0B0A"/>
    <w:rsid w:val="00000BE5"/>
    <w:rsid w:val="000014C4"/>
    <w:rsid w:val="0000338F"/>
    <w:rsid w:val="00003D1F"/>
    <w:rsid w:val="0001151F"/>
    <w:rsid w:val="00014D8B"/>
    <w:rsid w:val="00017F7C"/>
    <w:rsid w:val="00020489"/>
    <w:rsid w:val="00020A02"/>
    <w:rsid w:val="000236EB"/>
    <w:rsid w:val="00023F07"/>
    <w:rsid w:val="000249FA"/>
    <w:rsid w:val="00025E15"/>
    <w:rsid w:val="000317D3"/>
    <w:rsid w:val="000354B9"/>
    <w:rsid w:val="00050B26"/>
    <w:rsid w:val="000527D9"/>
    <w:rsid w:val="00052E6B"/>
    <w:rsid w:val="00054915"/>
    <w:rsid w:val="00054B0C"/>
    <w:rsid w:val="000562D3"/>
    <w:rsid w:val="0006569A"/>
    <w:rsid w:val="000657AC"/>
    <w:rsid w:val="00066B86"/>
    <w:rsid w:val="00066D6C"/>
    <w:rsid w:val="00071237"/>
    <w:rsid w:val="0007299A"/>
    <w:rsid w:val="0007359E"/>
    <w:rsid w:val="000735F6"/>
    <w:rsid w:val="0007381F"/>
    <w:rsid w:val="000748C3"/>
    <w:rsid w:val="00075AA8"/>
    <w:rsid w:val="00077135"/>
    <w:rsid w:val="00084966"/>
    <w:rsid w:val="0008642D"/>
    <w:rsid w:val="0008741B"/>
    <w:rsid w:val="000900BE"/>
    <w:rsid w:val="00092BD4"/>
    <w:rsid w:val="00092F7B"/>
    <w:rsid w:val="00094CBD"/>
    <w:rsid w:val="0009697D"/>
    <w:rsid w:val="0009768C"/>
    <w:rsid w:val="000A2026"/>
    <w:rsid w:val="000A408B"/>
    <w:rsid w:val="000A6911"/>
    <w:rsid w:val="000A6EC6"/>
    <w:rsid w:val="000A73D8"/>
    <w:rsid w:val="000B040C"/>
    <w:rsid w:val="000B1E20"/>
    <w:rsid w:val="000B2C5D"/>
    <w:rsid w:val="000B42BA"/>
    <w:rsid w:val="000B49B4"/>
    <w:rsid w:val="000C29D6"/>
    <w:rsid w:val="000C5657"/>
    <w:rsid w:val="000C5F90"/>
    <w:rsid w:val="000C6358"/>
    <w:rsid w:val="000D0F44"/>
    <w:rsid w:val="000D3F55"/>
    <w:rsid w:val="000E42C3"/>
    <w:rsid w:val="000E7ADF"/>
    <w:rsid w:val="000F2B18"/>
    <w:rsid w:val="000F3066"/>
    <w:rsid w:val="000F38F9"/>
    <w:rsid w:val="000F4848"/>
    <w:rsid w:val="000F52E0"/>
    <w:rsid w:val="000F75F6"/>
    <w:rsid w:val="00100064"/>
    <w:rsid w:val="00105F4A"/>
    <w:rsid w:val="00110027"/>
    <w:rsid w:val="001102B4"/>
    <w:rsid w:val="00110903"/>
    <w:rsid w:val="00115044"/>
    <w:rsid w:val="001155D7"/>
    <w:rsid w:val="00115E8F"/>
    <w:rsid w:val="00121967"/>
    <w:rsid w:val="001254DC"/>
    <w:rsid w:val="001268B6"/>
    <w:rsid w:val="00130C39"/>
    <w:rsid w:val="00131778"/>
    <w:rsid w:val="0013471A"/>
    <w:rsid w:val="00136179"/>
    <w:rsid w:val="00137456"/>
    <w:rsid w:val="00137851"/>
    <w:rsid w:val="00141135"/>
    <w:rsid w:val="00143621"/>
    <w:rsid w:val="00143F57"/>
    <w:rsid w:val="00145E69"/>
    <w:rsid w:val="001464B7"/>
    <w:rsid w:val="00153216"/>
    <w:rsid w:val="001554D2"/>
    <w:rsid w:val="00155BE9"/>
    <w:rsid w:val="00156593"/>
    <w:rsid w:val="0016328D"/>
    <w:rsid w:val="00170C96"/>
    <w:rsid w:val="001774E1"/>
    <w:rsid w:val="00182D9B"/>
    <w:rsid w:val="00182ED6"/>
    <w:rsid w:val="00190E13"/>
    <w:rsid w:val="00194713"/>
    <w:rsid w:val="00194ADA"/>
    <w:rsid w:val="001A3B69"/>
    <w:rsid w:val="001A403B"/>
    <w:rsid w:val="001A5069"/>
    <w:rsid w:val="001B2633"/>
    <w:rsid w:val="001C164E"/>
    <w:rsid w:val="001C32EE"/>
    <w:rsid w:val="001C5CD8"/>
    <w:rsid w:val="001C661E"/>
    <w:rsid w:val="001D2D38"/>
    <w:rsid w:val="001D47CC"/>
    <w:rsid w:val="001D4DD1"/>
    <w:rsid w:val="001D4F7C"/>
    <w:rsid w:val="001D55B9"/>
    <w:rsid w:val="001D5BEE"/>
    <w:rsid w:val="001E10A9"/>
    <w:rsid w:val="001E3937"/>
    <w:rsid w:val="001E3CB8"/>
    <w:rsid w:val="001E6B55"/>
    <w:rsid w:val="001F2CCE"/>
    <w:rsid w:val="001F4188"/>
    <w:rsid w:val="001F56DA"/>
    <w:rsid w:val="001F588D"/>
    <w:rsid w:val="001F689A"/>
    <w:rsid w:val="00200E97"/>
    <w:rsid w:val="00202728"/>
    <w:rsid w:val="00202DD0"/>
    <w:rsid w:val="002047CB"/>
    <w:rsid w:val="002067CC"/>
    <w:rsid w:val="0021270E"/>
    <w:rsid w:val="0021277A"/>
    <w:rsid w:val="00212794"/>
    <w:rsid w:val="002230B4"/>
    <w:rsid w:val="00225EE2"/>
    <w:rsid w:val="00231364"/>
    <w:rsid w:val="002406FB"/>
    <w:rsid w:val="002408F8"/>
    <w:rsid w:val="00240D0C"/>
    <w:rsid w:val="00250B9E"/>
    <w:rsid w:val="0025362D"/>
    <w:rsid w:val="00260544"/>
    <w:rsid w:val="002609E7"/>
    <w:rsid w:val="00260D78"/>
    <w:rsid w:val="00261EF3"/>
    <w:rsid w:val="00263E5F"/>
    <w:rsid w:val="00265B8B"/>
    <w:rsid w:val="0026609B"/>
    <w:rsid w:val="002709F3"/>
    <w:rsid w:val="00271F7A"/>
    <w:rsid w:val="00276C63"/>
    <w:rsid w:val="002800CA"/>
    <w:rsid w:val="002800EC"/>
    <w:rsid w:val="00281785"/>
    <w:rsid w:val="002824ED"/>
    <w:rsid w:val="00284CE0"/>
    <w:rsid w:val="002856F3"/>
    <w:rsid w:val="00286699"/>
    <w:rsid w:val="00287E9A"/>
    <w:rsid w:val="002913F2"/>
    <w:rsid w:val="00293D00"/>
    <w:rsid w:val="002A078B"/>
    <w:rsid w:val="002A2442"/>
    <w:rsid w:val="002B1523"/>
    <w:rsid w:val="002B23EA"/>
    <w:rsid w:val="002B31D7"/>
    <w:rsid w:val="002B5458"/>
    <w:rsid w:val="002C04E9"/>
    <w:rsid w:val="002C06B8"/>
    <w:rsid w:val="002C391F"/>
    <w:rsid w:val="002C58E6"/>
    <w:rsid w:val="002C78E9"/>
    <w:rsid w:val="002D19A5"/>
    <w:rsid w:val="002D2839"/>
    <w:rsid w:val="002D4BC6"/>
    <w:rsid w:val="002D63C0"/>
    <w:rsid w:val="002D6642"/>
    <w:rsid w:val="002D66C5"/>
    <w:rsid w:val="002D7050"/>
    <w:rsid w:val="002E01CE"/>
    <w:rsid w:val="002E0AC2"/>
    <w:rsid w:val="002E0D7F"/>
    <w:rsid w:val="002E6468"/>
    <w:rsid w:val="002F2CA2"/>
    <w:rsid w:val="002F66B8"/>
    <w:rsid w:val="002F6742"/>
    <w:rsid w:val="002F6E9C"/>
    <w:rsid w:val="002F71C5"/>
    <w:rsid w:val="00304E81"/>
    <w:rsid w:val="0030558A"/>
    <w:rsid w:val="003129F7"/>
    <w:rsid w:val="00313E14"/>
    <w:rsid w:val="00315FC0"/>
    <w:rsid w:val="00317ADF"/>
    <w:rsid w:val="00320585"/>
    <w:rsid w:val="00320781"/>
    <w:rsid w:val="00321FFB"/>
    <w:rsid w:val="003229D8"/>
    <w:rsid w:val="00323A23"/>
    <w:rsid w:val="00325701"/>
    <w:rsid w:val="00325BD1"/>
    <w:rsid w:val="00330248"/>
    <w:rsid w:val="00332034"/>
    <w:rsid w:val="003334DE"/>
    <w:rsid w:val="00337429"/>
    <w:rsid w:val="0033767F"/>
    <w:rsid w:val="00340DE6"/>
    <w:rsid w:val="00341FA3"/>
    <w:rsid w:val="003471EB"/>
    <w:rsid w:val="00351A1C"/>
    <w:rsid w:val="003539B4"/>
    <w:rsid w:val="00363F89"/>
    <w:rsid w:val="00364332"/>
    <w:rsid w:val="00366EC4"/>
    <w:rsid w:val="0037144A"/>
    <w:rsid w:val="00372E18"/>
    <w:rsid w:val="003766DA"/>
    <w:rsid w:val="003851B7"/>
    <w:rsid w:val="0038524C"/>
    <w:rsid w:val="00386744"/>
    <w:rsid w:val="003876CC"/>
    <w:rsid w:val="00392267"/>
    <w:rsid w:val="00392636"/>
    <w:rsid w:val="00393C01"/>
    <w:rsid w:val="00396E80"/>
    <w:rsid w:val="00397933"/>
    <w:rsid w:val="003A5B0A"/>
    <w:rsid w:val="003A64F7"/>
    <w:rsid w:val="003B26C5"/>
    <w:rsid w:val="003B32F2"/>
    <w:rsid w:val="003B36B8"/>
    <w:rsid w:val="003B6219"/>
    <w:rsid w:val="003C123B"/>
    <w:rsid w:val="003C267D"/>
    <w:rsid w:val="003C67B7"/>
    <w:rsid w:val="003D077B"/>
    <w:rsid w:val="003D26C8"/>
    <w:rsid w:val="003D32B2"/>
    <w:rsid w:val="003D3837"/>
    <w:rsid w:val="003D5AD0"/>
    <w:rsid w:val="003E37CA"/>
    <w:rsid w:val="003E4F6A"/>
    <w:rsid w:val="003F09C1"/>
    <w:rsid w:val="003F22E9"/>
    <w:rsid w:val="003F553D"/>
    <w:rsid w:val="004029F2"/>
    <w:rsid w:val="004110DA"/>
    <w:rsid w:val="00420B96"/>
    <w:rsid w:val="004210BD"/>
    <w:rsid w:val="00421211"/>
    <w:rsid w:val="0042242D"/>
    <w:rsid w:val="0042258D"/>
    <w:rsid w:val="00425D80"/>
    <w:rsid w:val="004313F2"/>
    <w:rsid w:val="004316CF"/>
    <w:rsid w:val="00431E57"/>
    <w:rsid w:val="00432D48"/>
    <w:rsid w:val="00434E6C"/>
    <w:rsid w:val="00442949"/>
    <w:rsid w:val="00445944"/>
    <w:rsid w:val="00445FEE"/>
    <w:rsid w:val="00450979"/>
    <w:rsid w:val="004529C7"/>
    <w:rsid w:val="00452DC0"/>
    <w:rsid w:val="00453045"/>
    <w:rsid w:val="00453730"/>
    <w:rsid w:val="00455F03"/>
    <w:rsid w:val="00457974"/>
    <w:rsid w:val="0046026C"/>
    <w:rsid w:val="00461720"/>
    <w:rsid w:val="00461792"/>
    <w:rsid w:val="00464549"/>
    <w:rsid w:val="00467CFE"/>
    <w:rsid w:val="00473762"/>
    <w:rsid w:val="00474004"/>
    <w:rsid w:val="00475204"/>
    <w:rsid w:val="00475366"/>
    <w:rsid w:val="004753BC"/>
    <w:rsid w:val="00475AA1"/>
    <w:rsid w:val="00481931"/>
    <w:rsid w:val="00481CAF"/>
    <w:rsid w:val="00482B3B"/>
    <w:rsid w:val="00487E7A"/>
    <w:rsid w:val="00491E2B"/>
    <w:rsid w:val="00494581"/>
    <w:rsid w:val="004A0C73"/>
    <w:rsid w:val="004A0C98"/>
    <w:rsid w:val="004A262B"/>
    <w:rsid w:val="004A3E7E"/>
    <w:rsid w:val="004A69DF"/>
    <w:rsid w:val="004B1116"/>
    <w:rsid w:val="004B432B"/>
    <w:rsid w:val="004C4591"/>
    <w:rsid w:val="004C50CB"/>
    <w:rsid w:val="004C5E3D"/>
    <w:rsid w:val="004C74FE"/>
    <w:rsid w:val="004C760C"/>
    <w:rsid w:val="004D0AE7"/>
    <w:rsid w:val="004D5D82"/>
    <w:rsid w:val="004D7109"/>
    <w:rsid w:val="004D7734"/>
    <w:rsid w:val="004E0E6D"/>
    <w:rsid w:val="004E1A5B"/>
    <w:rsid w:val="004E4396"/>
    <w:rsid w:val="004F067B"/>
    <w:rsid w:val="004F2003"/>
    <w:rsid w:val="004F237A"/>
    <w:rsid w:val="004F2736"/>
    <w:rsid w:val="004F41E7"/>
    <w:rsid w:val="004F7B75"/>
    <w:rsid w:val="00502609"/>
    <w:rsid w:val="0050587F"/>
    <w:rsid w:val="00505913"/>
    <w:rsid w:val="005063B5"/>
    <w:rsid w:val="00506B88"/>
    <w:rsid w:val="005072A3"/>
    <w:rsid w:val="005076C7"/>
    <w:rsid w:val="00507BE1"/>
    <w:rsid w:val="00513489"/>
    <w:rsid w:val="00514163"/>
    <w:rsid w:val="00514C2D"/>
    <w:rsid w:val="00520429"/>
    <w:rsid w:val="00520D31"/>
    <w:rsid w:val="00522558"/>
    <w:rsid w:val="00523B39"/>
    <w:rsid w:val="0052579E"/>
    <w:rsid w:val="00527801"/>
    <w:rsid w:val="0053338F"/>
    <w:rsid w:val="00536C4B"/>
    <w:rsid w:val="0054064E"/>
    <w:rsid w:val="00542477"/>
    <w:rsid w:val="00543546"/>
    <w:rsid w:val="00544715"/>
    <w:rsid w:val="005453CE"/>
    <w:rsid w:val="00545940"/>
    <w:rsid w:val="00547F25"/>
    <w:rsid w:val="00550765"/>
    <w:rsid w:val="00550F59"/>
    <w:rsid w:val="00553170"/>
    <w:rsid w:val="005538C3"/>
    <w:rsid w:val="005607F7"/>
    <w:rsid w:val="00561084"/>
    <w:rsid w:val="00563204"/>
    <w:rsid w:val="0056465C"/>
    <w:rsid w:val="005728F8"/>
    <w:rsid w:val="0057397B"/>
    <w:rsid w:val="00574D7C"/>
    <w:rsid w:val="005768A3"/>
    <w:rsid w:val="00581702"/>
    <w:rsid w:val="00583535"/>
    <w:rsid w:val="00585706"/>
    <w:rsid w:val="005857FC"/>
    <w:rsid w:val="0059125D"/>
    <w:rsid w:val="00592007"/>
    <w:rsid w:val="005926D0"/>
    <w:rsid w:val="00595742"/>
    <w:rsid w:val="005A2BF3"/>
    <w:rsid w:val="005A331D"/>
    <w:rsid w:val="005B4325"/>
    <w:rsid w:val="005B58D0"/>
    <w:rsid w:val="005B7A6C"/>
    <w:rsid w:val="005B7E5A"/>
    <w:rsid w:val="005C13C2"/>
    <w:rsid w:val="005C6464"/>
    <w:rsid w:val="005C7E11"/>
    <w:rsid w:val="005D068A"/>
    <w:rsid w:val="005D2461"/>
    <w:rsid w:val="005D74A6"/>
    <w:rsid w:val="005E0A67"/>
    <w:rsid w:val="005E15B5"/>
    <w:rsid w:val="005E27AF"/>
    <w:rsid w:val="005E47EB"/>
    <w:rsid w:val="0060370C"/>
    <w:rsid w:val="00604CAE"/>
    <w:rsid w:val="00605BEE"/>
    <w:rsid w:val="006061C5"/>
    <w:rsid w:val="006119C0"/>
    <w:rsid w:val="0061384B"/>
    <w:rsid w:val="006157A5"/>
    <w:rsid w:val="00622C80"/>
    <w:rsid w:val="006236EF"/>
    <w:rsid w:val="006268F1"/>
    <w:rsid w:val="0063027D"/>
    <w:rsid w:val="00635A4C"/>
    <w:rsid w:val="00635D45"/>
    <w:rsid w:val="00636BCD"/>
    <w:rsid w:val="00637932"/>
    <w:rsid w:val="00640825"/>
    <w:rsid w:val="00646654"/>
    <w:rsid w:val="00650021"/>
    <w:rsid w:val="006547F1"/>
    <w:rsid w:val="006571C7"/>
    <w:rsid w:val="00661DFF"/>
    <w:rsid w:val="0066433B"/>
    <w:rsid w:val="00664408"/>
    <w:rsid w:val="0066495D"/>
    <w:rsid w:val="00664C71"/>
    <w:rsid w:val="0066746A"/>
    <w:rsid w:val="006700B4"/>
    <w:rsid w:val="00673B0E"/>
    <w:rsid w:val="00675691"/>
    <w:rsid w:val="006756BA"/>
    <w:rsid w:val="00682613"/>
    <w:rsid w:val="006861D5"/>
    <w:rsid w:val="00687528"/>
    <w:rsid w:val="00690C8A"/>
    <w:rsid w:val="006923AD"/>
    <w:rsid w:val="00692EB7"/>
    <w:rsid w:val="006A1C32"/>
    <w:rsid w:val="006A2AF6"/>
    <w:rsid w:val="006A4DE3"/>
    <w:rsid w:val="006B121D"/>
    <w:rsid w:val="006B4508"/>
    <w:rsid w:val="006B4EAB"/>
    <w:rsid w:val="006B5859"/>
    <w:rsid w:val="006B6817"/>
    <w:rsid w:val="006C148E"/>
    <w:rsid w:val="006D3B2F"/>
    <w:rsid w:val="006D3D2E"/>
    <w:rsid w:val="006D3DCC"/>
    <w:rsid w:val="006D41A2"/>
    <w:rsid w:val="006D57B6"/>
    <w:rsid w:val="006D6485"/>
    <w:rsid w:val="006E4B03"/>
    <w:rsid w:val="006E532F"/>
    <w:rsid w:val="006E5983"/>
    <w:rsid w:val="006F147E"/>
    <w:rsid w:val="006F2F92"/>
    <w:rsid w:val="006F4A98"/>
    <w:rsid w:val="006F4BBA"/>
    <w:rsid w:val="00702358"/>
    <w:rsid w:val="0070374A"/>
    <w:rsid w:val="00704E62"/>
    <w:rsid w:val="00706C6B"/>
    <w:rsid w:val="0070765B"/>
    <w:rsid w:val="00712091"/>
    <w:rsid w:val="00714AB5"/>
    <w:rsid w:val="00715E4A"/>
    <w:rsid w:val="00725E10"/>
    <w:rsid w:val="00732481"/>
    <w:rsid w:val="00733F63"/>
    <w:rsid w:val="00734D7E"/>
    <w:rsid w:val="007403E1"/>
    <w:rsid w:val="00740601"/>
    <w:rsid w:val="00741F47"/>
    <w:rsid w:val="007439B0"/>
    <w:rsid w:val="007442FA"/>
    <w:rsid w:val="00745002"/>
    <w:rsid w:val="007456D6"/>
    <w:rsid w:val="00745704"/>
    <w:rsid w:val="00745FCC"/>
    <w:rsid w:val="00761798"/>
    <w:rsid w:val="00762F15"/>
    <w:rsid w:val="00763A27"/>
    <w:rsid w:val="00764ABB"/>
    <w:rsid w:val="007675F5"/>
    <w:rsid w:val="00767623"/>
    <w:rsid w:val="00770C8A"/>
    <w:rsid w:val="0077738A"/>
    <w:rsid w:val="00780DEB"/>
    <w:rsid w:val="0078387A"/>
    <w:rsid w:val="00783C6B"/>
    <w:rsid w:val="007857D3"/>
    <w:rsid w:val="007918F3"/>
    <w:rsid w:val="007926FE"/>
    <w:rsid w:val="00792752"/>
    <w:rsid w:val="00793979"/>
    <w:rsid w:val="0079489A"/>
    <w:rsid w:val="00796928"/>
    <w:rsid w:val="007A02EC"/>
    <w:rsid w:val="007A0330"/>
    <w:rsid w:val="007A0866"/>
    <w:rsid w:val="007A136D"/>
    <w:rsid w:val="007A1E31"/>
    <w:rsid w:val="007A5DD5"/>
    <w:rsid w:val="007A71D4"/>
    <w:rsid w:val="007A773D"/>
    <w:rsid w:val="007A7E87"/>
    <w:rsid w:val="007B09B1"/>
    <w:rsid w:val="007B12F1"/>
    <w:rsid w:val="007B228D"/>
    <w:rsid w:val="007B2B8A"/>
    <w:rsid w:val="007B45FC"/>
    <w:rsid w:val="007B4A66"/>
    <w:rsid w:val="007B7041"/>
    <w:rsid w:val="007B7564"/>
    <w:rsid w:val="007B76E4"/>
    <w:rsid w:val="007C5F6D"/>
    <w:rsid w:val="007C759D"/>
    <w:rsid w:val="007D0505"/>
    <w:rsid w:val="007D0B3A"/>
    <w:rsid w:val="007D0C67"/>
    <w:rsid w:val="007D3514"/>
    <w:rsid w:val="007D3A93"/>
    <w:rsid w:val="007D466A"/>
    <w:rsid w:val="007D77A9"/>
    <w:rsid w:val="007E080E"/>
    <w:rsid w:val="007E60FE"/>
    <w:rsid w:val="007F1494"/>
    <w:rsid w:val="007F2869"/>
    <w:rsid w:val="007F2AB0"/>
    <w:rsid w:val="007F37CE"/>
    <w:rsid w:val="007F767B"/>
    <w:rsid w:val="008032C6"/>
    <w:rsid w:val="00804F4B"/>
    <w:rsid w:val="008138D2"/>
    <w:rsid w:val="00815DC3"/>
    <w:rsid w:val="00817DCF"/>
    <w:rsid w:val="00820E31"/>
    <w:rsid w:val="008219D0"/>
    <w:rsid w:val="008243D8"/>
    <w:rsid w:val="0082485C"/>
    <w:rsid w:val="008255D3"/>
    <w:rsid w:val="00827E87"/>
    <w:rsid w:val="008315B9"/>
    <w:rsid w:val="008335BA"/>
    <w:rsid w:val="00833AE7"/>
    <w:rsid w:val="0083431B"/>
    <w:rsid w:val="00835CE1"/>
    <w:rsid w:val="00844B47"/>
    <w:rsid w:val="008500C7"/>
    <w:rsid w:val="008528A0"/>
    <w:rsid w:val="00854B18"/>
    <w:rsid w:val="0085619E"/>
    <w:rsid w:val="00856B76"/>
    <w:rsid w:val="00856D3C"/>
    <w:rsid w:val="0085792A"/>
    <w:rsid w:val="008620E8"/>
    <w:rsid w:val="00862897"/>
    <w:rsid w:val="008640F3"/>
    <w:rsid w:val="008678B0"/>
    <w:rsid w:val="00875C4E"/>
    <w:rsid w:val="00877655"/>
    <w:rsid w:val="00881D44"/>
    <w:rsid w:val="00884622"/>
    <w:rsid w:val="00885530"/>
    <w:rsid w:val="0088682B"/>
    <w:rsid w:val="00886C0F"/>
    <w:rsid w:val="0089095E"/>
    <w:rsid w:val="0089353C"/>
    <w:rsid w:val="00896165"/>
    <w:rsid w:val="008979BE"/>
    <w:rsid w:val="008A16A5"/>
    <w:rsid w:val="008A2350"/>
    <w:rsid w:val="008A4172"/>
    <w:rsid w:val="008A6C44"/>
    <w:rsid w:val="008A75CA"/>
    <w:rsid w:val="008A77F4"/>
    <w:rsid w:val="008B24F0"/>
    <w:rsid w:val="008B5741"/>
    <w:rsid w:val="008C4BE1"/>
    <w:rsid w:val="008C5DA4"/>
    <w:rsid w:val="008C72B1"/>
    <w:rsid w:val="008C7606"/>
    <w:rsid w:val="008D2EC8"/>
    <w:rsid w:val="008E0635"/>
    <w:rsid w:val="008F1C05"/>
    <w:rsid w:val="008F2C62"/>
    <w:rsid w:val="008F4C7A"/>
    <w:rsid w:val="008F5AA5"/>
    <w:rsid w:val="009033D7"/>
    <w:rsid w:val="009037FA"/>
    <w:rsid w:val="009053E1"/>
    <w:rsid w:val="0090574A"/>
    <w:rsid w:val="00905AA9"/>
    <w:rsid w:val="00907988"/>
    <w:rsid w:val="00907C3E"/>
    <w:rsid w:val="00912195"/>
    <w:rsid w:val="00912995"/>
    <w:rsid w:val="00913A29"/>
    <w:rsid w:val="00917BA1"/>
    <w:rsid w:val="00922629"/>
    <w:rsid w:val="00925D82"/>
    <w:rsid w:val="00926024"/>
    <w:rsid w:val="00926E42"/>
    <w:rsid w:val="00927C72"/>
    <w:rsid w:val="00932EEF"/>
    <w:rsid w:val="0093586F"/>
    <w:rsid w:val="0093587A"/>
    <w:rsid w:val="009359A5"/>
    <w:rsid w:val="009379BC"/>
    <w:rsid w:val="00940B99"/>
    <w:rsid w:val="00940FD9"/>
    <w:rsid w:val="00943D3F"/>
    <w:rsid w:val="00950A89"/>
    <w:rsid w:val="0095505A"/>
    <w:rsid w:val="00955CD8"/>
    <w:rsid w:val="009561E6"/>
    <w:rsid w:val="00956EB2"/>
    <w:rsid w:val="00961A59"/>
    <w:rsid w:val="009649B2"/>
    <w:rsid w:val="00967234"/>
    <w:rsid w:val="0097210F"/>
    <w:rsid w:val="00973589"/>
    <w:rsid w:val="0097550A"/>
    <w:rsid w:val="00984A2E"/>
    <w:rsid w:val="00990A39"/>
    <w:rsid w:val="00991C04"/>
    <w:rsid w:val="0099430A"/>
    <w:rsid w:val="00994338"/>
    <w:rsid w:val="0099682D"/>
    <w:rsid w:val="009A056E"/>
    <w:rsid w:val="009A0E0C"/>
    <w:rsid w:val="009A797E"/>
    <w:rsid w:val="009B0DCC"/>
    <w:rsid w:val="009B366C"/>
    <w:rsid w:val="009B63C6"/>
    <w:rsid w:val="009B6753"/>
    <w:rsid w:val="009B7213"/>
    <w:rsid w:val="009C14D8"/>
    <w:rsid w:val="009C184E"/>
    <w:rsid w:val="009C2F74"/>
    <w:rsid w:val="009C3C86"/>
    <w:rsid w:val="009C451A"/>
    <w:rsid w:val="009D07D1"/>
    <w:rsid w:val="009D0D96"/>
    <w:rsid w:val="009D532D"/>
    <w:rsid w:val="009D6DD1"/>
    <w:rsid w:val="009E3809"/>
    <w:rsid w:val="009E41C0"/>
    <w:rsid w:val="009E4B01"/>
    <w:rsid w:val="009E6D9F"/>
    <w:rsid w:val="009F169E"/>
    <w:rsid w:val="009F1939"/>
    <w:rsid w:val="009F2958"/>
    <w:rsid w:val="009F2BAE"/>
    <w:rsid w:val="009F3C44"/>
    <w:rsid w:val="009F5ACE"/>
    <w:rsid w:val="009F6385"/>
    <w:rsid w:val="009F78D6"/>
    <w:rsid w:val="00A0509E"/>
    <w:rsid w:val="00A06DA9"/>
    <w:rsid w:val="00A06E27"/>
    <w:rsid w:val="00A077E6"/>
    <w:rsid w:val="00A11D26"/>
    <w:rsid w:val="00A16AFA"/>
    <w:rsid w:val="00A20550"/>
    <w:rsid w:val="00A23499"/>
    <w:rsid w:val="00A26B1E"/>
    <w:rsid w:val="00A276AA"/>
    <w:rsid w:val="00A30D17"/>
    <w:rsid w:val="00A31F03"/>
    <w:rsid w:val="00A34B05"/>
    <w:rsid w:val="00A3799E"/>
    <w:rsid w:val="00A403CA"/>
    <w:rsid w:val="00A4064E"/>
    <w:rsid w:val="00A4234E"/>
    <w:rsid w:val="00A4366A"/>
    <w:rsid w:val="00A44EB9"/>
    <w:rsid w:val="00A4515F"/>
    <w:rsid w:val="00A45C89"/>
    <w:rsid w:val="00A50A5D"/>
    <w:rsid w:val="00A610E2"/>
    <w:rsid w:val="00A64284"/>
    <w:rsid w:val="00A64543"/>
    <w:rsid w:val="00A648DA"/>
    <w:rsid w:val="00A6648E"/>
    <w:rsid w:val="00A70985"/>
    <w:rsid w:val="00A70C74"/>
    <w:rsid w:val="00A71653"/>
    <w:rsid w:val="00A747DD"/>
    <w:rsid w:val="00A749D9"/>
    <w:rsid w:val="00A75156"/>
    <w:rsid w:val="00A751DD"/>
    <w:rsid w:val="00A7587F"/>
    <w:rsid w:val="00A83B89"/>
    <w:rsid w:val="00A83C1E"/>
    <w:rsid w:val="00A87F41"/>
    <w:rsid w:val="00A90A7D"/>
    <w:rsid w:val="00A90CA8"/>
    <w:rsid w:val="00A9192D"/>
    <w:rsid w:val="00A920F2"/>
    <w:rsid w:val="00A92B0F"/>
    <w:rsid w:val="00AA3530"/>
    <w:rsid w:val="00AA5E0B"/>
    <w:rsid w:val="00AA682D"/>
    <w:rsid w:val="00AA7618"/>
    <w:rsid w:val="00AB0C41"/>
    <w:rsid w:val="00AB19AC"/>
    <w:rsid w:val="00AB33F1"/>
    <w:rsid w:val="00AB5D3E"/>
    <w:rsid w:val="00AB6D00"/>
    <w:rsid w:val="00AB7699"/>
    <w:rsid w:val="00AC06B1"/>
    <w:rsid w:val="00AC0D79"/>
    <w:rsid w:val="00AC2CFA"/>
    <w:rsid w:val="00AC5361"/>
    <w:rsid w:val="00AC5955"/>
    <w:rsid w:val="00AC7B06"/>
    <w:rsid w:val="00AC7F34"/>
    <w:rsid w:val="00AD5ECF"/>
    <w:rsid w:val="00AE3B36"/>
    <w:rsid w:val="00AF2969"/>
    <w:rsid w:val="00AF2EDA"/>
    <w:rsid w:val="00AF7A87"/>
    <w:rsid w:val="00B00DF7"/>
    <w:rsid w:val="00B00E07"/>
    <w:rsid w:val="00B04A3B"/>
    <w:rsid w:val="00B0708F"/>
    <w:rsid w:val="00B108A8"/>
    <w:rsid w:val="00B122DD"/>
    <w:rsid w:val="00B12A72"/>
    <w:rsid w:val="00B13767"/>
    <w:rsid w:val="00B175CD"/>
    <w:rsid w:val="00B17F38"/>
    <w:rsid w:val="00B238DC"/>
    <w:rsid w:val="00B24801"/>
    <w:rsid w:val="00B3103D"/>
    <w:rsid w:val="00B353C4"/>
    <w:rsid w:val="00B4162A"/>
    <w:rsid w:val="00B41A9B"/>
    <w:rsid w:val="00B43E25"/>
    <w:rsid w:val="00B54EBF"/>
    <w:rsid w:val="00B5597B"/>
    <w:rsid w:val="00B55B27"/>
    <w:rsid w:val="00B5654B"/>
    <w:rsid w:val="00B56A65"/>
    <w:rsid w:val="00B61A0A"/>
    <w:rsid w:val="00B62C93"/>
    <w:rsid w:val="00B6422D"/>
    <w:rsid w:val="00B65070"/>
    <w:rsid w:val="00B669FF"/>
    <w:rsid w:val="00B66D3C"/>
    <w:rsid w:val="00B721DA"/>
    <w:rsid w:val="00B8111D"/>
    <w:rsid w:val="00B838DC"/>
    <w:rsid w:val="00B8598B"/>
    <w:rsid w:val="00B90A68"/>
    <w:rsid w:val="00B91FB4"/>
    <w:rsid w:val="00BA1FC4"/>
    <w:rsid w:val="00BA21D2"/>
    <w:rsid w:val="00BA2F66"/>
    <w:rsid w:val="00BA67D5"/>
    <w:rsid w:val="00BA7308"/>
    <w:rsid w:val="00BB0663"/>
    <w:rsid w:val="00BB1361"/>
    <w:rsid w:val="00BB1DE5"/>
    <w:rsid w:val="00BB4C42"/>
    <w:rsid w:val="00BB67F7"/>
    <w:rsid w:val="00BC75D8"/>
    <w:rsid w:val="00BC76AD"/>
    <w:rsid w:val="00BD1A53"/>
    <w:rsid w:val="00BD4B25"/>
    <w:rsid w:val="00BE3E8E"/>
    <w:rsid w:val="00BF01ED"/>
    <w:rsid w:val="00BF3234"/>
    <w:rsid w:val="00BF4444"/>
    <w:rsid w:val="00BF6540"/>
    <w:rsid w:val="00C0275B"/>
    <w:rsid w:val="00C1138B"/>
    <w:rsid w:val="00C11E5B"/>
    <w:rsid w:val="00C1314F"/>
    <w:rsid w:val="00C169A5"/>
    <w:rsid w:val="00C217AE"/>
    <w:rsid w:val="00C22A00"/>
    <w:rsid w:val="00C25DB5"/>
    <w:rsid w:val="00C25F84"/>
    <w:rsid w:val="00C306D0"/>
    <w:rsid w:val="00C3181B"/>
    <w:rsid w:val="00C32871"/>
    <w:rsid w:val="00C344E2"/>
    <w:rsid w:val="00C37E5E"/>
    <w:rsid w:val="00C41D5C"/>
    <w:rsid w:val="00C42BE7"/>
    <w:rsid w:val="00C42CCE"/>
    <w:rsid w:val="00C43FFF"/>
    <w:rsid w:val="00C4516C"/>
    <w:rsid w:val="00C4529E"/>
    <w:rsid w:val="00C46A2C"/>
    <w:rsid w:val="00C470A0"/>
    <w:rsid w:val="00C51AEE"/>
    <w:rsid w:val="00C547CB"/>
    <w:rsid w:val="00C62570"/>
    <w:rsid w:val="00C65773"/>
    <w:rsid w:val="00C67DF5"/>
    <w:rsid w:val="00C74DD1"/>
    <w:rsid w:val="00C7755F"/>
    <w:rsid w:val="00C83FD1"/>
    <w:rsid w:val="00C858FB"/>
    <w:rsid w:val="00C91946"/>
    <w:rsid w:val="00C96C01"/>
    <w:rsid w:val="00CA11A3"/>
    <w:rsid w:val="00CA5C5B"/>
    <w:rsid w:val="00CB1A89"/>
    <w:rsid w:val="00CB3812"/>
    <w:rsid w:val="00CB3ED5"/>
    <w:rsid w:val="00CC3D10"/>
    <w:rsid w:val="00CD025E"/>
    <w:rsid w:val="00CD378F"/>
    <w:rsid w:val="00CD4688"/>
    <w:rsid w:val="00CD4F98"/>
    <w:rsid w:val="00CD63E9"/>
    <w:rsid w:val="00CE04DA"/>
    <w:rsid w:val="00CE36AB"/>
    <w:rsid w:val="00CE3A78"/>
    <w:rsid w:val="00CE6646"/>
    <w:rsid w:val="00CE6E3E"/>
    <w:rsid w:val="00CF0000"/>
    <w:rsid w:val="00CF28C3"/>
    <w:rsid w:val="00CF3C59"/>
    <w:rsid w:val="00CF3F5A"/>
    <w:rsid w:val="00D00F3B"/>
    <w:rsid w:val="00D02BE9"/>
    <w:rsid w:val="00D03867"/>
    <w:rsid w:val="00D04100"/>
    <w:rsid w:val="00D04B14"/>
    <w:rsid w:val="00D04F2F"/>
    <w:rsid w:val="00D072C7"/>
    <w:rsid w:val="00D1273D"/>
    <w:rsid w:val="00D157FE"/>
    <w:rsid w:val="00D20AEA"/>
    <w:rsid w:val="00D211CD"/>
    <w:rsid w:val="00D21926"/>
    <w:rsid w:val="00D22FD1"/>
    <w:rsid w:val="00D2481E"/>
    <w:rsid w:val="00D24A7F"/>
    <w:rsid w:val="00D25045"/>
    <w:rsid w:val="00D25456"/>
    <w:rsid w:val="00D25EF2"/>
    <w:rsid w:val="00D274C0"/>
    <w:rsid w:val="00D277FF"/>
    <w:rsid w:val="00D300AC"/>
    <w:rsid w:val="00D41334"/>
    <w:rsid w:val="00D4258F"/>
    <w:rsid w:val="00D431AD"/>
    <w:rsid w:val="00D43C00"/>
    <w:rsid w:val="00D452D3"/>
    <w:rsid w:val="00D46D33"/>
    <w:rsid w:val="00D50C87"/>
    <w:rsid w:val="00D50DA7"/>
    <w:rsid w:val="00D52F3C"/>
    <w:rsid w:val="00D56C74"/>
    <w:rsid w:val="00D60148"/>
    <w:rsid w:val="00D612DD"/>
    <w:rsid w:val="00D615C9"/>
    <w:rsid w:val="00D62D57"/>
    <w:rsid w:val="00D62DE3"/>
    <w:rsid w:val="00D64E85"/>
    <w:rsid w:val="00D73384"/>
    <w:rsid w:val="00D7567D"/>
    <w:rsid w:val="00D82D00"/>
    <w:rsid w:val="00D83411"/>
    <w:rsid w:val="00D8345F"/>
    <w:rsid w:val="00D836F8"/>
    <w:rsid w:val="00D83CD8"/>
    <w:rsid w:val="00D850AA"/>
    <w:rsid w:val="00D87585"/>
    <w:rsid w:val="00D875DB"/>
    <w:rsid w:val="00D97057"/>
    <w:rsid w:val="00D9714F"/>
    <w:rsid w:val="00DA1903"/>
    <w:rsid w:val="00DA22DD"/>
    <w:rsid w:val="00DA504A"/>
    <w:rsid w:val="00DA6586"/>
    <w:rsid w:val="00DA78A2"/>
    <w:rsid w:val="00DB01E0"/>
    <w:rsid w:val="00DB1223"/>
    <w:rsid w:val="00DB295D"/>
    <w:rsid w:val="00DB37F0"/>
    <w:rsid w:val="00DB4224"/>
    <w:rsid w:val="00DB48AC"/>
    <w:rsid w:val="00DB53EB"/>
    <w:rsid w:val="00DB7310"/>
    <w:rsid w:val="00DB7C9C"/>
    <w:rsid w:val="00DC1EF5"/>
    <w:rsid w:val="00DD4112"/>
    <w:rsid w:val="00DE113A"/>
    <w:rsid w:val="00DE2488"/>
    <w:rsid w:val="00DF1B31"/>
    <w:rsid w:val="00DF25EC"/>
    <w:rsid w:val="00DF46C5"/>
    <w:rsid w:val="00DF53E6"/>
    <w:rsid w:val="00E01A3D"/>
    <w:rsid w:val="00E05897"/>
    <w:rsid w:val="00E06686"/>
    <w:rsid w:val="00E066ED"/>
    <w:rsid w:val="00E07402"/>
    <w:rsid w:val="00E15F89"/>
    <w:rsid w:val="00E34129"/>
    <w:rsid w:val="00E36607"/>
    <w:rsid w:val="00E36819"/>
    <w:rsid w:val="00E37A2F"/>
    <w:rsid w:val="00E42505"/>
    <w:rsid w:val="00E437E1"/>
    <w:rsid w:val="00E467D1"/>
    <w:rsid w:val="00E46B02"/>
    <w:rsid w:val="00E47765"/>
    <w:rsid w:val="00E50588"/>
    <w:rsid w:val="00E51D07"/>
    <w:rsid w:val="00E5432F"/>
    <w:rsid w:val="00E54331"/>
    <w:rsid w:val="00E61E20"/>
    <w:rsid w:val="00E62A6D"/>
    <w:rsid w:val="00E6352D"/>
    <w:rsid w:val="00E6392D"/>
    <w:rsid w:val="00E65FB4"/>
    <w:rsid w:val="00E758B2"/>
    <w:rsid w:val="00E80DA8"/>
    <w:rsid w:val="00E83B43"/>
    <w:rsid w:val="00E85890"/>
    <w:rsid w:val="00E878A4"/>
    <w:rsid w:val="00E9096F"/>
    <w:rsid w:val="00E92CBE"/>
    <w:rsid w:val="00E94AB8"/>
    <w:rsid w:val="00EA05AC"/>
    <w:rsid w:val="00EB0733"/>
    <w:rsid w:val="00EB1C92"/>
    <w:rsid w:val="00EB2883"/>
    <w:rsid w:val="00EB31E4"/>
    <w:rsid w:val="00EC1A8B"/>
    <w:rsid w:val="00EC2954"/>
    <w:rsid w:val="00EC4841"/>
    <w:rsid w:val="00ED13F5"/>
    <w:rsid w:val="00ED1F11"/>
    <w:rsid w:val="00ED34A9"/>
    <w:rsid w:val="00ED45B4"/>
    <w:rsid w:val="00EE307B"/>
    <w:rsid w:val="00EE4929"/>
    <w:rsid w:val="00EE5B31"/>
    <w:rsid w:val="00EE68E6"/>
    <w:rsid w:val="00EF0050"/>
    <w:rsid w:val="00EF4F96"/>
    <w:rsid w:val="00EF694B"/>
    <w:rsid w:val="00F0445D"/>
    <w:rsid w:val="00F06EAF"/>
    <w:rsid w:val="00F07898"/>
    <w:rsid w:val="00F10410"/>
    <w:rsid w:val="00F11B31"/>
    <w:rsid w:val="00F121E7"/>
    <w:rsid w:val="00F147CE"/>
    <w:rsid w:val="00F14F1E"/>
    <w:rsid w:val="00F153FC"/>
    <w:rsid w:val="00F1560C"/>
    <w:rsid w:val="00F17EA0"/>
    <w:rsid w:val="00F217FA"/>
    <w:rsid w:val="00F218D5"/>
    <w:rsid w:val="00F22311"/>
    <w:rsid w:val="00F231A0"/>
    <w:rsid w:val="00F2537E"/>
    <w:rsid w:val="00F26C5B"/>
    <w:rsid w:val="00F26FED"/>
    <w:rsid w:val="00F30AEF"/>
    <w:rsid w:val="00F33F19"/>
    <w:rsid w:val="00F3618B"/>
    <w:rsid w:val="00F37289"/>
    <w:rsid w:val="00F41C12"/>
    <w:rsid w:val="00F42FB9"/>
    <w:rsid w:val="00F43329"/>
    <w:rsid w:val="00F452E4"/>
    <w:rsid w:val="00F46422"/>
    <w:rsid w:val="00F52260"/>
    <w:rsid w:val="00F54729"/>
    <w:rsid w:val="00F55849"/>
    <w:rsid w:val="00F57A4E"/>
    <w:rsid w:val="00F616D4"/>
    <w:rsid w:val="00F61AA0"/>
    <w:rsid w:val="00F63D4B"/>
    <w:rsid w:val="00F6477E"/>
    <w:rsid w:val="00F64DC7"/>
    <w:rsid w:val="00F65FD1"/>
    <w:rsid w:val="00F740FF"/>
    <w:rsid w:val="00F75A31"/>
    <w:rsid w:val="00F77C54"/>
    <w:rsid w:val="00F80F43"/>
    <w:rsid w:val="00F870FD"/>
    <w:rsid w:val="00F906FD"/>
    <w:rsid w:val="00F97F40"/>
    <w:rsid w:val="00FA027C"/>
    <w:rsid w:val="00FA23D9"/>
    <w:rsid w:val="00FA27B5"/>
    <w:rsid w:val="00FA3094"/>
    <w:rsid w:val="00FA324C"/>
    <w:rsid w:val="00FA74C2"/>
    <w:rsid w:val="00FB03C2"/>
    <w:rsid w:val="00FB31A8"/>
    <w:rsid w:val="00FB455C"/>
    <w:rsid w:val="00FB5421"/>
    <w:rsid w:val="00FB5594"/>
    <w:rsid w:val="00FB618E"/>
    <w:rsid w:val="00FB74F4"/>
    <w:rsid w:val="00FC466C"/>
    <w:rsid w:val="00FC63F1"/>
    <w:rsid w:val="00FD7922"/>
    <w:rsid w:val="00FE010C"/>
    <w:rsid w:val="00FE2654"/>
    <w:rsid w:val="00FE70E0"/>
    <w:rsid w:val="00FE7394"/>
    <w:rsid w:val="00FE7FD9"/>
    <w:rsid w:val="00FF4D7A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7">
    <w:name w:val="heading 7"/>
    <w:basedOn w:val="Navaden"/>
    <w:next w:val="Navaden"/>
    <w:link w:val="Naslov7Znak"/>
    <w:qFormat/>
    <w:rsid w:val="004D7109"/>
    <w:pPr>
      <w:keepNext/>
      <w:jc w:val="center"/>
      <w:outlineLvl w:val="6"/>
    </w:pPr>
    <w:rPr>
      <w:rFonts w:ascii="Arial" w:hAnsi="Arial"/>
      <w:b/>
      <w:i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5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C5F6D"/>
    <w:pPr>
      <w:jc w:val="both"/>
    </w:pPr>
    <w:rPr>
      <w:rFonts w:ascii="Century Schoolbook" w:hAnsi="Century Schoolbook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C5F6D"/>
    <w:rPr>
      <w:rFonts w:ascii="Century Schoolbook" w:hAnsi="Century Schoolbook"/>
      <w:sz w:val="24"/>
      <w:lang w:eastAsia="en-US"/>
    </w:rPr>
  </w:style>
  <w:style w:type="paragraph" w:styleId="Besedilooblaka">
    <w:name w:val="Balloon Text"/>
    <w:basedOn w:val="Navaden"/>
    <w:link w:val="BesedilooblakaZnak"/>
    <w:rsid w:val="00E07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4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3F55"/>
    <w:pPr>
      <w:ind w:left="720"/>
      <w:contextualSpacing/>
    </w:pPr>
  </w:style>
  <w:style w:type="paragraph" w:customStyle="1" w:styleId="Znak">
    <w:name w:val="Znak"/>
    <w:basedOn w:val="Navaden"/>
    <w:rsid w:val="00C4516C"/>
    <w:rPr>
      <w:rFonts w:ascii="Garamond" w:hAnsi="Garamond"/>
      <w:sz w:val="22"/>
      <w:szCs w:val="20"/>
    </w:rPr>
  </w:style>
  <w:style w:type="character" w:customStyle="1" w:styleId="navadnicrnitext">
    <w:name w:val="navadni_crni_text"/>
    <w:basedOn w:val="Privzetapisavaodstavka"/>
    <w:rsid w:val="00C4516C"/>
  </w:style>
  <w:style w:type="paragraph" w:styleId="Sprotnaopomba-besedilo">
    <w:name w:val="footnote text"/>
    <w:basedOn w:val="Navaden"/>
    <w:link w:val="Sprotnaopomba-besediloZnak"/>
    <w:rsid w:val="007A71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A71D4"/>
  </w:style>
  <w:style w:type="character" w:styleId="Sprotnaopomba-sklic">
    <w:name w:val="footnote reference"/>
    <w:basedOn w:val="Privzetapisavaodstavka"/>
    <w:rsid w:val="007A71D4"/>
    <w:rPr>
      <w:vertAlign w:val="superscript"/>
    </w:rPr>
  </w:style>
  <w:style w:type="character" w:styleId="SledenaHiperpovezava">
    <w:name w:val="FollowedHyperlink"/>
    <w:basedOn w:val="Privzetapisavaodstavka"/>
    <w:rsid w:val="00D52F3C"/>
    <w:rPr>
      <w:color w:val="800080"/>
      <w:u w:val="single"/>
    </w:rPr>
  </w:style>
  <w:style w:type="character" w:styleId="Pripombasklic">
    <w:name w:val="annotation reference"/>
    <w:basedOn w:val="Privzetapisavaodstavka"/>
    <w:rsid w:val="004D71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D71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D7109"/>
  </w:style>
  <w:style w:type="character" w:customStyle="1" w:styleId="Naslov7Znak">
    <w:name w:val="Naslov 7 Znak"/>
    <w:basedOn w:val="Privzetapisavaodstavka"/>
    <w:link w:val="Naslov7"/>
    <w:rsid w:val="004D7109"/>
    <w:rPr>
      <w:rFonts w:ascii="Arial" w:hAnsi="Arial"/>
      <w:b/>
      <w:i/>
      <w:sz w:val="24"/>
      <w:lang w:eastAsia="en-US"/>
    </w:rPr>
  </w:style>
  <w:style w:type="paragraph" w:styleId="Navadensplet">
    <w:name w:val="Normal (Web)"/>
    <w:basedOn w:val="Navaden"/>
    <w:uiPriority w:val="99"/>
    <w:unhideWhenUsed/>
    <w:rsid w:val="005C13C2"/>
    <w:pPr>
      <w:spacing w:after="161"/>
    </w:pPr>
    <w:rPr>
      <w:color w:val="333333"/>
      <w:sz w:val="14"/>
      <w:szCs w:val="14"/>
    </w:rPr>
  </w:style>
  <w:style w:type="character" w:customStyle="1" w:styleId="navadnicrnitext1">
    <w:name w:val="navadni_crni_text1"/>
    <w:basedOn w:val="Privzetapisavaodstavka"/>
    <w:rsid w:val="006119C0"/>
    <w:rPr>
      <w:rFonts w:ascii="Tahoma" w:hAnsi="Tahoma" w:cs="Tahoma" w:hint="default"/>
      <w:color w:val="000000"/>
      <w:sz w:val="15"/>
      <w:szCs w:val="15"/>
    </w:rPr>
  </w:style>
  <w:style w:type="paragraph" w:customStyle="1" w:styleId="Znak0">
    <w:name w:val="Znak"/>
    <w:basedOn w:val="Navaden"/>
    <w:rsid w:val="00276C63"/>
    <w:rPr>
      <w:rFonts w:ascii="Garamond" w:hAnsi="Garamond"/>
      <w:sz w:val="22"/>
      <w:szCs w:val="20"/>
    </w:rPr>
  </w:style>
  <w:style w:type="paragraph" w:customStyle="1" w:styleId="esegmentt">
    <w:name w:val="esegment_t"/>
    <w:basedOn w:val="Navaden"/>
    <w:rsid w:val="00950A89"/>
    <w:pPr>
      <w:spacing w:before="100" w:beforeAutospacing="1" w:after="100" w:afterAutospacing="1"/>
    </w:pPr>
  </w:style>
  <w:style w:type="paragraph" w:customStyle="1" w:styleId="esegmenth4">
    <w:name w:val="esegment_h4"/>
    <w:basedOn w:val="Navaden"/>
    <w:rsid w:val="00950A89"/>
    <w:pPr>
      <w:spacing w:before="100" w:beforeAutospacing="1" w:after="100" w:afterAutospacing="1"/>
    </w:pPr>
  </w:style>
  <w:style w:type="paragraph" w:customStyle="1" w:styleId="natevanje">
    <w:name w:val="naštevanje"/>
    <w:basedOn w:val="Navaden"/>
    <w:rsid w:val="006F4BBA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69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599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71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97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47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6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96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42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413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22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25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41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320">
                          <w:marLeft w:val="0"/>
                          <w:marRight w:val="0"/>
                          <w:marTop w:val="58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94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14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FA2F4-326B-4E59-9FB4-367D1845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AVaupotic</dc:creator>
  <cp:lastModifiedBy>Urška Fajt</cp:lastModifiedBy>
  <cp:revision>6</cp:revision>
  <cp:lastPrinted>2017-12-07T12:13:00Z</cp:lastPrinted>
  <dcterms:created xsi:type="dcterms:W3CDTF">2017-12-05T08:13:00Z</dcterms:created>
  <dcterms:modified xsi:type="dcterms:W3CDTF">2017-12-07T12:13:00Z</dcterms:modified>
</cp:coreProperties>
</file>