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6A" w:rsidRPr="00934FC8" w:rsidRDefault="000F5A00" w:rsidP="00CE594A">
      <w:r w:rsidRPr="00934FC8">
        <w:t xml:space="preserve">Številka: </w:t>
      </w:r>
      <w:r w:rsidR="00934FC8" w:rsidRPr="00934FC8">
        <w:t>007-20/2016</w:t>
      </w:r>
    </w:p>
    <w:p w:rsidR="001E6B9C" w:rsidRPr="00934FC8" w:rsidRDefault="001E6B9C" w:rsidP="00CE594A">
      <w:r w:rsidRPr="00934FC8">
        <w:t>Datum:</w:t>
      </w:r>
      <w:r w:rsidR="00934FC8" w:rsidRPr="00934FC8">
        <w:t xml:space="preserve"> 1. 3</w:t>
      </w:r>
      <w:r w:rsidR="001E1B09" w:rsidRPr="00934FC8">
        <w:t>. 2018</w:t>
      </w:r>
    </w:p>
    <w:p w:rsidR="00C52FC7" w:rsidRPr="00F12E5B" w:rsidRDefault="00C52FC7" w:rsidP="00CE594A"/>
    <w:p w:rsidR="001E6B9C" w:rsidRPr="00F12E5B" w:rsidRDefault="001E6B9C" w:rsidP="00CE594A"/>
    <w:p w:rsidR="008D536A" w:rsidRPr="00F12E5B" w:rsidRDefault="008D536A" w:rsidP="00CE594A"/>
    <w:p w:rsidR="00C52FC7" w:rsidRPr="00F12E5B" w:rsidRDefault="00C52FC7" w:rsidP="00C52FC7">
      <w:pPr>
        <w:autoSpaceDE w:val="0"/>
        <w:autoSpaceDN w:val="0"/>
        <w:adjustRightInd w:val="0"/>
        <w:rPr>
          <w:b/>
          <w:bCs/>
        </w:rPr>
      </w:pPr>
      <w:r w:rsidRPr="00F12E5B">
        <w:rPr>
          <w:b/>
          <w:bCs/>
        </w:rPr>
        <w:t>MESTNEMU SVETU</w:t>
      </w:r>
    </w:p>
    <w:p w:rsidR="00C52FC7" w:rsidRPr="00F12E5B" w:rsidRDefault="00C52FC7" w:rsidP="00C52FC7">
      <w:pPr>
        <w:autoSpaceDE w:val="0"/>
        <w:autoSpaceDN w:val="0"/>
        <w:adjustRightInd w:val="0"/>
        <w:rPr>
          <w:b/>
          <w:bCs/>
        </w:rPr>
      </w:pPr>
      <w:r w:rsidRPr="00F12E5B">
        <w:rPr>
          <w:b/>
          <w:bCs/>
        </w:rPr>
        <w:t>MESTNE OBČINE PTUJ</w:t>
      </w:r>
    </w:p>
    <w:p w:rsidR="00C52FC7" w:rsidRPr="00F12E5B" w:rsidRDefault="00C52FC7" w:rsidP="00C52FC7">
      <w:pPr>
        <w:autoSpaceDE w:val="0"/>
        <w:autoSpaceDN w:val="0"/>
        <w:adjustRightInd w:val="0"/>
      </w:pPr>
    </w:p>
    <w:p w:rsidR="00C52FC7" w:rsidRPr="00F12E5B" w:rsidRDefault="00C52FC7" w:rsidP="00C52FC7">
      <w:pPr>
        <w:autoSpaceDE w:val="0"/>
        <w:autoSpaceDN w:val="0"/>
        <w:adjustRightInd w:val="0"/>
      </w:pPr>
    </w:p>
    <w:p w:rsidR="00C52FC7" w:rsidRPr="00F12E5B" w:rsidRDefault="00C52FC7" w:rsidP="00C52FC7">
      <w:pPr>
        <w:autoSpaceDE w:val="0"/>
        <w:autoSpaceDN w:val="0"/>
        <w:adjustRightInd w:val="0"/>
      </w:pPr>
    </w:p>
    <w:p w:rsidR="00061D0C" w:rsidRPr="00F12E5B" w:rsidRDefault="00061D0C" w:rsidP="00570500">
      <w:pPr>
        <w:tabs>
          <w:tab w:val="left" w:pos="851"/>
        </w:tabs>
        <w:autoSpaceDE w:val="0"/>
        <w:autoSpaceDN w:val="0"/>
        <w:adjustRightInd w:val="0"/>
        <w:jc w:val="both"/>
      </w:pPr>
      <w:r w:rsidRPr="00F12E5B">
        <w:t>Zadeva</w:t>
      </w:r>
      <w:r w:rsidRPr="00F12E5B">
        <w:rPr>
          <w:b/>
          <w:bCs/>
        </w:rPr>
        <w:t>: Predlog Pravilnika o spremembah</w:t>
      </w:r>
      <w:r w:rsidR="00B603F5">
        <w:rPr>
          <w:b/>
          <w:bCs/>
        </w:rPr>
        <w:t xml:space="preserve"> in dopolnitvah</w:t>
      </w:r>
      <w:r w:rsidRPr="00F12E5B">
        <w:rPr>
          <w:b/>
          <w:bCs/>
        </w:rPr>
        <w:t xml:space="preserve"> Pravilnika</w:t>
      </w:r>
      <w:r w:rsidR="001E1B09" w:rsidRPr="00F12E5B">
        <w:rPr>
          <w:b/>
          <w:bCs/>
        </w:rPr>
        <w:t xml:space="preserve"> o</w:t>
      </w:r>
      <w:r w:rsidR="00570500">
        <w:rPr>
          <w:b/>
          <w:bCs/>
        </w:rPr>
        <w:t xml:space="preserve"> sofinanciranju malih komunalnih čistilnih naprav na območju Mestne občine Ptuj</w:t>
      </w:r>
      <w:r w:rsidRPr="00F12E5B">
        <w:rPr>
          <w:b/>
          <w:bCs/>
        </w:rPr>
        <w:t xml:space="preserve"> </w:t>
      </w:r>
    </w:p>
    <w:p w:rsidR="00061D0C" w:rsidRPr="00F12E5B" w:rsidRDefault="00061D0C" w:rsidP="00F12E5B">
      <w:pPr>
        <w:autoSpaceDE w:val="0"/>
        <w:autoSpaceDN w:val="0"/>
        <w:adjustRightInd w:val="0"/>
        <w:jc w:val="both"/>
      </w:pPr>
    </w:p>
    <w:p w:rsidR="00C52FC7" w:rsidRPr="00F12E5B" w:rsidRDefault="00C52FC7" w:rsidP="00F12E5B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C52FC7" w:rsidRPr="00F12E5B" w:rsidRDefault="00C52FC7" w:rsidP="00F12E5B">
      <w:pPr>
        <w:autoSpaceDE w:val="0"/>
        <w:autoSpaceDN w:val="0"/>
        <w:adjustRightInd w:val="0"/>
        <w:jc w:val="both"/>
      </w:pPr>
    </w:p>
    <w:p w:rsidR="00C52FC7" w:rsidRPr="00F12E5B" w:rsidRDefault="00C52FC7" w:rsidP="00F12E5B">
      <w:pPr>
        <w:autoSpaceDE w:val="0"/>
        <w:autoSpaceDN w:val="0"/>
        <w:adjustRightInd w:val="0"/>
        <w:jc w:val="both"/>
        <w:rPr>
          <w:b/>
          <w:bCs/>
        </w:rPr>
      </w:pPr>
      <w:r w:rsidRPr="00F12E5B">
        <w:t>Na podlagi 23. člena Statuta Mestne občine Ptuj (Uradni vestnik Mestne občine Ptuj, št. 9/07) in v skladu s 76. členom Poslovnika Mestnega sveta Mestne občine Ptuj (Uradni vestnik Mestne obč</w:t>
      </w:r>
      <w:r w:rsidR="00F12E5B">
        <w:t xml:space="preserve">ine Ptuj, št. 12/07, 1/09, 2/14, </w:t>
      </w:r>
      <w:r w:rsidRPr="00F12E5B">
        <w:t>7/15</w:t>
      </w:r>
      <w:r w:rsidR="00F12E5B">
        <w:t xml:space="preserve"> in 9/17</w:t>
      </w:r>
      <w:r w:rsidRPr="00F12E5B">
        <w:t xml:space="preserve">) predlagam mestnemu svetu v obravnavo in sprejem predlog </w:t>
      </w:r>
      <w:r w:rsidR="00DF2CA1" w:rsidRPr="00DF2CA1">
        <w:t xml:space="preserve">Pravilnika o spremembah </w:t>
      </w:r>
      <w:r w:rsidR="00B603F5">
        <w:t xml:space="preserve">in dopolnitvah </w:t>
      </w:r>
      <w:r w:rsidR="00DF2CA1" w:rsidRPr="00DF2CA1">
        <w:t>Pravilnika o sofinanciranju malih komunalnih čistilnih naprav na območju Mestne občine Ptuj</w:t>
      </w:r>
      <w:r w:rsidR="0010328F">
        <w:t>.</w:t>
      </w:r>
    </w:p>
    <w:p w:rsidR="00C52FC7" w:rsidRPr="00F12E5B" w:rsidRDefault="00C52FC7" w:rsidP="00F12E5B">
      <w:pPr>
        <w:autoSpaceDE w:val="0"/>
        <w:autoSpaceDN w:val="0"/>
        <w:adjustRightInd w:val="0"/>
        <w:jc w:val="both"/>
        <w:rPr>
          <w:b/>
          <w:bCs/>
        </w:rPr>
      </w:pPr>
    </w:p>
    <w:p w:rsidR="00C52FC7" w:rsidRPr="00F12E5B" w:rsidRDefault="00C52FC7" w:rsidP="00C52FC7">
      <w:pPr>
        <w:autoSpaceDE w:val="0"/>
        <w:autoSpaceDN w:val="0"/>
        <w:adjustRightInd w:val="0"/>
        <w:rPr>
          <w:b/>
          <w:bCs/>
        </w:rPr>
      </w:pPr>
    </w:p>
    <w:p w:rsidR="00C52FC7" w:rsidRPr="00F12E5B" w:rsidRDefault="00C52FC7" w:rsidP="00C52FC7">
      <w:pPr>
        <w:autoSpaceDE w:val="0"/>
        <w:autoSpaceDN w:val="0"/>
        <w:adjustRightInd w:val="0"/>
        <w:jc w:val="center"/>
        <w:rPr>
          <w:bCs/>
        </w:rPr>
      </w:pPr>
      <w:r w:rsidRPr="00F12E5B">
        <w:rPr>
          <w:b/>
          <w:bCs/>
        </w:rPr>
        <w:t xml:space="preserve">                                                                           </w:t>
      </w:r>
      <w:r w:rsidR="00A56D2B">
        <w:rPr>
          <w:b/>
          <w:bCs/>
        </w:rPr>
        <w:t xml:space="preserve">                             </w:t>
      </w:r>
      <w:r w:rsidRPr="00F12E5B">
        <w:rPr>
          <w:bCs/>
        </w:rPr>
        <w:t>Miran SENČAR,</w:t>
      </w:r>
    </w:p>
    <w:p w:rsidR="00C52FC7" w:rsidRPr="00F12E5B" w:rsidRDefault="00B10042" w:rsidP="00F12E5B">
      <w:pPr>
        <w:autoSpaceDE w:val="0"/>
        <w:autoSpaceDN w:val="0"/>
        <w:adjustRightInd w:val="0"/>
        <w:ind w:left="5760" w:firstLine="720"/>
        <w:rPr>
          <w:bCs/>
        </w:rPr>
      </w:pPr>
      <w:r w:rsidRPr="00F12E5B">
        <w:rPr>
          <w:bCs/>
        </w:rPr>
        <w:t xml:space="preserve"> </w:t>
      </w:r>
      <w:r w:rsidR="00A56D2B">
        <w:rPr>
          <w:bCs/>
        </w:rPr>
        <w:t xml:space="preserve">  </w:t>
      </w:r>
      <w:r w:rsidR="00F12E5B">
        <w:rPr>
          <w:bCs/>
        </w:rPr>
        <w:t>ž</w:t>
      </w:r>
      <w:r w:rsidR="00C52FC7" w:rsidRPr="00F12E5B">
        <w:rPr>
          <w:bCs/>
        </w:rPr>
        <w:t>upan</w:t>
      </w:r>
      <w:r w:rsidR="00F12E5B">
        <w:rPr>
          <w:bCs/>
        </w:rPr>
        <w:t xml:space="preserve"> Mestne občine Ptuj</w:t>
      </w:r>
    </w:p>
    <w:p w:rsidR="00C52FC7" w:rsidRPr="00F12E5B" w:rsidRDefault="00C52FC7" w:rsidP="00C52FC7">
      <w:pPr>
        <w:autoSpaceDE w:val="0"/>
        <w:autoSpaceDN w:val="0"/>
        <w:adjustRightInd w:val="0"/>
      </w:pPr>
    </w:p>
    <w:p w:rsidR="00C52FC7" w:rsidRPr="00F12E5B" w:rsidRDefault="00C52FC7" w:rsidP="00C52FC7">
      <w:pPr>
        <w:autoSpaceDE w:val="0"/>
        <w:autoSpaceDN w:val="0"/>
        <w:adjustRightInd w:val="0"/>
      </w:pPr>
    </w:p>
    <w:p w:rsidR="00C52FC7" w:rsidRPr="00F12E5B" w:rsidRDefault="00C52FC7" w:rsidP="00C52FC7">
      <w:pPr>
        <w:autoSpaceDE w:val="0"/>
        <w:autoSpaceDN w:val="0"/>
        <w:adjustRightInd w:val="0"/>
      </w:pPr>
    </w:p>
    <w:p w:rsidR="00C52FC7" w:rsidRPr="00F12E5B" w:rsidRDefault="00C52FC7" w:rsidP="00C52FC7">
      <w:pPr>
        <w:autoSpaceDE w:val="0"/>
        <w:autoSpaceDN w:val="0"/>
        <w:adjustRightInd w:val="0"/>
      </w:pPr>
    </w:p>
    <w:p w:rsidR="00C52FC7" w:rsidRPr="00B55A4E" w:rsidRDefault="00C52FC7" w:rsidP="00C52FC7">
      <w:pPr>
        <w:autoSpaceDE w:val="0"/>
        <w:autoSpaceDN w:val="0"/>
        <w:adjustRightInd w:val="0"/>
        <w:rPr>
          <w:sz w:val="22"/>
          <w:szCs w:val="22"/>
        </w:rPr>
      </w:pPr>
    </w:p>
    <w:p w:rsidR="00C52FC7" w:rsidRPr="00B55A4E" w:rsidRDefault="00C52FC7" w:rsidP="00C52FC7">
      <w:pPr>
        <w:autoSpaceDE w:val="0"/>
        <w:autoSpaceDN w:val="0"/>
        <w:adjustRightInd w:val="0"/>
        <w:rPr>
          <w:sz w:val="22"/>
          <w:szCs w:val="22"/>
        </w:rPr>
      </w:pPr>
    </w:p>
    <w:p w:rsidR="00C52FC7" w:rsidRPr="00B55A4E" w:rsidRDefault="00C52FC7" w:rsidP="00C52FC7">
      <w:pPr>
        <w:autoSpaceDE w:val="0"/>
        <w:autoSpaceDN w:val="0"/>
        <w:adjustRightInd w:val="0"/>
        <w:rPr>
          <w:sz w:val="22"/>
          <w:szCs w:val="22"/>
        </w:rPr>
      </w:pPr>
    </w:p>
    <w:p w:rsidR="00C52FC7" w:rsidRPr="00B55A4E" w:rsidRDefault="00C52FC7" w:rsidP="00C52FC7">
      <w:pPr>
        <w:autoSpaceDE w:val="0"/>
        <w:autoSpaceDN w:val="0"/>
        <w:adjustRightInd w:val="0"/>
        <w:rPr>
          <w:sz w:val="22"/>
          <w:szCs w:val="22"/>
        </w:rPr>
      </w:pPr>
    </w:p>
    <w:p w:rsidR="00C52FC7" w:rsidRPr="00B55A4E" w:rsidRDefault="00C52FC7" w:rsidP="00C52FC7">
      <w:pPr>
        <w:autoSpaceDE w:val="0"/>
        <w:autoSpaceDN w:val="0"/>
        <w:adjustRightInd w:val="0"/>
        <w:rPr>
          <w:sz w:val="22"/>
          <w:szCs w:val="22"/>
        </w:rPr>
      </w:pPr>
    </w:p>
    <w:p w:rsidR="00C52FC7" w:rsidRPr="00B55A4E" w:rsidRDefault="00C52FC7" w:rsidP="00C52FC7">
      <w:pPr>
        <w:autoSpaceDE w:val="0"/>
        <w:autoSpaceDN w:val="0"/>
        <w:adjustRightInd w:val="0"/>
        <w:rPr>
          <w:sz w:val="22"/>
          <w:szCs w:val="22"/>
        </w:rPr>
      </w:pPr>
    </w:p>
    <w:p w:rsidR="003708EC" w:rsidRDefault="003708EC" w:rsidP="00C52FC7">
      <w:pPr>
        <w:autoSpaceDE w:val="0"/>
        <w:autoSpaceDN w:val="0"/>
        <w:adjustRightInd w:val="0"/>
        <w:rPr>
          <w:sz w:val="22"/>
          <w:szCs w:val="22"/>
        </w:rPr>
      </w:pPr>
    </w:p>
    <w:p w:rsidR="003708EC" w:rsidRDefault="003708EC" w:rsidP="00C52FC7">
      <w:pPr>
        <w:autoSpaceDE w:val="0"/>
        <w:autoSpaceDN w:val="0"/>
        <w:adjustRightInd w:val="0"/>
        <w:rPr>
          <w:sz w:val="22"/>
          <w:szCs w:val="22"/>
        </w:rPr>
      </w:pPr>
    </w:p>
    <w:p w:rsidR="003708EC" w:rsidRDefault="003708EC" w:rsidP="00C52FC7">
      <w:pPr>
        <w:autoSpaceDE w:val="0"/>
        <w:autoSpaceDN w:val="0"/>
        <w:adjustRightInd w:val="0"/>
        <w:rPr>
          <w:sz w:val="22"/>
          <w:szCs w:val="22"/>
        </w:rPr>
      </w:pPr>
    </w:p>
    <w:p w:rsidR="003708EC" w:rsidRDefault="003708EC" w:rsidP="00C52FC7">
      <w:pPr>
        <w:autoSpaceDE w:val="0"/>
        <w:autoSpaceDN w:val="0"/>
        <w:adjustRightInd w:val="0"/>
        <w:rPr>
          <w:sz w:val="22"/>
          <w:szCs w:val="22"/>
        </w:rPr>
      </w:pPr>
    </w:p>
    <w:p w:rsidR="00C52FC7" w:rsidRPr="00B55A4E" w:rsidRDefault="000D5976" w:rsidP="00C52FC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Prilogi</w:t>
      </w:r>
      <w:r w:rsidR="00C52FC7" w:rsidRPr="00B55A4E">
        <w:rPr>
          <w:sz w:val="22"/>
          <w:szCs w:val="22"/>
        </w:rPr>
        <w:t>:</w:t>
      </w:r>
    </w:p>
    <w:p w:rsidR="00C52FC7" w:rsidRPr="00B55A4E" w:rsidRDefault="00C52FC7" w:rsidP="00C52FC7">
      <w:pPr>
        <w:autoSpaceDE w:val="0"/>
        <w:autoSpaceDN w:val="0"/>
        <w:adjustRightInd w:val="0"/>
        <w:rPr>
          <w:sz w:val="22"/>
          <w:szCs w:val="22"/>
        </w:rPr>
      </w:pPr>
      <w:r w:rsidRPr="00B55A4E">
        <w:rPr>
          <w:sz w:val="22"/>
          <w:szCs w:val="22"/>
        </w:rPr>
        <w:t>- predlog akta z obrazložitvijo</w:t>
      </w:r>
      <w:r w:rsidR="00F12E5B">
        <w:rPr>
          <w:sz w:val="22"/>
          <w:szCs w:val="22"/>
        </w:rPr>
        <w:t>,</w:t>
      </w:r>
    </w:p>
    <w:p w:rsidR="00C52FC7" w:rsidRPr="00B55A4E" w:rsidRDefault="00C52FC7" w:rsidP="00C52FC7">
      <w:pPr>
        <w:autoSpaceDE w:val="0"/>
        <w:autoSpaceDN w:val="0"/>
        <w:adjustRightInd w:val="0"/>
        <w:rPr>
          <w:sz w:val="22"/>
          <w:szCs w:val="22"/>
        </w:rPr>
      </w:pPr>
      <w:r w:rsidRPr="00B55A4E">
        <w:rPr>
          <w:sz w:val="22"/>
          <w:szCs w:val="22"/>
        </w:rPr>
        <w:t xml:space="preserve">- </w:t>
      </w:r>
      <w:r w:rsidR="007A5E4A">
        <w:rPr>
          <w:sz w:val="22"/>
          <w:szCs w:val="22"/>
        </w:rPr>
        <w:t>veljavni pravilnik</w:t>
      </w:r>
      <w:r w:rsidR="000D5976">
        <w:rPr>
          <w:sz w:val="22"/>
          <w:szCs w:val="22"/>
        </w:rPr>
        <w:t>.</w:t>
      </w:r>
    </w:p>
    <w:p w:rsidR="00DF2CA1" w:rsidRDefault="00DF2CA1" w:rsidP="00CE594A">
      <w:pPr>
        <w:autoSpaceDE w:val="0"/>
        <w:autoSpaceDN w:val="0"/>
        <w:adjustRightInd w:val="0"/>
        <w:jc w:val="right"/>
      </w:pPr>
    </w:p>
    <w:p w:rsidR="00CE594A" w:rsidRPr="00F12E5B" w:rsidRDefault="008B249A" w:rsidP="00CE594A">
      <w:pPr>
        <w:autoSpaceDE w:val="0"/>
        <w:autoSpaceDN w:val="0"/>
        <w:adjustRightInd w:val="0"/>
        <w:jc w:val="right"/>
      </w:pPr>
      <w:r w:rsidRPr="00F12E5B">
        <w:lastRenderedPageBreak/>
        <w:t xml:space="preserve">Predlog </w:t>
      </w:r>
    </w:p>
    <w:p w:rsidR="00CE594A" w:rsidRPr="00F12E5B" w:rsidRDefault="00704E07" w:rsidP="00CE594A">
      <w:pPr>
        <w:jc w:val="right"/>
      </w:pPr>
      <w:r>
        <w:t xml:space="preserve">marec </w:t>
      </w:r>
      <w:r w:rsidR="008B249A" w:rsidRPr="00F12E5B">
        <w:t>2018</w:t>
      </w:r>
    </w:p>
    <w:p w:rsidR="00CE594A" w:rsidRPr="00F12E5B" w:rsidRDefault="00CE594A" w:rsidP="00CE594A">
      <w:pPr>
        <w:jc w:val="right"/>
        <w:rPr>
          <w:b/>
        </w:rPr>
      </w:pPr>
      <w:r w:rsidRPr="00F12E5B">
        <w:rPr>
          <w:b/>
        </w:rPr>
        <w:t xml:space="preserve">                                                                                                                                                                      </w:t>
      </w:r>
    </w:p>
    <w:p w:rsidR="001E25D4" w:rsidRPr="00F12E5B" w:rsidRDefault="002B0AB5" w:rsidP="003E68EA">
      <w:pPr>
        <w:autoSpaceDE w:val="0"/>
        <w:autoSpaceDN w:val="0"/>
        <w:adjustRightInd w:val="0"/>
        <w:jc w:val="both"/>
      </w:pPr>
      <w:r w:rsidRPr="00F12E5B">
        <w:t xml:space="preserve">Na podlagi </w:t>
      </w:r>
      <w:r w:rsidR="007A5E4A" w:rsidRPr="00F12E5B">
        <w:t>2</w:t>
      </w:r>
      <w:r w:rsidR="003E68EA" w:rsidRPr="00F12E5B">
        <w:t xml:space="preserve">1. člena Zakona o lokalni samoupravi </w:t>
      </w:r>
      <w:r w:rsidR="003E68EA" w:rsidRPr="00F12E5B">
        <w:rPr>
          <w:bCs/>
          <w:shd w:val="clear" w:color="auto" w:fill="FFFFFF"/>
        </w:rPr>
        <w:t>(Uradni list RS, št. </w:t>
      </w:r>
      <w:hyperlink r:id="rId7" w:tgtFrame="_blank" w:tooltip="Zakon o lokalni samoupravi (uradno prečiščeno besedilo)" w:history="1">
        <w:r w:rsidR="003E68EA" w:rsidRPr="00F12E5B">
          <w:rPr>
            <w:rStyle w:val="Hiperpovezava"/>
            <w:bCs/>
            <w:color w:val="auto"/>
            <w:u w:val="none"/>
            <w:shd w:val="clear" w:color="auto" w:fill="FFFFFF"/>
          </w:rPr>
          <w:t>94/07</w:t>
        </w:r>
      </w:hyperlink>
      <w:r w:rsidR="003E68EA" w:rsidRPr="00F12E5B">
        <w:rPr>
          <w:bCs/>
          <w:shd w:val="clear" w:color="auto" w:fill="FFFFFF"/>
        </w:rPr>
        <w:t> – uradno prečiščeno besedilo, </w:t>
      </w:r>
      <w:hyperlink r:id="rId8" w:tgtFrame="_blank" w:tooltip="Zakon o dopolnitvi Zakona o lokalni samoupravi" w:history="1">
        <w:r w:rsidR="003E68EA" w:rsidRPr="00F12E5B">
          <w:rPr>
            <w:rStyle w:val="Hiperpovezava"/>
            <w:bCs/>
            <w:color w:val="auto"/>
            <w:u w:val="none"/>
            <w:shd w:val="clear" w:color="auto" w:fill="FFFFFF"/>
          </w:rPr>
          <w:t>76/08</w:t>
        </w:r>
      </w:hyperlink>
      <w:r w:rsidR="003E68EA" w:rsidRPr="00F12E5B">
        <w:rPr>
          <w:bCs/>
          <w:shd w:val="clear" w:color="auto" w:fill="FFFFFF"/>
        </w:rPr>
        <w:t>, </w:t>
      </w:r>
      <w:hyperlink r:id="rId9" w:tgtFrame="_blank" w:tooltip="Zakon o spremembah in dopolnitvah Zakona o lokalni samoupravi" w:history="1">
        <w:r w:rsidR="003E68EA" w:rsidRPr="00F12E5B">
          <w:rPr>
            <w:rStyle w:val="Hiperpovezava"/>
            <w:bCs/>
            <w:color w:val="auto"/>
            <w:u w:val="none"/>
            <w:shd w:val="clear" w:color="auto" w:fill="FFFFFF"/>
          </w:rPr>
          <w:t>79/09</w:t>
        </w:r>
      </w:hyperlink>
      <w:r w:rsidR="003E68EA" w:rsidRPr="00F12E5B">
        <w:rPr>
          <w:bCs/>
          <w:shd w:val="clear" w:color="auto" w:fill="FFFFFF"/>
        </w:rPr>
        <w:t>, </w:t>
      </w:r>
      <w:hyperlink r:id="rId10" w:tgtFrame="_blank" w:tooltip="Zakon o spremembah in dopolnitvah Zakona o lokalni samoupravi" w:history="1">
        <w:r w:rsidR="003E68EA" w:rsidRPr="00F12E5B">
          <w:rPr>
            <w:rStyle w:val="Hiperpovezava"/>
            <w:bCs/>
            <w:color w:val="auto"/>
            <w:u w:val="none"/>
            <w:shd w:val="clear" w:color="auto" w:fill="FFFFFF"/>
          </w:rPr>
          <w:t>51/10</w:t>
        </w:r>
      </w:hyperlink>
      <w:r w:rsidR="003E68EA" w:rsidRPr="00F12E5B">
        <w:rPr>
          <w:bCs/>
          <w:shd w:val="clear" w:color="auto" w:fill="FFFFFF"/>
        </w:rPr>
        <w:t>, </w:t>
      </w:r>
      <w:hyperlink r:id="rId11" w:tgtFrame="_blank" w:tooltip="Zakon za uravnoteženje javnih financ" w:history="1">
        <w:r w:rsidR="003E68EA" w:rsidRPr="00F12E5B">
          <w:rPr>
            <w:rStyle w:val="Hiperpovezava"/>
            <w:bCs/>
            <w:color w:val="auto"/>
            <w:u w:val="none"/>
            <w:shd w:val="clear" w:color="auto" w:fill="FFFFFF"/>
          </w:rPr>
          <w:t>40/12</w:t>
        </w:r>
      </w:hyperlink>
      <w:r w:rsidR="003E68EA" w:rsidRPr="00F12E5B">
        <w:rPr>
          <w:bCs/>
          <w:shd w:val="clear" w:color="auto" w:fill="FFFFFF"/>
        </w:rPr>
        <w:t> – ZUJF, </w:t>
      </w:r>
      <w:hyperlink r:id="rId12" w:tgtFrame="_blank" w:tooltip="Zakon o ukrepih za uravnoteženje javnih financ občin" w:history="1">
        <w:r w:rsidR="003E68EA" w:rsidRPr="00F12E5B">
          <w:rPr>
            <w:rStyle w:val="Hiperpovezava"/>
            <w:bCs/>
            <w:color w:val="auto"/>
            <w:u w:val="none"/>
            <w:shd w:val="clear" w:color="auto" w:fill="FFFFFF"/>
          </w:rPr>
          <w:t>14/15</w:t>
        </w:r>
      </w:hyperlink>
      <w:r w:rsidR="003E68EA" w:rsidRPr="00F12E5B">
        <w:rPr>
          <w:bCs/>
          <w:shd w:val="clear" w:color="auto" w:fill="FFFFFF"/>
        </w:rPr>
        <w:t> – ZUUJFO in </w:t>
      </w:r>
      <w:hyperlink r:id="rId13" w:tgtFrame="_blank" w:tooltip="Odločba o ugotovitvi, da drugi odstavek 11. člena Zakona o financiranju občin in 55. člen Zakona o izvrševanju proračunov za leti 2016 in 2017 nista v neskladju z Ustavo, da je sedmi odstavek 86.a člena Zakona o lokalni samoupravi v neskladju z Ustavo ter o ra" w:history="1">
        <w:r w:rsidR="003E68EA" w:rsidRPr="00F12E5B">
          <w:rPr>
            <w:rStyle w:val="Hiperpovezava"/>
            <w:bCs/>
            <w:color w:val="auto"/>
            <w:u w:val="none"/>
            <w:shd w:val="clear" w:color="auto" w:fill="FFFFFF"/>
          </w:rPr>
          <w:t>76/16</w:t>
        </w:r>
      </w:hyperlink>
      <w:r w:rsidR="003E68EA" w:rsidRPr="00F12E5B">
        <w:rPr>
          <w:bCs/>
          <w:shd w:val="clear" w:color="auto" w:fill="FFFFFF"/>
        </w:rPr>
        <w:t xml:space="preserve"> – </w:t>
      </w:r>
      <w:proofErr w:type="spellStart"/>
      <w:r w:rsidR="003E68EA" w:rsidRPr="00F12E5B">
        <w:rPr>
          <w:bCs/>
          <w:shd w:val="clear" w:color="auto" w:fill="FFFFFF"/>
        </w:rPr>
        <w:t>odl</w:t>
      </w:r>
      <w:proofErr w:type="spellEnd"/>
      <w:r w:rsidR="003E68EA" w:rsidRPr="00F12E5B">
        <w:rPr>
          <w:bCs/>
          <w:shd w:val="clear" w:color="auto" w:fill="FFFFFF"/>
        </w:rPr>
        <w:t>. US)</w:t>
      </w:r>
      <w:r w:rsidRPr="00F12E5B">
        <w:t xml:space="preserve"> </w:t>
      </w:r>
      <w:r w:rsidR="003E68EA" w:rsidRPr="00F12E5B">
        <w:t xml:space="preserve">in </w:t>
      </w:r>
      <w:r w:rsidR="00F12E5B">
        <w:t>12</w:t>
      </w:r>
      <w:r w:rsidR="003E68EA" w:rsidRPr="00F12E5B">
        <w:t>. člena Statuta Mestne občine Ptuj (U</w:t>
      </w:r>
      <w:r w:rsidR="003E68EA" w:rsidRPr="00F12E5B">
        <w:rPr>
          <w:shd w:val="clear" w:color="auto" w:fill="FFFFFF"/>
        </w:rPr>
        <w:t xml:space="preserve">radni vestnik Mestne občine Ptuj, št. 9/07) je </w:t>
      </w:r>
      <w:r w:rsidR="003E68EA" w:rsidRPr="00F12E5B">
        <w:t>Mestni svet Mestne občine Ptuj na _____ seji, dne _____, sprejel</w:t>
      </w:r>
    </w:p>
    <w:p w:rsidR="001E25D4" w:rsidRPr="00F12E5B" w:rsidRDefault="001E25D4" w:rsidP="003E68EA">
      <w:pPr>
        <w:jc w:val="both"/>
      </w:pPr>
    </w:p>
    <w:p w:rsidR="00D84372" w:rsidRPr="00F12E5B" w:rsidRDefault="00D84372" w:rsidP="003E68EA">
      <w:pPr>
        <w:jc w:val="both"/>
      </w:pPr>
    </w:p>
    <w:p w:rsidR="00D84372" w:rsidRPr="00F12E5B" w:rsidRDefault="00D84372" w:rsidP="00D84372">
      <w:pPr>
        <w:autoSpaceDE w:val="0"/>
        <w:autoSpaceDN w:val="0"/>
        <w:adjustRightInd w:val="0"/>
        <w:jc w:val="center"/>
        <w:rPr>
          <w:b/>
          <w:bCs/>
        </w:rPr>
      </w:pPr>
      <w:r w:rsidRPr="00F12E5B">
        <w:rPr>
          <w:b/>
          <w:bCs/>
        </w:rPr>
        <w:t>PRAVILNIK</w:t>
      </w:r>
    </w:p>
    <w:p w:rsidR="00D84372" w:rsidRPr="00F12E5B" w:rsidRDefault="00D84372" w:rsidP="00D84372">
      <w:pPr>
        <w:autoSpaceDE w:val="0"/>
        <w:autoSpaceDN w:val="0"/>
        <w:adjustRightInd w:val="0"/>
        <w:jc w:val="center"/>
        <w:rPr>
          <w:b/>
          <w:bCs/>
        </w:rPr>
      </w:pPr>
      <w:r w:rsidRPr="00F12E5B">
        <w:rPr>
          <w:b/>
          <w:bCs/>
        </w:rPr>
        <w:t xml:space="preserve">o spremembah </w:t>
      </w:r>
      <w:r w:rsidR="00B603F5">
        <w:rPr>
          <w:b/>
          <w:bCs/>
        </w:rPr>
        <w:t xml:space="preserve">in dopolnitvah </w:t>
      </w:r>
      <w:r w:rsidRPr="00F12E5B">
        <w:rPr>
          <w:b/>
          <w:bCs/>
        </w:rPr>
        <w:t>Pravilnika</w:t>
      </w:r>
    </w:p>
    <w:p w:rsidR="00D84372" w:rsidRPr="00F12E5B" w:rsidRDefault="00D84372" w:rsidP="00D84372">
      <w:pPr>
        <w:jc w:val="center"/>
      </w:pPr>
      <w:r w:rsidRPr="00F12E5B">
        <w:rPr>
          <w:b/>
          <w:bCs/>
        </w:rPr>
        <w:t xml:space="preserve">o </w:t>
      </w:r>
      <w:r w:rsidR="00555E2E">
        <w:rPr>
          <w:b/>
          <w:bCs/>
        </w:rPr>
        <w:t>sofinanciranju malih komunalnih čistilnih naprav na območju Mestne občine Ptuj</w:t>
      </w:r>
    </w:p>
    <w:p w:rsidR="00CE594A" w:rsidRPr="00F12E5B" w:rsidRDefault="00CE594A" w:rsidP="003E68EA">
      <w:pPr>
        <w:jc w:val="both"/>
      </w:pPr>
    </w:p>
    <w:p w:rsidR="002B02BB" w:rsidRPr="00F12E5B" w:rsidRDefault="002B02BB" w:rsidP="002B02BB">
      <w:pPr>
        <w:jc w:val="center"/>
      </w:pPr>
    </w:p>
    <w:p w:rsidR="002B02BB" w:rsidRPr="00F12E5B" w:rsidRDefault="002B02BB" w:rsidP="002B02BB">
      <w:pPr>
        <w:pStyle w:val="Odstavekseznama"/>
        <w:numPr>
          <w:ilvl w:val="0"/>
          <w:numId w:val="37"/>
        </w:numPr>
        <w:jc w:val="center"/>
        <w:rPr>
          <w:szCs w:val="24"/>
        </w:rPr>
      </w:pPr>
      <w:r w:rsidRPr="00F12E5B">
        <w:rPr>
          <w:szCs w:val="24"/>
        </w:rPr>
        <w:t>člen</w:t>
      </w:r>
    </w:p>
    <w:p w:rsidR="00C240BC" w:rsidRPr="00F73E44" w:rsidRDefault="002B02BB" w:rsidP="00C82933">
      <w:pPr>
        <w:jc w:val="both"/>
      </w:pPr>
      <w:r w:rsidRPr="00F73E44">
        <w:t xml:space="preserve">V </w:t>
      </w:r>
      <w:r w:rsidR="00C82933" w:rsidRPr="00F73E44">
        <w:t>Pravilnik</w:t>
      </w:r>
      <w:r w:rsidR="00BA45A9" w:rsidRPr="00F73E44">
        <w:t>u</w:t>
      </w:r>
      <w:r w:rsidR="00C82933" w:rsidRPr="00F73E44">
        <w:t xml:space="preserve"> o sofinanciranju malih komunalnih čistilnih naprav na območju Mestne občine Ptuj  (Uradni vestnik Mestne občine Ptuj, št. 9/16) </w:t>
      </w:r>
      <w:r w:rsidRPr="00F73E44">
        <w:t xml:space="preserve">se v drugem </w:t>
      </w:r>
      <w:r w:rsidR="00E442D6" w:rsidRPr="00F73E44">
        <w:t>odstavku 2</w:t>
      </w:r>
      <w:r w:rsidR="007A5E4A" w:rsidRPr="00F73E44">
        <w:t>. člena</w:t>
      </w:r>
      <w:r w:rsidR="00E442D6" w:rsidRPr="00F73E44">
        <w:t xml:space="preserve"> besedna zveza</w:t>
      </w:r>
      <w:r w:rsidR="00C240BC" w:rsidRPr="00F73E44">
        <w:t xml:space="preserve"> »</w:t>
      </w:r>
      <w:r w:rsidR="00DA0BC6">
        <w:t xml:space="preserve">s stalnim prebivališčem </w:t>
      </w:r>
      <w:r w:rsidR="00E442D6" w:rsidRPr="00F73E44">
        <w:t>v občini</w:t>
      </w:r>
      <w:r w:rsidR="00C240BC" w:rsidRPr="00F73E44">
        <w:t xml:space="preserve">« </w:t>
      </w:r>
      <w:r w:rsidR="009D185E" w:rsidRPr="00F73E44">
        <w:t>nadomesti z besed</w:t>
      </w:r>
      <w:r w:rsidR="00E442D6" w:rsidRPr="00F73E44">
        <w:t>no zvezo »na območju</w:t>
      </w:r>
      <w:r w:rsidR="00861ABC">
        <w:t xml:space="preserve"> občine</w:t>
      </w:r>
      <w:r w:rsidR="00C240BC" w:rsidRPr="00F73E44">
        <w:t>«.</w:t>
      </w:r>
    </w:p>
    <w:p w:rsidR="002E55A5" w:rsidRPr="00F12E5B" w:rsidRDefault="002E55A5" w:rsidP="00904061"/>
    <w:p w:rsidR="002E55A5" w:rsidRPr="00F12E5B" w:rsidRDefault="002E55A5" w:rsidP="002E55A5">
      <w:pPr>
        <w:pStyle w:val="Odstavekseznama"/>
        <w:numPr>
          <w:ilvl w:val="0"/>
          <w:numId w:val="37"/>
        </w:numPr>
        <w:jc w:val="center"/>
        <w:rPr>
          <w:szCs w:val="24"/>
        </w:rPr>
      </w:pPr>
      <w:r w:rsidRPr="00F12E5B">
        <w:rPr>
          <w:szCs w:val="24"/>
        </w:rPr>
        <w:t>člen</w:t>
      </w:r>
    </w:p>
    <w:p w:rsidR="00F73E44" w:rsidRDefault="0010328F" w:rsidP="00F73E44">
      <w:pPr>
        <w:jc w:val="both"/>
        <w:rPr>
          <w:rFonts w:eastAsia="Calibri"/>
        </w:rPr>
      </w:pPr>
      <w:r>
        <w:rPr>
          <w:rFonts w:eastAsia="Calibri"/>
        </w:rPr>
        <w:t xml:space="preserve">(1) </w:t>
      </w:r>
      <w:r w:rsidR="00F73E44">
        <w:rPr>
          <w:rFonts w:eastAsia="Calibri"/>
        </w:rPr>
        <w:t>Določba tretjega odstavka 5</w:t>
      </w:r>
      <w:r w:rsidR="00F73E44" w:rsidRPr="00DE5EA7">
        <w:rPr>
          <w:rFonts w:eastAsia="Calibri"/>
        </w:rPr>
        <w:t>. člena</w:t>
      </w:r>
      <w:r w:rsidR="00B60457">
        <w:rPr>
          <w:rFonts w:eastAsia="Calibri"/>
        </w:rPr>
        <w:t xml:space="preserve"> </w:t>
      </w:r>
      <w:r w:rsidR="00F73E44" w:rsidRPr="00DE5EA7">
        <w:rPr>
          <w:rFonts w:eastAsia="Calibri"/>
        </w:rPr>
        <w:t xml:space="preserve">se spremeni </w:t>
      </w:r>
      <w:r w:rsidR="00E2567F">
        <w:rPr>
          <w:rFonts w:eastAsia="Calibri"/>
        </w:rPr>
        <w:t xml:space="preserve">in dopolni </w:t>
      </w:r>
      <w:r w:rsidR="00F73E44" w:rsidRPr="00DE5EA7">
        <w:rPr>
          <w:rFonts w:eastAsia="Calibri"/>
        </w:rPr>
        <w:t>tako, da glasi:</w:t>
      </w:r>
    </w:p>
    <w:p w:rsidR="00F73E44" w:rsidRPr="00DE5EA7" w:rsidRDefault="00F73E44" w:rsidP="00F73E44">
      <w:pPr>
        <w:jc w:val="both"/>
        <w:rPr>
          <w:rFonts w:eastAsia="Calibri"/>
        </w:rPr>
      </w:pPr>
      <w:r>
        <w:rPr>
          <w:rFonts w:eastAsia="Calibri"/>
        </w:rPr>
        <w:t>»</w:t>
      </w:r>
      <w:r w:rsidR="0010328F">
        <w:rPr>
          <w:rFonts w:eastAsia="Calibri"/>
        </w:rPr>
        <w:t xml:space="preserve">(3) </w:t>
      </w:r>
      <w:r w:rsidR="00B60457" w:rsidRPr="00B60457">
        <w:rPr>
          <w:rFonts w:eastAsia="Calibri"/>
        </w:rPr>
        <w:t xml:space="preserve">Komisija </w:t>
      </w:r>
      <w:r w:rsidR="001B6A53" w:rsidRPr="00B60457">
        <w:rPr>
          <w:rFonts w:eastAsia="Calibri"/>
        </w:rPr>
        <w:t>obravnava</w:t>
      </w:r>
      <w:r w:rsidR="001B6A53">
        <w:rPr>
          <w:rFonts w:eastAsia="Calibri"/>
        </w:rPr>
        <w:t xml:space="preserve"> </w:t>
      </w:r>
      <w:r w:rsidR="00D77AD6">
        <w:rPr>
          <w:rFonts w:eastAsia="Calibri"/>
        </w:rPr>
        <w:t xml:space="preserve">mesečno </w:t>
      </w:r>
      <w:r w:rsidR="00B60457">
        <w:rPr>
          <w:rFonts w:eastAsia="Calibri"/>
        </w:rPr>
        <w:t xml:space="preserve">od objave javnega razpisa </w:t>
      </w:r>
      <w:r w:rsidR="00B60457" w:rsidRPr="00B60457">
        <w:rPr>
          <w:rFonts w:eastAsia="Calibri"/>
        </w:rPr>
        <w:t>vse popolne in pravočasno prispele vloge (z vsemi zahtevanimi dokazili)</w:t>
      </w:r>
      <w:r w:rsidR="0010328F">
        <w:t xml:space="preserve"> </w:t>
      </w:r>
      <w:r w:rsidR="00B60457" w:rsidRPr="00B60457">
        <w:rPr>
          <w:rFonts w:eastAsia="Calibri"/>
        </w:rPr>
        <w:t>p</w:t>
      </w:r>
      <w:r w:rsidR="00B60457">
        <w:rPr>
          <w:rFonts w:eastAsia="Calibri"/>
        </w:rPr>
        <w:t xml:space="preserve">o vrstnem redu prispetja. </w:t>
      </w:r>
      <w:r w:rsidR="00C8586D" w:rsidRPr="00E26480">
        <w:rPr>
          <w:rFonts w:eastAsia="Calibri"/>
        </w:rPr>
        <w:t>Odpiranje vlog ni javno.</w:t>
      </w:r>
      <w:r w:rsidR="00C8586D">
        <w:rPr>
          <w:rFonts w:eastAsia="Calibri"/>
        </w:rPr>
        <w:t xml:space="preserve"> </w:t>
      </w:r>
      <w:r w:rsidR="00B60457" w:rsidRPr="00B60457">
        <w:rPr>
          <w:rFonts w:eastAsia="Calibri"/>
        </w:rPr>
        <w:t xml:space="preserve">Komisija pripravi seznam upravičencev najkasneje v roku 15 dni od obravnave vlog in pripravi predlog o dodelitvi proračunskih sredstev. </w:t>
      </w:r>
      <w:r w:rsidR="00F20559">
        <w:rPr>
          <w:rFonts w:eastAsia="Calibri"/>
        </w:rPr>
        <w:t>Sred</w:t>
      </w:r>
      <w:r w:rsidR="00F20559" w:rsidRPr="00F20559">
        <w:rPr>
          <w:rFonts w:eastAsia="Calibri"/>
        </w:rPr>
        <w:t>stva se dodeljujejo do</w:t>
      </w:r>
      <w:r w:rsidR="00A87221">
        <w:rPr>
          <w:rFonts w:eastAsia="Calibri"/>
        </w:rPr>
        <w:t xml:space="preserve"> porabe finančnih sredstev spre</w:t>
      </w:r>
      <w:r w:rsidR="00F20559" w:rsidRPr="00F20559">
        <w:rPr>
          <w:rFonts w:eastAsia="Calibri"/>
        </w:rPr>
        <w:t>jetega proračuna</w:t>
      </w:r>
      <w:r w:rsidR="0010328F">
        <w:rPr>
          <w:rFonts w:eastAsia="Calibri"/>
        </w:rPr>
        <w:t>.</w:t>
      </w:r>
      <w:r w:rsidR="00DD2AE5">
        <w:rPr>
          <w:rFonts w:eastAsia="Calibri"/>
        </w:rPr>
        <w:t>«</w:t>
      </w:r>
      <w:r w:rsidR="00F20559" w:rsidRPr="00F20559">
        <w:rPr>
          <w:rFonts w:eastAsia="Calibri"/>
        </w:rPr>
        <w:t xml:space="preserve">. </w:t>
      </w:r>
    </w:p>
    <w:p w:rsidR="00EB4278" w:rsidRPr="00F12E5B" w:rsidRDefault="00EB4278" w:rsidP="00EB4278">
      <w:pPr>
        <w:spacing w:line="260" w:lineRule="atLeast"/>
        <w:jc w:val="center"/>
      </w:pPr>
    </w:p>
    <w:p w:rsidR="00ED3D19" w:rsidRDefault="0010328F" w:rsidP="003B1D65">
      <w:pPr>
        <w:jc w:val="both"/>
      </w:pPr>
      <w:r>
        <w:t xml:space="preserve">(2) </w:t>
      </w:r>
      <w:r w:rsidR="00ED3D19">
        <w:t>V četrtem odstavku 5</w:t>
      </w:r>
      <w:r w:rsidR="00ED3D19" w:rsidRPr="00ED3D19">
        <w:t xml:space="preserve">. člena </w:t>
      </w:r>
      <w:r w:rsidR="00ED3D19">
        <w:t>se beseda</w:t>
      </w:r>
      <w:r w:rsidR="00ED3D19" w:rsidRPr="00ED3D19">
        <w:t xml:space="preserve"> »</w:t>
      </w:r>
      <w:r w:rsidR="00ED3D19">
        <w:t xml:space="preserve">se« nadomesti </w:t>
      </w:r>
      <w:r w:rsidR="00F44DA1">
        <w:t>z besedno zvezo »pristojni oddelek občinske uprave</w:t>
      </w:r>
      <w:r w:rsidR="00ED3D19" w:rsidRPr="00ED3D19">
        <w:t>«.</w:t>
      </w:r>
    </w:p>
    <w:p w:rsidR="00ED3D19" w:rsidRPr="00ED3D19" w:rsidRDefault="00ED3D19" w:rsidP="00ED3D19"/>
    <w:p w:rsidR="00ED3D19" w:rsidRDefault="00ED3D19" w:rsidP="00861ABC">
      <w:pPr>
        <w:pStyle w:val="Odstavekseznama"/>
        <w:numPr>
          <w:ilvl w:val="0"/>
          <w:numId w:val="37"/>
        </w:numPr>
        <w:jc w:val="center"/>
        <w:rPr>
          <w:szCs w:val="24"/>
        </w:rPr>
      </w:pPr>
      <w:r>
        <w:rPr>
          <w:szCs w:val="24"/>
        </w:rPr>
        <w:t xml:space="preserve">člen </w:t>
      </w:r>
    </w:p>
    <w:p w:rsidR="00861ABC" w:rsidRPr="00861ABC" w:rsidRDefault="000325CD" w:rsidP="003B1D65">
      <w:pPr>
        <w:jc w:val="both"/>
      </w:pPr>
      <w:r>
        <w:t>V prvi alineji</w:t>
      </w:r>
      <w:r w:rsidR="00AF5DCE">
        <w:t xml:space="preserve"> prvega odstavka</w:t>
      </w:r>
      <w:r>
        <w:t xml:space="preserve"> 8. člena </w:t>
      </w:r>
      <w:r w:rsidR="0010328F">
        <w:t>se briše besedilo</w:t>
      </w:r>
      <w:r w:rsidR="00C651F5">
        <w:t xml:space="preserve"> »in da ima lastnik prijavljeno stalno prebivališče v občini«.</w:t>
      </w:r>
    </w:p>
    <w:p w:rsidR="00861ABC" w:rsidRDefault="00861ABC" w:rsidP="00861ABC">
      <w:pPr>
        <w:pStyle w:val="Odstavekseznama"/>
        <w:ind w:left="720"/>
        <w:rPr>
          <w:szCs w:val="24"/>
        </w:rPr>
      </w:pPr>
    </w:p>
    <w:p w:rsidR="00861ABC" w:rsidRPr="00861ABC" w:rsidRDefault="00861ABC" w:rsidP="00861ABC">
      <w:pPr>
        <w:pStyle w:val="Odstavekseznama"/>
        <w:numPr>
          <w:ilvl w:val="0"/>
          <w:numId w:val="37"/>
        </w:numPr>
        <w:jc w:val="center"/>
        <w:rPr>
          <w:szCs w:val="24"/>
        </w:rPr>
      </w:pPr>
      <w:r>
        <w:rPr>
          <w:szCs w:val="24"/>
        </w:rPr>
        <w:t>člen</w:t>
      </w:r>
    </w:p>
    <w:p w:rsidR="00EB4278" w:rsidRPr="00F12E5B" w:rsidRDefault="00EB4278" w:rsidP="00EB4278">
      <w:pPr>
        <w:autoSpaceDE w:val="0"/>
        <w:autoSpaceDN w:val="0"/>
        <w:adjustRightInd w:val="0"/>
        <w:jc w:val="both"/>
      </w:pPr>
      <w:r w:rsidRPr="00F12E5B">
        <w:t xml:space="preserve">Ta </w:t>
      </w:r>
      <w:r w:rsidR="000F210E">
        <w:t xml:space="preserve">pravilnik </w:t>
      </w:r>
      <w:r w:rsidRPr="00F12E5B">
        <w:t>začne veljati naslednji dan po objavi v Uradnem vestniku Mestne občine Ptuj.</w:t>
      </w:r>
    </w:p>
    <w:p w:rsidR="00EB4278" w:rsidRPr="00F12E5B" w:rsidRDefault="00EB4278" w:rsidP="00EB4278">
      <w:pPr>
        <w:autoSpaceDE w:val="0"/>
        <w:autoSpaceDN w:val="0"/>
        <w:adjustRightInd w:val="0"/>
        <w:jc w:val="both"/>
      </w:pPr>
    </w:p>
    <w:p w:rsidR="00EB4278" w:rsidRPr="00F12E5B" w:rsidRDefault="00B11129" w:rsidP="00EB4278">
      <w:pPr>
        <w:autoSpaceDE w:val="0"/>
        <w:autoSpaceDN w:val="0"/>
        <w:adjustRightInd w:val="0"/>
        <w:jc w:val="both"/>
      </w:pPr>
      <w:r w:rsidRPr="00F12E5B">
        <w:t xml:space="preserve">Številka: </w:t>
      </w:r>
      <w:r w:rsidR="00E32919" w:rsidRPr="00E32919">
        <w:t>007-20/2016</w:t>
      </w:r>
    </w:p>
    <w:p w:rsidR="00EB4278" w:rsidRPr="00F12E5B" w:rsidRDefault="00EB4278" w:rsidP="00EB4278">
      <w:pPr>
        <w:spacing w:line="260" w:lineRule="atLeast"/>
        <w:jc w:val="both"/>
      </w:pPr>
      <w:r w:rsidRPr="00F12E5B">
        <w:t>Datum:</w:t>
      </w:r>
    </w:p>
    <w:p w:rsidR="00FE5993" w:rsidRPr="00F12E5B" w:rsidRDefault="00FE5993" w:rsidP="002B02BB">
      <w:pPr>
        <w:pBdr>
          <w:bottom w:val="single" w:sz="6" w:space="1" w:color="auto"/>
        </w:pBdr>
        <w:jc w:val="both"/>
      </w:pPr>
    </w:p>
    <w:p w:rsidR="00F12E5B" w:rsidRPr="00F12E5B" w:rsidRDefault="00F12E5B" w:rsidP="00CE594A">
      <w:pPr>
        <w:jc w:val="both"/>
      </w:pPr>
    </w:p>
    <w:p w:rsidR="00CE594A" w:rsidRPr="00F12E5B" w:rsidRDefault="00CE594A" w:rsidP="00CE594A">
      <w:pPr>
        <w:jc w:val="center"/>
        <w:outlineLvl w:val="0"/>
      </w:pPr>
      <w:r w:rsidRPr="00F12E5B">
        <w:t>O B R A Z L O Ž I T E V:</w:t>
      </w:r>
    </w:p>
    <w:p w:rsidR="00CE594A" w:rsidRPr="00F12E5B" w:rsidRDefault="00CE594A" w:rsidP="00CE594A">
      <w:pPr>
        <w:jc w:val="both"/>
        <w:outlineLvl w:val="0"/>
        <w:rPr>
          <w:b/>
        </w:rPr>
      </w:pPr>
    </w:p>
    <w:p w:rsidR="00682AD0" w:rsidRDefault="009B0F09" w:rsidP="0077418C">
      <w:pPr>
        <w:autoSpaceDE w:val="0"/>
        <w:autoSpaceDN w:val="0"/>
        <w:adjustRightInd w:val="0"/>
        <w:jc w:val="both"/>
      </w:pPr>
      <w:r>
        <w:t>Pravilnik o sofinanciranju malih komunalnih čistilnih naprav na območju Mestne občine Ptuj</w:t>
      </w:r>
      <w:r w:rsidRPr="00F12E5B">
        <w:t xml:space="preserve"> </w:t>
      </w:r>
      <w:r>
        <w:t>(v nadaljevanju: p</w:t>
      </w:r>
      <w:r w:rsidR="00A424DF" w:rsidRPr="00F12E5B">
        <w:t>ravilnik) je bil</w:t>
      </w:r>
      <w:r w:rsidR="00723A9C" w:rsidRPr="00F12E5B">
        <w:rPr>
          <w:bCs/>
        </w:rPr>
        <w:t xml:space="preserve"> </w:t>
      </w:r>
      <w:r w:rsidR="00A424DF" w:rsidRPr="00F12E5B">
        <w:t xml:space="preserve">sprejet na </w:t>
      </w:r>
      <w:r w:rsidRPr="009B0F09">
        <w:t>20</w:t>
      </w:r>
      <w:r>
        <w:t xml:space="preserve">. </w:t>
      </w:r>
      <w:r w:rsidR="00A424DF" w:rsidRPr="00F12E5B">
        <w:t>seji mestnega sveta,</w:t>
      </w:r>
      <w:r>
        <w:t xml:space="preserve"> </w:t>
      </w:r>
      <w:r w:rsidRPr="009B0F09">
        <w:t>dne 18. 7. 2016</w:t>
      </w:r>
      <w:r>
        <w:t xml:space="preserve">. </w:t>
      </w:r>
      <w:r w:rsidR="00B03B03" w:rsidRPr="00F12E5B">
        <w:t xml:space="preserve">Za pripravo sprememb </w:t>
      </w:r>
      <w:r w:rsidR="00A424DF" w:rsidRPr="00F12E5B">
        <w:t xml:space="preserve">pravilnika smo se odločili </w:t>
      </w:r>
      <w:r w:rsidR="009B4B61" w:rsidRPr="00F12E5B">
        <w:t xml:space="preserve">zaradi </w:t>
      </w:r>
      <w:r w:rsidR="00B55A4E" w:rsidRPr="00F12E5B">
        <w:t xml:space="preserve">predloga </w:t>
      </w:r>
      <w:r w:rsidR="00AE4089">
        <w:t xml:space="preserve">širitve kroga upravičencev za </w:t>
      </w:r>
      <w:r w:rsidR="00AE4089" w:rsidRPr="00AE4089">
        <w:t>sofinanciranje stroškov nakupa in vgradnje malih komunalnih čistilnih naprav velikosti do 50 PE za čiščenje komunalne odpadne vode na območju Mestne občine Ptuj</w:t>
      </w:r>
      <w:r w:rsidR="00AE4089">
        <w:t>.</w:t>
      </w:r>
      <w:r w:rsidR="00AE4089">
        <w:rPr>
          <w:color w:val="FF0000"/>
        </w:rPr>
        <w:t xml:space="preserve"> </w:t>
      </w:r>
      <w:r w:rsidR="009B6493">
        <w:t xml:space="preserve">S </w:t>
      </w:r>
      <w:r w:rsidR="00D32B5A" w:rsidRPr="000264EF">
        <w:t>spremembami pravilnika, bodo tako u</w:t>
      </w:r>
      <w:r w:rsidR="00211EE6">
        <w:t>pravičene</w:t>
      </w:r>
      <w:r w:rsidR="00D32B5A" w:rsidRPr="000264EF">
        <w:t xml:space="preserve"> do dodelitve proračunskih sredstev fizične osebe, ki so lastniki stanovanjskih </w:t>
      </w:r>
      <w:r w:rsidR="00D32B5A" w:rsidRPr="000264EF">
        <w:lastRenderedPageBreak/>
        <w:t>objektov na območju Mestne občine Ptuj (v nadaljevanju: občina</w:t>
      </w:r>
      <w:r w:rsidR="00D32B5A" w:rsidRPr="00B73F8D">
        <w:t xml:space="preserve">), pri čemer </w:t>
      </w:r>
      <w:r w:rsidR="002B341C">
        <w:t xml:space="preserve">pa </w:t>
      </w:r>
      <w:r w:rsidR="00E87588" w:rsidRPr="00B73F8D">
        <w:t xml:space="preserve">lastniki </w:t>
      </w:r>
      <w:r w:rsidR="00E87588" w:rsidRPr="00E87588">
        <w:t xml:space="preserve">stanovanjskih objektov </w:t>
      </w:r>
      <w:r w:rsidR="00E87588">
        <w:t>na območju občine</w:t>
      </w:r>
      <w:r w:rsidR="002B341C">
        <w:t xml:space="preserve"> več</w:t>
      </w:r>
      <w:r w:rsidR="00E87588">
        <w:t xml:space="preserve"> ne bodo rabili </w:t>
      </w:r>
      <w:r w:rsidR="00B73F8D" w:rsidRPr="00B73F8D">
        <w:t xml:space="preserve">imeti prijavljenega stalnega prebivališča v občini. </w:t>
      </w:r>
      <w:r w:rsidR="00AB5F22">
        <w:t>S spremembo</w:t>
      </w:r>
      <w:r w:rsidR="00717312">
        <w:t xml:space="preserve"> pravilnika</w:t>
      </w:r>
      <w:r w:rsidR="00AB5F22">
        <w:t xml:space="preserve"> </w:t>
      </w:r>
      <w:r w:rsidR="00921777" w:rsidRPr="00D41EB8">
        <w:t>bodo</w:t>
      </w:r>
      <w:r w:rsidR="00AB5F22">
        <w:t xml:space="preserve"> tako</w:t>
      </w:r>
      <w:r w:rsidR="00921777" w:rsidRPr="00D41EB8">
        <w:t xml:space="preserve"> upravičeni do dodelitve proračunskih sredstev tudi </w:t>
      </w:r>
      <w:r w:rsidR="00F60C55">
        <w:t xml:space="preserve">lastniki </w:t>
      </w:r>
      <w:r w:rsidR="00921777" w:rsidRPr="00D41EB8">
        <w:t>novogradenj, ki še nimajo urejenega stalnega prebivališča v občini, s čimer se bo dodatno spodbujalo</w:t>
      </w:r>
      <w:r w:rsidR="00D41EB8">
        <w:t xml:space="preserve"> investicije v novogradnje stanovanjskih objektov in</w:t>
      </w:r>
      <w:r w:rsidR="00921777" w:rsidRPr="00D41EB8">
        <w:t xml:space="preserve"> priseljevanje, prav tako</w:t>
      </w:r>
      <w:r w:rsidR="00D41EB8" w:rsidRPr="00D41EB8">
        <w:t xml:space="preserve"> pa</w:t>
      </w:r>
      <w:r w:rsidR="00921777" w:rsidRPr="00D41EB8">
        <w:t xml:space="preserve"> bodo upravičeni </w:t>
      </w:r>
      <w:r w:rsidR="00D41EB8" w:rsidRPr="00D41EB8">
        <w:t xml:space="preserve">tujci, ki so lastniki stanovanjskih objektov in </w:t>
      </w:r>
      <w:r w:rsidR="00921777" w:rsidRPr="00D41EB8">
        <w:t>prebivajo v občini v skladu z Zakonom o tujcih.</w:t>
      </w:r>
      <w:r w:rsidR="00D32B5A" w:rsidRPr="00D41EB8">
        <w:t xml:space="preserve"> </w:t>
      </w:r>
      <w:r w:rsidR="0077418C" w:rsidRPr="007A6CE6">
        <w:t xml:space="preserve">Namen in cilj </w:t>
      </w:r>
      <w:r w:rsidR="00D32B5A" w:rsidRPr="007A6CE6">
        <w:t>dodeljevanja sredstev je</w:t>
      </w:r>
      <w:r w:rsidR="0077418C" w:rsidRPr="007A6CE6">
        <w:t xml:space="preserve"> spodbujanje k varstvu okolja z zmanjševanjem onesnaževanja s komunalnimi odpadnimi vodami.</w:t>
      </w:r>
      <w:r w:rsidR="00B73F8D">
        <w:t xml:space="preserve"> </w:t>
      </w:r>
      <w:r w:rsidR="002D6409" w:rsidRPr="002D6409">
        <w:t>Lastniki</w:t>
      </w:r>
      <w:r w:rsidR="00D41EB8" w:rsidRPr="002D6409">
        <w:t xml:space="preserve"> </w:t>
      </w:r>
      <w:r w:rsidR="002D6409" w:rsidRPr="002D6409">
        <w:t xml:space="preserve">stanovanjskih </w:t>
      </w:r>
      <w:r w:rsidR="00D41EB8" w:rsidRPr="002D6409">
        <w:t xml:space="preserve">objektov </w:t>
      </w:r>
      <w:r w:rsidR="002D6409" w:rsidRPr="002D6409">
        <w:t xml:space="preserve">bodo tako </w:t>
      </w:r>
      <w:r w:rsidR="00211EE6" w:rsidRPr="002D6409">
        <w:t xml:space="preserve">lahko </w:t>
      </w:r>
      <w:r w:rsidR="00D41EB8" w:rsidRPr="002D6409">
        <w:t>na območ</w:t>
      </w:r>
      <w:r w:rsidR="00B73F8D">
        <w:t>jih, ki ne izpolnjujejo pogojev</w:t>
      </w:r>
      <w:r w:rsidR="00D41EB8" w:rsidRPr="002D6409">
        <w:t xml:space="preserve"> za izgradnjo javnega kanalizacijskega omrežja, </w:t>
      </w:r>
      <w:r w:rsidR="002D6409" w:rsidRPr="002D6409">
        <w:t>ustrezno uredili</w:t>
      </w:r>
      <w:r w:rsidR="00D41EB8" w:rsidRPr="002D6409">
        <w:t xml:space="preserve"> problem odvajanja in čiščenja </w:t>
      </w:r>
      <w:r w:rsidR="002D6409" w:rsidRPr="002D6409">
        <w:t xml:space="preserve">odpadnih voda in s tem zmanjšali </w:t>
      </w:r>
      <w:r w:rsidR="00D41EB8" w:rsidRPr="002D6409">
        <w:t>vpliv teh objektov na okolje</w:t>
      </w:r>
      <w:r w:rsidR="004B06FF">
        <w:t xml:space="preserve"> ne glede na to, ali imajo prijavljeno stalno prebivališče v občini</w:t>
      </w:r>
      <w:r w:rsidR="00D41EB8" w:rsidRPr="002D6409">
        <w:t>.</w:t>
      </w:r>
      <w:r w:rsidR="00885C6D">
        <w:t xml:space="preserve"> </w:t>
      </w:r>
    </w:p>
    <w:p w:rsidR="00682AD0" w:rsidRDefault="00682AD0" w:rsidP="0077418C">
      <w:pPr>
        <w:autoSpaceDE w:val="0"/>
        <w:autoSpaceDN w:val="0"/>
        <w:adjustRightInd w:val="0"/>
        <w:jc w:val="both"/>
      </w:pPr>
    </w:p>
    <w:p w:rsidR="0077418C" w:rsidRPr="002D6409" w:rsidRDefault="006A35D3" w:rsidP="00D371CE">
      <w:pPr>
        <w:autoSpaceDE w:val="0"/>
        <w:autoSpaceDN w:val="0"/>
        <w:adjustRightInd w:val="0"/>
        <w:jc w:val="both"/>
      </w:pPr>
      <w:r>
        <w:t>Prav tako se bo s</w:t>
      </w:r>
      <w:r w:rsidR="00E84274">
        <w:t xml:space="preserve"> spremembami </w:t>
      </w:r>
      <w:r>
        <w:t xml:space="preserve">in dopolnitvami </w:t>
      </w:r>
      <w:r w:rsidR="00E84274">
        <w:t xml:space="preserve">pravilnika </w:t>
      </w:r>
      <w:r w:rsidR="00C85E4A">
        <w:t>natančneje</w:t>
      </w:r>
      <w:r w:rsidR="009C0F8C">
        <w:t xml:space="preserve"> določilo, da komisija vloge upravičencev</w:t>
      </w:r>
      <w:r w:rsidR="00C85E4A">
        <w:t xml:space="preserve"> obravnava </w:t>
      </w:r>
      <w:r w:rsidR="009C0F8C">
        <w:t>mesečno</w:t>
      </w:r>
      <w:r w:rsidR="00E84274">
        <w:t xml:space="preserve">, saj je s tem </w:t>
      </w:r>
      <w:r w:rsidR="00736DDD">
        <w:t xml:space="preserve">postopek </w:t>
      </w:r>
      <w:r w:rsidR="00260A37">
        <w:t>obravnave popolnih in pravočasno prispelih vlog</w:t>
      </w:r>
      <w:r w:rsidR="00260A37" w:rsidRPr="00260A37">
        <w:t xml:space="preserve"> </w:t>
      </w:r>
      <w:r w:rsidR="00260A37">
        <w:t>in dodeljevanja sredstev</w:t>
      </w:r>
      <w:r w:rsidR="00CB38DB">
        <w:t xml:space="preserve"> upravičencem</w:t>
      </w:r>
      <w:r w:rsidR="00260A37">
        <w:t xml:space="preserve"> </w:t>
      </w:r>
      <w:r w:rsidR="00736DDD">
        <w:t>hitrejši</w:t>
      </w:r>
      <w:r w:rsidR="00260A37">
        <w:t xml:space="preserve"> ter</w:t>
      </w:r>
      <w:r w:rsidR="00736DDD">
        <w:t xml:space="preserve"> učinkovitejši.</w:t>
      </w:r>
      <w:r w:rsidR="00CA3805">
        <w:t xml:space="preserve"> Sredstva se tako dodeljujejo upravičencem </w:t>
      </w:r>
      <w:r w:rsidR="006A2B5D" w:rsidRPr="006A2B5D">
        <w:t xml:space="preserve">glede na vložitev vloge in </w:t>
      </w:r>
      <w:r w:rsidR="00FD554A">
        <w:t xml:space="preserve">mesečno </w:t>
      </w:r>
      <w:r w:rsidR="006A2B5D" w:rsidRPr="006A2B5D">
        <w:t>obravnavo</w:t>
      </w:r>
      <w:r w:rsidR="00FD554A">
        <w:t xml:space="preserve"> komisije</w:t>
      </w:r>
      <w:r w:rsidR="006A2B5D" w:rsidRPr="006A2B5D">
        <w:t xml:space="preserve"> </w:t>
      </w:r>
      <w:r w:rsidR="00CA3805">
        <w:t>do porabe finančnih sredstev sprejetega proračuna.</w:t>
      </w:r>
    </w:p>
    <w:p w:rsidR="00D41EB8" w:rsidRPr="00F12E5B" w:rsidRDefault="00D41EB8" w:rsidP="0004256A">
      <w:pPr>
        <w:spacing w:line="260" w:lineRule="atLeast"/>
        <w:jc w:val="both"/>
        <w:rPr>
          <w:shd w:val="clear" w:color="auto" w:fill="FFFFFF"/>
        </w:rPr>
      </w:pPr>
    </w:p>
    <w:p w:rsidR="0004256A" w:rsidRPr="00F12E5B" w:rsidRDefault="0004256A" w:rsidP="0004256A">
      <w:pPr>
        <w:spacing w:line="260" w:lineRule="atLeast"/>
        <w:jc w:val="both"/>
        <w:rPr>
          <w:shd w:val="clear" w:color="auto" w:fill="FFFFFF"/>
        </w:rPr>
      </w:pPr>
      <w:r w:rsidRPr="00F12E5B">
        <w:rPr>
          <w:shd w:val="clear" w:color="auto" w:fill="FFFFFF"/>
        </w:rPr>
        <w:t>K 1. členu</w:t>
      </w:r>
    </w:p>
    <w:p w:rsidR="0004256A" w:rsidRPr="00E94EDA" w:rsidRDefault="006154E3" w:rsidP="0004256A">
      <w:pPr>
        <w:spacing w:line="260" w:lineRule="atLeast"/>
        <w:jc w:val="both"/>
        <w:rPr>
          <w:shd w:val="clear" w:color="auto" w:fill="F6F6F6"/>
        </w:rPr>
      </w:pPr>
      <w:r w:rsidRPr="00F12E5B">
        <w:rPr>
          <w:shd w:val="clear" w:color="auto" w:fill="FFFFFF"/>
        </w:rPr>
        <w:t>Predlagamo</w:t>
      </w:r>
      <w:r w:rsidR="00A60AC6">
        <w:rPr>
          <w:shd w:val="clear" w:color="auto" w:fill="FFFFFF"/>
        </w:rPr>
        <w:t>,</w:t>
      </w:r>
      <w:r w:rsidRPr="00F12E5B">
        <w:rPr>
          <w:shd w:val="clear" w:color="auto" w:fill="FFFFFF"/>
        </w:rPr>
        <w:t xml:space="preserve"> </w:t>
      </w:r>
      <w:r w:rsidR="001D0EC8" w:rsidRPr="00F12E5B">
        <w:rPr>
          <w:shd w:val="clear" w:color="auto" w:fill="FFFFFF"/>
        </w:rPr>
        <w:t xml:space="preserve">da se </w:t>
      </w:r>
      <w:r w:rsidR="00A70AB8" w:rsidRPr="00A70AB8">
        <w:rPr>
          <w:shd w:val="clear" w:color="auto" w:fill="FFFFFF"/>
        </w:rPr>
        <w:t>v drugem odstavku 2. člena besedna zveza »s stalnim prebivališčem v občini« nadomesti z besedno zvezo »na območju občine«.</w:t>
      </w:r>
      <w:r w:rsidR="00A70AB8">
        <w:rPr>
          <w:shd w:val="clear" w:color="auto" w:fill="FFFFFF"/>
        </w:rPr>
        <w:t xml:space="preserve"> </w:t>
      </w:r>
      <w:r w:rsidR="00201719" w:rsidRPr="00E94EDA">
        <w:rPr>
          <w:shd w:val="clear" w:color="auto" w:fill="FFFFFF"/>
        </w:rPr>
        <w:t>Na javnem razpisu</w:t>
      </w:r>
      <w:r w:rsidR="00ED3C3D">
        <w:rPr>
          <w:shd w:val="clear" w:color="auto" w:fill="FFFFFF"/>
        </w:rPr>
        <w:t xml:space="preserve"> za sofinanciranje malih komunalnih čistilnih naprav na območju Mestne občine Ptuj</w:t>
      </w:r>
      <w:r w:rsidR="00201719" w:rsidRPr="00E94EDA">
        <w:rPr>
          <w:shd w:val="clear" w:color="auto" w:fill="FFFFFF"/>
        </w:rPr>
        <w:t xml:space="preserve"> bodo tako lahko </w:t>
      </w:r>
      <w:r w:rsidR="00ED3C3D" w:rsidRPr="00E94EDA">
        <w:rPr>
          <w:shd w:val="clear" w:color="auto" w:fill="FFFFFF"/>
        </w:rPr>
        <w:t xml:space="preserve">kot upravičenci </w:t>
      </w:r>
      <w:r w:rsidR="00201719" w:rsidRPr="00E94EDA">
        <w:rPr>
          <w:shd w:val="clear" w:color="auto" w:fill="FFFFFF"/>
        </w:rPr>
        <w:t>sodelovali lastniki stanovanjskih objektov</w:t>
      </w:r>
      <w:r w:rsidR="00E57C76" w:rsidRPr="00E94EDA">
        <w:rPr>
          <w:shd w:val="clear" w:color="auto" w:fill="FFFFFF"/>
        </w:rPr>
        <w:t xml:space="preserve"> na območju občine</w:t>
      </w:r>
      <w:r w:rsidR="00201719" w:rsidRPr="00E94EDA">
        <w:rPr>
          <w:shd w:val="clear" w:color="auto" w:fill="FFFFFF"/>
        </w:rPr>
        <w:t xml:space="preserve"> ne glede na to, ali imajo pr</w:t>
      </w:r>
      <w:r w:rsidR="00D875F4">
        <w:rPr>
          <w:shd w:val="clear" w:color="auto" w:fill="FFFFFF"/>
        </w:rPr>
        <w:t xml:space="preserve">ijavljeno stalno prebivališče </w:t>
      </w:r>
      <w:r w:rsidR="00201719" w:rsidRPr="00E94EDA">
        <w:rPr>
          <w:shd w:val="clear" w:color="auto" w:fill="FFFFFF"/>
        </w:rPr>
        <w:t>v občini.</w:t>
      </w:r>
    </w:p>
    <w:p w:rsidR="00644C23" w:rsidRPr="00F12E5B" w:rsidRDefault="00644C23" w:rsidP="0004256A">
      <w:pPr>
        <w:spacing w:line="260" w:lineRule="atLeast"/>
        <w:jc w:val="both"/>
        <w:rPr>
          <w:shd w:val="clear" w:color="auto" w:fill="FFFFFF"/>
        </w:rPr>
      </w:pPr>
    </w:p>
    <w:p w:rsidR="00524631" w:rsidRPr="00F12E5B" w:rsidRDefault="00524631" w:rsidP="00A60AC6">
      <w:pPr>
        <w:spacing w:line="260" w:lineRule="atLeast"/>
        <w:jc w:val="both"/>
        <w:rPr>
          <w:shd w:val="clear" w:color="auto" w:fill="FFFFFF"/>
        </w:rPr>
      </w:pPr>
      <w:r w:rsidRPr="00F12E5B">
        <w:rPr>
          <w:shd w:val="clear" w:color="auto" w:fill="FFFFFF"/>
        </w:rPr>
        <w:t xml:space="preserve">K 2. </w:t>
      </w:r>
      <w:r w:rsidR="005F0F54" w:rsidRPr="00F12E5B">
        <w:rPr>
          <w:shd w:val="clear" w:color="auto" w:fill="FFFFFF"/>
        </w:rPr>
        <w:t>č</w:t>
      </w:r>
      <w:r w:rsidRPr="00F12E5B">
        <w:rPr>
          <w:shd w:val="clear" w:color="auto" w:fill="FFFFFF"/>
        </w:rPr>
        <w:t>lenu</w:t>
      </w:r>
    </w:p>
    <w:p w:rsidR="00885C6D" w:rsidRDefault="00C41E8A" w:rsidP="00885C6D">
      <w:pPr>
        <w:autoSpaceDE w:val="0"/>
        <w:autoSpaceDN w:val="0"/>
        <w:adjustRightInd w:val="0"/>
        <w:jc w:val="both"/>
      </w:pPr>
      <w:r w:rsidRPr="00F12E5B">
        <w:t xml:space="preserve">Predlagamo, da se </w:t>
      </w:r>
      <w:r w:rsidR="00E94EDA">
        <w:t>d</w:t>
      </w:r>
      <w:r w:rsidR="00885C6D">
        <w:t>oloč</w:t>
      </w:r>
      <w:r w:rsidR="00F350E6">
        <w:t>ba tretjega odstavka 5. člena</w:t>
      </w:r>
      <w:r w:rsidR="00885C6D">
        <w:t xml:space="preserve"> spremeni</w:t>
      </w:r>
      <w:r w:rsidR="006A35D3">
        <w:t xml:space="preserve"> in dopolni</w:t>
      </w:r>
      <w:r w:rsidR="00885C6D">
        <w:t xml:space="preserve"> tako, da glasi:</w:t>
      </w:r>
    </w:p>
    <w:p w:rsidR="0004034A" w:rsidRDefault="00885C6D" w:rsidP="008816C6">
      <w:pPr>
        <w:autoSpaceDE w:val="0"/>
        <w:autoSpaceDN w:val="0"/>
        <w:adjustRightInd w:val="0"/>
        <w:jc w:val="both"/>
      </w:pPr>
      <w:r>
        <w:t>»Komisija obravnava mesečno od objave javnega razpisa vse popolne in pravočasno prispele vloge (</w:t>
      </w:r>
      <w:r w:rsidR="0010328F">
        <w:t xml:space="preserve">z vsemi zahtevanimi dokazili) </w:t>
      </w:r>
      <w:r>
        <w:t>po vrstnem redu prispetja. Odpiranje vlog ni javno. Komisija pripravi seznam upravičencev najkasneje v roku 15 dni od obravnave vlog in pripravi predlog o dodelitvi proračunskih sredstev. Sredstva se dodeljujejo do porabe finančnih sredstev sprejetega proračuna</w:t>
      </w:r>
      <w:r w:rsidR="0010328F">
        <w:t>.</w:t>
      </w:r>
      <w:r>
        <w:t xml:space="preserve">«. </w:t>
      </w:r>
      <w:r w:rsidR="00B54D39">
        <w:t xml:space="preserve">S </w:t>
      </w:r>
      <w:r w:rsidR="00777485">
        <w:t xml:space="preserve">predlagano </w:t>
      </w:r>
      <w:r w:rsidR="00B54D39">
        <w:t xml:space="preserve">spremembo določbe tretjega odstavka 5. člena, </w:t>
      </w:r>
      <w:r w:rsidR="005232DF">
        <w:t xml:space="preserve">se </w:t>
      </w:r>
      <w:r w:rsidR="00B54D39">
        <w:t xml:space="preserve">bo </w:t>
      </w:r>
      <w:r w:rsidR="002250EF">
        <w:t xml:space="preserve">natančneje in ustreznejše </w:t>
      </w:r>
      <w:r w:rsidR="00B54D39">
        <w:t>dol</w:t>
      </w:r>
      <w:r w:rsidR="005232DF">
        <w:t>očila</w:t>
      </w:r>
      <w:r w:rsidR="00777485">
        <w:t xml:space="preserve"> obravnava vlog komisije, ki se obravnavajo mesečno po vrstnem redu prispetja</w:t>
      </w:r>
      <w:r w:rsidR="00896E43">
        <w:t>, saj gre za dalj časa trajajoč</w:t>
      </w:r>
      <w:r w:rsidR="009D78B9">
        <w:t xml:space="preserve"> letni</w:t>
      </w:r>
      <w:r w:rsidR="00896E43">
        <w:t xml:space="preserve"> razpis</w:t>
      </w:r>
      <w:r w:rsidR="00777485">
        <w:t xml:space="preserve">. </w:t>
      </w:r>
      <w:r w:rsidR="0004034A">
        <w:t>S</w:t>
      </w:r>
      <w:r w:rsidR="0004034A" w:rsidRPr="0004034A">
        <w:t xml:space="preserve"> tem</w:t>
      </w:r>
      <w:r w:rsidR="0004034A">
        <w:t xml:space="preserve"> je</w:t>
      </w:r>
      <w:r w:rsidR="0004034A" w:rsidRPr="0004034A">
        <w:t xml:space="preserve"> postopek obravnave popolnih in pravočasno prispelih vlog in dodeljevanja sredstev upravičencem hitrejši ter učinkovitejši</w:t>
      </w:r>
      <w:r w:rsidR="008816C6">
        <w:t>.</w:t>
      </w:r>
    </w:p>
    <w:p w:rsidR="00885C6D" w:rsidRDefault="00885C6D" w:rsidP="00885C6D">
      <w:pPr>
        <w:autoSpaceDE w:val="0"/>
        <w:autoSpaceDN w:val="0"/>
        <w:adjustRightInd w:val="0"/>
        <w:jc w:val="both"/>
      </w:pPr>
    </w:p>
    <w:p w:rsidR="00080E64" w:rsidRDefault="00C93B86" w:rsidP="00885C6D">
      <w:pPr>
        <w:autoSpaceDE w:val="0"/>
        <w:autoSpaceDN w:val="0"/>
        <w:adjustRightInd w:val="0"/>
        <w:jc w:val="both"/>
      </w:pPr>
      <w:r>
        <w:t>Predlagamo</w:t>
      </w:r>
      <w:r w:rsidR="0010328F">
        <w:t xml:space="preserve"> še</w:t>
      </w:r>
      <w:r>
        <w:t>, da se v četrtem odstavku 5. člena</w:t>
      </w:r>
      <w:r w:rsidR="00080E64" w:rsidRPr="00080E64">
        <w:t xml:space="preserve"> beseda »se« nadomesti </w:t>
      </w:r>
      <w:r w:rsidR="001A4B68">
        <w:t>z b</w:t>
      </w:r>
      <w:r w:rsidR="003238B0">
        <w:t xml:space="preserve">esedno zvezo »pristojni oddelek </w:t>
      </w:r>
      <w:r w:rsidR="001A4B68">
        <w:t>občinske uprave</w:t>
      </w:r>
      <w:r w:rsidR="00080E64" w:rsidRPr="00080E64">
        <w:t>«.</w:t>
      </w:r>
      <w:r w:rsidR="00580AA6">
        <w:t xml:space="preserve"> S tem se natančneje določa </w:t>
      </w:r>
      <w:r w:rsidR="000A6769">
        <w:t xml:space="preserve">pristojni organ, ki </w:t>
      </w:r>
      <w:r w:rsidR="00B91E73">
        <w:t>na podlagi predloga komisije</w:t>
      </w:r>
      <w:r w:rsidR="00580AA6">
        <w:t xml:space="preserve"> izda sklep.</w:t>
      </w:r>
    </w:p>
    <w:p w:rsidR="00080E64" w:rsidRDefault="00080E64" w:rsidP="00885C6D">
      <w:pPr>
        <w:autoSpaceDE w:val="0"/>
        <w:autoSpaceDN w:val="0"/>
        <w:adjustRightInd w:val="0"/>
        <w:jc w:val="both"/>
      </w:pPr>
    </w:p>
    <w:p w:rsidR="00080E64" w:rsidRDefault="0010328F" w:rsidP="00885C6D">
      <w:pPr>
        <w:autoSpaceDE w:val="0"/>
        <w:autoSpaceDN w:val="0"/>
        <w:adjustRightInd w:val="0"/>
        <w:jc w:val="both"/>
      </w:pPr>
      <w:r>
        <w:t>K 3</w:t>
      </w:r>
      <w:r w:rsidR="00080E64" w:rsidRPr="00080E64">
        <w:t>. členu</w:t>
      </w:r>
    </w:p>
    <w:p w:rsidR="00A22361" w:rsidRPr="00F12E5B" w:rsidRDefault="004057A9" w:rsidP="00A60AC6">
      <w:pPr>
        <w:autoSpaceDE w:val="0"/>
        <w:autoSpaceDN w:val="0"/>
        <w:adjustRightInd w:val="0"/>
        <w:jc w:val="both"/>
      </w:pPr>
      <w:r>
        <w:t>Predlagamo, da se v</w:t>
      </w:r>
      <w:r w:rsidR="00080E64" w:rsidRPr="00080E64">
        <w:t xml:space="preserve"> prvi alineji </w:t>
      </w:r>
      <w:r w:rsidR="00EF6A83" w:rsidRPr="00EF6A83">
        <w:t xml:space="preserve">prvega odstavka </w:t>
      </w:r>
      <w:r w:rsidR="00080E64" w:rsidRPr="00080E64">
        <w:t>8. člena briše besedna zveza »in da ima lastnik prijavljeno stalno prebivališče v občini«.</w:t>
      </w:r>
      <w:r>
        <w:t xml:space="preserve"> </w:t>
      </w:r>
      <w:r w:rsidR="00A22361">
        <w:t xml:space="preserve">Sprememba predstavlja </w:t>
      </w:r>
      <w:r w:rsidR="00304223">
        <w:t xml:space="preserve">uskladitev s </w:t>
      </w:r>
      <w:r w:rsidR="003335F8">
        <w:t>predlagano spremembo v 1. členu.</w:t>
      </w:r>
    </w:p>
    <w:p w:rsidR="0010328F" w:rsidRDefault="0010328F" w:rsidP="00A60AC6">
      <w:pPr>
        <w:autoSpaceDE w:val="0"/>
        <w:autoSpaceDN w:val="0"/>
        <w:adjustRightInd w:val="0"/>
        <w:jc w:val="both"/>
        <w:rPr>
          <w:b/>
        </w:rPr>
      </w:pPr>
    </w:p>
    <w:p w:rsidR="0010328F" w:rsidRDefault="0010328F" w:rsidP="00A60AC6">
      <w:pPr>
        <w:autoSpaceDE w:val="0"/>
        <w:autoSpaceDN w:val="0"/>
        <w:adjustRightInd w:val="0"/>
        <w:jc w:val="both"/>
        <w:rPr>
          <w:b/>
        </w:rPr>
      </w:pPr>
    </w:p>
    <w:p w:rsidR="0010328F" w:rsidRDefault="0010328F" w:rsidP="00A60AC6">
      <w:pPr>
        <w:autoSpaceDE w:val="0"/>
        <w:autoSpaceDN w:val="0"/>
        <w:adjustRightInd w:val="0"/>
        <w:jc w:val="both"/>
        <w:rPr>
          <w:b/>
        </w:rPr>
      </w:pPr>
    </w:p>
    <w:p w:rsidR="008E0912" w:rsidRDefault="00C82EF1" w:rsidP="00A60AC6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  <w:r w:rsidRPr="00C82EF1">
        <w:rPr>
          <w:b/>
        </w:rPr>
        <w:lastRenderedPageBreak/>
        <w:t>Ocena finančnih posledic</w:t>
      </w:r>
    </w:p>
    <w:p w:rsidR="00184680" w:rsidRPr="00DF3A4C" w:rsidRDefault="008E0912" w:rsidP="00A60AC6">
      <w:pPr>
        <w:autoSpaceDE w:val="0"/>
        <w:autoSpaceDN w:val="0"/>
        <w:adjustRightInd w:val="0"/>
        <w:jc w:val="both"/>
        <w:rPr>
          <w:b/>
        </w:rPr>
      </w:pPr>
      <w:r w:rsidRPr="008E0912">
        <w:t>S Pravilnikom o spremembah</w:t>
      </w:r>
      <w:r w:rsidR="00C85E4A">
        <w:t xml:space="preserve"> in dopolnitvah </w:t>
      </w:r>
      <w:r w:rsidRPr="008E0912">
        <w:t>Pravilnika o sofinanciranju malih komunalnih čistilnih napra</w:t>
      </w:r>
      <w:r w:rsidR="00740E13">
        <w:t>v na območju Mestne občine Ptuj ne bodo nastale dodatne finančne posledice.</w:t>
      </w:r>
      <w:r w:rsidRPr="008E0912">
        <w:t xml:space="preserve"> </w:t>
      </w:r>
      <w:r w:rsidR="00E86B51" w:rsidRPr="008E0912">
        <w:t>S</w:t>
      </w:r>
      <w:r w:rsidR="00184680" w:rsidRPr="008E0912">
        <w:t>redstva</w:t>
      </w:r>
      <w:r w:rsidR="00184680" w:rsidRPr="00F12E5B">
        <w:t xml:space="preserve"> </w:t>
      </w:r>
      <w:r w:rsidR="00740E13">
        <w:t>se</w:t>
      </w:r>
      <w:r w:rsidR="00E86B51" w:rsidRPr="00F12E5B">
        <w:t xml:space="preserve"> letno </w:t>
      </w:r>
      <w:r w:rsidR="00184680" w:rsidRPr="00F12E5B">
        <w:t>zagot</w:t>
      </w:r>
      <w:r w:rsidR="00FE5993" w:rsidRPr="00F12E5B">
        <w:t>a</w:t>
      </w:r>
      <w:r w:rsidR="00184680" w:rsidRPr="00F12E5B">
        <w:t>vlj</w:t>
      </w:r>
      <w:r w:rsidR="00E86B51" w:rsidRPr="00F12E5B">
        <w:t>a</w:t>
      </w:r>
      <w:r w:rsidR="00A60AC6">
        <w:t>jo</w:t>
      </w:r>
      <w:r w:rsidR="00184680" w:rsidRPr="00F12E5B">
        <w:t xml:space="preserve"> </w:t>
      </w:r>
      <w:r w:rsidR="00C82EF1">
        <w:t xml:space="preserve">v skladu z veljavnim proračunom </w:t>
      </w:r>
      <w:r w:rsidR="00E86B51" w:rsidRPr="00F12E5B">
        <w:t>na proračunski</w:t>
      </w:r>
      <w:r w:rsidR="00184680" w:rsidRPr="00F12E5B">
        <w:t xml:space="preserve"> postavk</w:t>
      </w:r>
      <w:r w:rsidR="00E86B51" w:rsidRPr="00F12E5B">
        <w:t xml:space="preserve">i </w:t>
      </w:r>
      <w:r w:rsidR="00DF3A4C" w:rsidRPr="00DF3A4C">
        <w:t>64531 Sofinanciranje malih čistilnih naprav</w:t>
      </w:r>
      <w:r w:rsidR="00184680" w:rsidRPr="00DF3A4C">
        <w:t>.</w:t>
      </w:r>
    </w:p>
    <w:p w:rsidR="00FE5993" w:rsidRPr="00F12E5B" w:rsidRDefault="00FE5993" w:rsidP="00A60AC6">
      <w:pPr>
        <w:autoSpaceDE w:val="0"/>
        <w:autoSpaceDN w:val="0"/>
        <w:adjustRightInd w:val="0"/>
        <w:jc w:val="both"/>
      </w:pPr>
    </w:p>
    <w:p w:rsidR="00C65731" w:rsidRDefault="00C65731" w:rsidP="00FC26C8">
      <w:pPr>
        <w:autoSpaceDE w:val="0"/>
        <w:autoSpaceDN w:val="0"/>
        <w:adjustRightInd w:val="0"/>
        <w:jc w:val="both"/>
      </w:pPr>
      <w:r w:rsidRPr="00F12E5B">
        <w:t xml:space="preserve">Na podlagi navedenega predlagam Mestnemu svetu Mestne občine Ptuj, da po obravnavi sprejme predlog Pravilnika o spremembah </w:t>
      </w:r>
      <w:r w:rsidR="0097313E">
        <w:t xml:space="preserve">in dopolnitvah </w:t>
      </w:r>
      <w:r w:rsidR="00FC26C8">
        <w:t>Pravilnika o sofinanciranju malih komunalnih čistilnih naprav na območju Mestne občine Ptuj.</w:t>
      </w:r>
    </w:p>
    <w:p w:rsidR="00FC26C8" w:rsidRPr="00F12E5B" w:rsidRDefault="00FC26C8" w:rsidP="00FC26C8">
      <w:pPr>
        <w:autoSpaceDE w:val="0"/>
        <w:autoSpaceDN w:val="0"/>
        <w:adjustRightInd w:val="0"/>
        <w:jc w:val="both"/>
      </w:pPr>
    </w:p>
    <w:p w:rsidR="00A424DF" w:rsidRPr="00F12E5B" w:rsidRDefault="00FC26C8" w:rsidP="00A424DF">
      <w:pPr>
        <w:autoSpaceDE w:val="0"/>
        <w:autoSpaceDN w:val="0"/>
        <w:adjustRightInd w:val="0"/>
      </w:pPr>
      <w:r>
        <w:t>Pripravil</w:t>
      </w:r>
      <w:r w:rsidR="00A424DF" w:rsidRPr="00F12E5B">
        <w:t>:</w:t>
      </w:r>
    </w:p>
    <w:p w:rsidR="00A424DF" w:rsidRPr="00F12E5B" w:rsidRDefault="00FC26C8" w:rsidP="00A424DF">
      <w:pPr>
        <w:autoSpaceDE w:val="0"/>
        <w:autoSpaceDN w:val="0"/>
        <w:adjustRightInd w:val="0"/>
      </w:pPr>
      <w:r>
        <w:t>Tine Janežič</w:t>
      </w:r>
    </w:p>
    <w:p w:rsidR="00CE594A" w:rsidRPr="00F12E5B" w:rsidRDefault="00665BC3" w:rsidP="00665BC3">
      <w:pPr>
        <w:autoSpaceDE w:val="0"/>
        <w:autoSpaceDN w:val="0"/>
        <w:adjustRightInd w:val="0"/>
      </w:pPr>
      <w:r w:rsidRPr="00F12E5B">
        <w:t xml:space="preserve">                                                                                                                  </w:t>
      </w:r>
      <w:r w:rsidR="00A56D2B">
        <w:t xml:space="preserve">   </w:t>
      </w:r>
      <w:r w:rsidR="00CE594A" w:rsidRPr="00F12E5B">
        <w:t>Miran SENČAR,</w:t>
      </w:r>
    </w:p>
    <w:p w:rsidR="00CE594A" w:rsidRPr="00F12E5B" w:rsidRDefault="00CE594A" w:rsidP="00A60AC6">
      <w:r w:rsidRPr="00F12E5B">
        <w:t xml:space="preserve">                                                                                                    </w:t>
      </w:r>
      <w:r w:rsidR="00665BC3" w:rsidRPr="00F12E5B">
        <w:t xml:space="preserve">       </w:t>
      </w:r>
      <w:r w:rsidRPr="00F12E5B">
        <w:t xml:space="preserve"> </w:t>
      </w:r>
      <w:r w:rsidR="00A60AC6">
        <w:t xml:space="preserve">  </w:t>
      </w:r>
      <w:r w:rsidRPr="00F12E5B">
        <w:t xml:space="preserve">župan </w:t>
      </w:r>
      <w:r w:rsidR="00A60AC6">
        <w:t>M</w:t>
      </w:r>
      <w:r w:rsidRPr="00F12E5B">
        <w:t>estne občine Ptuj</w:t>
      </w:r>
    </w:p>
    <w:p w:rsidR="00CE594A" w:rsidRPr="00F12E5B" w:rsidRDefault="00CE594A" w:rsidP="00CE594A">
      <w:pPr>
        <w:jc w:val="both"/>
      </w:pPr>
    </w:p>
    <w:p w:rsidR="00CE594A" w:rsidRPr="00F12E5B" w:rsidRDefault="00CE594A" w:rsidP="00CE594A">
      <w:pPr>
        <w:ind w:left="360"/>
      </w:pPr>
    </w:p>
    <w:sectPr w:rsidR="00CE594A" w:rsidRPr="00F12E5B" w:rsidSect="006D3DCC">
      <w:footerReference w:type="default" r:id="rId14"/>
      <w:headerReference w:type="first" r:id="rId15"/>
      <w:footerReference w:type="first" r:id="rId16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DB5" w:rsidRDefault="00012DB5">
      <w:r>
        <w:separator/>
      </w:r>
    </w:p>
  </w:endnote>
  <w:endnote w:type="continuationSeparator" w:id="0">
    <w:p w:rsidR="00012DB5" w:rsidRDefault="0001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notaKlavika">
    <w:altName w:val="Times New Roman"/>
    <w:charset w:val="EE"/>
    <w:family w:val="auto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9C0" w:rsidRDefault="006D39C0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9C0" w:rsidRDefault="006D39C0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DB5" w:rsidRDefault="00012DB5">
      <w:r>
        <w:separator/>
      </w:r>
    </w:p>
  </w:footnote>
  <w:footnote w:type="continuationSeparator" w:id="0">
    <w:p w:rsidR="00012DB5" w:rsidRDefault="00012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227"/>
      <w:gridCol w:w="6393"/>
    </w:tblGrid>
    <w:tr w:rsidR="006D39C0" w:rsidTr="00AA1F51">
      <w:tc>
        <w:tcPr>
          <w:tcW w:w="3228" w:type="dxa"/>
        </w:tcPr>
        <w:p w:rsidR="006D39C0" w:rsidRPr="00AA1F51" w:rsidRDefault="006D39C0" w:rsidP="00AA1F51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4820" cy="579120"/>
                <wp:effectExtent l="1905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D39C0" w:rsidRDefault="006D39C0" w:rsidP="00AA1F51">
          <w:pPr>
            <w:pBdr>
              <w:bottom w:val="single" w:sz="12" w:space="1" w:color="999999"/>
            </w:pBdr>
          </w:pPr>
        </w:p>
        <w:p w:rsidR="006D39C0" w:rsidRPr="00AA1F51" w:rsidRDefault="006D39C0" w:rsidP="00AA1F51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 w:rsidRPr="00AA1F51">
            <w:rPr>
              <w:b/>
              <w:sz w:val="22"/>
            </w:rPr>
            <w:t>MESTNA OBČINA PTUJ</w:t>
          </w:r>
        </w:p>
        <w:p w:rsidR="006D39C0" w:rsidRPr="00AA1F51" w:rsidRDefault="006D39C0" w:rsidP="00AA1F51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 w:rsidRPr="00AA1F51">
            <w:rPr>
              <w:sz w:val="22"/>
            </w:rPr>
            <w:t xml:space="preserve"> ŽUPAN</w:t>
          </w:r>
        </w:p>
        <w:p w:rsidR="006D39C0" w:rsidRPr="00AA1F51" w:rsidRDefault="006D39C0" w:rsidP="00AA1F51">
          <w:pPr>
            <w:pBdr>
              <w:bottom w:val="single" w:sz="12" w:space="1" w:color="999999"/>
            </w:pBdr>
            <w:rPr>
              <w:sz w:val="22"/>
            </w:rPr>
          </w:pPr>
        </w:p>
        <w:p w:rsidR="006D39C0" w:rsidRPr="00AA1F51" w:rsidRDefault="006D39C0" w:rsidP="00AA1F51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6D39C0" w:rsidRDefault="006D39C0" w:rsidP="006D3DCC">
          <w:pPr>
            <w:pStyle w:val="Glava"/>
          </w:pPr>
        </w:p>
      </w:tc>
    </w:tr>
  </w:tbl>
  <w:p w:rsidR="006D39C0" w:rsidRDefault="006D39C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7372"/>
    <w:multiLevelType w:val="hybridMultilevel"/>
    <w:tmpl w:val="74E4BF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1656"/>
    <w:multiLevelType w:val="hybridMultilevel"/>
    <w:tmpl w:val="3ED4D404"/>
    <w:lvl w:ilvl="0" w:tplc="864A69A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D7E76"/>
    <w:multiLevelType w:val="hybridMultilevel"/>
    <w:tmpl w:val="76FC10DC"/>
    <w:lvl w:ilvl="0" w:tplc="864A69A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B1B6E"/>
    <w:multiLevelType w:val="hybridMultilevel"/>
    <w:tmpl w:val="E542BD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93883"/>
    <w:multiLevelType w:val="hybridMultilevel"/>
    <w:tmpl w:val="66B6D510"/>
    <w:lvl w:ilvl="0" w:tplc="864A69A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47E6"/>
    <w:multiLevelType w:val="hybridMultilevel"/>
    <w:tmpl w:val="F67807DC"/>
    <w:lvl w:ilvl="0" w:tplc="864A69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484139"/>
    <w:multiLevelType w:val="hybridMultilevel"/>
    <w:tmpl w:val="A222A1A4"/>
    <w:lvl w:ilvl="0" w:tplc="EFBE02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77E41"/>
    <w:multiLevelType w:val="hybridMultilevel"/>
    <w:tmpl w:val="74E4BF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C5171"/>
    <w:multiLevelType w:val="hybridMultilevel"/>
    <w:tmpl w:val="3CE453DC"/>
    <w:lvl w:ilvl="0" w:tplc="864A69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6A46B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36A87"/>
    <w:multiLevelType w:val="hybridMultilevel"/>
    <w:tmpl w:val="0EFC548A"/>
    <w:lvl w:ilvl="0" w:tplc="708664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366902">
      <w:start w:val="1"/>
      <w:numFmt w:val="decimal"/>
      <w:pStyle w:val="Cle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53207"/>
    <w:multiLevelType w:val="hybridMultilevel"/>
    <w:tmpl w:val="1A62A050"/>
    <w:lvl w:ilvl="0" w:tplc="AD729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E7D7E"/>
    <w:multiLevelType w:val="hybridMultilevel"/>
    <w:tmpl w:val="30F0E9C2"/>
    <w:lvl w:ilvl="0" w:tplc="A9EA08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2499A"/>
    <w:multiLevelType w:val="hybridMultilevel"/>
    <w:tmpl w:val="A5A2BA74"/>
    <w:lvl w:ilvl="0" w:tplc="DC7E88BA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9449B"/>
    <w:multiLevelType w:val="hybridMultilevel"/>
    <w:tmpl w:val="74E4BF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32BA8"/>
    <w:multiLevelType w:val="hybridMultilevel"/>
    <w:tmpl w:val="05EC9354"/>
    <w:lvl w:ilvl="0" w:tplc="CBBC91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377CC"/>
    <w:multiLevelType w:val="hybridMultilevel"/>
    <w:tmpl w:val="5BD42F54"/>
    <w:lvl w:ilvl="0" w:tplc="864A69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3361FD"/>
    <w:multiLevelType w:val="hybridMultilevel"/>
    <w:tmpl w:val="F1A4BA6A"/>
    <w:lvl w:ilvl="0" w:tplc="864A69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CA58DE"/>
    <w:multiLevelType w:val="hybridMultilevel"/>
    <w:tmpl w:val="FD7035AE"/>
    <w:lvl w:ilvl="0" w:tplc="864A69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5C0F9E"/>
    <w:multiLevelType w:val="hybridMultilevel"/>
    <w:tmpl w:val="AADE70A4"/>
    <w:lvl w:ilvl="0" w:tplc="864A69A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F5749"/>
    <w:multiLevelType w:val="hybridMultilevel"/>
    <w:tmpl w:val="906608F0"/>
    <w:lvl w:ilvl="0" w:tplc="864A69A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232C5"/>
    <w:multiLevelType w:val="hybridMultilevel"/>
    <w:tmpl w:val="74E4BF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5674A"/>
    <w:multiLevelType w:val="hybridMultilevel"/>
    <w:tmpl w:val="9348945C"/>
    <w:lvl w:ilvl="0" w:tplc="864A69A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82F6A"/>
    <w:multiLevelType w:val="hybridMultilevel"/>
    <w:tmpl w:val="58341850"/>
    <w:lvl w:ilvl="0" w:tplc="B97C38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D705D"/>
    <w:multiLevelType w:val="hybridMultilevel"/>
    <w:tmpl w:val="E27E7AF4"/>
    <w:lvl w:ilvl="0" w:tplc="864A69A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B4063"/>
    <w:multiLevelType w:val="hybridMultilevel"/>
    <w:tmpl w:val="2E0AA3F2"/>
    <w:lvl w:ilvl="0" w:tplc="0FB2A7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C142C"/>
    <w:multiLevelType w:val="hybridMultilevel"/>
    <w:tmpl w:val="4620CD2A"/>
    <w:lvl w:ilvl="0" w:tplc="864A69A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745A4"/>
    <w:multiLevelType w:val="hybridMultilevel"/>
    <w:tmpl w:val="151AE5F6"/>
    <w:lvl w:ilvl="0" w:tplc="3668A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75B22"/>
    <w:multiLevelType w:val="hybridMultilevel"/>
    <w:tmpl w:val="F920EE4E"/>
    <w:lvl w:ilvl="0" w:tplc="DC7E88BA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71595"/>
    <w:multiLevelType w:val="multilevel"/>
    <w:tmpl w:val="0424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5535286B"/>
    <w:multiLevelType w:val="hybridMultilevel"/>
    <w:tmpl w:val="AE06CEE4"/>
    <w:lvl w:ilvl="0" w:tplc="864A69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537A92"/>
    <w:multiLevelType w:val="hybridMultilevel"/>
    <w:tmpl w:val="3A623132"/>
    <w:lvl w:ilvl="0" w:tplc="864A69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09424A"/>
    <w:multiLevelType w:val="hybridMultilevel"/>
    <w:tmpl w:val="27D2032A"/>
    <w:lvl w:ilvl="0" w:tplc="BEA8A4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30034"/>
    <w:multiLevelType w:val="hybridMultilevel"/>
    <w:tmpl w:val="076AB1AE"/>
    <w:lvl w:ilvl="0" w:tplc="864A69A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82CB6"/>
    <w:multiLevelType w:val="hybridMultilevel"/>
    <w:tmpl w:val="C70CBB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C7638"/>
    <w:multiLevelType w:val="hybridMultilevel"/>
    <w:tmpl w:val="D37862AE"/>
    <w:lvl w:ilvl="0" w:tplc="A43E8A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i w:val="0"/>
        <w:color w:val="auto"/>
      </w:rPr>
    </w:lvl>
    <w:lvl w:ilvl="2" w:tplc="5AB2D942">
      <w:start w:val="1"/>
      <w:numFmt w:val="lowerLetter"/>
      <w:lvlText w:val="%3."/>
      <w:lvlJc w:val="left"/>
      <w:pPr>
        <w:ind w:left="2552" w:hanging="851"/>
      </w:pPr>
      <w:rPr>
        <w:rFonts w:ascii="Arial" w:eastAsia="MS Mincho" w:hAnsi="Arial" w:cs="Arial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13CDA"/>
    <w:multiLevelType w:val="hybridMultilevel"/>
    <w:tmpl w:val="6424518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A33D7"/>
    <w:multiLevelType w:val="hybridMultilevel"/>
    <w:tmpl w:val="169E1BCE"/>
    <w:lvl w:ilvl="0" w:tplc="864A69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033F26"/>
    <w:multiLevelType w:val="hybridMultilevel"/>
    <w:tmpl w:val="AE104ADA"/>
    <w:lvl w:ilvl="0" w:tplc="D1681C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A080F"/>
    <w:multiLevelType w:val="hybridMultilevel"/>
    <w:tmpl w:val="74E4BF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5426B"/>
    <w:multiLevelType w:val="hybridMultilevel"/>
    <w:tmpl w:val="74E4BF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E7BA9"/>
    <w:multiLevelType w:val="hybridMultilevel"/>
    <w:tmpl w:val="8ADEEEBA"/>
    <w:lvl w:ilvl="0" w:tplc="864A69A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E3EAB"/>
    <w:multiLevelType w:val="hybridMultilevel"/>
    <w:tmpl w:val="74E4BF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9"/>
  </w:num>
  <w:num w:numId="4">
    <w:abstractNumId w:val="35"/>
  </w:num>
  <w:num w:numId="5">
    <w:abstractNumId w:val="3"/>
  </w:num>
  <w:num w:numId="6">
    <w:abstractNumId w:val="37"/>
  </w:num>
  <w:num w:numId="7">
    <w:abstractNumId w:val="29"/>
  </w:num>
  <w:num w:numId="8">
    <w:abstractNumId w:val="10"/>
  </w:num>
  <w:num w:numId="9">
    <w:abstractNumId w:val="36"/>
  </w:num>
  <w:num w:numId="10">
    <w:abstractNumId w:val="31"/>
  </w:num>
  <w:num w:numId="11">
    <w:abstractNumId w:val="5"/>
  </w:num>
  <w:num w:numId="12">
    <w:abstractNumId w:val="16"/>
  </w:num>
  <w:num w:numId="13">
    <w:abstractNumId w:val="17"/>
  </w:num>
  <w:num w:numId="14">
    <w:abstractNumId w:val="38"/>
  </w:num>
  <w:num w:numId="15">
    <w:abstractNumId w:val="30"/>
  </w:num>
  <w:num w:numId="16">
    <w:abstractNumId w:val="8"/>
  </w:num>
  <w:num w:numId="17">
    <w:abstractNumId w:val="18"/>
  </w:num>
  <w:num w:numId="18">
    <w:abstractNumId w:val="2"/>
  </w:num>
  <w:num w:numId="19">
    <w:abstractNumId w:val="4"/>
  </w:num>
  <w:num w:numId="20">
    <w:abstractNumId w:val="19"/>
  </w:num>
  <w:num w:numId="21">
    <w:abstractNumId w:val="24"/>
  </w:num>
  <w:num w:numId="22">
    <w:abstractNumId w:val="12"/>
  </w:num>
  <w:num w:numId="23">
    <w:abstractNumId w:val="11"/>
  </w:num>
  <w:num w:numId="24">
    <w:abstractNumId w:val="32"/>
  </w:num>
  <w:num w:numId="25">
    <w:abstractNumId w:val="23"/>
  </w:num>
  <w:num w:numId="26">
    <w:abstractNumId w:val="22"/>
  </w:num>
  <w:num w:numId="27">
    <w:abstractNumId w:val="28"/>
  </w:num>
  <w:num w:numId="28">
    <w:abstractNumId w:val="13"/>
  </w:num>
  <w:num w:numId="29">
    <w:abstractNumId w:val="26"/>
  </w:num>
  <w:num w:numId="30">
    <w:abstractNumId w:val="42"/>
  </w:num>
  <w:num w:numId="31">
    <w:abstractNumId w:val="25"/>
  </w:num>
  <w:num w:numId="32">
    <w:abstractNumId w:val="33"/>
  </w:num>
  <w:num w:numId="33">
    <w:abstractNumId w:val="20"/>
  </w:num>
  <w:num w:numId="34">
    <w:abstractNumId w:val="1"/>
  </w:num>
  <w:num w:numId="35">
    <w:abstractNumId w:val="15"/>
  </w:num>
  <w:num w:numId="36">
    <w:abstractNumId w:val="39"/>
  </w:num>
  <w:num w:numId="37">
    <w:abstractNumId w:val="34"/>
  </w:num>
  <w:num w:numId="38">
    <w:abstractNumId w:val="43"/>
  </w:num>
  <w:num w:numId="39">
    <w:abstractNumId w:val="41"/>
  </w:num>
  <w:num w:numId="40">
    <w:abstractNumId w:val="0"/>
  </w:num>
  <w:num w:numId="41">
    <w:abstractNumId w:val="14"/>
  </w:num>
  <w:num w:numId="42">
    <w:abstractNumId w:val="21"/>
  </w:num>
  <w:num w:numId="43">
    <w:abstractNumId w:val="7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9E"/>
    <w:rsid w:val="0000509C"/>
    <w:rsid w:val="00005C43"/>
    <w:rsid w:val="00005D12"/>
    <w:rsid w:val="000073D0"/>
    <w:rsid w:val="00012DB5"/>
    <w:rsid w:val="00016122"/>
    <w:rsid w:val="0002135E"/>
    <w:rsid w:val="000264EF"/>
    <w:rsid w:val="000325CD"/>
    <w:rsid w:val="0004034A"/>
    <w:rsid w:val="0004256A"/>
    <w:rsid w:val="00044CE2"/>
    <w:rsid w:val="00046752"/>
    <w:rsid w:val="000544C1"/>
    <w:rsid w:val="0005478A"/>
    <w:rsid w:val="00054B0C"/>
    <w:rsid w:val="000560DD"/>
    <w:rsid w:val="00061D0C"/>
    <w:rsid w:val="00073E26"/>
    <w:rsid w:val="00074F36"/>
    <w:rsid w:val="0007513B"/>
    <w:rsid w:val="00080E64"/>
    <w:rsid w:val="000820C7"/>
    <w:rsid w:val="00085317"/>
    <w:rsid w:val="00092E84"/>
    <w:rsid w:val="00094385"/>
    <w:rsid w:val="00096890"/>
    <w:rsid w:val="00097029"/>
    <w:rsid w:val="00097307"/>
    <w:rsid w:val="000A31E6"/>
    <w:rsid w:val="000A6769"/>
    <w:rsid w:val="000B01C7"/>
    <w:rsid w:val="000C1E72"/>
    <w:rsid w:val="000C4106"/>
    <w:rsid w:val="000D5976"/>
    <w:rsid w:val="000D6253"/>
    <w:rsid w:val="000D7AAB"/>
    <w:rsid w:val="000E3F5F"/>
    <w:rsid w:val="000E42C3"/>
    <w:rsid w:val="000F0493"/>
    <w:rsid w:val="000F0BDD"/>
    <w:rsid w:val="000F210E"/>
    <w:rsid w:val="000F2984"/>
    <w:rsid w:val="000F2F1B"/>
    <w:rsid w:val="000F5772"/>
    <w:rsid w:val="000F5A00"/>
    <w:rsid w:val="000F794D"/>
    <w:rsid w:val="0010328F"/>
    <w:rsid w:val="00105339"/>
    <w:rsid w:val="001221E6"/>
    <w:rsid w:val="00122378"/>
    <w:rsid w:val="001225E9"/>
    <w:rsid w:val="001235D0"/>
    <w:rsid w:val="0013168A"/>
    <w:rsid w:val="00136704"/>
    <w:rsid w:val="0014287A"/>
    <w:rsid w:val="0014457D"/>
    <w:rsid w:val="001542E5"/>
    <w:rsid w:val="00161F10"/>
    <w:rsid w:val="00162D3E"/>
    <w:rsid w:val="00164E98"/>
    <w:rsid w:val="00174A7E"/>
    <w:rsid w:val="00177755"/>
    <w:rsid w:val="00180527"/>
    <w:rsid w:val="00181261"/>
    <w:rsid w:val="00181AD2"/>
    <w:rsid w:val="00184680"/>
    <w:rsid w:val="00194144"/>
    <w:rsid w:val="00194894"/>
    <w:rsid w:val="0019517D"/>
    <w:rsid w:val="00196278"/>
    <w:rsid w:val="001A3466"/>
    <w:rsid w:val="001A4B68"/>
    <w:rsid w:val="001B5A8F"/>
    <w:rsid w:val="001B6A53"/>
    <w:rsid w:val="001C0EC7"/>
    <w:rsid w:val="001D0EC8"/>
    <w:rsid w:val="001E1B09"/>
    <w:rsid w:val="001E246C"/>
    <w:rsid w:val="001E25D4"/>
    <w:rsid w:val="001E6B9C"/>
    <w:rsid w:val="001F14C3"/>
    <w:rsid w:val="001F1F92"/>
    <w:rsid w:val="001F2DE3"/>
    <w:rsid w:val="00201719"/>
    <w:rsid w:val="00203B6D"/>
    <w:rsid w:val="002043ED"/>
    <w:rsid w:val="00211EE6"/>
    <w:rsid w:val="002244F2"/>
    <w:rsid w:val="002250EF"/>
    <w:rsid w:val="00225DC1"/>
    <w:rsid w:val="00227047"/>
    <w:rsid w:val="002423FC"/>
    <w:rsid w:val="00242B7A"/>
    <w:rsid w:val="00250859"/>
    <w:rsid w:val="002550D0"/>
    <w:rsid w:val="00260A37"/>
    <w:rsid w:val="002611D3"/>
    <w:rsid w:val="002639D8"/>
    <w:rsid w:val="002669DE"/>
    <w:rsid w:val="00266B26"/>
    <w:rsid w:val="0027329E"/>
    <w:rsid w:val="002830D2"/>
    <w:rsid w:val="002A27C9"/>
    <w:rsid w:val="002A28E3"/>
    <w:rsid w:val="002B02BB"/>
    <w:rsid w:val="002B0AB5"/>
    <w:rsid w:val="002B341C"/>
    <w:rsid w:val="002B4912"/>
    <w:rsid w:val="002B4C3D"/>
    <w:rsid w:val="002B748B"/>
    <w:rsid w:val="002C7616"/>
    <w:rsid w:val="002D127C"/>
    <w:rsid w:val="002D465C"/>
    <w:rsid w:val="002D6409"/>
    <w:rsid w:val="002E2067"/>
    <w:rsid w:val="002E55A5"/>
    <w:rsid w:val="002E56EB"/>
    <w:rsid w:val="002F36AD"/>
    <w:rsid w:val="002F3FE6"/>
    <w:rsid w:val="002F49B3"/>
    <w:rsid w:val="002F68A3"/>
    <w:rsid w:val="00302680"/>
    <w:rsid w:val="00303202"/>
    <w:rsid w:val="00304223"/>
    <w:rsid w:val="00313442"/>
    <w:rsid w:val="00313A46"/>
    <w:rsid w:val="00313CEC"/>
    <w:rsid w:val="0031476F"/>
    <w:rsid w:val="00316D2F"/>
    <w:rsid w:val="00316F25"/>
    <w:rsid w:val="00317551"/>
    <w:rsid w:val="003238B0"/>
    <w:rsid w:val="00327E05"/>
    <w:rsid w:val="00331CA1"/>
    <w:rsid w:val="003335F8"/>
    <w:rsid w:val="00342EFD"/>
    <w:rsid w:val="00354BFF"/>
    <w:rsid w:val="003628CB"/>
    <w:rsid w:val="003659EF"/>
    <w:rsid w:val="00365E89"/>
    <w:rsid w:val="003667A0"/>
    <w:rsid w:val="0036683C"/>
    <w:rsid w:val="003708EC"/>
    <w:rsid w:val="00373129"/>
    <w:rsid w:val="00373692"/>
    <w:rsid w:val="003739BA"/>
    <w:rsid w:val="00376518"/>
    <w:rsid w:val="003810A7"/>
    <w:rsid w:val="00387834"/>
    <w:rsid w:val="00396438"/>
    <w:rsid w:val="003A5FF8"/>
    <w:rsid w:val="003B0D4B"/>
    <w:rsid w:val="003B18A0"/>
    <w:rsid w:val="003B1D65"/>
    <w:rsid w:val="003C0315"/>
    <w:rsid w:val="003C06ED"/>
    <w:rsid w:val="003C3640"/>
    <w:rsid w:val="003C4A3B"/>
    <w:rsid w:val="003D185D"/>
    <w:rsid w:val="003D4C0A"/>
    <w:rsid w:val="003D5B53"/>
    <w:rsid w:val="003E68EA"/>
    <w:rsid w:val="003E7FED"/>
    <w:rsid w:val="003F08BB"/>
    <w:rsid w:val="004057A9"/>
    <w:rsid w:val="0041370A"/>
    <w:rsid w:val="004163F0"/>
    <w:rsid w:val="0043041D"/>
    <w:rsid w:val="004374BD"/>
    <w:rsid w:val="00442F94"/>
    <w:rsid w:val="004440F8"/>
    <w:rsid w:val="00445BAA"/>
    <w:rsid w:val="00447E39"/>
    <w:rsid w:val="0045598F"/>
    <w:rsid w:val="00460C93"/>
    <w:rsid w:val="004632D1"/>
    <w:rsid w:val="004653CD"/>
    <w:rsid w:val="00487DF4"/>
    <w:rsid w:val="004923F2"/>
    <w:rsid w:val="00492CE7"/>
    <w:rsid w:val="00493505"/>
    <w:rsid w:val="004948CB"/>
    <w:rsid w:val="004B06FF"/>
    <w:rsid w:val="004B340B"/>
    <w:rsid w:val="004B5193"/>
    <w:rsid w:val="004B7F75"/>
    <w:rsid w:val="004C1AA7"/>
    <w:rsid w:val="004C2EE6"/>
    <w:rsid w:val="004D0208"/>
    <w:rsid w:val="004D23DB"/>
    <w:rsid w:val="004D3579"/>
    <w:rsid w:val="004D702C"/>
    <w:rsid w:val="004D7C8F"/>
    <w:rsid w:val="004E07B1"/>
    <w:rsid w:val="004E368E"/>
    <w:rsid w:val="004E55CB"/>
    <w:rsid w:val="004E5CF5"/>
    <w:rsid w:val="004F5251"/>
    <w:rsid w:val="004F6500"/>
    <w:rsid w:val="004F6578"/>
    <w:rsid w:val="005107D2"/>
    <w:rsid w:val="005156DD"/>
    <w:rsid w:val="00515D7E"/>
    <w:rsid w:val="005232DF"/>
    <w:rsid w:val="00523FE9"/>
    <w:rsid w:val="00524631"/>
    <w:rsid w:val="005268DA"/>
    <w:rsid w:val="00542613"/>
    <w:rsid w:val="00550D51"/>
    <w:rsid w:val="00552CBD"/>
    <w:rsid w:val="00553F16"/>
    <w:rsid w:val="00554AC3"/>
    <w:rsid w:val="00555E2E"/>
    <w:rsid w:val="00570500"/>
    <w:rsid w:val="00575584"/>
    <w:rsid w:val="00580AA6"/>
    <w:rsid w:val="005856EC"/>
    <w:rsid w:val="005873FD"/>
    <w:rsid w:val="00594126"/>
    <w:rsid w:val="005B3B6A"/>
    <w:rsid w:val="005B66F0"/>
    <w:rsid w:val="005D6B9A"/>
    <w:rsid w:val="005D728C"/>
    <w:rsid w:val="005E2CED"/>
    <w:rsid w:val="005E527D"/>
    <w:rsid w:val="005F0F54"/>
    <w:rsid w:val="005F2BEC"/>
    <w:rsid w:val="006050A9"/>
    <w:rsid w:val="00610512"/>
    <w:rsid w:val="006106A8"/>
    <w:rsid w:val="00611E0D"/>
    <w:rsid w:val="006154E3"/>
    <w:rsid w:val="0061559A"/>
    <w:rsid w:val="006225BF"/>
    <w:rsid w:val="0063762E"/>
    <w:rsid w:val="00637998"/>
    <w:rsid w:val="00643AEC"/>
    <w:rsid w:val="00644C23"/>
    <w:rsid w:val="00651A1E"/>
    <w:rsid w:val="0065699F"/>
    <w:rsid w:val="00660615"/>
    <w:rsid w:val="0066495D"/>
    <w:rsid w:val="00665BC3"/>
    <w:rsid w:val="00670FFD"/>
    <w:rsid w:val="00671467"/>
    <w:rsid w:val="006764C8"/>
    <w:rsid w:val="006766B5"/>
    <w:rsid w:val="006801DF"/>
    <w:rsid w:val="00682AD0"/>
    <w:rsid w:val="0069113E"/>
    <w:rsid w:val="00693846"/>
    <w:rsid w:val="006A2B5D"/>
    <w:rsid w:val="006A35D3"/>
    <w:rsid w:val="006B3E9E"/>
    <w:rsid w:val="006B6268"/>
    <w:rsid w:val="006D3188"/>
    <w:rsid w:val="006D39C0"/>
    <w:rsid w:val="006D3DCC"/>
    <w:rsid w:val="006E2A00"/>
    <w:rsid w:val="006E734E"/>
    <w:rsid w:val="006F6D53"/>
    <w:rsid w:val="006F7ADD"/>
    <w:rsid w:val="00701425"/>
    <w:rsid w:val="00704E07"/>
    <w:rsid w:val="00705D2D"/>
    <w:rsid w:val="007067CB"/>
    <w:rsid w:val="007076B7"/>
    <w:rsid w:val="00710694"/>
    <w:rsid w:val="00717312"/>
    <w:rsid w:val="007218F8"/>
    <w:rsid w:val="00723A9C"/>
    <w:rsid w:val="00733A9D"/>
    <w:rsid w:val="00733C03"/>
    <w:rsid w:val="00734465"/>
    <w:rsid w:val="00735585"/>
    <w:rsid w:val="007358BF"/>
    <w:rsid w:val="00736DDD"/>
    <w:rsid w:val="00740E13"/>
    <w:rsid w:val="00746054"/>
    <w:rsid w:val="00753E9F"/>
    <w:rsid w:val="00756981"/>
    <w:rsid w:val="007570F6"/>
    <w:rsid w:val="00766124"/>
    <w:rsid w:val="00766F3E"/>
    <w:rsid w:val="00771AC7"/>
    <w:rsid w:val="0077309A"/>
    <w:rsid w:val="0077418C"/>
    <w:rsid w:val="00777485"/>
    <w:rsid w:val="00785392"/>
    <w:rsid w:val="00790037"/>
    <w:rsid w:val="00793A88"/>
    <w:rsid w:val="007A5E4A"/>
    <w:rsid w:val="007A6CE6"/>
    <w:rsid w:val="007B1FC8"/>
    <w:rsid w:val="007B45CE"/>
    <w:rsid w:val="007C2F2C"/>
    <w:rsid w:val="007E34AA"/>
    <w:rsid w:val="007E3519"/>
    <w:rsid w:val="007E364F"/>
    <w:rsid w:val="007E50AA"/>
    <w:rsid w:val="007E6B04"/>
    <w:rsid w:val="007E745B"/>
    <w:rsid w:val="007F02B6"/>
    <w:rsid w:val="007F760E"/>
    <w:rsid w:val="008062DB"/>
    <w:rsid w:val="00807376"/>
    <w:rsid w:val="00811A60"/>
    <w:rsid w:val="008134F6"/>
    <w:rsid w:val="00814DC4"/>
    <w:rsid w:val="00820D01"/>
    <w:rsid w:val="00820E31"/>
    <w:rsid w:val="0082485C"/>
    <w:rsid w:val="00825CE4"/>
    <w:rsid w:val="00826539"/>
    <w:rsid w:val="008303DC"/>
    <w:rsid w:val="00833AE7"/>
    <w:rsid w:val="00840B74"/>
    <w:rsid w:val="00840C2F"/>
    <w:rsid w:val="00846DF2"/>
    <w:rsid w:val="00852A3C"/>
    <w:rsid w:val="00852E6A"/>
    <w:rsid w:val="00854D79"/>
    <w:rsid w:val="00855B35"/>
    <w:rsid w:val="00861ABC"/>
    <w:rsid w:val="00866D35"/>
    <w:rsid w:val="00871801"/>
    <w:rsid w:val="00877A10"/>
    <w:rsid w:val="00880C68"/>
    <w:rsid w:val="00880F8F"/>
    <w:rsid w:val="008816C6"/>
    <w:rsid w:val="008821B8"/>
    <w:rsid w:val="00885C6D"/>
    <w:rsid w:val="00890893"/>
    <w:rsid w:val="00892492"/>
    <w:rsid w:val="00896E43"/>
    <w:rsid w:val="008A48D0"/>
    <w:rsid w:val="008A57C6"/>
    <w:rsid w:val="008A6166"/>
    <w:rsid w:val="008B249A"/>
    <w:rsid w:val="008B2752"/>
    <w:rsid w:val="008B2761"/>
    <w:rsid w:val="008B2915"/>
    <w:rsid w:val="008B3B2D"/>
    <w:rsid w:val="008B64D1"/>
    <w:rsid w:val="008C1E6E"/>
    <w:rsid w:val="008C7258"/>
    <w:rsid w:val="008C7A1B"/>
    <w:rsid w:val="008D536A"/>
    <w:rsid w:val="008E0912"/>
    <w:rsid w:val="008F670F"/>
    <w:rsid w:val="008F680A"/>
    <w:rsid w:val="008F760E"/>
    <w:rsid w:val="008F78CE"/>
    <w:rsid w:val="00904061"/>
    <w:rsid w:val="00921777"/>
    <w:rsid w:val="00934FC8"/>
    <w:rsid w:val="00950060"/>
    <w:rsid w:val="00955A88"/>
    <w:rsid w:val="00964897"/>
    <w:rsid w:val="00965D9F"/>
    <w:rsid w:val="00967143"/>
    <w:rsid w:val="00971CC8"/>
    <w:rsid w:val="0097313E"/>
    <w:rsid w:val="00975FF3"/>
    <w:rsid w:val="00976672"/>
    <w:rsid w:val="009768AF"/>
    <w:rsid w:val="00984A32"/>
    <w:rsid w:val="009A4258"/>
    <w:rsid w:val="009A6B9F"/>
    <w:rsid w:val="009B0EE1"/>
    <w:rsid w:val="009B0F09"/>
    <w:rsid w:val="009B4B61"/>
    <w:rsid w:val="009B6493"/>
    <w:rsid w:val="009B66FD"/>
    <w:rsid w:val="009C0F8C"/>
    <w:rsid w:val="009C1614"/>
    <w:rsid w:val="009C2636"/>
    <w:rsid w:val="009D185E"/>
    <w:rsid w:val="009D2B68"/>
    <w:rsid w:val="009D34B5"/>
    <w:rsid w:val="009D520D"/>
    <w:rsid w:val="009D60C5"/>
    <w:rsid w:val="009D78B9"/>
    <w:rsid w:val="009D79A8"/>
    <w:rsid w:val="009F099C"/>
    <w:rsid w:val="009F1EA4"/>
    <w:rsid w:val="009F4E96"/>
    <w:rsid w:val="00A011EE"/>
    <w:rsid w:val="00A1097C"/>
    <w:rsid w:val="00A115CA"/>
    <w:rsid w:val="00A12866"/>
    <w:rsid w:val="00A17D4A"/>
    <w:rsid w:val="00A22361"/>
    <w:rsid w:val="00A30CDE"/>
    <w:rsid w:val="00A3359B"/>
    <w:rsid w:val="00A33CE3"/>
    <w:rsid w:val="00A37610"/>
    <w:rsid w:val="00A3799E"/>
    <w:rsid w:val="00A424DF"/>
    <w:rsid w:val="00A428CE"/>
    <w:rsid w:val="00A453E5"/>
    <w:rsid w:val="00A50683"/>
    <w:rsid w:val="00A50C83"/>
    <w:rsid w:val="00A56D2B"/>
    <w:rsid w:val="00A60AC6"/>
    <w:rsid w:val="00A70AB8"/>
    <w:rsid w:val="00A71A96"/>
    <w:rsid w:val="00A77EE9"/>
    <w:rsid w:val="00A8186A"/>
    <w:rsid w:val="00A87221"/>
    <w:rsid w:val="00A92C11"/>
    <w:rsid w:val="00A9313C"/>
    <w:rsid w:val="00A9438F"/>
    <w:rsid w:val="00A95560"/>
    <w:rsid w:val="00A958EA"/>
    <w:rsid w:val="00AA0776"/>
    <w:rsid w:val="00AA087B"/>
    <w:rsid w:val="00AA192A"/>
    <w:rsid w:val="00AA1F51"/>
    <w:rsid w:val="00AB5F22"/>
    <w:rsid w:val="00AC26BE"/>
    <w:rsid w:val="00AC2784"/>
    <w:rsid w:val="00AE0886"/>
    <w:rsid w:val="00AE2CFF"/>
    <w:rsid w:val="00AE4089"/>
    <w:rsid w:val="00AE697F"/>
    <w:rsid w:val="00AF4D15"/>
    <w:rsid w:val="00AF5DCE"/>
    <w:rsid w:val="00AF5E77"/>
    <w:rsid w:val="00AF7C94"/>
    <w:rsid w:val="00B03B03"/>
    <w:rsid w:val="00B06019"/>
    <w:rsid w:val="00B10042"/>
    <w:rsid w:val="00B11129"/>
    <w:rsid w:val="00B119EB"/>
    <w:rsid w:val="00B15D6A"/>
    <w:rsid w:val="00B21143"/>
    <w:rsid w:val="00B21CC4"/>
    <w:rsid w:val="00B2418B"/>
    <w:rsid w:val="00B321AC"/>
    <w:rsid w:val="00B35565"/>
    <w:rsid w:val="00B42E80"/>
    <w:rsid w:val="00B5283C"/>
    <w:rsid w:val="00B54D39"/>
    <w:rsid w:val="00B55A4E"/>
    <w:rsid w:val="00B603F5"/>
    <w:rsid w:val="00B60457"/>
    <w:rsid w:val="00B61013"/>
    <w:rsid w:val="00B64B49"/>
    <w:rsid w:val="00B71195"/>
    <w:rsid w:val="00B73F8D"/>
    <w:rsid w:val="00B80D24"/>
    <w:rsid w:val="00B91E73"/>
    <w:rsid w:val="00B93F44"/>
    <w:rsid w:val="00B93F94"/>
    <w:rsid w:val="00BA0B4B"/>
    <w:rsid w:val="00BA21D2"/>
    <w:rsid w:val="00BA45A9"/>
    <w:rsid w:val="00BC6813"/>
    <w:rsid w:val="00BD160C"/>
    <w:rsid w:val="00BD4B4D"/>
    <w:rsid w:val="00BD7797"/>
    <w:rsid w:val="00BE140A"/>
    <w:rsid w:val="00BF3C57"/>
    <w:rsid w:val="00BF5EC8"/>
    <w:rsid w:val="00C0275B"/>
    <w:rsid w:val="00C06D77"/>
    <w:rsid w:val="00C06FF4"/>
    <w:rsid w:val="00C10993"/>
    <w:rsid w:val="00C11F3A"/>
    <w:rsid w:val="00C13D96"/>
    <w:rsid w:val="00C14FC2"/>
    <w:rsid w:val="00C240BC"/>
    <w:rsid w:val="00C26598"/>
    <w:rsid w:val="00C27F28"/>
    <w:rsid w:val="00C3141B"/>
    <w:rsid w:val="00C323C4"/>
    <w:rsid w:val="00C32714"/>
    <w:rsid w:val="00C32809"/>
    <w:rsid w:val="00C41E8A"/>
    <w:rsid w:val="00C52FC7"/>
    <w:rsid w:val="00C531AE"/>
    <w:rsid w:val="00C64E2E"/>
    <w:rsid w:val="00C651F5"/>
    <w:rsid w:val="00C65731"/>
    <w:rsid w:val="00C705ED"/>
    <w:rsid w:val="00C7249C"/>
    <w:rsid w:val="00C73945"/>
    <w:rsid w:val="00C82933"/>
    <w:rsid w:val="00C82EF1"/>
    <w:rsid w:val="00C8586D"/>
    <w:rsid w:val="00C85E4A"/>
    <w:rsid w:val="00C87456"/>
    <w:rsid w:val="00C901F1"/>
    <w:rsid w:val="00C9034E"/>
    <w:rsid w:val="00C9337F"/>
    <w:rsid w:val="00C93B86"/>
    <w:rsid w:val="00C94BC7"/>
    <w:rsid w:val="00C959AE"/>
    <w:rsid w:val="00CA1284"/>
    <w:rsid w:val="00CA3805"/>
    <w:rsid w:val="00CA423F"/>
    <w:rsid w:val="00CA6233"/>
    <w:rsid w:val="00CA6B52"/>
    <w:rsid w:val="00CB38DB"/>
    <w:rsid w:val="00CB66B1"/>
    <w:rsid w:val="00CD0CF1"/>
    <w:rsid w:val="00CE04DA"/>
    <w:rsid w:val="00CE3538"/>
    <w:rsid w:val="00CE373F"/>
    <w:rsid w:val="00CE4436"/>
    <w:rsid w:val="00CE594A"/>
    <w:rsid w:val="00CF168A"/>
    <w:rsid w:val="00CF1AF8"/>
    <w:rsid w:val="00CF5D5C"/>
    <w:rsid w:val="00D00229"/>
    <w:rsid w:val="00D04F89"/>
    <w:rsid w:val="00D05C22"/>
    <w:rsid w:val="00D15968"/>
    <w:rsid w:val="00D23DE1"/>
    <w:rsid w:val="00D32B5A"/>
    <w:rsid w:val="00D371CE"/>
    <w:rsid w:val="00D41EB8"/>
    <w:rsid w:val="00D5171F"/>
    <w:rsid w:val="00D52478"/>
    <w:rsid w:val="00D711D2"/>
    <w:rsid w:val="00D74305"/>
    <w:rsid w:val="00D7459C"/>
    <w:rsid w:val="00D75085"/>
    <w:rsid w:val="00D7649A"/>
    <w:rsid w:val="00D77AD6"/>
    <w:rsid w:val="00D82A2D"/>
    <w:rsid w:val="00D82D00"/>
    <w:rsid w:val="00D84372"/>
    <w:rsid w:val="00D850AA"/>
    <w:rsid w:val="00D8690E"/>
    <w:rsid w:val="00D875F4"/>
    <w:rsid w:val="00D952C7"/>
    <w:rsid w:val="00D9704D"/>
    <w:rsid w:val="00DA0BC6"/>
    <w:rsid w:val="00DA0DDA"/>
    <w:rsid w:val="00DB0369"/>
    <w:rsid w:val="00DB067E"/>
    <w:rsid w:val="00DB18E1"/>
    <w:rsid w:val="00DB2F04"/>
    <w:rsid w:val="00DB3819"/>
    <w:rsid w:val="00DB4931"/>
    <w:rsid w:val="00DD2AE5"/>
    <w:rsid w:val="00DD4BEA"/>
    <w:rsid w:val="00DD5027"/>
    <w:rsid w:val="00DD53F8"/>
    <w:rsid w:val="00DD5D77"/>
    <w:rsid w:val="00DE174E"/>
    <w:rsid w:val="00DE417E"/>
    <w:rsid w:val="00DE6433"/>
    <w:rsid w:val="00DE66B3"/>
    <w:rsid w:val="00DE6C24"/>
    <w:rsid w:val="00DF2B73"/>
    <w:rsid w:val="00DF2CA1"/>
    <w:rsid w:val="00DF3A4C"/>
    <w:rsid w:val="00E00BFE"/>
    <w:rsid w:val="00E01F15"/>
    <w:rsid w:val="00E102E4"/>
    <w:rsid w:val="00E154DD"/>
    <w:rsid w:val="00E212F4"/>
    <w:rsid w:val="00E2567F"/>
    <w:rsid w:val="00E26480"/>
    <w:rsid w:val="00E32919"/>
    <w:rsid w:val="00E32C52"/>
    <w:rsid w:val="00E37BF3"/>
    <w:rsid w:val="00E442D6"/>
    <w:rsid w:val="00E44389"/>
    <w:rsid w:val="00E45C49"/>
    <w:rsid w:val="00E470C3"/>
    <w:rsid w:val="00E50ECF"/>
    <w:rsid w:val="00E57C76"/>
    <w:rsid w:val="00E57D2D"/>
    <w:rsid w:val="00E606F6"/>
    <w:rsid w:val="00E61273"/>
    <w:rsid w:val="00E63038"/>
    <w:rsid w:val="00E6682F"/>
    <w:rsid w:val="00E722E1"/>
    <w:rsid w:val="00E74A15"/>
    <w:rsid w:val="00E80517"/>
    <w:rsid w:val="00E81991"/>
    <w:rsid w:val="00E82A92"/>
    <w:rsid w:val="00E84274"/>
    <w:rsid w:val="00E86B51"/>
    <w:rsid w:val="00E87588"/>
    <w:rsid w:val="00E92947"/>
    <w:rsid w:val="00E93F92"/>
    <w:rsid w:val="00E94EDA"/>
    <w:rsid w:val="00EA3BF9"/>
    <w:rsid w:val="00EA6465"/>
    <w:rsid w:val="00EB00BE"/>
    <w:rsid w:val="00EB4278"/>
    <w:rsid w:val="00EB5624"/>
    <w:rsid w:val="00EB7E57"/>
    <w:rsid w:val="00ED2F4E"/>
    <w:rsid w:val="00ED37DF"/>
    <w:rsid w:val="00ED3C3D"/>
    <w:rsid w:val="00ED3D19"/>
    <w:rsid w:val="00ED5138"/>
    <w:rsid w:val="00ED5206"/>
    <w:rsid w:val="00EE0ED1"/>
    <w:rsid w:val="00EE2996"/>
    <w:rsid w:val="00EF2AC7"/>
    <w:rsid w:val="00EF6A83"/>
    <w:rsid w:val="00F020D7"/>
    <w:rsid w:val="00F06E94"/>
    <w:rsid w:val="00F12E5B"/>
    <w:rsid w:val="00F14285"/>
    <w:rsid w:val="00F14F1E"/>
    <w:rsid w:val="00F20559"/>
    <w:rsid w:val="00F21480"/>
    <w:rsid w:val="00F27D92"/>
    <w:rsid w:val="00F30E5D"/>
    <w:rsid w:val="00F32F3D"/>
    <w:rsid w:val="00F350E6"/>
    <w:rsid w:val="00F4073F"/>
    <w:rsid w:val="00F42AA4"/>
    <w:rsid w:val="00F42FB9"/>
    <w:rsid w:val="00F44DA1"/>
    <w:rsid w:val="00F55AD9"/>
    <w:rsid w:val="00F5745C"/>
    <w:rsid w:val="00F60C55"/>
    <w:rsid w:val="00F64257"/>
    <w:rsid w:val="00F706C2"/>
    <w:rsid w:val="00F71F49"/>
    <w:rsid w:val="00F7230A"/>
    <w:rsid w:val="00F73E44"/>
    <w:rsid w:val="00F76B7F"/>
    <w:rsid w:val="00F911A8"/>
    <w:rsid w:val="00FA1F69"/>
    <w:rsid w:val="00FA2184"/>
    <w:rsid w:val="00FA28C2"/>
    <w:rsid w:val="00FA3E61"/>
    <w:rsid w:val="00FC26C8"/>
    <w:rsid w:val="00FC338D"/>
    <w:rsid w:val="00FC5126"/>
    <w:rsid w:val="00FD2F6A"/>
    <w:rsid w:val="00FD554A"/>
    <w:rsid w:val="00FE0C23"/>
    <w:rsid w:val="00FE402B"/>
    <w:rsid w:val="00FE4F06"/>
    <w:rsid w:val="00FE5993"/>
    <w:rsid w:val="00FE6824"/>
    <w:rsid w:val="00FF1E9C"/>
    <w:rsid w:val="00FF515B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3E9658-E350-4F35-AE43-3B3DFDF8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3DCC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CE594A"/>
    <w:pPr>
      <w:keepNext/>
      <w:tabs>
        <w:tab w:val="num" w:pos="432"/>
      </w:tabs>
      <w:spacing w:before="240" w:after="60"/>
      <w:ind w:left="432" w:hanging="432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CE594A"/>
    <w:pPr>
      <w:keepNext/>
      <w:tabs>
        <w:tab w:val="num" w:pos="576"/>
      </w:tabs>
      <w:spacing w:before="240" w:after="60"/>
      <w:ind w:left="576" w:hanging="576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CE594A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CE594A"/>
    <w:pPr>
      <w:keepNext/>
      <w:numPr>
        <w:ilvl w:val="3"/>
        <w:numId w:val="7"/>
      </w:numPr>
      <w:spacing w:before="240" w:after="60"/>
      <w:jc w:val="both"/>
      <w:outlineLvl w:val="3"/>
    </w:pPr>
    <w:rPr>
      <w:rFonts w:ascii="Arial" w:hAnsi="Arial"/>
      <w:b/>
      <w:bCs/>
      <w:sz w:val="20"/>
      <w:szCs w:val="28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CE594A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CE594A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CE594A"/>
    <w:pPr>
      <w:tabs>
        <w:tab w:val="num" w:pos="1296"/>
      </w:tabs>
      <w:spacing w:before="240" w:after="60"/>
      <w:ind w:left="1296" w:hanging="1296"/>
      <w:jc w:val="both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CE594A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qFormat/>
    <w:rsid w:val="00CE594A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uiPriority w:val="39"/>
    <w:rsid w:val="006D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rsid w:val="006D3DC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31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vadensplet">
    <w:name w:val="Normal (Web)"/>
    <w:basedOn w:val="Navaden"/>
    <w:uiPriority w:val="99"/>
    <w:rsid w:val="00AA192A"/>
    <w:pPr>
      <w:spacing w:after="210"/>
    </w:pPr>
    <w:rPr>
      <w:color w:val="333333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rsid w:val="008C7A1B"/>
    <w:rPr>
      <w:rFonts w:cs="Times New Roman"/>
      <w:sz w:val="16"/>
      <w:szCs w:val="16"/>
    </w:rPr>
  </w:style>
  <w:style w:type="paragraph" w:styleId="Napis">
    <w:name w:val="caption"/>
    <w:basedOn w:val="Navaden"/>
    <w:next w:val="Navaden"/>
    <w:uiPriority w:val="99"/>
    <w:qFormat/>
    <w:rsid w:val="00DB4931"/>
    <w:rPr>
      <w:b/>
      <w:bCs/>
      <w:sz w:val="20"/>
      <w:szCs w:val="20"/>
    </w:rPr>
  </w:style>
  <w:style w:type="paragraph" w:styleId="Telobesedila">
    <w:name w:val="Body Text"/>
    <w:aliases w:val="Telo besedila Znak Znak Znak Znak,Telo besedila Znak Znak Znak,Telo besedila Znak Znak Znak Znak Znak Znak Znak Znak"/>
    <w:basedOn w:val="Navaden"/>
    <w:link w:val="TelobesedilaZnak"/>
    <w:rsid w:val="00DB4931"/>
    <w:pPr>
      <w:jc w:val="both"/>
    </w:pPr>
    <w:rPr>
      <w:sz w:val="28"/>
      <w:szCs w:val="20"/>
    </w:rPr>
  </w:style>
  <w:style w:type="character" w:customStyle="1" w:styleId="TelobesedilaZnak">
    <w:name w:val="Telo besedila Znak"/>
    <w:aliases w:val="Telo besedila Znak Znak Znak Znak Znak,Telo besedila Znak Znak Znak Znak1,Telo besedila Znak Znak Znak Znak Znak Znak Znak Znak Znak"/>
    <w:basedOn w:val="Privzetapisavaodstavka"/>
    <w:link w:val="Telobesedila"/>
    <w:rsid w:val="00DB4931"/>
    <w:rPr>
      <w:sz w:val="28"/>
    </w:rPr>
  </w:style>
  <w:style w:type="paragraph" w:customStyle="1" w:styleId="BasicParagraph">
    <w:name w:val="[Basic Paragraph]"/>
    <w:basedOn w:val="Navaden"/>
    <w:uiPriority w:val="99"/>
    <w:rsid w:val="0013670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character" w:customStyle="1" w:styleId="10ptregular">
    <w:name w:val="10 pt regular"/>
    <w:uiPriority w:val="99"/>
    <w:rsid w:val="00136704"/>
    <w:rPr>
      <w:rFonts w:ascii="EnotaKlavika" w:hAnsi="EnotaKlavika" w:cs="EnotaKlavika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FE4F06"/>
    <w:pPr>
      <w:ind w:left="708"/>
    </w:pPr>
    <w:rPr>
      <w:szCs w:val="20"/>
    </w:rPr>
  </w:style>
  <w:style w:type="character" w:styleId="Krepko">
    <w:name w:val="Strong"/>
    <w:uiPriority w:val="22"/>
    <w:qFormat/>
    <w:rsid w:val="00FE4F06"/>
    <w:rPr>
      <w:rFonts w:cs="Times New Roman"/>
      <w:b/>
      <w:bCs/>
    </w:rPr>
  </w:style>
  <w:style w:type="character" w:customStyle="1" w:styleId="Naslov1Znak">
    <w:name w:val="Naslov 1 Znak"/>
    <w:basedOn w:val="Privzetapisavaodstavka"/>
    <w:link w:val="Naslov1"/>
    <w:rsid w:val="00CE594A"/>
    <w:rPr>
      <w:rFonts w:ascii="Arial" w:hAnsi="Arial" w:cs="Arial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rsid w:val="00CE594A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CE594A"/>
    <w:rPr>
      <w:rFonts w:ascii="Arial" w:hAnsi="Arial" w:cs="Arial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CE594A"/>
    <w:rPr>
      <w:rFonts w:ascii="Arial" w:hAnsi="Arial"/>
      <w:b/>
      <w:bCs/>
      <w:szCs w:val="28"/>
      <w:lang w:eastAsia="en-US"/>
    </w:rPr>
  </w:style>
  <w:style w:type="character" w:customStyle="1" w:styleId="Naslov5Znak">
    <w:name w:val="Naslov 5 Znak"/>
    <w:basedOn w:val="Privzetapisavaodstavka"/>
    <w:link w:val="Naslov5"/>
    <w:rsid w:val="00CE594A"/>
    <w:rPr>
      <w:rFonts w:ascii="Arial" w:hAnsi="Arial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CE594A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rsid w:val="00CE594A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CE594A"/>
    <w:rPr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rsid w:val="00CE594A"/>
    <w:rPr>
      <w:rFonts w:ascii="Arial" w:hAnsi="Arial" w:cs="Arial"/>
      <w:sz w:val="22"/>
      <w:szCs w:val="22"/>
    </w:rPr>
  </w:style>
  <w:style w:type="numbering" w:customStyle="1" w:styleId="Brezseznama1">
    <w:name w:val="Brez seznama1"/>
    <w:next w:val="Brezseznama"/>
    <w:uiPriority w:val="99"/>
    <w:semiHidden/>
    <w:unhideWhenUsed/>
    <w:rsid w:val="00CE594A"/>
  </w:style>
  <w:style w:type="character" w:styleId="tevilkastrani">
    <w:name w:val="page number"/>
    <w:rsid w:val="00CE594A"/>
    <w:rPr>
      <w:rFonts w:ascii="Arial" w:hAnsi="Arial"/>
    </w:rPr>
  </w:style>
  <w:style w:type="paragraph" w:customStyle="1" w:styleId="Clen">
    <w:name w:val="Clen"/>
    <w:basedOn w:val="Navaden"/>
    <w:rsid w:val="00CE594A"/>
    <w:pPr>
      <w:keepNext/>
      <w:numPr>
        <w:ilvl w:val="1"/>
        <w:numId w:val="8"/>
      </w:numPr>
      <w:jc w:val="center"/>
    </w:pPr>
    <w:rPr>
      <w:rFonts w:ascii="Arial" w:hAnsi="Arial"/>
    </w:rPr>
  </w:style>
  <w:style w:type="paragraph" w:styleId="Sprotnaopomba-besedilo">
    <w:name w:val="footnote text"/>
    <w:basedOn w:val="Navaden"/>
    <w:link w:val="Sprotnaopomba-besediloZnak"/>
    <w:semiHidden/>
    <w:rsid w:val="00CE594A"/>
    <w:pPr>
      <w:ind w:left="357"/>
      <w:jc w:val="both"/>
    </w:pPr>
    <w:rPr>
      <w:rFonts w:ascii="Arial" w:hAnsi="Arial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E594A"/>
    <w:rPr>
      <w:rFonts w:ascii="Arial" w:hAnsi="Arial"/>
    </w:rPr>
  </w:style>
  <w:style w:type="character" w:styleId="Sprotnaopomba-sklic">
    <w:name w:val="footnote reference"/>
    <w:semiHidden/>
    <w:rsid w:val="00CE594A"/>
    <w:rPr>
      <w:vertAlign w:val="superscript"/>
    </w:rPr>
  </w:style>
  <w:style w:type="paragraph" w:customStyle="1" w:styleId="a">
    <w:basedOn w:val="Pripombabesedilo"/>
    <w:next w:val="Pripombabesedilo"/>
    <w:uiPriority w:val="99"/>
    <w:unhideWhenUsed/>
    <w:rsid w:val="00CE594A"/>
    <w:rPr>
      <w:b/>
      <w:bCs/>
    </w:rPr>
  </w:style>
  <w:style w:type="character" w:customStyle="1" w:styleId="NogaZnak">
    <w:name w:val="Noga Znak"/>
    <w:basedOn w:val="Privzetapisavaodstavka"/>
    <w:link w:val="Noga"/>
    <w:uiPriority w:val="99"/>
    <w:rsid w:val="00CE594A"/>
    <w:rPr>
      <w:sz w:val="24"/>
      <w:szCs w:val="24"/>
    </w:rPr>
  </w:style>
  <w:style w:type="character" w:customStyle="1" w:styleId="apple-converted-space">
    <w:name w:val="apple-converted-space"/>
    <w:basedOn w:val="Privzetapisavaodstavka"/>
    <w:rsid w:val="00CE594A"/>
  </w:style>
  <w:style w:type="character" w:styleId="SledenaHiperpovezava">
    <w:name w:val="FollowedHyperlink"/>
    <w:uiPriority w:val="99"/>
    <w:semiHidden/>
    <w:unhideWhenUsed/>
    <w:rsid w:val="00CE594A"/>
    <w:rPr>
      <w:color w:val="800080"/>
      <w:u w:val="single"/>
    </w:rPr>
  </w:style>
  <w:style w:type="character" w:customStyle="1" w:styleId="navadnicrnitext">
    <w:name w:val="navadni_crni_text"/>
    <w:basedOn w:val="Privzetapisavaodstavka"/>
    <w:rsid w:val="00CE594A"/>
  </w:style>
  <w:style w:type="paragraph" w:customStyle="1" w:styleId="len">
    <w:name w:val="Člen"/>
    <w:basedOn w:val="Navaden"/>
    <w:link w:val="lenZnak"/>
    <w:qFormat/>
    <w:rsid w:val="00CE594A"/>
    <w:pPr>
      <w:suppressAutoHyphen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hAnsi="Arial"/>
      <w:b/>
      <w:sz w:val="22"/>
      <w:szCs w:val="22"/>
    </w:rPr>
  </w:style>
  <w:style w:type="character" w:customStyle="1" w:styleId="lenZnak">
    <w:name w:val="Člen Znak"/>
    <w:link w:val="len"/>
    <w:rsid w:val="00CE594A"/>
    <w:rPr>
      <w:rFonts w:ascii="Arial" w:hAnsi="Arial"/>
      <w:b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CE594A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</w:rPr>
  </w:style>
  <w:style w:type="character" w:customStyle="1" w:styleId="OdstavekZnak">
    <w:name w:val="Odstavek Znak"/>
    <w:link w:val="Odstavek"/>
    <w:rsid w:val="00CE594A"/>
    <w:rPr>
      <w:rFonts w:ascii="Arial" w:hAnsi="Arial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CE594A"/>
    <w:pPr>
      <w:numPr>
        <w:numId w:val="9"/>
      </w:numPr>
      <w:jc w:val="both"/>
    </w:pPr>
    <w:rPr>
      <w:rFonts w:ascii="Arial" w:hAnsi="Arial"/>
      <w:sz w:val="22"/>
      <w:szCs w:val="22"/>
    </w:rPr>
  </w:style>
  <w:style w:type="character" w:customStyle="1" w:styleId="AlineazaodstavkomZnak">
    <w:name w:val="Alinea za odstavkom Znak"/>
    <w:link w:val="Alineazaodstavkom"/>
    <w:rsid w:val="00CE594A"/>
    <w:rPr>
      <w:rFonts w:ascii="Arial" w:hAnsi="Arial"/>
      <w:sz w:val="22"/>
      <w:szCs w:val="22"/>
    </w:rPr>
  </w:style>
  <w:style w:type="paragraph" w:customStyle="1" w:styleId="lennaslov">
    <w:name w:val="Člen_naslov"/>
    <w:basedOn w:val="len"/>
    <w:qFormat/>
    <w:rsid w:val="00CE594A"/>
    <w:pPr>
      <w:spacing w:before="0"/>
    </w:pPr>
  </w:style>
  <w:style w:type="character" w:styleId="Poudarek">
    <w:name w:val="Emphasis"/>
    <w:uiPriority w:val="20"/>
    <w:qFormat/>
    <w:rsid w:val="00CE594A"/>
    <w:rPr>
      <w:i/>
      <w:iCs/>
    </w:rPr>
  </w:style>
  <w:style w:type="character" w:customStyle="1" w:styleId="GlavaZnak">
    <w:name w:val="Glava Znak"/>
    <w:basedOn w:val="Privzetapisavaodstavka"/>
    <w:link w:val="Glava"/>
    <w:uiPriority w:val="99"/>
    <w:rsid w:val="00CE594A"/>
    <w:rPr>
      <w:sz w:val="24"/>
      <w:szCs w:val="24"/>
    </w:rPr>
  </w:style>
  <w:style w:type="paragraph" w:customStyle="1" w:styleId="odstavek0">
    <w:name w:val="odstavek"/>
    <w:basedOn w:val="Navaden"/>
    <w:rsid w:val="00CE594A"/>
    <w:pPr>
      <w:spacing w:before="100" w:beforeAutospacing="1" w:after="100" w:afterAutospacing="1"/>
    </w:pPr>
  </w:style>
  <w:style w:type="paragraph" w:customStyle="1" w:styleId="alineazaodstavkom0">
    <w:name w:val="alineazaodstavkom"/>
    <w:basedOn w:val="Navaden"/>
    <w:rsid w:val="00CE594A"/>
    <w:pPr>
      <w:spacing w:before="100" w:beforeAutospacing="1" w:after="100" w:afterAutospacing="1"/>
    </w:pPr>
  </w:style>
  <w:style w:type="character" w:customStyle="1" w:styleId="Komentar-besediloZnak">
    <w:name w:val="Komentar - besedilo Znak"/>
    <w:uiPriority w:val="99"/>
    <w:semiHidden/>
    <w:rsid w:val="00CE594A"/>
    <w:rPr>
      <w:rFonts w:ascii="Arial" w:hAnsi="Arial"/>
    </w:rPr>
  </w:style>
  <w:style w:type="character" w:customStyle="1" w:styleId="ZadevapripombeZnak1">
    <w:name w:val="Zadeva pripombe Znak1"/>
    <w:link w:val="Zadevapripombe"/>
    <w:uiPriority w:val="99"/>
    <w:semiHidden/>
    <w:rsid w:val="00CE594A"/>
    <w:rPr>
      <w:rFonts w:ascii="Arial" w:hAnsi="Arial"/>
      <w:b/>
      <w:bCs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594A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CE594A"/>
    <w:pPr>
      <w:spacing w:after="120" w:line="480" w:lineRule="auto"/>
      <w:jc w:val="both"/>
    </w:pPr>
    <w:rPr>
      <w:rFonts w:ascii="Arial" w:hAnsi="Arial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CE594A"/>
    <w:rPr>
      <w:rFonts w:ascii="Arial" w:hAnsi="Arial"/>
      <w:sz w:val="24"/>
      <w:szCs w:val="24"/>
    </w:rPr>
  </w:style>
  <w:style w:type="character" w:customStyle="1" w:styleId="Bodytext">
    <w:name w:val="Body text_"/>
    <w:link w:val="Telobesedila3"/>
    <w:rsid w:val="00CE594A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Telobesedila3">
    <w:name w:val="Telo besedila3"/>
    <w:basedOn w:val="Navaden"/>
    <w:link w:val="Bodytext"/>
    <w:rsid w:val="00CE594A"/>
    <w:pPr>
      <w:widowControl w:val="0"/>
      <w:shd w:val="clear" w:color="auto" w:fill="FFFFFF"/>
      <w:spacing w:line="0" w:lineRule="atLeast"/>
      <w:ind w:hanging="240"/>
      <w:jc w:val="both"/>
    </w:pPr>
    <w:rPr>
      <w:rFonts w:ascii="Arial Unicode MS" w:eastAsia="Arial Unicode MS" w:hAnsi="Arial Unicode MS" w:cs="Arial Unicode MS"/>
      <w:sz w:val="18"/>
      <w:szCs w:val="18"/>
    </w:rPr>
  </w:style>
  <w:style w:type="table" w:styleId="Tabelaelegantna">
    <w:name w:val="Table Elegant"/>
    <w:basedOn w:val="Navadnatabela"/>
    <w:uiPriority w:val="99"/>
    <w:semiHidden/>
    <w:unhideWhenUsed/>
    <w:rsid w:val="00CE594A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E594A"/>
    <w:pPr>
      <w:jc w:val="both"/>
    </w:pPr>
    <w:rPr>
      <w:rFonts w:ascii="Arial" w:hAnsi="Arial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E594A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CE594A"/>
    <w:rPr>
      <w:b/>
      <w:bCs/>
    </w:rPr>
  </w:style>
  <w:style w:type="character" w:customStyle="1" w:styleId="ZadevapripombeZnak">
    <w:name w:val="Zadeva pripombe Znak"/>
    <w:basedOn w:val="PripombabesediloZnak"/>
    <w:uiPriority w:val="99"/>
    <w:semiHidden/>
    <w:rsid w:val="00CE594A"/>
    <w:rPr>
      <w:rFonts w:ascii="Arial" w:hAnsi="Arial"/>
      <w:b/>
      <w:bCs/>
    </w:rPr>
  </w:style>
  <w:style w:type="paragraph" w:customStyle="1" w:styleId="len1">
    <w:name w:val="len1"/>
    <w:basedOn w:val="Navaden"/>
    <w:rsid w:val="002B02BB"/>
    <w:pPr>
      <w:spacing w:before="480"/>
      <w:jc w:val="center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8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3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2911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94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22035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17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567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94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9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8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3347" TargetMode="External"/><Relationship Id="rId13" Type="http://schemas.openxmlformats.org/officeDocument/2006/relationships/hyperlink" Target="http://www.uradni-list.si/1/objava.jsp?sop=2016-01-322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7-01-4692" TargetMode="External"/><Relationship Id="rId12" Type="http://schemas.openxmlformats.org/officeDocument/2006/relationships/hyperlink" Target="http://www.uradni-list.si/1/objava.jsp?sop=2015-01-050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2-01-170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10-01-27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9-01-3437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Kašman</dc:creator>
  <cp:lastModifiedBy>Matej Gajser</cp:lastModifiedBy>
  <cp:revision>135</cp:revision>
  <cp:lastPrinted>2018-01-31T12:39:00Z</cp:lastPrinted>
  <dcterms:created xsi:type="dcterms:W3CDTF">2018-02-28T09:08:00Z</dcterms:created>
  <dcterms:modified xsi:type="dcterms:W3CDTF">2018-03-02T11:01:00Z</dcterms:modified>
</cp:coreProperties>
</file>