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47E" w:rsidRDefault="005841DD" w:rsidP="001A0D91">
      <w:pPr>
        <w:jc w:val="both"/>
        <w:rPr>
          <w:sz w:val="24"/>
          <w:szCs w:val="24"/>
        </w:rPr>
      </w:pPr>
      <w:r>
        <w:rPr>
          <w:sz w:val="24"/>
          <w:szCs w:val="24"/>
        </w:rPr>
        <w:t xml:space="preserve"> </w:t>
      </w:r>
      <w:bookmarkStart w:id="0" w:name="_GoBack"/>
      <w:bookmarkEnd w:id="0"/>
    </w:p>
    <w:p w:rsidR="00B1604F" w:rsidRPr="00B1604F" w:rsidRDefault="00B1604F" w:rsidP="00B1604F">
      <w:pPr>
        <w:jc w:val="right"/>
        <w:rPr>
          <w:b/>
          <w:i/>
          <w:sz w:val="24"/>
          <w:szCs w:val="24"/>
        </w:rPr>
      </w:pPr>
      <w:r w:rsidRPr="00B1604F">
        <w:rPr>
          <w:b/>
          <w:i/>
          <w:sz w:val="24"/>
          <w:szCs w:val="24"/>
        </w:rPr>
        <w:t>PREDLOG</w:t>
      </w:r>
    </w:p>
    <w:p w:rsidR="001A0D91" w:rsidRDefault="001A0D91" w:rsidP="001A0D91">
      <w:pPr>
        <w:jc w:val="both"/>
        <w:rPr>
          <w:color w:val="000000"/>
          <w:sz w:val="24"/>
          <w:szCs w:val="24"/>
        </w:rPr>
      </w:pPr>
      <w:r>
        <w:rPr>
          <w:sz w:val="24"/>
          <w:szCs w:val="24"/>
        </w:rPr>
        <w:t xml:space="preserve">Na podlagi 24. člen Zakona o kmetijstvu (Uradni list RS, št. 45/08, 57/12, 90/12 - </w:t>
      </w:r>
      <w:proofErr w:type="spellStart"/>
      <w:r>
        <w:rPr>
          <w:sz w:val="24"/>
          <w:szCs w:val="24"/>
        </w:rPr>
        <w:t>ZdZPVHVVR</w:t>
      </w:r>
      <w:proofErr w:type="spellEnd"/>
      <w:r>
        <w:rPr>
          <w:sz w:val="24"/>
          <w:szCs w:val="24"/>
        </w:rPr>
        <w:t xml:space="preserve"> 26/14, 32/15</w:t>
      </w:r>
      <w:r>
        <w:rPr>
          <w:color w:val="000000"/>
          <w:sz w:val="24"/>
          <w:szCs w:val="24"/>
        </w:rPr>
        <w:t xml:space="preserve">, </w:t>
      </w:r>
      <w:r>
        <w:rPr>
          <w:bCs/>
          <w:color w:val="000000"/>
          <w:sz w:val="24"/>
          <w:szCs w:val="24"/>
        </w:rPr>
        <w:t>27/17 in 22/18</w:t>
      </w:r>
      <w:r>
        <w:rPr>
          <w:sz w:val="24"/>
          <w:szCs w:val="24"/>
        </w:rPr>
        <w:t>), Uredba Komisije (EU) št. 702/2014 z dne 25. junija 2014 o razglasitvi nekaterih vrst pomoči v kmetijskem in gozdarskem sektorju ter na podeželju za združljive z notranjim trgom z uporabo členov 107 in 108 Pogodbe o delovanju Evropske unije (UL L št. 193, z dne 1.7.2014 str. 1-75, v nadaljnjem besedilu: Uredba Komisije (EU) št. 702/2014),</w:t>
      </w:r>
      <w:r>
        <w:rPr>
          <w:color w:val="000000"/>
          <w:sz w:val="24"/>
          <w:szCs w:val="24"/>
        </w:rPr>
        <w:t xml:space="preserve"> 29. člen Zakona o lokalni samoupravi (Uradni list RS, št. 94/07 – uradno prečiščeno besedilo, 76/08, 79/09, 51/10, 40/12 – ZUJF, </w:t>
      </w:r>
      <w:r>
        <w:rPr>
          <w:bCs/>
          <w:color w:val="000000"/>
          <w:sz w:val="24"/>
          <w:szCs w:val="24"/>
        </w:rPr>
        <w:t>14/15 – ZUUJFO</w:t>
      </w:r>
      <w:r>
        <w:rPr>
          <w:rFonts w:ascii="Arial" w:hAnsi="Arial" w:cs="Arial"/>
          <w:b/>
          <w:bCs/>
          <w:color w:val="626060"/>
          <w:sz w:val="18"/>
          <w:szCs w:val="18"/>
        </w:rPr>
        <w:t xml:space="preserve">, </w:t>
      </w:r>
      <w:r>
        <w:rPr>
          <w:bCs/>
          <w:color w:val="000000"/>
          <w:sz w:val="24"/>
          <w:szCs w:val="24"/>
        </w:rPr>
        <w:t>11/18 – ZSPDSLS-1 in 30/18</w:t>
      </w:r>
      <w:r>
        <w:rPr>
          <w:color w:val="000000"/>
          <w:sz w:val="24"/>
          <w:szCs w:val="24"/>
        </w:rPr>
        <w:t xml:space="preserve">), </w:t>
      </w:r>
      <w:r w:rsidR="00E55BB5">
        <w:rPr>
          <w:color w:val="000000"/>
          <w:sz w:val="24"/>
          <w:szCs w:val="24"/>
        </w:rPr>
        <w:t>13</w:t>
      </w:r>
      <w:r>
        <w:rPr>
          <w:color w:val="000000"/>
          <w:sz w:val="24"/>
          <w:szCs w:val="24"/>
        </w:rPr>
        <w:t xml:space="preserve">. člen Statuta Občine </w:t>
      </w:r>
      <w:r w:rsidR="00E55BB5">
        <w:rPr>
          <w:color w:val="000000"/>
          <w:sz w:val="24"/>
          <w:szCs w:val="24"/>
        </w:rPr>
        <w:t>Črenšovci</w:t>
      </w:r>
      <w:r>
        <w:rPr>
          <w:color w:val="000000"/>
          <w:sz w:val="24"/>
          <w:szCs w:val="24"/>
        </w:rPr>
        <w:t xml:space="preserve"> (Uradn</w:t>
      </w:r>
      <w:r w:rsidR="00E55BB5">
        <w:rPr>
          <w:color w:val="000000"/>
          <w:sz w:val="24"/>
          <w:szCs w:val="24"/>
        </w:rPr>
        <w:t>i list RS, št. 58/10 in 62/16)</w:t>
      </w:r>
      <w:r>
        <w:rPr>
          <w:color w:val="000000"/>
          <w:sz w:val="24"/>
          <w:szCs w:val="24"/>
        </w:rPr>
        <w:t xml:space="preserve"> je Občinski svet Občine </w:t>
      </w:r>
      <w:r w:rsidR="00E55BB5">
        <w:rPr>
          <w:color w:val="000000"/>
          <w:sz w:val="24"/>
          <w:szCs w:val="24"/>
        </w:rPr>
        <w:t>Črenšovci</w:t>
      </w:r>
      <w:r>
        <w:rPr>
          <w:color w:val="000000"/>
          <w:sz w:val="24"/>
          <w:szCs w:val="24"/>
        </w:rPr>
        <w:t xml:space="preserve"> na svoji </w:t>
      </w:r>
      <w:r w:rsidR="00E55BB5">
        <w:rPr>
          <w:color w:val="000000"/>
          <w:sz w:val="24"/>
          <w:szCs w:val="24"/>
        </w:rPr>
        <w:t>……</w:t>
      </w:r>
      <w:r w:rsidR="006D02D7">
        <w:rPr>
          <w:color w:val="000000"/>
          <w:sz w:val="24"/>
          <w:szCs w:val="24"/>
        </w:rPr>
        <w:t>.</w:t>
      </w:r>
      <w:r>
        <w:rPr>
          <w:color w:val="000000"/>
          <w:sz w:val="24"/>
          <w:szCs w:val="24"/>
        </w:rPr>
        <w:t xml:space="preserve"> </w:t>
      </w:r>
      <w:r w:rsidR="000C256E">
        <w:rPr>
          <w:color w:val="000000"/>
          <w:sz w:val="24"/>
          <w:szCs w:val="24"/>
        </w:rPr>
        <w:t>s</w:t>
      </w:r>
      <w:r>
        <w:rPr>
          <w:color w:val="000000"/>
          <w:sz w:val="24"/>
          <w:szCs w:val="24"/>
        </w:rPr>
        <w:t>eji, dne</w:t>
      </w:r>
      <w:r w:rsidR="006D02D7">
        <w:rPr>
          <w:color w:val="000000"/>
          <w:sz w:val="24"/>
          <w:szCs w:val="24"/>
        </w:rPr>
        <w:t xml:space="preserve"> </w:t>
      </w:r>
      <w:r w:rsidR="00E55BB5">
        <w:rPr>
          <w:color w:val="000000"/>
          <w:sz w:val="24"/>
          <w:szCs w:val="24"/>
        </w:rPr>
        <w:t>……………..</w:t>
      </w:r>
      <w:r>
        <w:rPr>
          <w:color w:val="000000"/>
          <w:sz w:val="24"/>
          <w:szCs w:val="24"/>
        </w:rPr>
        <w:t xml:space="preserve"> sprejel</w:t>
      </w:r>
    </w:p>
    <w:p w:rsidR="001A0D91" w:rsidRDefault="001A0D91" w:rsidP="001A0D91">
      <w:pPr>
        <w:jc w:val="both"/>
        <w:rPr>
          <w:color w:val="000000"/>
        </w:rPr>
      </w:pPr>
    </w:p>
    <w:p w:rsidR="00E55BB5" w:rsidRDefault="00E55BB5" w:rsidP="001A0D91">
      <w:pPr>
        <w:jc w:val="center"/>
        <w:rPr>
          <w:b/>
          <w:sz w:val="24"/>
          <w:szCs w:val="24"/>
        </w:rPr>
      </w:pPr>
    </w:p>
    <w:p w:rsidR="001A0D91" w:rsidRPr="001A0D91" w:rsidRDefault="001A0D91" w:rsidP="001A0D91">
      <w:pPr>
        <w:jc w:val="center"/>
        <w:rPr>
          <w:b/>
          <w:sz w:val="24"/>
          <w:szCs w:val="24"/>
        </w:rPr>
      </w:pPr>
      <w:r w:rsidRPr="001A0D91">
        <w:rPr>
          <w:b/>
          <w:sz w:val="24"/>
          <w:szCs w:val="24"/>
        </w:rPr>
        <w:t xml:space="preserve">PRAVILNIK </w:t>
      </w:r>
    </w:p>
    <w:p w:rsidR="001A0D91" w:rsidRDefault="001A0D91" w:rsidP="00225569">
      <w:pPr>
        <w:jc w:val="center"/>
      </w:pPr>
      <w:r w:rsidRPr="001A0D91">
        <w:rPr>
          <w:b/>
          <w:sz w:val="24"/>
          <w:szCs w:val="24"/>
        </w:rPr>
        <w:t xml:space="preserve">O OHRANJANJU IN SPODBUJANJU RAZVOJA KMETIJSTVA IN PODEŽELJA </w:t>
      </w:r>
      <w:r>
        <w:rPr>
          <w:b/>
          <w:sz w:val="24"/>
          <w:szCs w:val="24"/>
        </w:rPr>
        <w:t xml:space="preserve">V OBČINI </w:t>
      </w:r>
      <w:r w:rsidR="00E55BB5">
        <w:rPr>
          <w:b/>
          <w:sz w:val="24"/>
          <w:szCs w:val="24"/>
        </w:rPr>
        <w:t>ČRENŠOVCI</w:t>
      </w:r>
      <w:r>
        <w:rPr>
          <w:b/>
          <w:sz w:val="24"/>
          <w:szCs w:val="24"/>
        </w:rPr>
        <w:t xml:space="preserve"> </w:t>
      </w:r>
    </w:p>
    <w:p w:rsidR="001A0D91" w:rsidRDefault="001A0D91"/>
    <w:p w:rsidR="009A00EB" w:rsidRDefault="009A00EB"/>
    <w:p w:rsidR="001A0D91" w:rsidRDefault="001A0D91" w:rsidP="001A0D91">
      <w:pPr>
        <w:numPr>
          <w:ilvl w:val="0"/>
          <w:numId w:val="1"/>
        </w:numPr>
        <w:ind w:left="426" w:hanging="66"/>
        <w:jc w:val="center"/>
        <w:rPr>
          <w:color w:val="000000"/>
          <w:sz w:val="24"/>
          <w:szCs w:val="24"/>
        </w:rPr>
      </w:pPr>
      <w:r>
        <w:rPr>
          <w:color w:val="000000"/>
          <w:sz w:val="24"/>
          <w:szCs w:val="24"/>
        </w:rPr>
        <w:t>SPLOŠNE DOLOČBE</w:t>
      </w:r>
    </w:p>
    <w:p w:rsidR="001A0D91" w:rsidRDefault="001A0D91" w:rsidP="001A0D91">
      <w:pPr>
        <w:jc w:val="center"/>
        <w:rPr>
          <w:rStyle w:val="Hiperpovezava"/>
          <w:color w:val="000000"/>
          <w:u w:val="none"/>
        </w:rPr>
      </w:pPr>
      <w:r>
        <w:rPr>
          <w:color w:val="000000"/>
          <w:sz w:val="24"/>
          <w:szCs w:val="24"/>
        </w:rPr>
        <w:t>1. člen </w:t>
      </w:r>
    </w:p>
    <w:p w:rsidR="001A0D91" w:rsidRDefault="001A0D91" w:rsidP="001A0D91">
      <w:pPr>
        <w:jc w:val="center"/>
        <w:rPr>
          <w:rStyle w:val="Hiperpovezava"/>
          <w:color w:val="000000"/>
          <w:sz w:val="24"/>
          <w:szCs w:val="24"/>
          <w:u w:val="none"/>
        </w:rPr>
      </w:pPr>
      <w:r>
        <w:rPr>
          <w:color w:val="000000"/>
          <w:sz w:val="24"/>
          <w:szCs w:val="24"/>
        </w:rPr>
        <w:t>(vsebina pravilnika)</w:t>
      </w:r>
    </w:p>
    <w:p w:rsidR="001A0D91" w:rsidRDefault="001A0D91" w:rsidP="001A0D91">
      <w:pPr>
        <w:jc w:val="center"/>
      </w:pPr>
    </w:p>
    <w:p w:rsidR="001A0D91" w:rsidRDefault="001A0D91" w:rsidP="001A0D91">
      <w:pPr>
        <w:jc w:val="both"/>
        <w:rPr>
          <w:color w:val="000000"/>
          <w:sz w:val="24"/>
          <w:szCs w:val="24"/>
        </w:rPr>
      </w:pPr>
      <w:r>
        <w:rPr>
          <w:color w:val="000000"/>
          <w:sz w:val="24"/>
          <w:szCs w:val="24"/>
        </w:rPr>
        <w:t xml:space="preserve">(1) Ta pravilnik določa področje uporabe, pogoje, vrste pomoči s posameznimi ukrepi in druge ukrepe Občine  </w:t>
      </w:r>
      <w:r w:rsidR="00E55BB5">
        <w:rPr>
          <w:color w:val="000000"/>
          <w:sz w:val="24"/>
          <w:szCs w:val="24"/>
        </w:rPr>
        <w:t>Črenšovci</w:t>
      </w:r>
      <w:r>
        <w:rPr>
          <w:color w:val="000000"/>
          <w:sz w:val="24"/>
          <w:szCs w:val="24"/>
        </w:rPr>
        <w:t xml:space="preserve"> (v nadaljevanju: občina) za ohranjanje in spodbujanje razvoja kmetijstva in podeželja. </w:t>
      </w:r>
    </w:p>
    <w:p w:rsidR="001A0D91" w:rsidRDefault="001A0D91" w:rsidP="001A0D91">
      <w:pPr>
        <w:jc w:val="both"/>
        <w:rPr>
          <w:color w:val="000000"/>
          <w:sz w:val="24"/>
          <w:szCs w:val="24"/>
        </w:rPr>
      </w:pPr>
      <w:r>
        <w:rPr>
          <w:color w:val="000000"/>
          <w:sz w:val="24"/>
          <w:szCs w:val="24"/>
        </w:rPr>
        <w:t xml:space="preserve">(2) Sredstva po tem pravilniku se dodelijo za: </w:t>
      </w:r>
    </w:p>
    <w:p w:rsidR="001A0D91" w:rsidRDefault="001A0D91" w:rsidP="001A0D91">
      <w:pPr>
        <w:jc w:val="both"/>
        <w:rPr>
          <w:color w:val="000000"/>
          <w:sz w:val="24"/>
          <w:szCs w:val="24"/>
        </w:rPr>
      </w:pPr>
      <w:r>
        <w:rPr>
          <w:color w:val="000000"/>
          <w:sz w:val="24"/>
          <w:szCs w:val="24"/>
        </w:rPr>
        <w:t xml:space="preserve">– državne pomoči v skladu z Uredbo Komisije (EU) št. 702/2014 z dne 25. junija 2014 o razglasitvi nekaterih vrst pomoči v kmetijskem in gozdarskem sektorju ter na podeželju za združljive z notranjim trgom z uporabo členov 107 in 108 Pogodbe o delovanju Evropske unije (UL L št. 193 z dne 1. 7. 2014, str. 1), zadnjič spremenjeno z Uredbo Komisije (EU) </w:t>
      </w:r>
      <w:r w:rsidR="00E6527A" w:rsidRPr="00E6527A">
        <w:rPr>
          <w:color w:val="000000"/>
          <w:sz w:val="24"/>
          <w:szCs w:val="24"/>
        </w:rPr>
        <w:t>2019/289 z dne 19. februarja 2019 o spremembi Uredbe (EU) št. 702/2014 o razglasitvi nekaterih vrst pomoči v kmetijskem in gozdarskem sektorju ter na podeželju za združljive z notranjim trgom z uporabo členov 107 in 108 Pogodbe o delovanju Evropske unije (UL L št. 48 z dne 20. 2. 2019</w:t>
      </w:r>
      <w:r>
        <w:rPr>
          <w:color w:val="000000"/>
          <w:sz w:val="24"/>
          <w:szCs w:val="24"/>
        </w:rPr>
        <w:t>, str. 1)</w:t>
      </w:r>
      <w:r w:rsidR="00E6527A">
        <w:rPr>
          <w:color w:val="000000"/>
          <w:sz w:val="24"/>
          <w:szCs w:val="24"/>
        </w:rPr>
        <w:t>,</w:t>
      </w:r>
      <w:r>
        <w:rPr>
          <w:color w:val="000000"/>
          <w:sz w:val="24"/>
          <w:szCs w:val="24"/>
        </w:rPr>
        <w:t xml:space="preserve"> (v nadaljnjem besedilu: Uredba Komisije (EU) št. 702/2014), </w:t>
      </w:r>
    </w:p>
    <w:p w:rsidR="001A0D91" w:rsidRDefault="001A0D91" w:rsidP="001A0D91">
      <w:pPr>
        <w:jc w:val="both"/>
        <w:rPr>
          <w:color w:val="000000"/>
          <w:sz w:val="24"/>
          <w:szCs w:val="24"/>
        </w:rPr>
      </w:pPr>
      <w:r>
        <w:rPr>
          <w:color w:val="000000"/>
          <w:sz w:val="24"/>
          <w:szCs w:val="24"/>
        </w:rPr>
        <w:t xml:space="preserve">– pomoč de </w:t>
      </w:r>
      <w:proofErr w:type="spellStart"/>
      <w:r>
        <w:rPr>
          <w:color w:val="000000"/>
          <w:sz w:val="24"/>
          <w:szCs w:val="24"/>
        </w:rPr>
        <w:t>minimis</w:t>
      </w:r>
      <w:proofErr w:type="spellEnd"/>
      <w:r>
        <w:rPr>
          <w:color w:val="000000"/>
          <w:sz w:val="24"/>
          <w:szCs w:val="24"/>
        </w:rPr>
        <w:t xml:space="preserve"> v skladu z Uredbo Komisije (EU) št. 1408/2013 z dne 18. decembra 2013 o uporabi členov 107 in 108 Pogodbe o delovanju Evropske unije pri pomoči de </w:t>
      </w:r>
      <w:proofErr w:type="spellStart"/>
      <w:r>
        <w:rPr>
          <w:color w:val="000000"/>
          <w:sz w:val="24"/>
          <w:szCs w:val="24"/>
        </w:rPr>
        <w:t>minimis</w:t>
      </w:r>
      <w:proofErr w:type="spellEnd"/>
      <w:r>
        <w:rPr>
          <w:color w:val="000000"/>
          <w:sz w:val="24"/>
          <w:szCs w:val="24"/>
        </w:rPr>
        <w:t xml:space="preserve"> v kmetijskem sektorju (UL L št. 352 z dne 24. 12. 2013, str. 9</w:t>
      </w:r>
      <w:r w:rsidR="00E6527A">
        <w:rPr>
          <w:color w:val="000000"/>
          <w:sz w:val="24"/>
          <w:szCs w:val="24"/>
        </w:rPr>
        <w:t xml:space="preserve">), zadnjič spremenjeno z Uredbo Komisije (EU) </w:t>
      </w:r>
      <w:r w:rsidR="00E6527A" w:rsidRPr="00E6527A">
        <w:rPr>
          <w:color w:val="000000"/>
          <w:sz w:val="24"/>
          <w:szCs w:val="24"/>
        </w:rPr>
        <w:t xml:space="preserve">2019/316 z dne 21. februarja 2019 o spremembi Uredbe (EU) št. 1408/2013 o uporabi členov 107 in 108 Pogodbe o delovanju Evropske unije pri pomoči de </w:t>
      </w:r>
      <w:proofErr w:type="spellStart"/>
      <w:r w:rsidR="00E6527A" w:rsidRPr="00E6527A">
        <w:rPr>
          <w:color w:val="000000"/>
          <w:sz w:val="24"/>
          <w:szCs w:val="24"/>
        </w:rPr>
        <w:t>minimis</w:t>
      </w:r>
      <w:proofErr w:type="spellEnd"/>
      <w:r w:rsidR="00E6527A" w:rsidRPr="00E6527A">
        <w:rPr>
          <w:color w:val="000000"/>
          <w:sz w:val="24"/>
          <w:szCs w:val="24"/>
        </w:rPr>
        <w:t xml:space="preserve"> v kmetijskem sektorju (UL </w:t>
      </w:r>
      <w:r w:rsidR="00E6527A">
        <w:rPr>
          <w:color w:val="000000"/>
          <w:sz w:val="24"/>
          <w:szCs w:val="24"/>
        </w:rPr>
        <w:t>L št. 51I z dne 22. 2. 2019, str. 1)</w:t>
      </w:r>
      <w:r>
        <w:rPr>
          <w:color w:val="000000"/>
          <w:sz w:val="24"/>
          <w:szCs w:val="24"/>
        </w:rPr>
        <w:t xml:space="preserve">, </w:t>
      </w:r>
      <w:r w:rsidR="00E6527A">
        <w:rPr>
          <w:color w:val="000000"/>
          <w:sz w:val="24"/>
          <w:szCs w:val="24"/>
        </w:rPr>
        <w:t>(</w:t>
      </w:r>
      <w:r>
        <w:rPr>
          <w:color w:val="000000"/>
          <w:sz w:val="24"/>
          <w:szCs w:val="24"/>
        </w:rPr>
        <w:t xml:space="preserve">v nadaljnjem besedilu: Uredba Komisije (EU) št. 1408/2013). </w:t>
      </w:r>
    </w:p>
    <w:p w:rsidR="001A0D91" w:rsidRDefault="001A0D91" w:rsidP="001A0D91">
      <w:pPr>
        <w:jc w:val="both"/>
        <w:rPr>
          <w:color w:val="000000"/>
          <w:sz w:val="24"/>
          <w:szCs w:val="24"/>
        </w:rPr>
      </w:pPr>
    </w:p>
    <w:p w:rsidR="001A0D91" w:rsidRDefault="001A0D91" w:rsidP="001A0D91">
      <w:pPr>
        <w:jc w:val="center"/>
        <w:rPr>
          <w:rStyle w:val="Hiperpovezava"/>
          <w:color w:val="000000"/>
          <w:u w:val="none"/>
        </w:rPr>
      </w:pPr>
      <w:r>
        <w:rPr>
          <w:color w:val="000000"/>
          <w:sz w:val="24"/>
          <w:szCs w:val="24"/>
        </w:rPr>
        <w:t>2. člen </w:t>
      </w:r>
    </w:p>
    <w:p w:rsidR="001A0D91" w:rsidRDefault="001A0D91" w:rsidP="001A0D91">
      <w:pPr>
        <w:jc w:val="center"/>
        <w:rPr>
          <w:rStyle w:val="Hiperpovezava"/>
          <w:color w:val="000000"/>
          <w:sz w:val="24"/>
          <w:szCs w:val="24"/>
          <w:u w:val="none"/>
        </w:rPr>
      </w:pPr>
      <w:r>
        <w:rPr>
          <w:color w:val="000000"/>
          <w:sz w:val="24"/>
          <w:szCs w:val="24"/>
        </w:rPr>
        <w:t>(način in višina zagotavljanja sredstev)</w:t>
      </w:r>
    </w:p>
    <w:p w:rsidR="001A0D91" w:rsidRDefault="001A0D91" w:rsidP="001A0D91">
      <w:pPr>
        <w:jc w:val="center"/>
      </w:pPr>
    </w:p>
    <w:p w:rsidR="001A0D91" w:rsidRDefault="001A0D91" w:rsidP="001A0D91">
      <w:pPr>
        <w:jc w:val="both"/>
        <w:rPr>
          <w:color w:val="000000"/>
          <w:sz w:val="24"/>
          <w:szCs w:val="24"/>
        </w:rPr>
      </w:pPr>
      <w:r>
        <w:rPr>
          <w:color w:val="000000"/>
          <w:sz w:val="24"/>
          <w:szCs w:val="24"/>
        </w:rPr>
        <w:t xml:space="preserve">(1) Sredstva za izvedbo ukrepov ohranjanja in spodbujanja razvoja kmetijstva in podeželja v občini se zagotavljajo v proračunu občine. Višina sredstev v ta namen se določi z odlokom o proračunu za tekoče leto. </w:t>
      </w:r>
    </w:p>
    <w:p w:rsidR="001A0D91" w:rsidRDefault="001A0D91" w:rsidP="001A0D91">
      <w:pPr>
        <w:jc w:val="both"/>
        <w:rPr>
          <w:color w:val="000000"/>
          <w:sz w:val="24"/>
          <w:szCs w:val="24"/>
        </w:rPr>
      </w:pPr>
    </w:p>
    <w:p w:rsidR="001A0D91" w:rsidRDefault="001A0D91" w:rsidP="001A0D91">
      <w:pPr>
        <w:jc w:val="center"/>
        <w:rPr>
          <w:rStyle w:val="Hiperpovezava"/>
          <w:color w:val="000000"/>
          <w:u w:val="none"/>
        </w:rPr>
      </w:pPr>
      <w:r>
        <w:rPr>
          <w:color w:val="000000"/>
          <w:sz w:val="24"/>
          <w:szCs w:val="24"/>
        </w:rPr>
        <w:t>3. člen </w:t>
      </w:r>
    </w:p>
    <w:p w:rsidR="001A0D91" w:rsidRDefault="001A0D91" w:rsidP="001A0D91">
      <w:pPr>
        <w:jc w:val="center"/>
        <w:rPr>
          <w:rStyle w:val="Hiperpovezava"/>
          <w:color w:val="000000"/>
          <w:sz w:val="24"/>
          <w:szCs w:val="24"/>
          <w:u w:val="none"/>
        </w:rPr>
      </w:pPr>
      <w:r>
        <w:rPr>
          <w:color w:val="000000"/>
          <w:sz w:val="24"/>
          <w:szCs w:val="24"/>
        </w:rPr>
        <w:t>(oblika pomoči)</w:t>
      </w:r>
    </w:p>
    <w:p w:rsidR="001A0D91" w:rsidRDefault="001A0D91" w:rsidP="00B0447E">
      <w:pPr>
        <w:jc w:val="both"/>
      </w:pPr>
    </w:p>
    <w:p w:rsidR="00B0447E" w:rsidRDefault="001A0D91" w:rsidP="00B0447E">
      <w:pPr>
        <w:jc w:val="both"/>
        <w:rPr>
          <w:color w:val="000000"/>
          <w:sz w:val="24"/>
          <w:szCs w:val="24"/>
        </w:rPr>
      </w:pPr>
      <w:r>
        <w:rPr>
          <w:color w:val="000000"/>
          <w:sz w:val="24"/>
          <w:szCs w:val="24"/>
        </w:rPr>
        <w:t xml:space="preserve">Sredstva za ukrepe po tem pravilniku se dodeljujejo v določeni višini za posamezni namen kot nepovratna sredstva v obliki dotacij. </w:t>
      </w:r>
    </w:p>
    <w:p w:rsidR="00B0447E" w:rsidRDefault="00B0447E" w:rsidP="001A0D91">
      <w:pPr>
        <w:jc w:val="center"/>
        <w:rPr>
          <w:color w:val="000000"/>
          <w:sz w:val="24"/>
          <w:szCs w:val="24"/>
        </w:rPr>
      </w:pPr>
    </w:p>
    <w:p w:rsidR="001A0D91" w:rsidRDefault="001A0D91" w:rsidP="001A0D91">
      <w:pPr>
        <w:jc w:val="center"/>
        <w:rPr>
          <w:rStyle w:val="Hiperpovezava"/>
          <w:color w:val="000000"/>
          <w:u w:val="none"/>
        </w:rPr>
      </w:pPr>
      <w:r>
        <w:rPr>
          <w:color w:val="000000"/>
          <w:sz w:val="24"/>
          <w:szCs w:val="24"/>
        </w:rPr>
        <w:t>4. člen </w:t>
      </w:r>
    </w:p>
    <w:p w:rsidR="001A0D91" w:rsidRDefault="001A0D91" w:rsidP="001A0D91">
      <w:pPr>
        <w:jc w:val="center"/>
        <w:rPr>
          <w:rStyle w:val="Hiperpovezava"/>
          <w:color w:val="000000"/>
          <w:sz w:val="24"/>
          <w:szCs w:val="24"/>
          <w:u w:val="none"/>
        </w:rPr>
      </w:pPr>
      <w:r>
        <w:rPr>
          <w:color w:val="000000"/>
          <w:sz w:val="24"/>
          <w:szCs w:val="24"/>
        </w:rPr>
        <w:t>(opredelitev pojmov)</w:t>
      </w:r>
    </w:p>
    <w:p w:rsidR="001A0D91" w:rsidRDefault="001A0D91" w:rsidP="001A0D91">
      <w:pPr>
        <w:jc w:val="center"/>
      </w:pPr>
    </w:p>
    <w:p w:rsidR="001A0D91" w:rsidRDefault="001A0D91" w:rsidP="001A0D91">
      <w:pPr>
        <w:jc w:val="both"/>
        <w:rPr>
          <w:color w:val="000000"/>
          <w:sz w:val="24"/>
          <w:szCs w:val="24"/>
        </w:rPr>
      </w:pPr>
      <w:r>
        <w:rPr>
          <w:color w:val="000000"/>
          <w:sz w:val="24"/>
          <w:szCs w:val="24"/>
        </w:rPr>
        <w:t xml:space="preserve">Pojmi uporabljeni v tem pravilniku imajo naslednji pomen: </w:t>
      </w:r>
    </w:p>
    <w:p w:rsidR="001A0D91" w:rsidRDefault="001A0D91" w:rsidP="001A0D91">
      <w:pPr>
        <w:jc w:val="both"/>
        <w:rPr>
          <w:color w:val="000000"/>
          <w:sz w:val="24"/>
          <w:szCs w:val="24"/>
        </w:rPr>
      </w:pPr>
      <w:r>
        <w:rPr>
          <w:color w:val="000000"/>
          <w:sz w:val="24"/>
          <w:szCs w:val="24"/>
        </w:rPr>
        <w:t xml:space="preserve">1. »pomoč« pomeni vsak ukrep, ki izpolnjuje merila iz prvega odstavka 107. člena Pogodbe o delovanju Evropske unije (v nadaljnjem besedilu: Pogodba); </w:t>
      </w:r>
    </w:p>
    <w:p w:rsidR="001A0D91" w:rsidRDefault="001A0D91" w:rsidP="001A0D91">
      <w:pPr>
        <w:jc w:val="both"/>
        <w:rPr>
          <w:color w:val="000000"/>
          <w:sz w:val="24"/>
          <w:szCs w:val="24"/>
        </w:rPr>
      </w:pPr>
      <w:r>
        <w:rPr>
          <w:color w:val="000000"/>
          <w:sz w:val="24"/>
          <w:szCs w:val="24"/>
        </w:rPr>
        <w:t>2. »</w:t>
      </w:r>
      <w:proofErr w:type="spellStart"/>
      <w:r>
        <w:rPr>
          <w:color w:val="000000"/>
          <w:sz w:val="24"/>
          <w:szCs w:val="24"/>
        </w:rPr>
        <w:t>Mikro</w:t>
      </w:r>
      <w:proofErr w:type="spellEnd"/>
      <w:r>
        <w:rPr>
          <w:color w:val="000000"/>
          <w:sz w:val="24"/>
          <w:szCs w:val="24"/>
        </w:rPr>
        <w:t xml:space="preserve"> podjetje« pomeni podjetje, ki izpolnjuje merila iz Priloge I Uredbe Komisije (EU) št. 702/2014; </w:t>
      </w:r>
    </w:p>
    <w:p w:rsidR="001A0D91" w:rsidRDefault="001A0D91" w:rsidP="001A0D91">
      <w:pPr>
        <w:jc w:val="both"/>
        <w:rPr>
          <w:color w:val="000000"/>
          <w:sz w:val="24"/>
          <w:szCs w:val="24"/>
        </w:rPr>
      </w:pPr>
      <w:r>
        <w:rPr>
          <w:color w:val="000000"/>
          <w:sz w:val="24"/>
          <w:szCs w:val="24"/>
        </w:rPr>
        <w:t xml:space="preserve">3. »kmetijski sektor« pomeni vsa podjetja, ki so dejavna v primarni kmetijski proizvodnji, predelavi in trženju kmetijskih proizvodov; </w:t>
      </w:r>
    </w:p>
    <w:p w:rsidR="001A0D91" w:rsidRDefault="001A0D91" w:rsidP="001A0D91">
      <w:pPr>
        <w:jc w:val="both"/>
        <w:rPr>
          <w:color w:val="000000"/>
          <w:sz w:val="24"/>
          <w:szCs w:val="24"/>
        </w:rPr>
      </w:pPr>
      <w:r>
        <w:rPr>
          <w:color w:val="000000"/>
          <w:sz w:val="24"/>
          <w:szCs w:val="24"/>
        </w:rPr>
        <w:t xml:space="preserve">4. »kmetijski proizvod« pomeni proizvode s seznama v Prilogi I k Pogodbi, razen ribiških proizvodov in proizvodov iz ribogojstva s seznama v Prilogi I k Uredbi (EU) št. 1379/2013 Evropskega parlamenta in Sveta z dne 11. decembra 2013 o skupni ureditvi trgov za ribiške proizvode in proizvode iz ribogojstva in o spremembi uredb Sveta (ES) št. 1184/2006 in (ES) št. 1224/2009 ter razveljavitvi Uredbe Sveta (ES) št. 104/2000 (UL L št. 354 z dne 28. 12. 2013, str. 1), zadnjič spremenjena z Uredbo (EU) 2015/812 Evropskega parlamenta in Sveta z dne 20. maja 2015 o spremembi uredb Sveta (ES) št. 850/98, (ES) št. 2187/2005, (ES) št. 1967/2006, (ES) št. 1098/2007, (ES) št. 254/2002, (ES) št. 2347/2002 in (ES) št. 1224/2009 ter uredb (EU) št. 1379/2013 in (EU) št. 1380/2013 Evropskega parlamenta in Sveta glede obveznosti iztovarjanja ter razveljavitvi Uredbe Sveta (ES) št. 1434/98 (UL L št. 133 z dne 29. 5. 2015, str. 1); </w:t>
      </w:r>
    </w:p>
    <w:p w:rsidR="001A0D91" w:rsidRDefault="001A0D91" w:rsidP="001A0D91">
      <w:pPr>
        <w:jc w:val="both"/>
        <w:rPr>
          <w:color w:val="000000"/>
          <w:sz w:val="24"/>
          <w:szCs w:val="24"/>
        </w:rPr>
      </w:pPr>
      <w:r>
        <w:rPr>
          <w:color w:val="000000"/>
          <w:sz w:val="24"/>
          <w:szCs w:val="24"/>
        </w:rPr>
        <w:t xml:space="preserve">5. »primarna kmetijska proizvodnja« pomeni proizvodnjo rastlinskih in živinorejskih proizvodov s seznama v Prilogi I k Pogodbi brez kakršnih koli nadaljnjih postopkov, ki bi spremenili naravo takih proizvodov; </w:t>
      </w:r>
    </w:p>
    <w:p w:rsidR="001A0D91" w:rsidRDefault="001A0D91" w:rsidP="001A0D91">
      <w:pPr>
        <w:jc w:val="both"/>
        <w:rPr>
          <w:color w:val="000000"/>
          <w:sz w:val="24"/>
          <w:szCs w:val="24"/>
        </w:rPr>
      </w:pPr>
      <w:r>
        <w:rPr>
          <w:color w:val="000000"/>
          <w:sz w:val="24"/>
          <w:szCs w:val="24"/>
        </w:rPr>
        <w:t xml:space="preserve">6. »kmetijsko gospodarstvo« pomeni enoto, ki obsega zemljišče, objekte in naprave, ki se uporabljajo za primarno kmetijsko proizvodnjo; </w:t>
      </w:r>
    </w:p>
    <w:p w:rsidR="001A0D91" w:rsidRDefault="001A0D91" w:rsidP="001A0D91">
      <w:pPr>
        <w:jc w:val="both"/>
        <w:rPr>
          <w:color w:val="000000"/>
          <w:sz w:val="24"/>
          <w:szCs w:val="24"/>
        </w:rPr>
      </w:pPr>
      <w:r>
        <w:rPr>
          <w:color w:val="000000"/>
          <w:sz w:val="24"/>
          <w:szCs w:val="24"/>
        </w:rPr>
        <w:t xml:space="preserve">7. »nosilec ali nosilka kmetijskega gospodarstva« (v nadaljnjem besedilu: nosilec) je pravna ali fizična oseba, ki je pooblaščena ali upravičena, da za kmetijsko gospodarstvo vlaga vloge iz naslova ukrepov kmetijske politike; </w:t>
      </w:r>
    </w:p>
    <w:p w:rsidR="001A0D91" w:rsidRDefault="001A0D91" w:rsidP="001A0D91">
      <w:pPr>
        <w:jc w:val="both"/>
        <w:rPr>
          <w:color w:val="000000"/>
          <w:sz w:val="24"/>
          <w:szCs w:val="24"/>
        </w:rPr>
      </w:pPr>
      <w:r>
        <w:rPr>
          <w:color w:val="000000"/>
          <w:sz w:val="24"/>
          <w:szCs w:val="24"/>
        </w:rPr>
        <w:t xml:space="preserve">8. »podjetje v težavah« pomeni podjetje v skladu s 14. točko 2. člena Uredbe Komisije (EU) št. 702/2014; </w:t>
      </w:r>
    </w:p>
    <w:p w:rsidR="001A0D91" w:rsidRDefault="001A0D91" w:rsidP="001A0D91">
      <w:pPr>
        <w:jc w:val="both"/>
        <w:rPr>
          <w:color w:val="000000"/>
          <w:sz w:val="24"/>
          <w:szCs w:val="24"/>
        </w:rPr>
      </w:pPr>
      <w:r>
        <w:rPr>
          <w:color w:val="000000"/>
          <w:sz w:val="24"/>
          <w:szCs w:val="24"/>
        </w:rPr>
        <w:t xml:space="preserve">9. »slabe vremenske razmere, ki jih je mogoče enačiti z naravnimi nesrečami,« pomenijo neugodne vremenske pogoje, kot so zmrzal, nevihte in toča, led, močno ali obilno deževje ali huda suša, ki uničijo več kot 30 % povprečne proizvodnje, izračunane na podlagi: </w:t>
      </w:r>
    </w:p>
    <w:p w:rsidR="001A0D91" w:rsidRDefault="001A0D91" w:rsidP="001A0D91">
      <w:pPr>
        <w:jc w:val="both"/>
        <w:rPr>
          <w:color w:val="000000"/>
          <w:sz w:val="24"/>
          <w:szCs w:val="24"/>
        </w:rPr>
      </w:pPr>
      <w:r>
        <w:rPr>
          <w:color w:val="000000"/>
          <w:sz w:val="24"/>
          <w:szCs w:val="24"/>
        </w:rPr>
        <w:t xml:space="preserve">a) predhodnega triletnega obdobja ali </w:t>
      </w:r>
    </w:p>
    <w:p w:rsidR="001A0D91" w:rsidRDefault="001A0D91" w:rsidP="001A0D91">
      <w:pPr>
        <w:jc w:val="both"/>
        <w:rPr>
          <w:color w:val="000000"/>
          <w:sz w:val="24"/>
          <w:szCs w:val="24"/>
        </w:rPr>
      </w:pPr>
      <w:r>
        <w:rPr>
          <w:color w:val="000000"/>
          <w:sz w:val="24"/>
          <w:szCs w:val="24"/>
        </w:rPr>
        <w:t xml:space="preserve">b) triletnega povprečja, osnovanega na predhodnem petletnem obdobju, brez najvišjega in najnižjega vnosa; </w:t>
      </w:r>
    </w:p>
    <w:p w:rsidR="001A0D91" w:rsidRDefault="001A0D91" w:rsidP="001A0D91">
      <w:pPr>
        <w:jc w:val="both"/>
        <w:rPr>
          <w:color w:val="000000"/>
          <w:sz w:val="24"/>
          <w:szCs w:val="24"/>
        </w:rPr>
      </w:pPr>
      <w:r>
        <w:rPr>
          <w:color w:val="000000"/>
          <w:sz w:val="24"/>
          <w:szCs w:val="24"/>
        </w:rPr>
        <w:t xml:space="preserve">10. »intenzivnost pomoči« pomeni bruto znesek pomoči, izražen kot odstotek upravičenih stroškov pred odbitkom davkov ali drugih dajatev; </w:t>
      </w:r>
    </w:p>
    <w:p w:rsidR="001A0D91" w:rsidRDefault="001A0D91" w:rsidP="001A0D91">
      <w:pPr>
        <w:jc w:val="both"/>
        <w:rPr>
          <w:color w:val="000000"/>
          <w:sz w:val="24"/>
          <w:szCs w:val="24"/>
        </w:rPr>
      </w:pPr>
      <w:r>
        <w:rPr>
          <w:color w:val="000000"/>
          <w:sz w:val="24"/>
          <w:szCs w:val="24"/>
        </w:rPr>
        <w:t xml:space="preserve">11. »enotno podjetje« pomeni vsa podjetja, ki so med seboj najmanj v enem od naslednjih razmerij: </w:t>
      </w:r>
    </w:p>
    <w:p w:rsidR="001A0D91" w:rsidRDefault="001A0D91" w:rsidP="001A0D91">
      <w:pPr>
        <w:jc w:val="both"/>
        <w:rPr>
          <w:color w:val="000000"/>
          <w:sz w:val="24"/>
          <w:szCs w:val="24"/>
        </w:rPr>
      </w:pPr>
      <w:r>
        <w:rPr>
          <w:color w:val="000000"/>
          <w:sz w:val="24"/>
          <w:szCs w:val="24"/>
        </w:rPr>
        <w:t xml:space="preserve">a) podjetje ima večino glasovalnih pravic delničarjev ali družbenikov drugega podjetja, </w:t>
      </w:r>
    </w:p>
    <w:p w:rsidR="001A0D91" w:rsidRDefault="001A0D91" w:rsidP="001A0D91">
      <w:pPr>
        <w:jc w:val="both"/>
        <w:rPr>
          <w:color w:val="000000"/>
          <w:sz w:val="24"/>
          <w:szCs w:val="24"/>
        </w:rPr>
      </w:pPr>
      <w:r>
        <w:rPr>
          <w:color w:val="000000"/>
          <w:sz w:val="24"/>
          <w:szCs w:val="24"/>
        </w:rPr>
        <w:t xml:space="preserve">b) podjetje ima pravico imenovati ali odpoklicati večino članov upravnega, poslovnega ali nadzornega organa drugega podjetja, </w:t>
      </w:r>
    </w:p>
    <w:p w:rsidR="001A0D91" w:rsidRDefault="001A0D91" w:rsidP="001A0D91">
      <w:pPr>
        <w:jc w:val="both"/>
        <w:rPr>
          <w:color w:val="000000"/>
          <w:sz w:val="24"/>
          <w:szCs w:val="24"/>
        </w:rPr>
      </w:pPr>
      <w:r>
        <w:rPr>
          <w:color w:val="000000"/>
          <w:sz w:val="24"/>
          <w:szCs w:val="24"/>
        </w:rPr>
        <w:t xml:space="preserve">c) podjetje ima pravico izvrševati prevladujoč vpliv na drugo podjetje na podlagi pogodbe, sklenjene z navedenim podjetjem, ali določbe v njegovi družbeni pogodbi ali statutu, </w:t>
      </w:r>
    </w:p>
    <w:p w:rsidR="001A0D91" w:rsidRDefault="001A0D91" w:rsidP="001A0D91">
      <w:pPr>
        <w:jc w:val="both"/>
        <w:rPr>
          <w:color w:val="000000"/>
          <w:sz w:val="24"/>
          <w:szCs w:val="24"/>
        </w:rPr>
      </w:pPr>
      <w:r>
        <w:rPr>
          <w:color w:val="000000"/>
          <w:sz w:val="24"/>
          <w:szCs w:val="24"/>
        </w:rPr>
        <w:t xml:space="preserve">d) podjetje, ki je delničar ali družbenik drugega podjetja, na podlagi dogovora z drugimi delničarji ali družbeniki navedenega podjetja sámo nadzoruje večino glasovalnih pravic delničarjev ali družbenikov navedenega podjetja. </w:t>
      </w:r>
    </w:p>
    <w:p w:rsidR="001A0D91" w:rsidRDefault="001A0D91" w:rsidP="001A0D91">
      <w:pPr>
        <w:jc w:val="both"/>
        <w:rPr>
          <w:color w:val="000000"/>
          <w:sz w:val="24"/>
          <w:szCs w:val="24"/>
        </w:rPr>
      </w:pPr>
      <w:r>
        <w:rPr>
          <w:color w:val="000000"/>
          <w:sz w:val="24"/>
          <w:szCs w:val="24"/>
        </w:rPr>
        <w:t xml:space="preserve">Podjetja, ki so v katerem koli razmerju iz točk od a) do d) te točke preko enega ali več drugih podjetij, prav tako velja za enotno podjetje. </w:t>
      </w:r>
    </w:p>
    <w:p w:rsidR="001A0D91" w:rsidRDefault="001A0D91" w:rsidP="001A0D91">
      <w:pPr>
        <w:jc w:val="center"/>
        <w:rPr>
          <w:color w:val="000000"/>
          <w:sz w:val="24"/>
          <w:szCs w:val="24"/>
        </w:rPr>
      </w:pPr>
    </w:p>
    <w:p w:rsidR="001A0D91" w:rsidRDefault="001A0D91" w:rsidP="001A0D91">
      <w:pPr>
        <w:jc w:val="center"/>
        <w:rPr>
          <w:color w:val="000000"/>
          <w:sz w:val="24"/>
          <w:szCs w:val="24"/>
        </w:rPr>
      </w:pPr>
    </w:p>
    <w:p w:rsidR="001A0D91" w:rsidRDefault="001A0D91" w:rsidP="001A0D91">
      <w:pPr>
        <w:jc w:val="center"/>
        <w:rPr>
          <w:rStyle w:val="Hiperpovezava"/>
          <w:color w:val="000000"/>
          <w:u w:val="none"/>
        </w:rPr>
      </w:pPr>
      <w:r>
        <w:rPr>
          <w:color w:val="000000"/>
          <w:sz w:val="24"/>
          <w:szCs w:val="24"/>
        </w:rPr>
        <w:t>5. člen </w:t>
      </w:r>
    </w:p>
    <w:p w:rsidR="001A0D91" w:rsidRDefault="001A0D91" w:rsidP="001A0D91">
      <w:pPr>
        <w:jc w:val="center"/>
        <w:rPr>
          <w:rStyle w:val="Hiperpovezava"/>
          <w:color w:val="000000"/>
          <w:sz w:val="24"/>
          <w:szCs w:val="24"/>
          <w:u w:val="none"/>
        </w:rPr>
      </w:pPr>
      <w:r>
        <w:rPr>
          <w:color w:val="000000"/>
          <w:sz w:val="24"/>
          <w:szCs w:val="24"/>
        </w:rPr>
        <w:t>(vrste pomoči in ukrepi)</w:t>
      </w:r>
    </w:p>
    <w:p w:rsidR="001A0D91" w:rsidRDefault="001A0D91" w:rsidP="001A0D91">
      <w:pPr>
        <w:jc w:val="center"/>
      </w:pPr>
    </w:p>
    <w:p w:rsidR="001A0D91" w:rsidRPr="00576BBB" w:rsidRDefault="001A0D91" w:rsidP="001A0D91">
      <w:pPr>
        <w:jc w:val="both"/>
        <w:rPr>
          <w:color w:val="000000"/>
          <w:sz w:val="24"/>
          <w:szCs w:val="24"/>
        </w:rPr>
      </w:pPr>
      <w:r w:rsidRPr="00576BBB">
        <w:rPr>
          <w:color w:val="000000"/>
          <w:sz w:val="24"/>
          <w:szCs w:val="24"/>
        </w:rPr>
        <w:t>Za uresničevanje ciljev ohranjanja in razvoja kmetijstva in podeželja v občini se finančna sredstva v skladu s 1. členom tega pravilnika namenjajo za naslednji vrsti pomoči:</w:t>
      </w:r>
    </w:p>
    <w:p w:rsidR="001A0D91" w:rsidRPr="00576BBB" w:rsidRDefault="001A0D91" w:rsidP="00576BBB">
      <w:pPr>
        <w:pStyle w:val="Odstavekseznama"/>
        <w:numPr>
          <w:ilvl w:val="0"/>
          <w:numId w:val="2"/>
        </w:numPr>
        <w:spacing w:after="0" w:line="240" w:lineRule="auto"/>
        <w:rPr>
          <w:rFonts w:ascii="Times New Roman" w:eastAsia="Times New Roman" w:hAnsi="Times New Roman"/>
          <w:color w:val="000000"/>
          <w:sz w:val="24"/>
          <w:szCs w:val="24"/>
          <w:lang w:eastAsia="sl-SI"/>
        </w:rPr>
      </w:pPr>
      <w:r w:rsidRPr="00576BBB">
        <w:rPr>
          <w:rFonts w:ascii="Times New Roman" w:eastAsia="Times New Roman" w:hAnsi="Times New Roman"/>
          <w:color w:val="000000"/>
          <w:sz w:val="24"/>
          <w:szCs w:val="24"/>
          <w:lang w:eastAsia="sl-SI"/>
        </w:rPr>
        <w:t>pomoč za plačilo zavarovalnih premij v skladu z 28. členom Uredbe Komisije (EU) št. 702/2014,</w:t>
      </w:r>
    </w:p>
    <w:p w:rsidR="00576BBB" w:rsidRPr="00576BBB" w:rsidRDefault="00576BBB" w:rsidP="00576BBB">
      <w:pPr>
        <w:pStyle w:val="Odstavekseznama"/>
        <w:numPr>
          <w:ilvl w:val="0"/>
          <w:numId w:val="2"/>
        </w:numPr>
        <w:rPr>
          <w:rFonts w:ascii="Times New Roman" w:hAnsi="Times New Roman"/>
          <w:color w:val="000000"/>
          <w:sz w:val="24"/>
          <w:szCs w:val="24"/>
        </w:rPr>
      </w:pPr>
      <w:r>
        <w:rPr>
          <w:rFonts w:ascii="Times New Roman" w:hAnsi="Times New Roman"/>
          <w:color w:val="000000"/>
          <w:sz w:val="24"/>
          <w:szCs w:val="24"/>
        </w:rPr>
        <w:t>p</w:t>
      </w:r>
      <w:r w:rsidRPr="00576BBB">
        <w:rPr>
          <w:rFonts w:ascii="Times New Roman" w:hAnsi="Times New Roman"/>
          <w:color w:val="000000"/>
          <w:sz w:val="24"/>
          <w:szCs w:val="24"/>
        </w:rPr>
        <w:t>omoč za zaokrožitev (komasacijo) kmetijskih zemljišč v skladu z 15. členom Uredbe Komisije (EU) št. 702/2014)</w:t>
      </w:r>
    </w:p>
    <w:p w:rsidR="001A0D91" w:rsidRPr="00576BBB" w:rsidRDefault="001A0D91" w:rsidP="00576BBB">
      <w:pPr>
        <w:pStyle w:val="Odstavekseznama"/>
        <w:numPr>
          <w:ilvl w:val="0"/>
          <w:numId w:val="2"/>
        </w:numPr>
        <w:spacing w:after="0" w:line="240" w:lineRule="auto"/>
        <w:rPr>
          <w:rFonts w:ascii="Times New Roman" w:eastAsia="Times New Roman" w:hAnsi="Times New Roman"/>
          <w:color w:val="000000"/>
          <w:sz w:val="24"/>
          <w:szCs w:val="24"/>
          <w:lang w:eastAsia="sl-SI"/>
        </w:rPr>
      </w:pPr>
      <w:r w:rsidRPr="00576BBB">
        <w:rPr>
          <w:rFonts w:ascii="Times New Roman" w:eastAsia="Times New Roman" w:hAnsi="Times New Roman"/>
          <w:color w:val="000000"/>
          <w:sz w:val="24"/>
          <w:szCs w:val="24"/>
          <w:lang w:eastAsia="sl-SI"/>
        </w:rPr>
        <w:t>podpora ohranjanju oziroma povečanju rodovitnosti tal v skladu z Uredbo Komisije (EU) št. 1408/2013.</w:t>
      </w:r>
    </w:p>
    <w:p w:rsidR="001A0D91" w:rsidRDefault="001A0D91" w:rsidP="001A0D91">
      <w:pPr>
        <w:jc w:val="center"/>
        <w:rPr>
          <w:color w:val="000000"/>
          <w:sz w:val="24"/>
          <w:szCs w:val="24"/>
        </w:rPr>
      </w:pPr>
    </w:p>
    <w:p w:rsidR="001A0D91" w:rsidRDefault="001A0D91" w:rsidP="001A0D91">
      <w:pPr>
        <w:jc w:val="center"/>
        <w:rPr>
          <w:rStyle w:val="Hiperpovezava"/>
          <w:color w:val="000000"/>
          <w:u w:val="none"/>
        </w:rPr>
      </w:pPr>
      <w:r>
        <w:rPr>
          <w:color w:val="000000"/>
          <w:sz w:val="24"/>
          <w:szCs w:val="24"/>
        </w:rPr>
        <w:t>6. člen </w:t>
      </w:r>
    </w:p>
    <w:p w:rsidR="001A0D91" w:rsidRDefault="001A0D91" w:rsidP="001A0D91">
      <w:pPr>
        <w:jc w:val="center"/>
        <w:rPr>
          <w:rStyle w:val="Hiperpovezava"/>
          <w:color w:val="000000"/>
          <w:sz w:val="24"/>
          <w:szCs w:val="24"/>
          <w:u w:val="none"/>
        </w:rPr>
      </w:pPr>
      <w:r>
        <w:rPr>
          <w:color w:val="000000"/>
          <w:sz w:val="24"/>
          <w:szCs w:val="24"/>
        </w:rPr>
        <w:t>(upravičenci do pomoči in izvajalci storitev)</w:t>
      </w:r>
    </w:p>
    <w:p w:rsidR="001A0D91" w:rsidRDefault="001A0D91" w:rsidP="001A0D91">
      <w:pPr>
        <w:jc w:val="center"/>
      </w:pPr>
    </w:p>
    <w:p w:rsidR="001A0D91" w:rsidRDefault="001A0D91" w:rsidP="001A0D91">
      <w:pPr>
        <w:jc w:val="both"/>
        <w:rPr>
          <w:color w:val="000000"/>
          <w:sz w:val="24"/>
          <w:szCs w:val="24"/>
        </w:rPr>
      </w:pPr>
      <w:r>
        <w:rPr>
          <w:color w:val="000000"/>
          <w:sz w:val="24"/>
          <w:szCs w:val="24"/>
        </w:rPr>
        <w:t xml:space="preserve">Upravičenci do pomoči po tem pravilniku so pravne in fizične osebe, ki ustrezajo kriterijem za </w:t>
      </w:r>
      <w:proofErr w:type="spellStart"/>
      <w:r>
        <w:rPr>
          <w:color w:val="000000"/>
          <w:sz w:val="24"/>
          <w:szCs w:val="24"/>
        </w:rPr>
        <w:t>mikro</w:t>
      </w:r>
      <w:proofErr w:type="spellEnd"/>
      <w:r>
        <w:rPr>
          <w:color w:val="000000"/>
          <w:sz w:val="24"/>
          <w:szCs w:val="24"/>
        </w:rPr>
        <w:t xml:space="preserve"> podjetja in so dejavna v primarni kmetijski proizvodnji, so vpisana v register kmetijskih gospodarstev s sedežem na območju občine in imajo v lasti ali zakupu kmetijska zemljišča, ki ležijo na območju občine. </w:t>
      </w:r>
    </w:p>
    <w:p w:rsidR="001A0D91" w:rsidRDefault="001A0D91" w:rsidP="001A0D91">
      <w:pPr>
        <w:jc w:val="center"/>
        <w:rPr>
          <w:color w:val="000000"/>
          <w:sz w:val="24"/>
          <w:szCs w:val="24"/>
        </w:rPr>
      </w:pPr>
    </w:p>
    <w:p w:rsidR="001A0D91" w:rsidRDefault="001A0D91" w:rsidP="001A0D91">
      <w:pPr>
        <w:jc w:val="center"/>
        <w:rPr>
          <w:rStyle w:val="Hiperpovezava"/>
          <w:color w:val="000000"/>
          <w:u w:val="none"/>
        </w:rPr>
      </w:pPr>
      <w:r>
        <w:rPr>
          <w:color w:val="000000"/>
          <w:sz w:val="24"/>
          <w:szCs w:val="24"/>
        </w:rPr>
        <w:t>7. člen</w:t>
      </w:r>
    </w:p>
    <w:p w:rsidR="001A0D91" w:rsidRDefault="001A0D91" w:rsidP="001A0D91">
      <w:pPr>
        <w:jc w:val="center"/>
        <w:rPr>
          <w:rStyle w:val="Hiperpovezava"/>
          <w:color w:val="000000"/>
          <w:sz w:val="24"/>
          <w:szCs w:val="24"/>
          <w:u w:val="none"/>
        </w:rPr>
      </w:pPr>
      <w:r>
        <w:rPr>
          <w:color w:val="000000"/>
          <w:sz w:val="24"/>
          <w:szCs w:val="24"/>
        </w:rPr>
        <w:t>(izvzeta področja uporabe Uredbe Komisije (EU) št. 702/2014)</w:t>
      </w:r>
    </w:p>
    <w:p w:rsidR="001A0D91" w:rsidRDefault="001A0D91" w:rsidP="001A0D91">
      <w:pPr>
        <w:jc w:val="center"/>
      </w:pPr>
    </w:p>
    <w:p w:rsidR="001A0D91" w:rsidRDefault="001A0D91" w:rsidP="001A0D91">
      <w:pPr>
        <w:jc w:val="both"/>
        <w:rPr>
          <w:color w:val="000000"/>
          <w:sz w:val="24"/>
          <w:szCs w:val="24"/>
        </w:rPr>
      </w:pPr>
      <w:r>
        <w:rPr>
          <w:color w:val="000000"/>
          <w:sz w:val="24"/>
          <w:szCs w:val="24"/>
        </w:rPr>
        <w:t xml:space="preserve">(1) Do pomoči po tem pravilniku za ukrepe na podlagi Uredbe Komisije (EU) št. 702/2014 niso upravičeni subjekti, ki so: </w:t>
      </w:r>
    </w:p>
    <w:p w:rsidR="001A0D91" w:rsidRDefault="001A0D91" w:rsidP="001A0D91">
      <w:pPr>
        <w:jc w:val="both"/>
        <w:rPr>
          <w:color w:val="000000"/>
          <w:sz w:val="24"/>
          <w:szCs w:val="24"/>
        </w:rPr>
      </w:pPr>
      <w:r>
        <w:rPr>
          <w:color w:val="000000"/>
          <w:sz w:val="24"/>
          <w:szCs w:val="24"/>
        </w:rPr>
        <w:t xml:space="preserve">– naslovniki neporavnanega naloga za izterjavo na podlagi predhodnega sklepa Evropske komisije, s katerim je bila pomoč razglašena za nezakonito in nezdružljivo z notranjim trgom; </w:t>
      </w:r>
    </w:p>
    <w:p w:rsidR="001A0D91" w:rsidRDefault="001A0D91" w:rsidP="001A0D91">
      <w:pPr>
        <w:jc w:val="both"/>
        <w:rPr>
          <w:color w:val="000000"/>
          <w:sz w:val="24"/>
          <w:szCs w:val="24"/>
        </w:rPr>
      </w:pPr>
      <w:r>
        <w:rPr>
          <w:color w:val="000000"/>
          <w:sz w:val="24"/>
          <w:szCs w:val="24"/>
        </w:rPr>
        <w:t xml:space="preserve">– podjetja v težavah. </w:t>
      </w:r>
    </w:p>
    <w:p w:rsidR="001A0D91" w:rsidRDefault="001A0D91" w:rsidP="001A0D91">
      <w:pPr>
        <w:jc w:val="both"/>
        <w:rPr>
          <w:color w:val="000000"/>
          <w:sz w:val="24"/>
          <w:szCs w:val="24"/>
        </w:rPr>
      </w:pPr>
      <w:r>
        <w:rPr>
          <w:color w:val="000000"/>
          <w:sz w:val="24"/>
          <w:szCs w:val="24"/>
        </w:rPr>
        <w:t xml:space="preserve">(2) Pomoči po tem pravilniku se ne uporablja za ukrepe na podlagi Uredbe Komisije (EU) št. 702/2014 za: </w:t>
      </w:r>
    </w:p>
    <w:p w:rsidR="001A0D91" w:rsidRDefault="001A0D91" w:rsidP="001A0D91">
      <w:pPr>
        <w:jc w:val="both"/>
        <w:rPr>
          <w:color w:val="000000"/>
          <w:sz w:val="24"/>
          <w:szCs w:val="24"/>
        </w:rPr>
      </w:pPr>
      <w:r>
        <w:rPr>
          <w:color w:val="000000"/>
          <w:sz w:val="24"/>
          <w:szCs w:val="24"/>
        </w:rPr>
        <w:t xml:space="preserve">– pomoč za dejavnosti, povezane z izvozom v tretje države ali države članice, in sicer če je pomoč neposredno povezana z izvoženimi količinami, vzpostavitvijo in delovanjem distribucijske mreže ali drugimi tekočimi stroški, povezanimi z izvozno dejavnostjo; </w:t>
      </w:r>
    </w:p>
    <w:p w:rsidR="001A0D91" w:rsidRDefault="001A0D91" w:rsidP="001A0D91">
      <w:pPr>
        <w:jc w:val="both"/>
        <w:rPr>
          <w:color w:val="000000"/>
          <w:sz w:val="24"/>
          <w:szCs w:val="24"/>
        </w:rPr>
      </w:pPr>
      <w:r>
        <w:rPr>
          <w:color w:val="000000"/>
          <w:sz w:val="24"/>
          <w:szCs w:val="24"/>
        </w:rPr>
        <w:t xml:space="preserve">– pomoč, ki je odvisna od prednostne uporabe domačega blaga pred uporabo uvoženega blaga. </w:t>
      </w:r>
    </w:p>
    <w:p w:rsidR="001A0D91" w:rsidRDefault="001A0D91" w:rsidP="001A0D91">
      <w:pPr>
        <w:jc w:val="both"/>
        <w:rPr>
          <w:color w:val="000000"/>
          <w:sz w:val="24"/>
          <w:szCs w:val="24"/>
        </w:rPr>
      </w:pPr>
      <w:r>
        <w:rPr>
          <w:color w:val="000000"/>
          <w:sz w:val="24"/>
          <w:szCs w:val="24"/>
        </w:rPr>
        <w:t xml:space="preserve">(3) Pomoči po tem pravilniku za ukrepe na podlagi Uredbe Komisije (EU) št. 702/2014 se ne dodeli za davek na dodano vrednost. </w:t>
      </w:r>
    </w:p>
    <w:p w:rsidR="001A0D91" w:rsidRDefault="001A0D91" w:rsidP="001A0D91">
      <w:pPr>
        <w:jc w:val="center"/>
        <w:rPr>
          <w:color w:val="000000"/>
          <w:sz w:val="24"/>
          <w:szCs w:val="24"/>
        </w:rPr>
      </w:pPr>
    </w:p>
    <w:p w:rsidR="001A0D91" w:rsidRDefault="001A0D91" w:rsidP="001A0D91">
      <w:pPr>
        <w:jc w:val="center"/>
        <w:rPr>
          <w:rStyle w:val="Hiperpovezava"/>
          <w:color w:val="000000"/>
          <w:u w:val="none"/>
        </w:rPr>
      </w:pPr>
      <w:r>
        <w:rPr>
          <w:color w:val="000000"/>
          <w:sz w:val="24"/>
          <w:szCs w:val="24"/>
        </w:rPr>
        <w:t>8. člen </w:t>
      </w:r>
    </w:p>
    <w:p w:rsidR="001A0D91" w:rsidRDefault="001A0D91" w:rsidP="001A0D91">
      <w:pPr>
        <w:jc w:val="center"/>
        <w:rPr>
          <w:rStyle w:val="Hiperpovezava"/>
          <w:color w:val="000000"/>
          <w:sz w:val="24"/>
          <w:szCs w:val="24"/>
          <w:u w:val="none"/>
        </w:rPr>
      </w:pPr>
      <w:r>
        <w:rPr>
          <w:color w:val="000000"/>
          <w:sz w:val="24"/>
          <w:szCs w:val="24"/>
        </w:rPr>
        <w:t>(način, pogoji in merila za dodeljevanje pomoči)</w:t>
      </w:r>
    </w:p>
    <w:p w:rsidR="001A0D91" w:rsidRDefault="001A0D91" w:rsidP="001A0D91">
      <w:pPr>
        <w:jc w:val="center"/>
      </w:pPr>
    </w:p>
    <w:p w:rsidR="001A0D91" w:rsidRDefault="001A0D91" w:rsidP="001A0D91">
      <w:pPr>
        <w:jc w:val="both"/>
        <w:rPr>
          <w:color w:val="000000"/>
          <w:sz w:val="24"/>
          <w:szCs w:val="24"/>
        </w:rPr>
      </w:pPr>
      <w:r>
        <w:rPr>
          <w:color w:val="000000"/>
          <w:sz w:val="24"/>
          <w:szCs w:val="24"/>
        </w:rPr>
        <w:t xml:space="preserve">(1) Državne pomoči se dodeljujejo upravičencem na podlagi predhodno izvedenega javnega razpisa, objavljenega na spletni strani občine, skladno z veljavnimi predpisi s področja javnih financ ter tem pravilnikom. </w:t>
      </w:r>
    </w:p>
    <w:p w:rsidR="001A0D91" w:rsidRDefault="001A0D91" w:rsidP="001A0D91">
      <w:pPr>
        <w:jc w:val="both"/>
        <w:rPr>
          <w:color w:val="000000"/>
          <w:sz w:val="24"/>
          <w:szCs w:val="24"/>
        </w:rPr>
      </w:pPr>
      <w:r>
        <w:rPr>
          <w:color w:val="000000"/>
          <w:sz w:val="24"/>
          <w:szCs w:val="24"/>
        </w:rPr>
        <w:t xml:space="preserve">(2) V javnem razpisu se opredelijo podrobnejša merila in kriteriji za dodeljevanje pomoči, posamezni ukrepi in višina razpoložljivih sredstev za posamezen ukrep po Odloku o proračunu občine za tekoče leto. </w:t>
      </w:r>
    </w:p>
    <w:p w:rsidR="001A0D91" w:rsidRDefault="001A0D91" w:rsidP="001A0D91">
      <w:pPr>
        <w:jc w:val="both"/>
        <w:rPr>
          <w:color w:val="000000"/>
          <w:sz w:val="24"/>
          <w:szCs w:val="24"/>
        </w:rPr>
      </w:pPr>
      <w:r>
        <w:rPr>
          <w:color w:val="000000"/>
          <w:sz w:val="24"/>
          <w:szCs w:val="24"/>
        </w:rPr>
        <w:t xml:space="preserve">(3) Če predvidena sredstva za posamezen ukrep za ohranjanje in spodbujanje razvoja kmetijstva in podeželja v občini niso v celoti uporabljena, se preostanek le-teh lahko uporabi za druge ukrepe iz programa finančnih spodbud občine za tekoče leto. </w:t>
      </w:r>
    </w:p>
    <w:p w:rsidR="001A0D91" w:rsidRDefault="001A0D91" w:rsidP="001A0D91">
      <w:pPr>
        <w:jc w:val="both"/>
        <w:rPr>
          <w:color w:val="000000"/>
          <w:sz w:val="24"/>
          <w:szCs w:val="24"/>
        </w:rPr>
      </w:pPr>
    </w:p>
    <w:p w:rsidR="00380A7A" w:rsidRDefault="00380A7A" w:rsidP="001A0D91">
      <w:pPr>
        <w:jc w:val="center"/>
        <w:rPr>
          <w:color w:val="000000"/>
          <w:sz w:val="24"/>
          <w:szCs w:val="24"/>
        </w:rPr>
      </w:pPr>
    </w:p>
    <w:p w:rsidR="00380A7A" w:rsidRDefault="00380A7A" w:rsidP="001A0D91">
      <w:pPr>
        <w:jc w:val="center"/>
        <w:rPr>
          <w:color w:val="000000"/>
          <w:sz w:val="24"/>
          <w:szCs w:val="24"/>
        </w:rPr>
      </w:pPr>
    </w:p>
    <w:p w:rsidR="00380A7A" w:rsidRDefault="00380A7A" w:rsidP="001A0D91">
      <w:pPr>
        <w:jc w:val="center"/>
        <w:rPr>
          <w:color w:val="000000"/>
          <w:sz w:val="24"/>
          <w:szCs w:val="24"/>
        </w:rPr>
      </w:pPr>
    </w:p>
    <w:p w:rsidR="001A0D91" w:rsidRDefault="001A0D91" w:rsidP="001A0D91">
      <w:pPr>
        <w:jc w:val="center"/>
        <w:rPr>
          <w:rStyle w:val="Hiperpovezava"/>
          <w:color w:val="000000"/>
          <w:u w:val="none"/>
        </w:rPr>
      </w:pPr>
      <w:r>
        <w:rPr>
          <w:color w:val="000000"/>
          <w:sz w:val="24"/>
          <w:szCs w:val="24"/>
        </w:rPr>
        <w:t>9. člen </w:t>
      </w:r>
    </w:p>
    <w:p w:rsidR="001A0D91" w:rsidRDefault="001A0D91" w:rsidP="001A0D91">
      <w:pPr>
        <w:jc w:val="center"/>
        <w:rPr>
          <w:rStyle w:val="Hiperpovezava"/>
          <w:color w:val="000000"/>
          <w:sz w:val="24"/>
          <w:szCs w:val="24"/>
          <w:u w:val="none"/>
        </w:rPr>
      </w:pPr>
      <w:r>
        <w:rPr>
          <w:color w:val="000000"/>
          <w:sz w:val="24"/>
          <w:szCs w:val="24"/>
        </w:rPr>
        <w:t>(spodbujevalni učinek)</w:t>
      </w:r>
    </w:p>
    <w:p w:rsidR="001A0D91" w:rsidRDefault="001A0D91" w:rsidP="001A0D91">
      <w:pPr>
        <w:jc w:val="center"/>
      </w:pPr>
    </w:p>
    <w:p w:rsidR="001A0D91" w:rsidRDefault="001A0D91" w:rsidP="001A0D91">
      <w:pPr>
        <w:jc w:val="both"/>
        <w:rPr>
          <w:color w:val="000000"/>
          <w:sz w:val="24"/>
          <w:szCs w:val="24"/>
        </w:rPr>
      </w:pPr>
      <w:r>
        <w:rPr>
          <w:color w:val="000000"/>
          <w:sz w:val="24"/>
          <w:szCs w:val="24"/>
        </w:rPr>
        <w:t xml:space="preserve">(1) Za ukrepe po Uredbi </w:t>
      </w:r>
      <w:r w:rsidR="002B3C85">
        <w:rPr>
          <w:color w:val="000000"/>
          <w:sz w:val="24"/>
          <w:szCs w:val="24"/>
        </w:rPr>
        <w:t>K</w:t>
      </w:r>
      <w:r>
        <w:rPr>
          <w:color w:val="000000"/>
          <w:sz w:val="24"/>
          <w:szCs w:val="24"/>
        </w:rPr>
        <w:t xml:space="preserve">omisije (EU) št. 702/2014 se pomoč lahko dodeli, če ima spodbujevalni učinek. </w:t>
      </w:r>
    </w:p>
    <w:p w:rsidR="001A0D91" w:rsidRDefault="001A0D91" w:rsidP="001A0D91">
      <w:pPr>
        <w:jc w:val="both"/>
        <w:rPr>
          <w:color w:val="000000"/>
          <w:sz w:val="24"/>
          <w:szCs w:val="24"/>
        </w:rPr>
      </w:pPr>
      <w:r>
        <w:rPr>
          <w:color w:val="000000"/>
          <w:sz w:val="24"/>
          <w:szCs w:val="24"/>
        </w:rPr>
        <w:t xml:space="preserve">(2) Pomoč ima spodbujevalni učinek, če je vloga za pomoč predložena pred začetkom izvajanja projekta ali dejavnosti. </w:t>
      </w:r>
    </w:p>
    <w:p w:rsidR="001A0D91" w:rsidRDefault="001A0D91" w:rsidP="001A0D91">
      <w:pPr>
        <w:jc w:val="both"/>
        <w:rPr>
          <w:color w:val="000000"/>
          <w:sz w:val="24"/>
          <w:szCs w:val="24"/>
        </w:rPr>
      </w:pPr>
      <w:r>
        <w:rPr>
          <w:color w:val="000000"/>
          <w:sz w:val="24"/>
          <w:szCs w:val="24"/>
        </w:rPr>
        <w:t xml:space="preserve">(3) Vloga za pomoč mora vsebovati najmanj naslednje podatke: </w:t>
      </w:r>
    </w:p>
    <w:p w:rsidR="001A0D91" w:rsidRDefault="001A0D91" w:rsidP="001A0D91">
      <w:pPr>
        <w:jc w:val="both"/>
        <w:rPr>
          <w:color w:val="000000"/>
          <w:sz w:val="24"/>
          <w:szCs w:val="24"/>
        </w:rPr>
      </w:pPr>
      <w:r>
        <w:rPr>
          <w:color w:val="000000"/>
          <w:sz w:val="24"/>
          <w:szCs w:val="24"/>
        </w:rPr>
        <w:t xml:space="preserve">– ime in velikost podjetja; </w:t>
      </w:r>
    </w:p>
    <w:p w:rsidR="001A0D91" w:rsidRDefault="001A0D91" w:rsidP="001A0D91">
      <w:pPr>
        <w:jc w:val="both"/>
        <w:rPr>
          <w:color w:val="000000"/>
          <w:sz w:val="24"/>
          <w:szCs w:val="24"/>
        </w:rPr>
      </w:pPr>
      <w:r>
        <w:rPr>
          <w:color w:val="000000"/>
          <w:sz w:val="24"/>
          <w:szCs w:val="24"/>
        </w:rPr>
        <w:t xml:space="preserve">– opis projekta ali dejavnosti, vključno z datumom začetka in konca; </w:t>
      </w:r>
    </w:p>
    <w:p w:rsidR="001A0D91" w:rsidRDefault="001A0D91" w:rsidP="001A0D91">
      <w:pPr>
        <w:jc w:val="both"/>
        <w:rPr>
          <w:color w:val="000000"/>
          <w:sz w:val="24"/>
          <w:szCs w:val="24"/>
        </w:rPr>
      </w:pPr>
      <w:r>
        <w:rPr>
          <w:color w:val="000000"/>
          <w:sz w:val="24"/>
          <w:szCs w:val="24"/>
        </w:rPr>
        <w:t xml:space="preserve">– lokacijo projekta ali dejavnosti; </w:t>
      </w:r>
    </w:p>
    <w:p w:rsidR="001A0D91" w:rsidRDefault="001A0D91" w:rsidP="001A0D91">
      <w:pPr>
        <w:jc w:val="both"/>
        <w:rPr>
          <w:color w:val="000000"/>
          <w:sz w:val="24"/>
          <w:szCs w:val="24"/>
        </w:rPr>
      </w:pPr>
      <w:r>
        <w:rPr>
          <w:color w:val="000000"/>
          <w:sz w:val="24"/>
          <w:szCs w:val="24"/>
        </w:rPr>
        <w:t xml:space="preserve">– seznam upravičenih stroškov; </w:t>
      </w:r>
    </w:p>
    <w:p w:rsidR="001A0D91" w:rsidRDefault="001A0D91" w:rsidP="001A0D91">
      <w:pPr>
        <w:jc w:val="both"/>
        <w:rPr>
          <w:color w:val="000000"/>
          <w:sz w:val="24"/>
          <w:szCs w:val="24"/>
        </w:rPr>
      </w:pPr>
      <w:r>
        <w:rPr>
          <w:color w:val="000000"/>
          <w:sz w:val="24"/>
          <w:szCs w:val="24"/>
        </w:rPr>
        <w:t xml:space="preserve">– vrsto (nepovratna sredstva, posojilo, jamstvo, vračljivi predujem ali drugo) in znesek javnega financiranja, potrebnega za projekt ali dejavnost ter </w:t>
      </w:r>
    </w:p>
    <w:p w:rsidR="001A0D91" w:rsidRDefault="001A0D91" w:rsidP="001A0D91">
      <w:pPr>
        <w:jc w:val="both"/>
        <w:rPr>
          <w:color w:val="000000"/>
          <w:sz w:val="24"/>
          <w:szCs w:val="24"/>
        </w:rPr>
      </w:pPr>
      <w:r>
        <w:rPr>
          <w:color w:val="000000"/>
          <w:sz w:val="24"/>
          <w:szCs w:val="24"/>
        </w:rPr>
        <w:t xml:space="preserve">– izjave vlagatelja: </w:t>
      </w:r>
    </w:p>
    <w:p w:rsidR="001A0D91" w:rsidRDefault="001A0D91" w:rsidP="001A0D91">
      <w:pPr>
        <w:jc w:val="both"/>
        <w:rPr>
          <w:color w:val="000000"/>
          <w:sz w:val="24"/>
          <w:szCs w:val="24"/>
        </w:rPr>
      </w:pPr>
      <w:r>
        <w:rPr>
          <w:color w:val="000000"/>
          <w:sz w:val="24"/>
          <w:szCs w:val="24"/>
        </w:rPr>
        <w:t xml:space="preserve">a) da ne prejema oziroma ni v postopku pridobivanja pomoči za iste upravičene stroške iz drugih javnih virov ter </w:t>
      </w:r>
    </w:p>
    <w:p w:rsidR="001A0D91" w:rsidRDefault="001A0D91" w:rsidP="001A0D91">
      <w:pPr>
        <w:jc w:val="both"/>
        <w:rPr>
          <w:color w:val="000000"/>
          <w:sz w:val="24"/>
          <w:szCs w:val="24"/>
        </w:rPr>
      </w:pPr>
      <w:r>
        <w:rPr>
          <w:color w:val="000000"/>
          <w:sz w:val="24"/>
          <w:szCs w:val="24"/>
        </w:rPr>
        <w:t xml:space="preserve">b) glede izpolnjevanja pogojev iz prvega odstavka 7. člena tega pravilnika. </w:t>
      </w:r>
    </w:p>
    <w:p w:rsidR="001A0D91" w:rsidRDefault="001A0D91" w:rsidP="001A0D91">
      <w:pPr>
        <w:jc w:val="center"/>
        <w:rPr>
          <w:color w:val="000000"/>
          <w:sz w:val="24"/>
          <w:szCs w:val="24"/>
        </w:rPr>
      </w:pPr>
    </w:p>
    <w:p w:rsidR="001A0D91" w:rsidRDefault="001A0D91" w:rsidP="001A0D91">
      <w:pPr>
        <w:jc w:val="center"/>
        <w:rPr>
          <w:rStyle w:val="Hiperpovezava"/>
          <w:color w:val="000000"/>
          <w:u w:val="none"/>
        </w:rPr>
      </w:pPr>
      <w:r>
        <w:rPr>
          <w:color w:val="000000"/>
          <w:sz w:val="24"/>
          <w:szCs w:val="24"/>
        </w:rPr>
        <w:t>10. člen </w:t>
      </w:r>
    </w:p>
    <w:p w:rsidR="001A0D91" w:rsidRDefault="001A0D91" w:rsidP="001A0D91">
      <w:pPr>
        <w:jc w:val="center"/>
        <w:rPr>
          <w:rStyle w:val="Hiperpovezava"/>
          <w:color w:val="000000"/>
          <w:sz w:val="24"/>
          <w:szCs w:val="24"/>
          <w:u w:val="none"/>
        </w:rPr>
      </w:pPr>
      <w:r>
        <w:rPr>
          <w:color w:val="000000"/>
          <w:sz w:val="24"/>
          <w:szCs w:val="24"/>
        </w:rPr>
        <w:t>(dodelitev sredstev)</w:t>
      </w:r>
    </w:p>
    <w:p w:rsidR="001A0D91" w:rsidRDefault="001A0D91" w:rsidP="001A0D91">
      <w:pPr>
        <w:jc w:val="center"/>
      </w:pPr>
    </w:p>
    <w:p w:rsidR="001A0D91" w:rsidRDefault="001A0D91" w:rsidP="001A0D91">
      <w:pPr>
        <w:jc w:val="both"/>
        <w:rPr>
          <w:color w:val="000000"/>
          <w:sz w:val="24"/>
          <w:szCs w:val="24"/>
        </w:rPr>
      </w:pPr>
      <w:r>
        <w:rPr>
          <w:color w:val="000000"/>
          <w:sz w:val="24"/>
          <w:szCs w:val="24"/>
        </w:rPr>
        <w:t xml:space="preserve">(1) O dodelitvi sredstev upravičencem po tem pravilniku na predlog strokovne komisije, ki je imenovana s strani župana, odloča s sklepom občinska uprava. </w:t>
      </w:r>
    </w:p>
    <w:p w:rsidR="001A0D91" w:rsidRDefault="001A0D91" w:rsidP="001A0D91">
      <w:pPr>
        <w:jc w:val="both"/>
        <w:rPr>
          <w:color w:val="000000"/>
          <w:sz w:val="24"/>
          <w:szCs w:val="24"/>
        </w:rPr>
      </w:pPr>
      <w:r>
        <w:rPr>
          <w:color w:val="000000"/>
          <w:sz w:val="24"/>
          <w:szCs w:val="24"/>
        </w:rPr>
        <w:t xml:space="preserve">(2) Zoper odločitev iz prejšnjega odstavka lahko upravičenec vloži pritožbo pri županu občine v roku 8 dni od prejema sklepa. Odločitev župana je dokončna. </w:t>
      </w:r>
    </w:p>
    <w:p w:rsidR="001A0D91" w:rsidRDefault="001A0D91" w:rsidP="001A0D91">
      <w:pPr>
        <w:jc w:val="both"/>
        <w:rPr>
          <w:color w:val="000000"/>
          <w:sz w:val="24"/>
          <w:szCs w:val="24"/>
        </w:rPr>
      </w:pPr>
      <w:r>
        <w:rPr>
          <w:color w:val="000000"/>
          <w:sz w:val="24"/>
          <w:szCs w:val="24"/>
        </w:rPr>
        <w:t>(3) Medsebojne obveznosti med občino in prejemnikom pomoči se uredijo s pogodbo, medtem ko pri dodelitvi sredstev iz 1</w:t>
      </w:r>
      <w:r w:rsidR="00380A7A">
        <w:rPr>
          <w:color w:val="000000"/>
          <w:sz w:val="24"/>
          <w:szCs w:val="24"/>
        </w:rPr>
        <w:t>7</w:t>
      </w:r>
      <w:r>
        <w:rPr>
          <w:color w:val="000000"/>
          <w:sz w:val="24"/>
          <w:szCs w:val="24"/>
        </w:rPr>
        <w:t xml:space="preserve">. člena tega pravilnika zadostuje za izplačilo pravnomočnost izdanega sklepa o dodelitvi sredstev. </w:t>
      </w:r>
    </w:p>
    <w:p w:rsidR="001A0D91" w:rsidRDefault="001A0D91" w:rsidP="001A0D91">
      <w:pPr>
        <w:jc w:val="center"/>
        <w:rPr>
          <w:color w:val="000000"/>
          <w:sz w:val="24"/>
          <w:szCs w:val="24"/>
        </w:rPr>
      </w:pPr>
    </w:p>
    <w:p w:rsidR="001A0D91" w:rsidRDefault="001A0D91" w:rsidP="001A0D91">
      <w:pPr>
        <w:jc w:val="center"/>
        <w:rPr>
          <w:rStyle w:val="Hiperpovezava"/>
          <w:color w:val="000000"/>
          <w:u w:val="none"/>
        </w:rPr>
      </w:pPr>
      <w:r>
        <w:rPr>
          <w:color w:val="000000"/>
          <w:sz w:val="24"/>
          <w:szCs w:val="24"/>
        </w:rPr>
        <w:t>11. člen </w:t>
      </w:r>
    </w:p>
    <w:p w:rsidR="001A0D91" w:rsidRDefault="001A0D91" w:rsidP="001A0D91">
      <w:pPr>
        <w:jc w:val="center"/>
        <w:rPr>
          <w:rStyle w:val="Hiperpovezava"/>
          <w:color w:val="000000"/>
          <w:sz w:val="24"/>
          <w:szCs w:val="24"/>
          <w:u w:val="none"/>
        </w:rPr>
      </w:pPr>
      <w:r>
        <w:rPr>
          <w:color w:val="000000"/>
          <w:sz w:val="24"/>
          <w:szCs w:val="24"/>
        </w:rPr>
        <w:t>(izplačila sredstev)</w:t>
      </w:r>
    </w:p>
    <w:p w:rsidR="001A0D91" w:rsidRDefault="001A0D91" w:rsidP="001A0D91">
      <w:pPr>
        <w:jc w:val="center"/>
      </w:pPr>
    </w:p>
    <w:p w:rsidR="001A0D91" w:rsidRDefault="001A0D91" w:rsidP="001A0D91">
      <w:pPr>
        <w:jc w:val="both"/>
        <w:rPr>
          <w:color w:val="000000"/>
          <w:sz w:val="24"/>
          <w:szCs w:val="24"/>
        </w:rPr>
      </w:pPr>
      <w:r>
        <w:rPr>
          <w:color w:val="000000"/>
          <w:sz w:val="24"/>
          <w:szCs w:val="24"/>
        </w:rPr>
        <w:t xml:space="preserve">Upravičencem se sredstva iz proračuna občine izplačajo na podlagi zahtevka. Zahtevek mora vsebovati naslednja dokazila: </w:t>
      </w:r>
    </w:p>
    <w:p w:rsidR="001A0D91" w:rsidRDefault="001A0D91" w:rsidP="001A0D91">
      <w:pPr>
        <w:jc w:val="both"/>
        <w:rPr>
          <w:color w:val="000000"/>
          <w:sz w:val="24"/>
          <w:szCs w:val="24"/>
        </w:rPr>
      </w:pPr>
      <w:r>
        <w:rPr>
          <w:color w:val="000000"/>
          <w:sz w:val="24"/>
          <w:szCs w:val="24"/>
        </w:rPr>
        <w:t xml:space="preserve">– dokazila o plačilu obveznosti (račun in potrdilo/dokazilo o plačanem računu) </w:t>
      </w:r>
    </w:p>
    <w:p w:rsidR="001A0D91" w:rsidRDefault="001A0D91" w:rsidP="001A0D91">
      <w:pPr>
        <w:jc w:val="both"/>
        <w:rPr>
          <w:color w:val="000000"/>
          <w:sz w:val="24"/>
          <w:szCs w:val="24"/>
        </w:rPr>
      </w:pPr>
      <w:r>
        <w:rPr>
          <w:color w:val="000000"/>
          <w:sz w:val="24"/>
          <w:szCs w:val="24"/>
        </w:rPr>
        <w:t xml:space="preserve">– druga dokazila, določena z javnim razpisom (dokazilo o sklenjenem zavarovanju). </w:t>
      </w:r>
    </w:p>
    <w:p w:rsidR="001A0D91" w:rsidRDefault="001A0D91" w:rsidP="001A0D91">
      <w:pPr>
        <w:jc w:val="center"/>
        <w:rPr>
          <w:color w:val="000000"/>
          <w:sz w:val="24"/>
          <w:szCs w:val="24"/>
        </w:rPr>
      </w:pPr>
    </w:p>
    <w:p w:rsidR="001A0D91" w:rsidRDefault="001A0D91" w:rsidP="001A0D91">
      <w:pPr>
        <w:jc w:val="center"/>
        <w:rPr>
          <w:rStyle w:val="Hiperpovezava"/>
          <w:color w:val="000000"/>
          <w:u w:val="none"/>
        </w:rPr>
      </w:pPr>
      <w:r>
        <w:rPr>
          <w:color w:val="000000"/>
          <w:sz w:val="24"/>
          <w:szCs w:val="24"/>
        </w:rPr>
        <w:t>12. člen</w:t>
      </w:r>
    </w:p>
    <w:p w:rsidR="001A0D91" w:rsidRDefault="001A0D91" w:rsidP="001A0D91">
      <w:pPr>
        <w:jc w:val="center"/>
        <w:rPr>
          <w:rStyle w:val="Hiperpovezava"/>
          <w:color w:val="000000"/>
          <w:sz w:val="24"/>
          <w:szCs w:val="24"/>
          <w:u w:val="none"/>
        </w:rPr>
      </w:pPr>
      <w:r>
        <w:rPr>
          <w:color w:val="000000"/>
          <w:sz w:val="24"/>
          <w:szCs w:val="24"/>
        </w:rPr>
        <w:t>(kumulacija)</w:t>
      </w:r>
    </w:p>
    <w:p w:rsidR="001A0D91" w:rsidRDefault="001A0D91" w:rsidP="001A0D91">
      <w:pPr>
        <w:jc w:val="center"/>
      </w:pPr>
    </w:p>
    <w:p w:rsidR="001A0D91" w:rsidRDefault="001A0D91" w:rsidP="001A0D91">
      <w:pPr>
        <w:jc w:val="both"/>
        <w:rPr>
          <w:color w:val="000000"/>
          <w:sz w:val="24"/>
          <w:szCs w:val="24"/>
        </w:rPr>
      </w:pPr>
      <w:r>
        <w:rPr>
          <w:color w:val="000000"/>
          <w:sz w:val="24"/>
          <w:szCs w:val="24"/>
        </w:rPr>
        <w:t>(1) Najvišja stopnja intenzivnosti pomoči v ukrepu iz 13. </w:t>
      </w:r>
      <w:r w:rsidR="00380A7A">
        <w:rPr>
          <w:color w:val="000000"/>
          <w:sz w:val="24"/>
          <w:szCs w:val="24"/>
        </w:rPr>
        <w:t xml:space="preserve">in 14. </w:t>
      </w:r>
      <w:r>
        <w:rPr>
          <w:color w:val="000000"/>
          <w:sz w:val="24"/>
          <w:szCs w:val="24"/>
        </w:rPr>
        <w:t xml:space="preserve">člena tega pravilnika ne sme preseči največje intenzivnosti pomoči iz </w:t>
      </w:r>
      <w:r w:rsidR="00380A7A">
        <w:rPr>
          <w:color w:val="000000"/>
          <w:sz w:val="24"/>
          <w:szCs w:val="24"/>
        </w:rPr>
        <w:t xml:space="preserve">15. in </w:t>
      </w:r>
      <w:r>
        <w:rPr>
          <w:color w:val="000000"/>
          <w:sz w:val="24"/>
          <w:szCs w:val="24"/>
        </w:rPr>
        <w:t xml:space="preserve">28. člena Uredbe Komisije (EU) št. 702/2014 ne glede na to, ali se podpora za projekt ali dejavnost v celoti financira iz nacionalnih sredstev ali pa se delno financira iz sredstev Evropske unije. </w:t>
      </w:r>
    </w:p>
    <w:p w:rsidR="001A0D91" w:rsidRDefault="001A0D91" w:rsidP="001A0D91">
      <w:pPr>
        <w:jc w:val="both"/>
        <w:rPr>
          <w:color w:val="000000"/>
          <w:sz w:val="24"/>
          <w:szCs w:val="24"/>
        </w:rPr>
      </w:pPr>
      <w:r>
        <w:rPr>
          <w:color w:val="000000"/>
          <w:sz w:val="24"/>
          <w:szCs w:val="24"/>
        </w:rPr>
        <w:t xml:space="preserve">(2) Pomoč po tem pravilniku, izvzeta z Uredbo Komisije (EU) št. 702/2014, se lahko kumulira z vsako drugo državno pomočjo v zvezi z istimi upravičenimi stroški, ki se deloma ali v celoti prekrivajo samo, če se s tako kumulacijo ne preseže najvišje intenzivnosti pomoči, ki se uporablja za zadevno pomoč v skladu z Uredbo Komisije (EU) št. 702/2014. </w:t>
      </w:r>
    </w:p>
    <w:p w:rsidR="001A0D91" w:rsidRDefault="001A0D91" w:rsidP="001A0D91">
      <w:pPr>
        <w:jc w:val="both"/>
        <w:rPr>
          <w:color w:val="000000"/>
          <w:sz w:val="24"/>
          <w:szCs w:val="24"/>
        </w:rPr>
      </w:pPr>
      <w:r>
        <w:rPr>
          <w:color w:val="000000"/>
          <w:sz w:val="24"/>
          <w:szCs w:val="24"/>
        </w:rPr>
        <w:t>(3) Pomoč po tem pravilniku, izvzeta z Uredbo Komisije (EU) št. 702/2014, se ne kumulira s plačili iz drugega odstavka 81. člena in 82. člena Uredbe (EU) št. 1305/2013 Evropskega parlamenta in Sveta z dne 17. decembra 2013 o podpori za razvoj podeželja iz Evropskega kmetijskega sklada za razvoj podeželja (EKSRP) in razveljavitvi Uredbe Sveta (ES) št. 1698/2005 (UL L št. 347 z dne 20. 12. 2013, str. 487), zadnjič spremenjen</w:t>
      </w:r>
      <w:r w:rsidR="002B3C85">
        <w:rPr>
          <w:color w:val="000000"/>
          <w:sz w:val="24"/>
          <w:szCs w:val="24"/>
        </w:rPr>
        <w:t>e</w:t>
      </w:r>
      <w:r>
        <w:rPr>
          <w:color w:val="000000"/>
          <w:sz w:val="24"/>
          <w:szCs w:val="24"/>
        </w:rPr>
        <w:t xml:space="preserve"> z </w:t>
      </w:r>
      <w:r w:rsidR="002B3C85" w:rsidRPr="002B3C85">
        <w:rPr>
          <w:color w:val="000000"/>
          <w:sz w:val="24"/>
          <w:szCs w:val="24"/>
        </w:rPr>
        <w:t>Delegirano uredbo Komisije (EU) 2018/162 z dne 23. novembra 2017 o spremembi Priloge I k Uredbi (EU) št. 1305/2013 Evropskega parlamenta in Sveta ter prilog II in III k Uredbi (EU) št. 1307/2013 Evropskega parlamenta in Sveta (UL L št. 30 z dne 2. 2. 2018, str. 6)</w:t>
      </w:r>
      <w:r>
        <w:rPr>
          <w:color w:val="000000"/>
          <w:sz w:val="24"/>
          <w:szCs w:val="24"/>
        </w:rPr>
        <w:t xml:space="preserve">, v zvezi z istimi upravičenimi stroški, če bi bila s tako kumulacijo presežena intenzivnost pomoči ali znesek pomoči, ki sta določena v Uredbi Komisije (EU) št. 702/2014. </w:t>
      </w:r>
    </w:p>
    <w:p w:rsidR="001A0D91" w:rsidRDefault="001A0D91" w:rsidP="001A0D91">
      <w:pPr>
        <w:jc w:val="both"/>
        <w:rPr>
          <w:color w:val="000000"/>
          <w:sz w:val="24"/>
          <w:szCs w:val="24"/>
        </w:rPr>
      </w:pPr>
      <w:r>
        <w:rPr>
          <w:color w:val="000000"/>
          <w:sz w:val="24"/>
          <w:szCs w:val="24"/>
        </w:rPr>
        <w:t xml:space="preserve">(4) Pomoč po tem pravilniku, izvzeta z Uredbo Komisije (EU) št. 702/2014, se ne sme kumulirati z nobeno pomočjo de </w:t>
      </w:r>
      <w:proofErr w:type="spellStart"/>
      <w:r>
        <w:rPr>
          <w:color w:val="000000"/>
          <w:sz w:val="24"/>
          <w:szCs w:val="24"/>
        </w:rPr>
        <w:t>minimis</w:t>
      </w:r>
      <w:proofErr w:type="spellEnd"/>
      <w:r>
        <w:rPr>
          <w:color w:val="000000"/>
          <w:sz w:val="24"/>
          <w:szCs w:val="24"/>
        </w:rPr>
        <w:t xml:space="preserve"> v zvezi z istimi upravičenimi stroški, če bi bila s tako kumulacijo presežena intenzivnost pomoči, določena v Uredbi Komisije (EU) št. 702/2014. </w:t>
      </w:r>
    </w:p>
    <w:p w:rsidR="001A0D91" w:rsidRDefault="001A0D91" w:rsidP="001A0D91">
      <w:pPr>
        <w:jc w:val="both"/>
        <w:rPr>
          <w:color w:val="000000"/>
          <w:sz w:val="24"/>
          <w:szCs w:val="24"/>
        </w:rPr>
      </w:pPr>
    </w:p>
    <w:p w:rsidR="00B1604F" w:rsidRDefault="00B1604F" w:rsidP="001A0D91">
      <w:pPr>
        <w:jc w:val="both"/>
        <w:rPr>
          <w:color w:val="000000"/>
          <w:sz w:val="24"/>
          <w:szCs w:val="24"/>
        </w:rPr>
      </w:pPr>
    </w:p>
    <w:p w:rsidR="001A0D91" w:rsidRDefault="001A0D91" w:rsidP="001A0D91">
      <w:pPr>
        <w:jc w:val="center"/>
        <w:rPr>
          <w:rStyle w:val="Hiperpovezava"/>
          <w:color w:val="000000"/>
          <w:u w:val="none"/>
        </w:rPr>
      </w:pPr>
      <w:r>
        <w:rPr>
          <w:color w:val="000000"/>
          <w:sz w:val="24"/>
          <w:szCs w:val="24"/>
        </w:rPr>
        <w:t>II. UKREP V SKLADU Z UREDBO KOMISIJE (EU) ŠT. 702/2014</w:t>
      </w:r>
    </w:p>
    <w:p w:rsidR="001A0D91" w:rsidRDefault="001A0D91" w:rsidP="001A0D91">
      <w:pPr>
        <w:jc w:val="center"/>
      </w:pPr>
    </w:p>
    <w:p w:rsidR="001A0D91" w:rsidRDefault="001A0D91" w:rsidP="001A0D91">
      <w:pPr>
        <w:jc w:val="center"/>
        <w:rPr>
          <w:rStyle w:val="Hiperpovezava"/>
          <w:color w:val="000000"/>
          <w:u w:val="none"/>
        </w:rPr>
      </w:pPr>
      <w:r>
        <w:rPr>
          <w:color w:val="000000"/>
          <w:sz w:val="24"/>
          <w:szCs w:val="24"/>
        </w:rPr>
        <w:t>13. člen</w:t>
      </w:r>
    </w:p>
    <w:p w:rsidR="001A0D91" w:rsidRDefault="001A0D91" w:rsidP="001A0D91">
      <w:pPr>
        <w:jc w:val="center"/>
      </w:pPr>
      <w:r>
        <w:rPr>
          <w:color w:val="000000"/>
          <w:sz w:val="24"/>
          <w:szCs w:val="24"/>
        </w:rPr>
        <w:t>(Pomoč za plačilo zavarovalnih premij v skladu z 28. členom Uredbe Komisije (EU) št. 702/2014)</w:t>
      </w:r>
    </w:p>
    <w:p w:rsidR="001A0D91" w:rsidRDefault="001A0D91" w:rsidP="001A0D91">
      <w:pPr>
        <w:jc w:val="both"/>
        <w:rPr>
          <w:color w:val="000000"/>
          <w:sz w:val="24"/>
          <w:szCs w:val="24"/>
        </w:rPr>
      </w:pPr>
    </w:p>
    <w:p w:rsidR="001A0D91" w:rsidRDefault="001A0D91" w:rsidP="001A0D91">
      <w:pPr>
        <w:jc w:val="both"/>
        <w:rPr>
          <w:color w:val="000000"/>
          <w:sz w:val="24"/>
          <w:szCs w:val="24"/>
        </w:rPr>
      </w:pPr>
      <w:r>
        <w:rPr>
          <w:color w:val="000000"/>
          <w:sz w:val="24"/>
          <w:szCs w:val="24"/>
        </w:rPr>
        <w:t xml:space="preserve">(1) Cilj pomoči je sofinanciranje dela zavarovalnih premij za zavarovanje kmetijske proizvodnje z namenom kritja izgub zaradi naslednjih dejavnikov: </w:t>
      </w:r>
    </w:p>
    <w:p w:rsidR="001A0D91" w:rsidRDefault="001A0D91" w:rsidP="001A0D91">
      <w:pPr>
        <w:jc w:val="both"/>
        <w:rPr>
          <w:color w:val="000000"/>
          <w:sz w:val="24"/>
          <w:szCs w:val="24"/>
        </w:rPr>
      </w:pPr>
      <w:r>
        <w:rPr>
          <w:color w:val="000000"/>
          <w:sz w:val="24"/>
          <w:szCs w:val="24"/>
        </w:rPr>
        <w:t xml:space="preserve">– naravnih nesreč; </w:t>
      </w:r>
    </w:p>
    <w:p w:rsidR="001A0D91" w:rsidRDefault="001A0D91" w:rsidP="001A0D91">
      <w:pPr>
        <w:jc w:val="both"/>
        <w:rPr>
          <w:color w:val="000000"/>
          <w:sz w:val="24"/>
          <w:szCs w:val="24"/>
        </w:rPr>
      </w:pPr>
      <w:r>
        <w:rPr>
          <w:color w:val="000000"/>
          <w:sz w:val="24"/>
          <w:szCs w:val="24"/>
        </w:rPr>
        <w:t xml:space="preserve">– slabih vremenskih razmer, ki jih je mogoče enačiti z naravnimi nesrečami; </w:t>
      </w:r>
    </w:p>
    <w:p w:rsidR="001A0D91" w:rsidRDefault="001A0D91" w:rsidP="001A0D91">
      <w:pPr>
        <w:jc w:val="both"/>
        <w:rPr>
          <w:color w:val="000000"/>
          <w:sz w:val="24"/>
          <w:szCs w:val="24"/>
        </w:rPr>
      </w:pPr>
      <w:r>
        <w:rPr>
          <w:color w:val="000000"/>
          <w:sz w:val="24"/>
          <w:szCs w:val="24"/>
        </w:rPr>
        <w:t xml:space="preserve">– drugih slabih vremenskih razmer; </w:t>
      </w:r>
    </w:p>
    <w:p w:rsidR="001A0D91" w:rsidRDefault="001A0D91" w:rsidP="001A0D91">
      <w:pPr>
        <w:jc w:val="both"/>
        <w:rPr>
          <w:color w:val="000000"/>
          <w:sz w:val="24"/>
          <w:szCs w:val="24"/>
        </w:rPr>
      </w:pPr>
      <w:r>
        <w:rPr>
          <w:color w:val="000000"/>
          <w:sz w:val="24"/>
          <w:szCs w:val="24"/>
        </w:rPr>
        <w:t xml:space="preserve">– bolezni živali ali škodljivih organizmov na rastlinah; </w:t>
      </w:r>
    </w:p>
    <w:p w:rsidR="001A0D91" w:rsidRDefault="001A0D91" w:rsidP="001A0D91">
      <w:pPr>
        <w:jc w:val="both"/>
        <w:rPr>
          <w:color w:val="000000"/>
          <w:sz w:val="24"/>
          <w:szCs w:val="24"/>
        </w:rPr>
      </w:pPr>
      <w:r>
        <w:rPr>
          <w:color w:val="000000"/>
          <w:sz w:val="24"/>
          <w:szCs w:val="24"/>
        </w:rPr>
        <w:t xml:space="preserve">– zaščitene živali. </w:t>
      </w:r>
    </w:p>
    <w:p w:rsidR="001A0D91" w:rsidRDefault="001A0D91" w:rsidP="001A0D91">
      <w:pPr>
        <w:jc w:val="both"/>
        <w:rPr>
          <w:color w:val="000000"/>
          <w:sz w:val="24"/>
          <w:szCs w:val="24"/>
        </w:rPr>
      </w:pPr>
      <w:r>
        <w:rPr>
          <w:color w:val="000000"/>
          <w:sz w:val="24"/>
          <w:szCs w:val="24"/>
        </w:rPr>
        <w:t xml:space="preserve">(2) Pomoč: </w:t>
      </w:r>
    </w:p>
    <w:p w:rsidR="001A0D91" w:rsidRDefault="001A0D91" w:rsidP="001A0D91">
      <w:pPr>
        <w:jc w:val="both"/>
        <w:rPr>
          <w:color w:val="000000"/>
          <w:sz w:val="24"/>
          <w:szCs w:val="24"/>
        </w:rPr>
      </w:pPr>
      <w:r>
        <w:rPr>
          <w:color w:val="000000"/>
          <w:sz w:val="24"/>
          <w:szCs w:val="24"/>
        </w:rPr>
        <w:t xml:space="preserve">– ne sme ovirati delovanja notranjega trga zavarovalniških storitev; </w:t>
      </w:r>
    </w:p>
    <w:p w:rsidR="001A0D91" w:rsidRDefault="001A0D91" w:rsidP="001A0D91">
      <w:pPr>
        <w:jc w:val="both"/>
        <w:rPr>
          <w:color w:val="000000"/>
          <w:sz w:val="24"/>
          <w:szCs w:val="24"/>
        </w:rPr>
      </w:pPr>
      <w:r>
        <w:rPr>
          <w:color w:val="000000"/>
          <w:sz w:val="24"/>
          <w:szCs w:val="24"/>
        </w:rPr>
        <w:t xml:space="preserve">– ni omejena na zavarovanje, ki ga ponuja eno samo zavarovalniško podjetje ali skupina podjetij; </w:t>
      </w:r>
    </w:p>
    <w:p w:rsidR="001A0D91" w:rsidRDefault="001A0D91" w:rsidP="001A0D91">
      <w:pPr>
        <w:jc w:val="both"/>
        <w:rPr>
          <w:color w:val="000000"/>
          <w:sz w:val="24"/>
          <w:szCs w:val="24"/>
        </w:rPr>
      </w:pPr>
      <w:r>
        <w:rPr>
          <w:color w:val="000000"/>
          <w:sz w:val="24"/>
          <w:szCs w:val="24"/>
        </w:rPr>
        <w:t xml:space="preserve">– ni pogojena s tem, da se zavarovalna pogodba sklene z zavarovalnico, ki ima sedež v zadevni državi članici. </w:t>
      </w:r>
    </w:p>
    <w:p w:rsidR="001A0D91" w:rsidRDefault="001A0D91" w:rsidP="001A0D91">
      <w:pPr>
        <w:jc w:val="both"/>
        <w:rPr>
          <w:color w:val="000000"/>
          <w:sz w:val="24"/>
          <w:szCs w:val="24"/>
        </w:rPr>
      </w:pPr>
      <w:r>
        <w:rPr>
          <w:color w:val="000000"/>
          <w:sz w:val="24"/>
          <w:szCs w:val="24"/>
        </w:rPr>
        <w:t xml:space="preserve">(3) Zavarovanje: </w:t>
      </w:r>
    </w:p>
    <w:p w:rsidR="001A0D91" w:rsidRDefault="001A0D91" w:rsidP="001A0D91">
      <w:pPr>
        <w:jc w:val="both"/>
        <w:rPr>
          <w:color w:val="000000"/>
          <w:sz w:val="24"/>
          <w:szCs w:val="24"/>
        </w:rPr>
      </w:pPr>
      <w:r>
        <w:rPr>
          <w:color w:val="000000"/>
          <w:sz w:val="24"/>
          <w:szCs w:val="24"/>
        </w:rPr>
        <w:t xml:space="preserve">– krije le stroške za nadomestitev izgub iz prvega odstavka tega člena; </w:t>
      </w:r>
    </w:p>
    <w:p w:rsidR="001A0D91" w:rsidRDefault="001A0D91" w:rsidP="001A0D91">
      <w:pPr>
        <w:jc w:val="both"/>
        <w:rPr>
          <w:color w:val="000000"/>
          <w:sz w:val="24"/>
          <w:szCs w:val="24"/>
        </w:rPr>
      </w:pPr>
      <w:r>
        <w:rPr>
          <w:color w:val="000000"/>
          <w:sz w:val="24"/>
          <w:szCs w:val="24"/>
        </w:rPr>
        <w:t xml:space="preserve">– ne zahteva ali določa vrste ali količine prihodnje kmetijske proizvodnje. </w:t>
      </w:r>
    </w:p>
    <w:p w:rsidR="001A0D91" w:rsidRDefault="001A0D91" w:rsidP="001A0D91">
      <w:pPr>
        <w:jc w:val="both"/>
        <w:rPr>
          <w:color w:val="000000"/>
          <w:sz w:val="24"/>
          <w:szCs w:val="24"/>
        </w:rPr>
      </w:pPr>
      <w:r>
        <w:rPr>
          <w:color w:val="000000"/>
          <w:sz w:val="24"/>
          <w:szCs w:val="24"/>
        </w:rPr>
        <w:t xml:space="preserve">(4) S pomočjo se spodbuja kmetijske pridelovalce, da zavarujejo svoje pridelke pred posledicami škodnih dogodkov iz prvega odstavka tega člena. </w:t>
      </w:r>
    </w:p>
    <w:p w:rsidR="001A0D91" w:rsidRDefault="001A0D91" w:rsidP="001A0D91">
      <w:pPr>
        <w:jc w:val="both"/>
        <w:rPr>
          <w:color w:val="000000"/>
          <w:sz w:val="24"/>
          <w:szCs w:val="24"/>
        </w:rPr>
      </w:pPr>
      <w:r>
        <w:rPr>
          <w:color w:val="000000"/>
          <w:sz w:val="24"/>
          <w:szCs w:val="24"/>
        </w:rPr>
        <w:t xml:space="preserve">(5) Upravičeni stroški so stroški zavarovalnih premij, vključno s pripadajočim davkom od prometa zavarovalnih poslov. </w:t>
      </w:r>
    </w:p>
    <w:p w:rsidR="001A0D91" w:rsidRDefault="001A0D91" w:rsidP="001A0D91">
      <w:pPr>
        <w:jc w:val="both"/>
        <w:rPr>
          <w:color w:val="000000"/>
          <w:sz w:val="24"/>
          <w:szCs w:val="24"/>
        </w:rPr>
      </w:pPr>
      <w:r>
        <w:rPr>
          <w:color w:val="000000"/>
          <w:sz w:val="24"/>
          <w:szCs w:val="24"/>
        </w:rPr>
        <w:t xml:space="preserve">(6) Upravičenci do pomoči so upravičenci iz 6. člena tega pravilnika, ki sklenejo zavarovalno polico za zavarovanje primarne kmetijske proizvodnje za tekoče leto, ki je vključena v sofinanciranje po nacionalni uredbi. </w:t>
      </w:r>
    </w:p>
    <w:p w:rsidR="001A0D91" w:rsidRDefault="001A0D91" w:rsidP="001A0D91">
      <w:pPr>
        <w:jc w:val="both"/>
        <w:rPr>
          <w:color w:val="000000"/>
          <w:sz w:val="24"/>
          <w:szCs w:val="24"/>
        </w:rPr>
      </w:pPr>
      <w:r>
        <w:rPr>
          <w:color w:val="000000"/>
          <w:sz w:val="24"/>
          <w:szCs w:val="24"/>
        </w:rPr>
        <w:t xml:space="preserve">(7) Pogoj za pridobitev pomoči je veljavna zavarovalna polica z obračunano višino nacionalnega sofinanciranja. </w:t>
      </w:r>
    </w:p>
    <w:p w:rsidR="001A0D91" w:rsidRDefault="001A0D91" w:rsidP="001A0D91">
      <w:pPr>
        <w:jc w:val="both"/>
        <w:rPr>
          <w:color w:val="000000"/>
          <w:sz w:val="24"/>
          <w:szCs w:val="24"/>
        </w:rPr>
      </w:pPr>
      <w:r>
        <w:rPr>
          <w:color w:val="000000"/>
          <w:sz w:val="24"/>
          <w:szCs w:val="24"/>
        </w:rPr>
        <w:t>(</w:t>
      </w:r>
      <w:r w:rsidR="00380A7A">
        <w:rPr>
          <w:color w:val="000000"/>
          <w:sz w:val="24"/>
          <w:szCs w:val="24"/>
        </w:rPr>
        <w:t>8</w:t>
      </w:r>
      <w:r>
        <w:rPr>
          <w:color w:val="000000"/>
          <w:sz w:val="24"/>
          <w:szCs w:val="24"/>
        </w:rPr>
        <w:t xml:space="preserve">) Pomoč iz tega člena pravilnika skupaj s pomočjo po nacionalni uredbi o sofinanciranju zavarovalnih premij za zavarovanje primarne kmetijske proizvodnje ne sme preseči 65 % stroškov zavarovalne premije.  </w:t>
      </w:r>
    </w:p>
    <w:p w:rsidR="001A0D91" w:rsidRDefault="001A0D91" w:rsidP="001A0D91">
      <w:pPr>
        <w:jc w:val="both"/>
        <w:rPr>
          <w:color w:val="000000"/>
          <w:sz w:val="24"/>
          <w:szCs w:val="24"/>
        </w:rPr>
      </w:pPr>
      <w:r>
        <w:rPr>
          <w:color w:val="000000"/>
          <w:sz w:val="24"/>
          <w:szCs w:val="24"/>
        </w:rPr>
        <w:t>(</w:t>
      </w:r>
      <w:r w:rsidR="00380A7A">
        <w:rPr>
          <w:color w:val="000000"/>
          <w:sz w:val="24"/>
          <w:szCs w:val="24"/>
        </w:rPr>
        <w:t>9</w:t>
      </w:r>
      <w:r>
        <w:rPr>
          <w:color w:val="000000"/>
          <w:sz w:val="24"/>
          <w:szCs w:val="24"/>
        </w:rPr>
        <w:t>) Najvišji oziroma najnižji znesek dodeljene pomoči na upravičenca se lahko določi z javnim razpisom. Najvišji skupni znesek pomoči na kmetijskem gospodarstvu lahko znaša do 500,00 EUR na leto.</w:t>
      </w:r>
    </w:p>
    <w:p w:rsidR="001A0D91" w:rsidRDefault="001A0D91" w:rsidP="001A0D91">
      <w:pPr>
        <w:jc w:val="both"/>
        <w:rPr>
          <w:color w:val="000000"/>
          <w:sz w:val="24"/>
          <w:szCs w:val="24"/>
        </w:rPr>
      </w:pPr>
      <w:r>
        <w:rPr>
          <w:color w:val="000000"/>
          <w:sz w:val="24"/>
          <w:szCs w:val="24"/>
        </w:rPr>
        <w:t>(</w:t>
      </w:r>
      <w:r w:rsidR="00380A7A">
        <w:rPr>
          <w:color w:val="000000"/>
          <w:sz w:val="24"/>
          <w:szCs w:val="24"/>
        </w:rPr>
        <w:t>10</w:t>
      </w:r>
      <w:r>
        <w:rPr>
          <w:color w:val="000000"/>
          <w:sz w:val="24"/>
          <w:szCs w:val="24"/>
        </w:rPr>
        <w:t>) Vlogo za pomoč v okviru tega ukrepa predloži nosilec kmetijskega gospodarstva oziroma pooblaščena oseba</w:t>
      </w:r>
      <w:r w:rsidR="008E4C22">
        <w:rPr>
          <w:color w:val="000000"/>
          <w:sz w:val="24"/>
          <w:szCs w:val="24"/>
        </w:rPr>
        <w:t xml:space="preserve"> na podlagi javnega razpisa</w:t>
      </w:r>
      <w:r>
        <w:rPr>
          <w:color w:val="000000"/>
          <w:sz w:val="24"/>
          <w:szCs w:val="24"/>
        </w:rPr>
        <w:t xml:space="preserve">. </w:t>
      </w:r>
    </w:p>
    <w:p w:rsidR="001A0D91" w:rsidRDefault="001A0D91" w:rsidP="001A0D91">
      <w:pPr>
        <w:jc w:val="both"/>
        <w:rPr>
          <w:color w:val="000000"/>
          <w:sz w:val="24"/>
          <w:szCs w:val="24"/>
        </w:rPr>
      </w:pPr>
    </w:p>
    <w:p w:rsidR="00380A7A" w:rsidRDefault="00380A7A" w:rsidP="001A0D91">
      <w:pPr>
        <w:jc w:val="both"/>
        <w:rPr>
          <w:color w:val="000000"/>
          <w:sz w:val="24"/>
          <w:szCs w:val="24"/>
        </w:rPr>
      </w:pPr>
    </w:p>
    <w:p w:rsidR="00380A7A" w:rsidRDefault="00380A7A" w:rsidP="001A0D91">
      <w:pPr>
        <w:jc w:val="both"/>
        <w:rPr>
          <w:color w:val="000000"/>
          <w:sz w:val="24"/>
          <w:szCs w:val="24"/>
        </w:rPr>
      </w:pPr>
    </w:p>
    <w:p w:rsidR="00380A7A" w:rsidRDefault="00380A7A" w:rsidP="001A0D91">
      <w:pPr>
        <w:jc w:val="both"/>
        <w:rPr>
          <w:color w:val="000000"/>
          <w:sz w:val="24"/>
          <w:szCs w:val="24"/>
        </w:rPr>
      </w:pPr>
    </w:p>
    <w:p w:rsidR="00D16091" w:rsidRDefault="00D16091" w:rsidP="00D16091">
      <w:pPr>
        <w:jc w:val="center"/>
        <w:rPr>
          <w:color w:val="000000"/>
          <w:sz w:val="24"/>
          <w:szCs w:val="24"/>
        </w:rPr>
      </w:pPr>
      <w:r>
        <w:rPr>
          <w:color w:val="000000"/>
          <w:sz w:val="24"/>
          <w:szCs w:val="24"/>
        </w:rPr>
        <w:t>14. člen</w:t>
      </w:r>
    </w:p>
    <w:p w:rsidR="00D16091" w:rsidRDefault="00D16091" w:rsidP="00D16091">
      <w:pPr>
        <w:jc w:val="center"/>
        <w:rPr>
          <w:color w:val="000000"/>
          <w:sz w:val="24"/>
          <w:szCs w:val="24"/>
        </w:rPr>
      </w:pPr>
      <w:r>
        <w:rPr>
          <w:color w:val="000000"/>
          <w:sz w:val="24"/>
          <w:szCs w:val="24"/>
        </w:rPr>
        <w:t>(Pomoč za zaokrožitev (komasacijo) kmetijskih zemljišč v skladu z 15. členom Uredbe Komisije (EU) št. 702/2014)</w:t>
      </w:r>
    </w:p>
    <w:p w:rsidR="00D16091" w:rsidRDefault="00D16091" w:rsidP="00D16091">
      <w:pPr>
        <w:jc w:val="center"/>
        <w:rPr>
          <w:color w:val="000000"/>
          <w:sz w:val="24"/>
          <w:szCs w:val="24"/>
        </w:rPr>
      </w:pPr>
    </w:p>
    <w:p w:rsidR="00D16091" w:rsidRDefault="00D16091" w:rsidP="004C2FA6">
      <w:pPr>
        <w:jc w:val="both"/>
        <w:rPr>
          <w:color w:val="000000"/>
          <w:sz w:val="24"/>
          <w:szCs w:val="24"/>
        </w:rPr>
      </w:pPr>
      <w:r>
        <w:rPr>
          <w:color w:val="000000"/>
          <w:sz w:val="24"/>
          <w:szCs w:val="24"/>
        </w:rPr>
        <w:t xml:space="preserve">(1) Cilj pomoči je </w:t>
      </w:r>
      <w:r w:rsidR="004C2FA6">
        <w:rPr>
          <w:color w:val="000000"/>
          <w:sz w:val="24"/>
          <w:szCs w:val="24"/>
        </w:rPr>
        <w:t>zaokrožitev kmetijskih zemljišč za zmanjšanje razdrobljenosti in racionalnejšo rabo kmetijskih zemljišč.</w:t>
      </w:r>
      <w:r>
        <w:rPr>
          <w:color w:val="000000"/>
          <w:sz w:val="24"/>
          <w:szCs w:val="24"/>
        </w:rPr>
        <w:t xml:space="preserve"> </w:t>
      </w:r>
    </w:p>
    <w:p w:rsidR="00FE0B17" w:rsidRDefault="00D16091" w:rsidP="00D16091">
      <w:pPr>
        <w:jc w:val="both"/>
        <w:rPr>
          <w:color w:val="000000"/>
          <w:sz w:val="24"/>
          <w:szCs w:val="24"/>
        </w:rPr>
      </w:pPr>
      <w:r>
        <w:rPr>
          <w:color w:val="000000"/>
          <w:sz w:val="24"/>
          <w:szCs w:val="24"/>
        </w:rPr>
        <w:t>(</w:t>
      </w:r>
      <w:r w:rsidR="00FE0B17">
        <w:rPr>
          <w:color w:val="000000"/>
          <w:sz w:val="24"/>
          <w:szCs w:val="24"/>
        </w:rPr>
        <w:t>2</w:t>
      </w:r>
      <w:r>
        <w:rPr>
          <w:color w:val="000000"/>
          <w:sz w:val="24"/>
          <w:szCs w:val="24"/>
        </w:rPr>
        <w:t xml:space="preserve">) Upravičeni stroški so stroški </w:t>
      </w:r>
      <w:r w:rsidR="00FE0B17">
        <w:rPr>
          <w:color w:val="000000"/>
          <w:sz w:val="24"/>
          <w:szCs w:val="24"/>
        </w:rPr>
        <w:t>pravnih in upravnih postopkov pri medsebojni menjavi kmetijskih zemljišč, vključno s stroški pregleda.</w:t>
      </w:r>
    </w:p>
    <w:p w:rsidR="00AA51A3" w:rsidRDefault="00D16091" w:rsidP="00D16091">
      <w:pPr>
        <w:jc w:val="both"/>
        <w:rPr>
          <w:color w:val="000000"/>
          <w:sz w:val="24"/>
          <w:szCs w:val="24"/>
        </w:rPr>
      </w:pPr>
      <w:r>
        <w:rPr>
          <w:color w:val="000000"/>
          <w:sz w:val="24"/>
          <w:szCs w:val="24"/>
        </w:rPr>
        <w:t>(</w:t>
      </w:r>
      <w:r w:rsidR="00AA51A3">
        <w:rPr>
          <w:color w:val="000000"/>
          <w:sz w:val="24"/>
          <w:szCs w:val="24"/>
        </w:rPr>
        <w:t>3</w:t>
      </w:r>
      <w:r>
        <w:rPr>
          <w:color w:val="000000"/>
          <w:sz w:val="24"/>
          <w:szCs w:val="24"/>
        </w:rPr>
        <w:t>) Upravičenci do pomoči so upravičenci iz 6. člena tega pravilnika</w:t>
      </w:r>
      <w:r w:rsidR="00AA51A3">
        <w:rPr>
          <w:color w:val="000000"/>
          <w:sz w:val="24"/>
          <w:szCs w:val="24"/>
        </w:rPr>
        <w:t xml:space="preserve"> in imajo v zaokrožitev vključena kmetijska zemljišča, ki ležijo na območju občine.</w:t>
      </w:r>
    </w:p>
    <w:p w:rsidR="00C24889" w:rsidRDefault="00D16091" w:rsidP="00D16091">
      <w:pPr>
        <w:jc w:val="both"/>
        <w:rPr>
          <w:color w:val="000000"/>
          <w:sz w:val="24"/>
          <w:szCs w:val="24"/>
        </w:rPr>
      </w:pPr>
      <w:r>
        <w:rPr>
          <w:color w:val="000000"/>
          <w:sz w:val="24"/>
          <w:szCs w:val="24"/>
        </w:rPr>
        <w:t>(</w:t>
      </w:r>
      <w:r w:rsidR="00AA51A3">
        <w:rPr>
          <w:color w:val="000000"/>
          <w:sz w:val="24"/>
          <w:szCs w:val="24"/>
        </w:rPr>
        <w:t>4</w:t>
      </w:r>
      <w:r>
        <w:rPr>
          <w:color w:val="000000"/>
          <w:sz w:val="24"/>
          <w:szCs w:val="24"/>
        </w:rPr>
        <w:t xml:space="preserve">) Pogoj za pridobitev pomoči je </w:t>
      </w:r>
      <w:r w:rsidR="00AA51A3">
        <w:rPr>
          <w:color w:val="000000"/>
          <w:sz w:val="24"/>
          <w:szCs w:val="24"/>
        </w:rPr>
        <w:t>načrt o nameravani zaokrožitvi kmetijskih zemljišč, mnenje o upravičenosti zaokrožitve pristojne strokovne svetovalne službe,</w:t>
      </w:r>
      <w:r w:rsidR="00DB3108">
        <w:rPr>
          <w:color w:val="000000"/>
          <w:sz w:val="24"/>
          <w:szCs w:val="24"/>
        </w:rPr>
        <w:t xml:space="preserve"> </w:t>
      </w:r>
      <w:r w:rsidR="00C24889">
        <w:rPr>
          <w:color w:val="000000"/>
          <w:sz w:val="24"/>
          <w:szCs w:val="24"/>
        </w:rPr>
        <w:t>predračun oziroma ocena upravičenih stroškov, drugi pogoji, opredeljeni z razpisom.</w:t>
      </w:r>
    </w:p>
    <w:p w:rsidR="00C24889" w:rsidRDefault="00D16091" w:rsidP="00D16091">
      <w:pPr>
        <w:jc w:val="both"/>
        <w:rPr>
          <w:color w:val="000000"/>
          <w:sz w:val="24"/>
          <w:szCs w:val="24"/>
        </w:rPr>
      </w:pPr>
      <w:r>
        <w:rPr>
          <w:color w:val="000000"/>
          <w:sz w:val="24"/>
          <w:szCs w:val="24"/>
        </w:rPr>
        <w:t>(</w:t>
      </w:r>
      <w:r w:rsidR="00C24889">
        <w:rPr>
          <w:color w:val="000000"/>
          <w:sz w:val="24"/>
          <w:szCs w:val="24"/>
        </w:rPr>
        <w:t>5</w:t>
      </w:r>
      <w:r>
        <w:rPr>
          <w:color w:val="000000"/>
          <w:sz w:val="24"/>
          <w:szCs w:val="24"/>
        </w:rPr>
        <w:t xml:space="preserve">) Pomoč iz tega člena pravilnika </w:t>
      </w:r>
      <w:r w:rsidR="00C24889">
        <w:rPr>
          <w:color w:val="000000"/>
          <w:sz w:val="24"/>
          <w:szCs w:val="24"/>
        </w:rPr>
        <w:t>lahko znaša do 100 % upravičenih stroškov pravnih in upravnih postopkov, vključno s stroški pregleda.</w:t>
      </w:r>
    </w:p>
    <w:p w:rsidR="00D16091" w:rsidRDefault="00D16091" w:rsidP="00D16091">
      <w:pPr>
        <w:jc w:val="both"/>
        <w:rPr>
          <w:color w:val="000000"/>
          <w:sz w:val="24"/>
          <w:szCs w:val="24"/>
        </w:rPr>
      </w:pPr>
      <w:r>
        <w:rPr>
          <w:color w:val="000000"/>
          <w:sz w:val="24"/>
          <w:szCs w:val="24"/>
        </w:rPr>
        <w:t>(</w:t>
      </w:r>
      <w:r w:rsidR="00C24889">
        <w:rPr>
          <w:color w:val="000000"/>
          <w:sz w:val="24"/>
          <w:szCs w:val="24"/>
        </w:rPr>
        <w:t>6</w:t>
      </w:r>
      <w:r>
        <w:rPr>
          <w:color w:val="000000"/>
          <w:sz w:val="24"/>
          <w:szCs w:val="24"/>
        </w:rPr>
        <w:t>) Najvišji oziroma najnižji znesek dodeljene pomoči na upravičenca se lahko določi z javnim razpisom. Najvišji skupni znesek pomoči na kmetijskem gospodarstvu lahko znaša do 500,00 EUR na leto.</w:t>
      </w:r>
    </w:p>
    <w:p w:rsidR="00D16091" w:rsidRDefault="00D16091" w:rsidP="00D16091">
      <w:pPr>
        <w:jc w:val="both"/>
        <w:rPr>
          <w:color w:val="000000"/>
          <w:sz w:val="24"/>
          <w:szCs w:val="24"/>
        </w:rPr>
      </w:pPr>
      <w:r>
        <w:rPr>
          <w:color w:val="000000"/>
          <w:sz w:val="24"/>
          <w:szCs w:val="24"/>
        </w:rPr>
        <w:t>(</w:t>
      </w:r>
      <w:r w:rsidR="00576BBB">
        <w:rPr>
          <w:color w:val="000000"/>
          <w:sz w:val="24"/>
          <w:szCs w:val="24"/>
        </w:rPr>
        <w:t>7</w:t>
      </w:r>
      <w:r>
        <w:rPr>
          <w:color w:val="000000"/>
          <w:sz w:val="24"/>
          <w:szCs w:val="24"/>
        </w:rPr>
        <w:t xml:space="preserve">) Vlogo za pomoč v okviru tega ukrepa predloži nosilec kmetijskega gospodarstva oziroma pooblaščena oseba. </w:t>
      </w:r>
    </w:p>
    <w:p w:rsidR="00D16091" w:rsidRDefault="00D16091" w:rsidP="00D16091">
      <w:pPr>
        <w:jc w:val="center"/>
        <w:rPr>
          <w:color w:val="000000"/>
          <w:sz w:val="24"/>
          <w:szCs w:val="24"/>
        </w:rPr>
      </w:pPr>
    </w:p>
    <w:p w:rsidR="00D37706" w:rsidRDefault="00D37706" w:rsidP="00D16091">
      <w:pPr>
        <w:jc w:val="center"/>
        <w:rPr>
          <w:color w:val="000000"/>
          <w:sz w:val="24"/>
          <w:szCs w:val="24"/>
        </w:rPr>
      </w:pPr>
    </w:p>
    <w:p w:rsidR="001A0D91" w:rsidRDefault="001A0D91" w:rsidP="001A0D91">
      <w:pPr>
        <w:jc w:val="center"/>
        <w:rPr>
          <w:rStyle w:val="Hiperpovezava"/>
          <w:color w:val="000000"/>
          <w:u w:val="none"/>
        </w:rPr>
      </w:pPr>
      <w:r>
        <w:rPr>
          <w:color w:val="000000"/>
          <w:sz w:val="24"/>
          <w:szCs w:val="24"/>
        </w:rPr>
        <w:t>III. UKREP DE MINIMIS V SKLADU Z UREDBO KOMISIJE (EU) ŠT. 1408/2013</w:t>
      </w:r>
    </w:p>
    <w:p w:rsidR="001A0D91" w:rsidRDefault="001A0D91" w:rsidP="001A0D91">
      <w:pPr>
        <w:jc w:val="center"/>
      </w:pPr>
    </w:p>
    <w:p w:rsidR="001A0D91" w:rsidRDefault="001A0D91" w:rsidP="001A0D91">
      <w:pPr>
        <w:jc w:val="center"/>
        <w:rPr>
          <w:rStyle w:val="Hiperpovezava"/>
          <w:color w:val="000000"/>
          <w:u w:val="none"/>
        </w:rPr>
      </w:pPr>
      <w:r>
        <w:rPr>
          <w:color w:val="000000"/>
          <w:sz w:val="24"/>
          <w:szCs w:val="24"/>
        </w:rPr>
        <w:t>1</w:t>
      </w:r>
      <w:r w:rsidR="00D37706">
        <w:rPr>
          <w:color w:val="000000"/>
          <w:sz w:val="24"/>
          <w:szCs w:val="24"/>
        </w:rPr>
        <w:t>5</w:t>
      </w:r>
      <w:r>
        <w:rPr>
          <w:color w:val="000000"/>
          <w:sz w:val="24"/>
          <w:szCs w:val="24"/>
        </w:rPr>
        <w:t>. člen</w:t>
      </w:r>
    </w:p>
    <w:p w:rsidR="001A0D91" w:rsidRDefault="001A0D91" w:rsidP="001A0D91">
      <w:pPr>
        <w:jc w:val="center"/>
        <w:rPr>
          <w:rStyle w:val="Hiperpovezava"/>
          <w:color w:val="000000"/>
          <w:sz w:val="24"/>
          <w:szCs w:val="24"/>
          <w:u w:val="none"/>
        </w:rPr>
      </w:pPr>
      <w:r>
        <w:rPr>
          <w:color w:val="000000"/>
          <w:sz w:val="24"/>
          <w:szCs w:val="24"/>
        </w:rPr>
        <w:t xml:space="preserve">(splošne določbe o pomoči de </w:t>
      </w:r>
      <w:proofErr w:type="spellStart"/>
      <w:r>
        <w:rPr>
          <w:color w:val="000000"/>
          <w:sz w:val="24"/>
          <w:szCs w:val="24"/>
        </w:rPr>
        <w:t>minimis</w:t>
      </w:r>
      <w:proofErr w:type="spellEnd"/>
      <w:r>
        <w:rPr>
          <w:color w:val="000000"/>
          <w:sz w:val="24"/>
          <w:szCs w:val="24"/>
        </w:rPr>
        <w:t>)</w:t>
      </w:r>
    </w:p>
    <w:p w:rsidR="001A0D91" w:rsidRDefault="001A0D91" w:rsidP="001A0D91">
      <w:pPr>
        <w:jc w:val="center"/>
      </w:pPr>
    </w:p>
    <w:p w:rsidR="001A0D91" w:rsidRDefault="001A0D91" w:rsidP="001A0D91">
      <w:pPr>
        <w:jc w:val="both"/>
        <w:rPr>
          <w:color w:val="000000"/>
          <w:sz w:val="24"/>
          <w:szCs w:val="24"/>
        </w:rPr>
      </w:pPr>
      <w:r>
        <w:rPr>
          <w:color w:val="000000"/>
          <w:sz w:val="24"/>
          <w:szCs w:val="24"/>
        </w:rPr>
        <w:t xml:space="preserve">(1) Do pomoči de </w:t>
      </w:r>
      <w:proofErr w:type="spellStart"/>
      <w:r>
        <w:rPr>
          <w:color w:val="000000"/>
          <w:sz w:val="24"/>
          <w:szCs w:val="24"/>
        </w:rPr>
        <w:t>minimis</w:t>
      </w:r>
      <w:proofErr w:type="spellEnd"/>
      <w:r>
        <w:rPr>
          <w:color w:val="000000"/>
          <w:sz w:val="24"/>
          <w:szCs w:val="24"/>
        </w:rPr>
        <w:t xml:space="preserve"> v skladu z Uredbo Komisije (EU) št. 1408/2013 so upravičena le podjetja, ki so dejavna v primarni proizvodnji kmetijskih proizvodov, razen za: </w:t>
      </w:r>
    </w:p>
    <w:p w:rsidR="001A0D91" w:rsidRDefault="001A0D91" w:rsidP="001A0D91">
      <w:pPr>
        <w:jc w:val="both"/>
        <w:rPr>
          <w:color w:val="000000"/>
          <w:sz w:val="24"/>
          <w:szCs w:val="24"/>
        </w:rPr>
      </w:pPr>
      <w:r>
        <w:rPr>
          <w:color w:val="000000"/>
          <w:sz w:val="24"/>
          <w:szCs w:val="24"/>
        </w:rPr>
        <w:t xml:space="preserve">a) pomoč, katere znesek je določen na podlagi cene ali količine proizvodov, danih na trg, </w:t>
      </w:r>
    </w:p>
    <w:p w:rsidR="001A0D91" w:rsidRDefault="001A0D91" w:rsidP="001A0D91">
      <w:pPr>
        <w:jc w:val="both"/>
        <w:rPr>
          <w:color w:val="000000"/>
          <w:sz w:val="24"/>
          <w:szCs w:val="24"/>
        </w:rPr>
      </w:pPr>
      <w:r>
        <w:rPr>
          <w:color w:val="000000"/>
          <w:sz w:val="24"/>
          <w:szCs w:val="24"/>
        </w:rPr>
        <w:t xml:space="preserve">b) pomoč za dejavnosti, povezane z izvozom v tretje države ali države članice, in sicer pomoč, neposredno povezano z izvoženimi količinami, vzpostavitvijo in delovanjem distribucijske mreže ali drugimi tekočimi izdatki, povezanimi z izvozno dejavnostjo, </w:t>
      </w:r>
    </w:p>
    <w:p w:rsidR="001A0D91" w:rsidRDefault="001A0D91" w:rsidP="001A0D91">
      <w:pPr>
        <w:jc w:val="both"/>
        <w:rPr>
          <w:color w:val="000000"/>
          <w:sz w:val="24"/>
          <w:szCs w:val="24"/>
        </w:rPr>
      </w:pPr>
      <w:r>
        <w:rPr>
          <w:color w:val="000000"/>
          <w:sz w:val="24"/>
          <w:szCs w:val="24"/>
        </w:rPr>
        <w:t xml:space="preserve">c) pomoč, ki se dodeli pod pogojem, da se domačim proizvodom pri uporabi daje prednost pred uvoženimi. </w:t>
      </w:r>
    </w:p>
    <w:p w:rsidR="001A0D91" w:rsidRDefault="001A0D91" w:rsidP="001A0D91">
      <w:pPr>
        <w:jc w:val="both"/>
        <w:rPr>
          <w:color w:val="000000"/>
          <w:sz w:val="24"/>
          <w:szCs w:val="24"/>
        </w:rPr>
      </w:pPr>
      <w:r>
        <w:rPr>
          <w:color w:val="000000"/>
          <w:sz w:val="24"/>
          <w:szCs w:val="24"/>
        </w:rPr>
        <w:t xml:space="preserve">(2) Do finančnih spodbud niso upravičeni tisti subjekti, ki nimajo poravnanih zapadlih obveznosti do občine. </w:t>
      </w:r>
    </w:p>
    <w:p w:rsidR="001A0D91" w:rsidRDefault="001A0D91" w:rsidP="001A0D91">
      <w:pPr>
        <w:jc w:val="both"/>
        <w:rPr>
          <w:color w:val="000000"/>
          <w:sz w:val="24"/>
          <w:szCs w:val="24"/>
        </w:rPr>
      </w:pPr>
      <w:r>
        <w:rPr>
          <w:color w:val="000000"/>
          <w:sz w:val="24"/>
          <w:szCs w:val="24"/>
        </w:rPr>
        <w:t xml:space="preserve">(3) Če je vlagatelj dejaven v primarni proizvodnji kmetijskih proizvodov in tudi v enem ali več sektorjih oziroma ima druge dejavnosti, ki spadajo na področje uporabe Uredbe Komisije (EU) št. 1407/2013 z dne 18. decembra 2013 o uporabi členov 107 in 108 Pogodbe o delovanju Evropske unije pri pomoči de </w:t>
      </w:r>
      <w:proofErr w:type="spellStart"/>
      <w:r>
        <w:rPr>
          <w:color w:val="000000"/>
          <w:sz w:val="24"/>
          <w:szCs w:val="24"/>
        </w:rPr>
        <w:t>minimis</w:t>
      </w:r>
      <w:proofErr w:type="spellEnd"/>
      <w:r>
        <w:rPr>
          <w:color w:val="000000"/>
          <w:sz w:val="24"/>
          <w:szCs w:val="24"/>
        </w:rPr>
        <w:t xml:space="preserve"> (UL L št. 352 z dne 24. 12. 2013, str. 1; v nadaljnjem besedilu: Uredba Komisije (EU) št. 1407/2013), se navedena uredba uporablja za pomoč, dodeljeno v zvezi s slednjimi sektorji ali dejavnostmi, če je na ustrezen način, na primer z ločitvijo dejavnosti ali stroškov, zagotovljeno, da primarna proizvodnja kmetijskih proizvodov ne prejema pomoči de </w:t>
      </w:r>
      <w:proofErr w:type="spellStart"/>
      <w:r>
        <w:rPr>
          <w:color w:val="000000"/>
          <w:sz w:val="24"/>
          <w:szCs w:val="24"/>
        </w:rPr>
        <w:t>minimis</w:t>
      </w:r>
      <w:proofErr w:type="spellEnd"/>
      <w:r>
        <w:rPr>
          <w:color w:val="000000"/>
          <w:sz w:val="24"/>
          <w:szCs w:val="24"/>
        </w:rPr>
        <w:t>, dodeljene v skladu z navedeno uredbo.</w:t>
      </w:r>
    </w:p>
    <w:p w:rsidR="001A0D91" w:rsidRDefault="001A0D91" w:rsidP="001A0D91">
      <w:pPr>
        <w:jc w:val="both"/>
        <w:rPr>
          <w:color w:val="000000"/>
          <w:sz w:val="24"/>
          <w:szCs w:val="24"/>
        </w:rPr>
      </w:pPr>
      <w:r>
        <w:rPr>
          <w:color w:val="000000"/>
          <w:sz w:val="24"/>
          <w:szCs w:val="24"/>
        </w:rPr>
        <w:t xml:space="preserve">(4) Če je vlagatelj dejaven v primarni proizvodnji kmetijskih proizvodov ter v sektorju ribištva in akvakulture, se določbe Uredbe Komisije (EU) št. 717/2014 z dne 27. junija 2014 o uporabi členov 107 in 108 Pogodbe o delovanju Evropske unije pri pomoči de </w:t>
      </w:r>
      <w:proofErr w:type="spellStart"/>
      <w:r>
        <w:rPr>
          <w:color w:val="000000"/>
          <w:sz w:val="24"/>
          <w:szCs w:val="24"/>
        </w:rPr>
        <w:t>minimis</w:t>
      </w:r>
      <w:proofErr w:type="spellEnd"/>
      <w:r>
        <w:rPr>
          <w:color w:val="000000"/>
          <w:sz w:val="24"/>
          <w:szCs w:val="24"/>
        </w:rPr>
        <w:t xml:space="preserve"> v sektorju ribištva in akvakulture (UL L št. 190 z dne 28. 6. 2014, str. 45; v nadaljnjem besedilu: Uredba Komisije (EU) št. 717/2014) uporabljajo za pomoč, dodeljeno v zvezi s slednjim sektorjem, če je na ustrezen način, na primer z ločitvijo dejavnosti ali stroškov, zagotovljeno, da primarna proizvodnja kmetijskih proizvodov ne prejema pomoči de </w:t>
      </w:r>
      <w:proofErr w:type="spellStart"/>
      <w:r>
        <w:rPr>
          <w:color w:val="000000"/>
          <w:sz w:val="24"/>
          <w:szCs w:val="24"/>
        </w:rPr>
        <w:t>minimis</w:t>
      </w:r>
      <w:proofErr w:type="spellEnd"/>
      <w:r>
        <w:rPr>
          <w:color w:val="000000"/>
          <w:sz w:val="24"/>
          <w:szCs w:val="24"/>
        </w:rPr>
        <w:t xml:space="preserve">, dodeljene v skladu z navedeno uredbo. </w:t>
      </w:r>
    </w:p>
    <w:p w:rsidR="001A0D91" w:rsidRDefault="001A0D91" w:rsidP="001A0D91">
      <w:pPr>
        <w:jc w:val="both"/>
        <w:rPr>
          <w:color w:val="000000"/>
          <w:sz w:val="24"/>
          <w:szCs w:val="24"/>
        </w:rPr>
      </w:pPr>
      <w:r>
        <w:rPr>
          <w:color w:val="000000"/>
          <w:sz w:val="24"/>
          <w:szCs w:val="24"/>
        </w:rPr>
        <w:t xml:space="preserve">(5) Skupni znesek pomoč de </w:t>
      </w:r>
      <w:proofErr w:type="spellStart"/>
      <w:r>
        <w:rPr>
          <w:color w:val="000000"/>
          <w:sz w:val="24"/>
          <w:szCs w:val="24"/>
        </w:rPr>
        <w:t>minimis</w:t>
      </w:r>
      <w:proofErr w:type="spellEnd"/>
      <w:r>
        <w:rPr>
          <w:color w:val="000000"/>
          <w:sz w:val="24"/>
          <w:szCs w:val="24"/>
        </w:rPr>
        <w:t xml:space="preserve"> v kmetijstvu, dodeljena kateremu koli upravičencu oziroma enotnemu pod</w:t>
      </w:r>
      <w:r w:rsidR="00664865">
        <w:rPr>
          <w:color w:val="000000"/>
          <w:sz w:val="24"/>
          <w:szCs w:val="24"/>
        </w:rPr>
        <w:t xml:space="preserve">jetju ne sme presegati </w:t>
      </w:r>
      <w:r w:rsidR="002B3C85" w:rsidRPr="002B3C85">
        <w:rPr>
          <w:color w:val="000000"/>
          <w:sz w:val="24"/>
          <w:szCs w:val="24"/>
        </w:rPr>
        <w:t>zgornjih mej iz 3. člena Uredbe Komisije (EU) št. 1408/2013</w:t>
      </w:r>
      <w:r>
        <w:rPr>
          <w:color w:val="000000"/>
          <w:sz w:val="24"/>
          <w:szCs w:val="24"/>
        </w:rPr>
        <w:t xml:space="preserve">, in sicer ne glede na to, iz katerih javnih virov so sredstva dodeljena. </w:t>
      </w:r>
    </w:p>
    <w:p w:rsidR="001A0D91" w:rsidRDefault="001A0D91" w:rsidP="001A0D91">
      <w:pPr>
        <w:jc w:val="both"/>
        <w:rPr>
          <w:color w:val="000000"/>
          <w:sz w:val="24"/>
          <w:szCs w:val="24"/>
        </w:rPr>
      </w:pPr>
      <w:r>
        <w:rPr>
          <w:color w:val="000000"/>
          <w:sz w:val="24"/>
          <w:szCs w:val="24"/>
        </w:rPr>
        <w:t xml:space="preserve">(6) Zgornja meja pomoči se izrazi v denarni dotaciji. Dodeljena pomoč predstavlja bruto znesek pomoči, to je pred odbitkom davka ali drugih dajatev. </w:t>
      </w:r>
    </w:p>
    <w:p w:rsidR="001A0D91" w:rsidRDefault="001A0D91" w:rsidP="001A0D91">
      <w:pPr>
        <w:jc w:val="center"/>
        <w:rPr>
          <w:color w:val="000000"/>
          <w:sz w:val="24"/>
          <w:szCs w:val="24"/>
        </w:rPr>
      </w:pPr>
    </w:p>
    <w:p w:rsidR="001A0D91" w:rsidRDefault="001A0D91" w:rsidP="001A0D91">
      <w:pPr>
        <w:jc w:val="center"/>
        <w:rPr>
          <w:rStyle w:val="Hiperpovezava"/>
          <w:color w:val="000000"/>
          <w:u w:val="none"/>
        </w:rPr>
      </w:pPr>
      <w:r>
        <w:rPr>
          <w:color w:val="000000"/>
          <w:sz w:val="24"/>
          <w:szCs w:val="24"/>
        </w:rPr>
        <w:t>1</w:t>
      </w:r>
      <w:r w:rsidR="00D37706">
        <w:rPr>
          <w:color w:val="000000"/>
          <w:sz w:val="24"/>
          <w:szCs w:val="24"/>
        </w:rPr>
        <w:t>6</w:t>
      </w:r>
      <w:r>
        <w:rPr>
          <w:color w:val="000000"/>
          <w:sz w:val="24"/>
          <w:szCs w:val="24"/>
        </w:rPr>
        <w:t>. člen </w:t>
      </w:r>
    </w:p>
    <w:p w:rsidR="001A0D91" w:rsidRDefault="001A0D91" w:rsidP="001A0D91">
      <w:pPr>
        <w:jc w:val="center"/>
        <w:rPr>
          <w:rStyle w:val="Hiperpovezava"/>
          <w:color w:val="000000"/>
          <w:sz w:val="24"/>
          <w:szCs w:val="24"/>
          <w:u w:val="none"/>
        </w:rPr>
      </w:pPr>
      <w:r>
        <w:rPr>
          <w:color w:val="000000"/>
          <w:sz w:val="24"/>
          <w:szCs w:val="24"/>
        </w:rPr>
        <w:t>(</w:t>
      </w:r>
      <w:proofErr w:type="spellStart"/>
      <w:r>
        <w:rPr>
          <w:color w:val="000000"/>
          <w:sz w:val="24"/>
          <w:szCs w:val="24"/>
        </w:rPr>
        <w:t>kumulacija</w:t>
      </w:r>
      <w:proofErr w:type="spellEnd"/>
      <w:r>
        <w:rPr>
          <w:color w:val="000000"/>
          <w:sz w:val="24"/>
          <w:szCs w:val="24"/>
        </w:rPr>
        <w:t xml:space="preserve"> pomoči de </w:t>
      </w:r>
      <w:proofErr w:type="spellStart"/>
      <w:r>
        <w:rPr>
          <w:color w:val="000000"/>
          <w:sz w:val="24"/>
          <w:szCs w:val="24"/>
        </w:rPr>
        <w:t>minimis</w:t>
      </w:r>
      <w:proofErr w:type="spellEnd"/>
      <w:r>
        <w:rPr>
          <w:color w:val="000000"/>
          <w:sz w:val="24"/>
          <w:szCs w:val="24"/>
        </w:rPr>
        <w:t>)</w:t>
      </w:r>
    </w:p>
    <w:p w:rsidR="001A0D91" w:rsidRDefault="001A0D91" w:rsidP="001A0D91">
      <w:pPr>
        <w:jc w:val="center"/>
      </w:pPr>
    </w:p>
    <w:p w:rsidR="001A0D91" w:rsidRDefault="001A0D91" w:rsidP="001A0D91">
      <w:pPr>
        <w:jc w:val="both"/>
        <w:rPr>
          <w:color w:val="000000"/>
          <w:sz w:val="24"/>
          <w:szCs w:val="24"/>
        </w:rPr>
      </w:pPr>
      <w:r>
        <w:rPr>
          <w:color w:val="000000"/>
          <w:sz w:val="24"/>
          <w:szCs w:val="24"/>
        </w:rPr>
        <w:t xml:space="preserve">(1) Poleg pomoči de </w:t>
      </w:r>
      <w:proofErr w:type="spellStart"/>
      <w:r>
        <w:rPr>
          <w:color w:val="000000"/>
          <w:sz w:val="24"/>
          <w:szCs w:val="24"/>
        </w:rPr>
        <w:t>minimis</w:t>
      </w:r>
      <w:proofErr w:type="spellEnd"/>
      <w:r>
        <w:rPr>
          <w:color w:val="000000"/>
          <w:sz w:val="24"/>
          <w:szCs w:val="24"/>
        </w:rPr>
        <w:t xml:space="preserve"> po tem pravilniku se v zvezi z istimi upravičenimi stroški istemu upravičencu oziroma enotnemu podjetju ne sme dodeliti še državna pomoč, če bi tako seštevanje povzročilo intenzivnost pomoči, ki bi presegala intenzivnost, določeno za posebne okoliščine vsakega primera v predpisih Evropske unije. </w:t>
      </w:r>
    </w:p>
    <w:p w:rsidR="001A0D91" w:rsidRDefault="001A0D91" w:rsidP="001A0D91">
      <w:pPr>
        <w:jc w:val="both"/>
        <w:rPr>
          <w:color w:val="000000"/>
          <w:sz w:val="24"/>
          <w:szCs w:val="24"/>
        </w:rPr>
      </w:pPr>
      <w:r>
        <w:rPr>
          <w:color w:val="000000"/>
          <w:sz w:val="24"/>
          <w:szCs w:val="24"/>
        </w:rPr>
        <w:t xml:space="preserve">(2) Če je vlagatelj razen v kmetijski dejavnosti dejaven v enem ali več sektorjih ali opravlja dejavnosti, ki spadajo na področje uporabe Uredbe Komisije (EU) št. 1407/2013, se pomoč de </w:t>
      </w:r>
      <w:proofErr w:type="spellStart"/>
      <w:r>
        <w:rPr>
          <w:color w:val="000000"/>
          <w:sz w:val="24"/>
          <w:szCs w:val="24"/>
        </w:rPr>
        <w:t>minimis</w:t>
      </w:r>
      <w:proofErr w:type="spellEnd"/>
      <w:r>
        <w:rPr>
          <w:color w:val="000000"/>
          <w:sz w:val="24"/>
          <w:szCs w:val="24"/>
        </w:rPr>
        <w:t xml:space="preserve">, dodeljena za dejavnosti v sektorju kmetijske proizvodnje v skladu z Uredbo Komisije (EU) št. 1408/2013, lahko kumulira s pomočjo de </w:t>
      </w:r>
      <w:proofErr w:type="spellStart"/>
      <w:r>
        <w:rPr>
          <w:color w:val="000000"/>
          <w:sz w:val="24"/>
          <w:szCs w:val="24"/>
        </w:rPr>
        <w:t>minimis</w:t>
      </w:r>
      <w:proofErr w:type="spellEnd"/>
      <w:r>
        <w:rPr>
          <w:color w:val="000000"/>
          <w:sz w:val="24"/>
          <w:szCs w:val="24"/>
        </w:rPr>
        <w:t xml:space="preserve">, dodeljeno sektorjem ali dejavnostim v gospodarstvu, do zgornje meje, določene v Uredbi Komisije (EU) št. 1407/2013, če je z ločitvijo dejavnosti ali stroškov zagotovljeno, da primarna proizvodnja kmetijskih proizvodov ne prejema pomoči de </w:t>
      </w:r>
      <w:proofErr w:type="spellStart"/>
      <w:r>
        <w:rPr>
          <w:color w:val="000000"/>
          <w:sz w:val="24"/>
          <w:szCs w:val="24"/>
        </w:rPr>
        <w:t>minimis</w:t>
      </w:r>
      <w:proofErr w:type="spellEnd"/>
      <w:r>
        <w:rPr>
          <w:color w:val="000000"/>
          <w:sz w:val="24"/>
          <w:szCs w:val="24"/>
        </w:rPr>
        <w:t xml:space="preserve">, dodeljene v skladu z Uredbo Komisije (EU) št. 1407/2013. </w:t>
      </w:r>
    </w:p>
    <w:p w:rsidR="001A0D91" w:rsidRDefault="001A0D91" w:rsidP="000C256E">
      <w:pPr>
        <w:jc w:val="both"/>
        <w:rPr>
          <w:color w:val="000000"/>
          <w:sz w:val="24"/>
          <w:szCs w:val="24"/>
        </w:rPr>
      </w:pPr>
      <w:r>
        <w:rPr>
          <w:color w:val="000000"/>
          <w:sz w:val="24"/>
          <w:szCs w:val="24"/>
        </w:rPr>
        <w:t xml:space="preserve">(3) Če je vlagatelj razen v kmetijski dejavnosti dejaven v sektorju ribištva in akvakulture, se pomoč de </w:t>
      </w:r>
      <w:proofErr w:type="spellStart"/>
      <w:r>
        <w:rPr>
          <w:color w:val="000000"/>
          <w:sz w:val="24"/>
          <w:szCs w:val="24"/>
        </w:rPr>
        <w:t>minimis</w:t>
      </w:r>
      <w:proofErr w:type="spellEnd"/>
      <w:r>
        <w:rPr>
          <w:color w:val="000000"/>
          <w:sz w:val="24"/>
          <w:szCs w:val="24"/>
        </w:rPr>
        <w:t xml:space="preserve">, dodeljena za dejavnosti v sektorju kmetijske proizvodnje v skladu z Uredbo Komisije (EU) št. 1408/2013, lahko kumulira s pomočjo de </w:t>
      </w:r>
      <w:proofErr w:type="spellStart"/>
      <w:r>
        <w:rPr>
          <w:color w:val="000000"/>
          <w:sz w:val="24"/>
          <w:szCs w:val="24"/>
        </w:rPr>
        <w:t>minimis</w:t>
      </w:r>
      <w:proofErr w:type="spellEnd"/>
      <w:r>
        <w:rPr>
          <w:color w:val="000000"/>
          <w:sz w:val="24"/>
          <w:szCs w:val="24"/>
        </w:rPr>
        <w:t xml:space="preserve">, dodeljeno sektorju ribištva in akvakulture, do zgornje meje, določene v Uredbi Komisije (EU) št. 717/2014, če je z ločitvijo dejavnosti ali stroškov zagotovljeno, da primarna proizvodnja kmetijskih proizvodov ne prejema pomoči de </w:t>
      </w:r>
      <w:proofErr w:type="spellStart"/>
      <w:r>
        <w:rPr>
          <w:color w:val="000000"/>
          <w:sz w:val="24"/>
          <w:szCs w:val="24"/>
        </w:rPr>
        <w:t>minimis</w:t>
      </w:r>
      <w:proofErr w:type="spellEnd"/>
      <w:r>
        <w:rPr>
          <w:color w:val="000000"/>
          <w:sz w:val="24"/>
          <w:szCs w:val="24"/>
        </w:rPr>
        <w:t xml:space="preserve">, dodeljene v skladu z Uredbo Komisije (EU) št. 717/2014. </w:t>
      </w:r>
    </w:p>
    <w:p w:rsidR="001A0D91" w:rsidRDefault="001A0D91" w:rsidP="001A0D91">
      <w:pPr>
        <w:jc w:val="center"/>
        <w:rPr>
          <w:color w:val="000000"/>
          <w:sz w:val="24"/>
          <w:szCs w:val="24"/>
        </w:rPr>
      </w:pPr>
    </w:p>
    <w:p w:rsidR="00225569" w:rsidRDefault="00225569" w:rsidP="001A0D91">
      <w:pPr>
        <w:jc w:val="center"/>
        <w:rPr>
          <w:color w:val="000000"/>
          <w:sz w:val="24"/>
          <w:szCs w:val="24"/>
        </w:rPr>
      </w:pPr>
    </w:p>
    <w:p w:rsidR="001A0D91" w:rsidRDefault="001A0D91" w:rsidP="001A0D91">
      <w:pPr>
        <w:jc w:val="center"/>
        <w:rPr>
          <w:rStyle w:val="Hiperpovezava"/>
          <w:color w:val="000000"/>
          <w:u w:val="none"/>
        </w:rPr>
      </w:pPr>
      <w:r>
        <w:rPr>
          <w:color w:val="000000"/>
          <w:sz w:val="24"/>
          <w:szCs w:val="24"/>
        </w:rPr>
        <w:t>1</w:t>
      </w:r>
      <w:r w:rsidR="00D37706">
        <w:rPr>
          <w:color w:val="000000"/>
          <w:sz w:val="24"/>
          <w:szCs w:val="24"/>
        </w:rPr>
        <w:t>7</w:t>
      </w:r>
      <w:r>
        <w:rPr>
          <w:color w:val="000000"/>
          <w:sz w:val="24"/>
          <w:szCs w:val="24"/>
        </w:rPr>
        <w:t>. člen</w:t>
      </w:r>
    </w:p>
    <w:p w:rsidR="001A0D91" w:rsidRDefault="001A0D91" w:rsidP="001A0D91">
      <w:pPr>
        <w:jc w:val="center"/>
      </w:pPr>
      <w:r>
        <w:rPr>
          <w:color w:val="000000"/>
          <w:sz w:val="24"/>
          <w:szCs w:val="24"/>
        </w:rPr>
        <w:t>(podpora ohranjanju oziroma povečevanju rodovitnosti tal)</w:t>
      </w:r>
    </w:p>
    <w:p w:rsidR="001A0D91" w:rsidRDefault="001A0D91" w:rsidP="001A0D91">
      <w:pPr>
        <w:jc w:val="center"/>
        <w:rPr>
          <w:color w:val="000000"/>
          <w:sz w:val="24"/>
          <w:szCs w:val="24"/>
        </w:rPr>
      </w:pPr>
    </w:p>
    <w:p w:rsidR="001A0D91" w:rsidRDefault="001A0D91" w:rsidP="001A0D91">
      <w:pPr>
        <w:jc w:val="both"/>
        <w:rPr>
          <w:color w:val="000000"/>
          <w:sz w:val="24"/>
          <w:szCs w:val="24"/>
        </w:rPr>
      </w:pPr>
      <w:r>
        <w:rPr>
          <w:color w:val="000000"/>
          <w:sz w:val="24"/>
          <w:szCs w:val="24"/>
        </w:rPr>
        <w:t xml:space="preserve">(1) Cilj pomoči je ohranjanje oziroma povečevanje rodovitnosti tal. </w:t>
      </w:r>
    </w:p>
    <w:p w:rsidR="001A0D91" w:rsidRDefault="001A0D91" w:rsidP="001A0D91">
      <w:pPr>
        <w:jc w:val="both"/>
        <w:rPr>
          <w:color w:val="000000"/>
          <w:sz w:val="24"/>
          <w:szCs w:val="24"/>
        </w:rPr>
      </w:pPr>
      <w:r>
        <w:rPr>
          <w:color w:val="000000"/>
          <w:sz w:val="24"/>
          <w:szCs w:val="24"/>
        </w:rPr>
        <w:t xml:space="preserve">(2) Razlog za ukrepanje je visoka kislost tal na območju občine, ki ima neugodne vplive na pridelavo kmetijskih rastlin. Podpora je zaradi tega namenjena zmanjševanju kislosti tal in s tem ohranjanju oziroma povečevanju rodovitnosti kmetijskih zemljišč. </w:t>
      </w:r>
    </w:p>
    <w:p w:rsidR="001A0D91" w:rsidRDefault="001A0D91" w:rsidP="001A0D91">
      <w:pPr>
        <w:jc w:val="both"/>
        <w:rPr>
          <w:color w:val="000000"/>
          <w:sz w:val="24"/>
          <w:szCs w:val="24"/>
        </w:rPr>
      </w:pPr>
      <w:r>
        <w:rPr>
          <w:color w:val="000000"/>
          <w:sz w:val="24"/>
          <w:szCs w:val="24"/>
        </w:rPr>
        <w:t xml:space="preserve">(3) Upravičenci do pomoči so kmetijska gospodarstva, ki izpolnjujejo pogoje, kot so opredeljeni v 6. členu tega pravilnika. </w:t>
      </w:r>
    </w:p>
    <w:p w:rsidR="001A0D91" w:rsidRDefault="001A0D91" w:rsidP="001A0D91">
      <w:pPr>
        <w:jc w:val="both"/>
        <w:rPr>
          <w:color w:val="000000"/>
          <w:sz w:val="24"/>
          <w:szCs w:val="24"/>
        </w:rPr>
      </w:pPr>
      <w:r>
        <w:rPr>
          <w:color w:val="000000"/>
          <w:sz w:val="24"/>
          <w:szCs w:val="24"/>
        </w:rPr>
        <w:t xml:space="preserve">(4) Pomoč se dodeli za stroške nakupa sredstev za zmanjšanje kislosti tal (nakup apnenčeve moke, </w:t>
      </w:r>
      <w:proofErr w:type="spellStart"/>
      <w:r>
        <w:rPr>
          <w:color w:val="000000"/>
          <w:sz w:val="24"/>
          <w:szCs w:val="24"/>
        </w:rPr>
        <w:t>agro</w:t>
      </w:r>
      <w:proofErr w:type="spellEnd"/>
      <w:r>
        <w:rPr>
          <w:color w:val="000000"/>
          <w:sz w:val="24"/>
          <w:szCs w:val="24"/>
        </w:rPr>
        <w:t xml:space="preserve"> apna ipd.) in stroške analize zemlje. </w:t>
      </w:r>
    </w:p>
    <w:p w:rsidR="001A0D91" w:rsidRDefault="001A0D91" w:rsidP="001A0D91">
      <w:pPr>
        <w:jc w:val="both"/>
        <w:rPr>
          <w:color w:val="000000"/>
          <w:sz w:val="24"/>
          <w:szCs w:val="24"/>
        </w:rPr>
      </w:pPr>
      <w:r>
        <w:rPr>
          <w:color w:val="000000"/>
          <w:sz w:val="24"/>
          <w:szCs w:val="24"/>
        </w:rPr>
        <w:t xml:space="preserve">(5) Intenzivnost pomoči znaša do 50 % upravičenih stroškov. </w:t>
      </w:r>
    </w:p>
    <w:p w:rsidR="001A0D91" w:rsidRDefault="001A0D91" w:rsidP="001A0D91">
      <w:pPr>
        <w:jc w:val="both"/>
        <w:rPr>
          <w:color w:val="000000"/>
          <w:sz w:val="24"/>
          <w:szCs w:val="24"/>
        </w:rPr>
      </w:pPr>
      <w:r>
        <w:rPr>
          <w:color w:val="000000"/>
          <w:sz w:val="24"/>
          <w:szCs w:val="24"/>
        </w:rPr>
        <w:t>(6) Najvišji skupni znesek pomoči na kmetijsko gospodarstvo lahko znaša do 500,00 EUR na leto.</w:t>
      </w:r>
    </w:p>
    <w:p w:rsidR="001A0D91" w:rsidRDefault="001A0D91" w:rsidP="001A0D91">
      <w:pPr>
        <w:jc w:val="both"/>
        <w:rPr>
          <w:color w:val="000000"/>
          <w:sz w:val="24"/>
          <w:szCs w:val="24"/>
        </w:rPr>
      </w:pPr>
      <w:r>
        <w:rPr>
          <w:color w:val="000000"/>
          <w:sz w:val="24"/>
          <w:szCs w:val="24"/>
        </w:rPr>
        <w:t>(7) Znesek pomoči se ustrezno zniža, če bi z odobreno pomočjo de </w:t>
      </w:r>
      <w:proofErr w:type="spellStart"/>
      <w:r>
        <w:rPr>
          <w:color w:val="000000"/>
          <w:sz w:val="24"/>
          <w:szCs w:val="24"/>
        </w:rPr>
        <w:t>minimis</w:t>
      </w:r>
      <w:proofErr w:type="spellEnd"/>
      <w:r>
        <w:rPr>
          <w:color w:val="000000"/>
          <w:sz w:val="24"/>
          <w:szCs w:val="24"/>
        </w:rPr>
        <w:t xml:space="preserve"> presegli skupni znesek pomoči de </w:t>
      </w:r>
      <w:proofErr w:type="spellStart"/>
      <w:r>
        <w:rPr>
          <w:color w:val="000000"/>
          <w:sz w:val="24"/>
          <w:szCs w:val="24"/>
        </w:rPr>
        <w:t>minimis</w:t>
      </w:r>
      <w:proofErr w:type="spellEnd"/>
      <w:r>
        <w:rPr>
          <w:color w:val="000000"/>
          <w:sz w:val="24"/>
          <w:szCs w:val="24"/>
        </w:rPr>
        <w:t xml:space="preserve"> iz petega odstavka 1</w:t>
      </w:r>
      <w:r w:rsidR="00380A7A">
        <w:rPr>
          <w:color w:val="000000"/>
          <w:sz w:val="24"/>
          <w:szCs w:val="24"/>
        </w:rPr>
        <w:t>5</w:t>
      </w:r>
      <w:r>
        <w:rPr>
          <w:color w:val="000000"/>
          <w:sz w:val="24"/>
          <w:szCs w:val="24"/>
        </w:rPr>
        <w:t xml:space="preserve">. člena tega pravilnika. </w:t>
      </w:r>
    </w:p>
    <w:p w:rsidR="001A0D91" w:rsidRDefault="001A0D91" w:rsidP="001A0D91">
      <w:pPr>
        <w:jc w:val="both"/>
        <w:rPr>
          <w:color w:val="000000"/>
          <w:sz w:val="24"/>
          <w:szCs w:val="24"/>
        </w:rPr>
      </w:pPr>
      <w:r>
        <w:rPr>
          <w:color w:val="000000"/>
          <w:sz w:val="24"/>
          <w:szCs w:val="24"/>
        </w:rPr>
        <w:t xml:space="preserve">(8) Pogoji za pridobitev sredstev: </w:t>
      </w:r>
    </w:p>
    <w:p w:rsidR="001A0D91" w:rsidRDefault="001A0D91" w:rsidP="001A0D91">
      <w:pPr>
        <w:jc w:val="both"/>
        <w:rPr>
          <w:color w:val="000000"/>
          <w:sz w:val="24"/>
          <w:szCs w:val="24"/>
        </w:rPr>
      </w:pPr>
      <w:r>
        <w:rPr>
          <w:color w:val="000000"/>
          <w:sz w:val="24"/>
          <w:szCs w:val="24"/>
        </w:rPr>
        <w:t>– vloga za dodelitev sredstev za ta ukrep,  </w:t>
      </w:r>
    </w:p>
    <w:p w:rsidR="001A0D91" w:rsidRDefault="001A0D91" w:rsidP="001A0D91">
      <w:pPr>
        <w:jc w:val="both"/>
        <w:rPr>
          <w:color w:val="000000"/>
          <w:sz w:val="24"/>
          <w:szCs w:val="24"/>
        </w:rPr>
      </w:pPr>
      <w:r>
        <w:rPr>
          <w:color w:val="000000"/>
          <w:sz w:val="24"/>
          <w:szCs w:val="24"/>
        </w:rPr>
        <w:t xml:space="preserve">– dokazila o nastalih stroških: plačani račun za nakup sredstev za zmanjšanje kislosti tal, analiza zemlje, </w:t>
      </w:r>
    </w:p>
    <w:p w:rsidR="001A0D91" w:rsidRDefault="001A0D91" w:rsidP="001A0D91">
      <w:pPr>
        <w:jc w:val="both"/>
        <w:rPr>
          <w:color w:val="000000"/>
          <w:sz w:val="24"/>
          <w:szCs w:val="24"/>
        </w:rPr>
      </w:pPr>
      <w:r>
        <w:rPr>
          <w:color w:val="000000"/>
          <w:sz w:val="24"/>
          <w:szCs w:val="24"/>
        </w:rPr>
        <w:t xml:space="preserve">– načrt apnenja, ki vsebuje </w:t>
      </w:r>
      <w:proofErr w:type="spellStart"/>
      <w:r>
        <w:rPr>
          <w:color w:val="000000"/>
          <w:sz w:val="24"/>
          <w:szCs w:val="24"/>
        </w:rPr>
        <w:t>časovnico</w:t>
      </w:r>
      <w:proofErr w:type="spellEnd"/>
      <w:r>
        <w:rPr>
          <w:color w:val="000000"/>
          <w:sz w:val="24"/>
          <w:szCs w:val="24"/>
        </w:rPr>
        <w:t xml:space="preserve"> apnenja na istem kmetijskem zemljišču (ne pogosteje kot na vsaka tri leta na istem zemljišču) in predvideno količino sredstev za zmanjšanje kislosti tal na hektar, </w:t>
      </w:r>
    </w:p>
    <w:p w:rsidR="001A0D91" w:rsidRDefault="001A0D91" w:rsidP="001A0D91">
      <w:pPr>
        <w:jc w:val="both"/>
        <w:rPr>
          <w:color w:val="000000"/>
          <w:sz w:val="24"/>
          <w:szCs w:val="24"/>
        </w:rPr>
      </w:pPr>
      <w:r>
        <w:rPr>
          <w:color w:val="000000"/>
          <w:sz w:val="24"/>
          <w:szCs w:val="24"/>
        </w:rPr>
        <w:t xml:space="preserve">– predložena kopija </w:t>
      </w:r>
      <w:proofErr w:type="spellStart"/>
      <w:r>
        <w:rPr>
          <w:color w:val="000000"/>
          <w:sz w:val="24"/>
          <w:szCs w:val="24"/>
        </w:rPr>
        <w:t>subvencijske</w:t>
      </w:r>
      <w:proofErr w:type="spellEnd"/>
      <w:r>
        <w:rPr>
          <w:color w:val="000000"/>
          <w:sz w:val="24"/>
          <w:szCs w:val="24"/>
        </w:rPr>
        <w:t xml:space="preserve"> vloge (za tekoče leto), </w:t>
      </w:r>
    </w:p>
    <w:p w:rsidR="001A0D91" w:rsidRDefault="001A0D91" w:rsidP="001A0D91">
      <w:pPr>
        <w:jc w:val="both"/>
        <w:rPr>
          <w:color w:val="000000"/>
          <w:sz w:val="24"/>
          <w:szCs w:val="24"/>
        </w:rPr>
      </w:pPr>
      <w:r>
        <w:rPr>
          <w:color w:val="000000"/>
          <w:sz w:val="24"/>
          <w:szCs w:val="24"/>
        </w:rPr>
        <w:t xml:space="preserve">– posameznemu upravičencu se lahko subvencionira nakup sredstev za zmanjšanje kislosti tal do količine, katera ne sme presegati v gnojilnem načrtu predvidene količine sredstev za zmanjšanje kislosti tal na ha za tekoče leto, </w:t>
      </w:r>
    </w:p>
    <w:p w:rsidR="001A0D91" w:rsidRDefault="001A0D91" w:rsidP="001A0D91">
      <w:pPr>
        <w:jc w:val="both"/>
        <w:rPr>
          <w:color w:val="000000"/>
          <w:sz w:val="24"/>
          <w:szCs w:val="24"/>
        </w:rPr>
      </w:pPr>
      <w:r>
        <w:rPr>
          <w:color w:val="000000"/>
          <w:sz w:val="24"/>
          <w:szCs w:val="24"/>
        </w:rPr>
        <w:t xml:space="preserve">– ostalo opredeljeno v razpisu. </w:t>
      </w:r>
    </w:p>
    <w:p w:rsidR="001A0D91" w:rsidRDefault="001A0D91" w:rsidP="001A0D91">
      <w:pPr>
        <w:jc w:val="both"/>
        <w:rPr>
          <w:color w:val="000000"/>
          <w:sz w:val="24"/>
          <w:szCs w:val="24"/>
        </w:rPr>
      </w:pPr>
    </w:p>
    <w:p w:rsidR="00B1604F" w:rsidRDefault="00B1604F" w:rsidP="001A0D91">
      <w:pPr>
        <w:jc w:val="center"/>
        <w:rPr>
          <w:color w:val="000000"/>
          <w:sz w:val="24"/>
          <w:szCs w:val="24"/>
        </w:rPr>
      </w:pPr>
    </w:p>
    <w:p w:rsidR="001A0D91" w:rsidRDefault="001A0D91" w:rsidP="001A0D91">
      <w:pPr>
        <w:jc w:val="center"/>
        <w:rPr>
          <w:rStyle w:val="Hiperpovezava"/>
          <w:color w:val="000000"/>
          <w:u w:val="none"/>
        </w:rPr>
      </w:pPr>
      <w:r>
        <w:rPr>
          <w:color w:val="000000"/>
          <w:sz w:val="24"/>
          <w:szCs w:val="24"/>
        </w:rPr>
        <w:t>1</w:t>
      </w:r>
      <w:r w:rsidR="00D37706">
        <w:rPr>
          <w:color w:val="000000"/>
          <w:sz w:val="24"/>
          <w:szCs w:val="24"/>
        </w:rPr>
        <w:t>8</w:t>
      </w:r>
      <w:r>
        <w:rPr>
          <w:color w:val="000000"/>
          <w:sz w:val="24"/>
          <w:szCs w:val="24"/>
        </w:rPr>
        <w:t>. člen</w:t>
      </w:r>
    </w:p>
    <w:p w:rsidR="001A0D91" w:rsidRDefault="001A0D91" w:rsidP="001A0D91">
      <w:pPr>
        <w:jc w:val="center"/>
        <w:rPr>
          <w:rStyle w:val="Hiperpovezava"/>
          <w:color w:val="000000"/>
          <w:sz w:val="24"/>
          <w:szCs w:val="24"/>
          <w:u w:val="none"/>
        </w:rPr>
      </w:pPr>
      <w:r>
        <w:rPr>
          <w:color w:val="000000"/>
          <w:sz w:val="24"/>
          <w:szCs w:val="24"/>
        </w:rPr>
        <w:t>(obveznosti prejemnika pomoči in občine)</w:t>
      </w:r>
    </w:p>
    <w:p w:rsidR="001A0D91" w:rsidRDefault="001A0D91" w:rsidP="001A0D91">
      <w:pPr>
        <w:jc w:val="center"/>
      </w:pPr>
    </w:p>
    <w:p w:rsidR="001A0D91" w:rsidRDefault="001A0D91" w:rsidP="001A0D91">
      <w:pPr>
        <w:jc w:val="both"/>
        <w:rPr>
          <w:color w:val="000000"/>
          <w:sz w:val="24"/>
          <w:szCs w:val="24"/>
        </w:rPr>
      </w:pPr>
      <w:r>
        <w:rPr>
          <w:color w:val="000000"/>
          <w:sz w:val="24"/>
          <w:szCs w:val="24"/>
        </w:rPr>
        <w:t xml:space="preserve">(1) Prejemnik pomoči mora imeti za nakazilo dodeljenih sredstev odprt transakcijski račun v Republiki Sloveniji. </w:t>
      </w:r>
    </w:p>
    <w:p w:rsidR="001A0D91" w:rsidRDefault="001A0D91" w:rsidP="001A0D91">
      <w:pPr>
        <w:jc w:val="both"/>
        <w:rPr>
          <w:color w:val="000000"/>
          <w:sz w:val="24"/>
          <w:szCs w:val="24"/>
        </w:rPr>
      </w:pPr>
      <w:r>
        <w:rPr>
          <w:color w:val="000000"/>
          <w:sz w:val="24"/>
          <w:szCs w:val="24"/>
        </w:rPr>
        <w:t xml:space="preserve">(2) Prejemnik mora k vlogi predložiti: </w:t>
      </w:r>
    </w:p>
    <w:p w:rsidR="001A0D91" w:rsidRDefault="001A0D91" w:rsidP="001A0D91">
      <w:pPr>
        <w:jc w:val="both"/>
        <w:rPr>
          <w:color w:val="000000"/>
          <w:sz w:val="24"/>
          <w:szCs w:val="24"/>
        </w:rPr>
      </w:pPr>
      <w:r>
        <w:rPr>
          <w:color w:val="000000"/>
          <w:sz w:val="24"/>
          <w:szCs w:val="24"/>
        </w:rPr>
        <w:t xml:space="preserve">– pisno izjavo o vseh drugih pomočeh </w:t>
      </w:r>
      <w:r>
        <w:rPr>
          <w:i/>
          <w:iCs/>
          <w:color w:val="000000"/>
          <w:sz w:val="24"/>
          <w:szCs w:val="24"/>
        </w:rPr>
        <w:t xml:space="preserve">de </w:t>
      </w:r>
      <w:proofErr w:type="spellStart"/>
      <w:r>
        <w:rPr>
          <w:i/>
          <w:iCs/>
          <w:color w:val="000000"/>
          <w:sz w:val="24"/>
          <w:szCs w:val="24"/>
        </w:rPr>
        <w:t>minimis</w:t>
      </w:r>
      <w:proofErr w:type="spellEnd"/>
      <w:r>
        <w:rPr>
          <w:color w:val="000000"/>
          <w:sz w:val="24"/>
          <w:szCs w:val="24"/>
        </w:rPr>
        <w:t xml:space="preserve">, ki jih je upravičenec oziroma enotno podjetje prejelo na podlagi te ali drugih uredb </w:t>
      </w:r>
      <w:r>
        <w:rPr>
          <w:i/>
          <w:iCs/>
          <w:color w:val="000000"/>
          <w:sz w:val="24"/>
          <w:szCs w:val="24"/>
        </w:rPr>
        <w:t xml:space="preserve">de </w:t>
      </w:r>
      <w:proofErr w:type="spellStart"/>
      <w:r>
        <w:rPr>
          <w:i/>
          <w:iCs/>
          <w:color w:val="000000"/>
          <w:sz w:val="24"/>
          <w:szCs w:val="24"/>
        </w:rPr>
        <w:t>minimis</w:t>
      </w:r>
      <w:proofErr w:type="spellEnd"/>
      <w:r>
        <w:rPr>
          <w:color w:val="000000"/>
          <w:sz w:val="24"/>
          <w:szCs w:val="24"/>
        </w:rPr>
        <w:t xml:space="preserve"> v predhodnih dveh in v tekočem proračunskem letu; </w:t>
      </w:r>
    </w:p>
    <w:p w:rsidR="001A0D91" w:rsidRDefault="001A0D91" w:rsidP="001A0D91">
      <w:pPr>
        <w:jc w:val="both"/>
        <w:rPr>
          <w:color w:val="000000"/>
          <w:sz w:val="24"/>
          <w:szCs w:val="24"/>
        </w:rPr>
      </w:pPr>
      <w:r>
        <w:rPr>
          <w:color w:val="000000"/>
          <w:sz w:val="24"/>
          <w:szCs w:val="24"/>
        </w:rPr>
        <w:t xml:space="preserve">– pisno izjavo o drugih že prejetih (ali zaprošenih) pomočeh za iste upravičene stroške, da občina lahko zagotovi, da z dodeljenim zneskom pomoči </w:t>
      </w:r>
      <w:r>
        <w:rPr>
          <w:i/>
          <w:iCs/>
          <w:color w:val="000000"/>
          <w:sz w:val="24"/>
          <w:szCs w:val="24"/>
        </w:rPr>
        <w:t xml:space="preserve">de </w:t>
      </w:r>
      <w:proofErr w:type="spellStart"/>
      <w:r>
        <w:rPr>
          <w:i/>
          <w:iCs/>
          <w:color w:val="000000"/>
          <w:sz w:val="24"/>
          <w:szCs w:val="24"/>
        </w:rPr>
        <w:t>minimis</w:t>
      </w:r>
      <w:proofErr w:type="spellEnd"/>
      <w:r>
        <w:rPr>
          <w:color w:val="000000"/>
          <w:sz w:val="24"/>
          <w:szCs w:val="24"/>
        </w:rPr>
        <w:t xml:space="preserve">, ne bo presežena zgornja meja </w:t>
      </w:r>
      <w:r>
        <w:rPr>
          <w:i/>
          <w:iCs/>
          <w:color w:val="000000"/>
          <w:sz w:val="24"/>
          <w:szCs w:val="24"/>
        </w:rPr>
        <w:t xml:space="preserve">de </w:t>
      </w:r>
      <w:proofErr w:type="spellStart"/>
      <w:r>
        <w:rPr>
          <w:i/>
          <w:iCs/>
          <w:color w:val="000000"/>
          <w:sz w:val="24"/>
          <w:szCs w:val="24"/>
        </w:rPr>
        <w:t>minimis</w:t>
      </w:r>
      <w:proofErr w:type="spellEnd"/>
      <w:r>
        <w:rPr>
          <w:color w:val="000000"/>
          <w:sz w:val="24"/>
          <w:szCs w:val="24"/>
        </w:rPr>
        <w:t xml:space="preserve"> pomoči ter intenzivnosti pomoči po drugih predpisih; </w:t>
      </w:r>
    </w:p>
    <w:p w:rsidR="001A0D91" w:rsidRDefault="001A0D91" w:rsidP="001A0D91">
      <w:pPr>
        <w:jc w:val="both"/>
        <w:rPr>
          <w:color w:val="000000"/>
          <w:sz w:val="24"/>
          <w:szCs w:val="24"/>
        </w:rPr>
      </w:pPr>
      <w:r>
        <w:rPr>
          <w:color w:val="000000"/>
          <w:sz w:val="24"/>
          <w:szCs w:val="24"/>
        </w:rPr>
        <w:t xml:space="preserve">– seznam podjetij, s katerimi je lastniško povezan, tako da se preveri skupen znesek že prejetih de </w:t>
      </w:r>
      <w:proofErr w:type="spellStart"/>
      <w:r>
        <w:rPr>
          <w:color w:val="000000"/>
          <w:sz w:val="24"/>
          <w:szCs w:val="24"/>
        </w:rPr>
        <w:t>minimis</w:t>
      </w:r>
      <w:proofErr w:type="spellEnd"/>
      <w:r>
        <w:rPr>
          <w:color w:val="000000"/>
          <w:sz w:val="24"/>
          <w:szCs w:val="24"/>
        </w:rPr>
        <w:t xml:space="preserve"> pomoči za vsa, z njim povezana podjetja; </w:t>
      </w:r>
    </w:p>
    <w:p w:rsidR="001A0D91" w:rsidRDefault="001A0D91" w:rsidP="001A0D91">
      <w:pPr>
        <w:jc w:val="both"/>
        <w:rPr>
          <w:color w:val="000000"/>
          <w:sz w:val="24"/>
          <w:szCs w:val="24"/>
        </w:rPr>
      </w:pPr>
      <w:r>
        <w:rPr>
          <w:color w:val="000000"/>
          <w:sz w:val="24"/>
          <w:szCs w:val="24"/>
        </w:rPr>
        <w:t>– izjavo o ločitvi dejavnosti oziroma stroškov, vezano na določilo tretjega in četrtega odstavka 1</w:t>
      </w:r>
      <w:r w:rsidR="00380A7A">
        <w:rPr>
          <w:color w:val="000000"/>
          <w:sz w:val="24"/>
          <w:szCs w:val="24"/>
        </w:rPr>
        <w:t>5</w:t>
      </w:r>
      <w:r>
        <w:rPr>
          <w:color w:val="000000"/>
          <w:sz w:val="24"/>
          <w:szCs w:val="24"/>
        </w:rPr>
        <w:t xml:space="preserve">. člena tega pravilnika; </w:t>
      </w:r>
    </w:p>
    <w:p w:rsidR="001A0D91" w:rsidRDefault="001A0D91" w:rsidP="001A0D91">
      <w:pPr>
        <w:jc w:val="both"/>
        <w:rPr>
          <w:color w:val="000000"/>
          <w:sz w:val="24"/>
          <w:szCs w:val="24"/>
        </w:rPr>
      </w:pPr>
      <w:r>
        <w:rPr>
          <w:color w:val="000000"/>
          <w:sz w:val="24"/>
          <w:szCs w:val="24"/>
        </w:rPr>
        <w:t xml:space="preserve">– ostalo opredeljeno v razpisu. </w:t>
      </w:r>
    </w:p>
    <w:p w:rsidR="001A0D91" w:rsidRDefault="001A0D91" w:rsidP="001A0D91">
      <w:pPr>
        <w:jc w:val="both"/>
        <w:rPr>
          <w:color w:val="000000"/>
          <w:sz w:val="24"/>
          <w:szCs w:val="24"/>
        </w:rPr>
      </w:pPr>
      <w:r>
        <w:rPr>
          <w:color w:val="000000"/>
          <w:sz w:val="24"/>
          <w:szCs w:val="24"/>
        </w:rPr>
        <w:t xml:space="preserve">(3) Občina bo s sklepom pisno obvestila prejemnika: </w:t>
      </w:r>
    </w:p>
    <w:p w:rsidR="001A0D91" w:rsidRDefault="001A0D91" w:rsidP="001A0D91">
      <w:pPr>
        <w:jc w:val="both"/>
        <w:rPr>
          <w:color w:val="000000"/>
          <w:sz w:val="24"/>
          <w:szCs w:val="24"/>
        </w:rPr>
      </w:pPr>
      <w:r>
        <w:rPr>
          <w:color w:val="000000"/>
          <w:sz w:val="24"/>
          <w:szCs w:val="24"/>
        </w:rPr>
        <w:t xml:space="preserve">– da je pomoč dodeljena po pravilu </w:t>
      </w:r>
      <w:r>
        <w:rPr>
          <w:i/>
          <w:iCs/>
          <w:color w:val="000000"/>
          <w:sz w:val="24"/>
          <w:szCs w:val="24"/>
        </w:rPr>
        <w:t xml:space="preserve">de </w:t>
      </w:r>
      <w:proofErr w:type="spellStart"/>
      <w:r>
        <w:rPr>
          <w:i/>
          <w:iCs/>
          <w:color w:val="000000"/>
          <w:sz w:val="24"/>
          <w:szCs w:val="24"/>
        </w:rPr>
        <w:t>minimis</w:t>
      </w:r>
      <w:proofErr w:type="spellEnd"/>
      <w:r>
        <w:rPr>
          <w:color w:val="000000"/>
          <w:sz w:val="24"/>
          <w:szCs w:val="24"/>
        </w:rPr>
        <w:t xml:space="preserve"> v skladu z Uredbo Komisije (EU) št. 1408/2013, </w:t>
      </w:r>
    </w:p>
    <w:p w:rsidR="001A0D91" w:rsidRDefault="001A0D91" w:rsidP="001A0D91">
      <w:pPr>
        <w:jc w:val="both"/>
        <w:rPr>
          <w:color w:val="000000"/>
          <w:sz w:val="24"/>
          <w:szCs w:val="24"/>
        </w:rPr>
      </w:pPr>
      <w:r>
        <w:rPr>
          <w:color w:val="000000"/>
          <w:sz w:val="24"/>
          <w:szCs w:val="24"/>
        </w:rPr>
        <w:t>– o odobrenem znesku pomoči</w:t>
      </w:r>
      <w:r>
        <w:rPr>
          <w:i/>
          <w:iCs/>
          <w:color w:val="000000"/>
          <w:sz w:val="24"/>
          <w:szCs w:val="24"/>
        </w:rPr>
        <w:t xml:space="preserve"> de </w:t>
      </w:r>
      <w:proofErr w:type="spellStart"/>
      <w:r>
        <w:rPr>
          <w:i/>
          <w:iCs/>
          <w:color w:val="000000"/>
          <w:sz w:val="24"/>
          <w:szCs w:val="24"/>
        </w:rPr>
        <w:t>minimis</w:t>
      </w:r>
      <w:proofErr w:type="spellEnd"/>
      <w:r>
        <w:rPr>
          <w:color w:val="000000"/>
          <w:sz w:val="24"/>
          <w:szCs w:val="24"/>
        </w:rPr>
        <w:t xml:space="preserve">. </w:t>
      </w:r>
    </w:p>
    <w:p w:rsidR="00225569" w:rsidRDefault="00225569" w:rsidP="001A0D91">
      <w:pPr>
        <w:jc w:val="both"/>
        <w:rPr>
          <w:color w:val="000000"/>
          <w:sz w:val="24"/>
          <w:szCs w:val="24"/>
        </w:rPr>
      </w:pPr>
    </w:p>
    <w:p w:rsidR="00225569" w:rsidRDefault="00225569" w:rsidP="001A0D91">
      <w:pPr>
        <w:jc w:val="both"/>
        <w:rPr>
          <w:color w:val="000000"/>
          <w:sz w:val="24"/>
          <w:szCs w:val="24"/>
        </w:rPr>
      </w:pPr>
    </w:p>
    <w:p w:rsidR="001A0D91" w:rsidRDefault="001A0D91" w:rsidP="001A0D91">
      <w:pPr>
        <w:numPr>
          <w:ilvl w:val="0"/>
          <w:numId w:val="3"/>
        </w:numPr>
        <w:rPr>
          <w:color w:val="000000"/>
          <w:sz w:val="24"/>
          <w:szCs w:val="24"/>
        </w:rPr>
      </w:pPr>
      <w:r>
        <w:rPr>
          <w:color w:val="000000"/>
          <w:sz w:val="24"/>
          <w:szCs w:val="24"/>
        </w:rPr>
        <w:t>DRUGI UKREPI KI NISO VEZANI NA UKREPE EVROPSKE KOMISIJE</w:t>
      </w:r>
    </w:p>
    <w:p w:rsidR="001A0D91" w:rsidRDefault="001A0D91" w:rsidP="001A0D91">
      <w:pPr>
        <w:jc w:val="center"/>
        <w:rPr>
          <w:color w:val="000000"/>
          <w:sz w:val="24"/>
          <w:szCs w:val="24"/>
        </w:rPr>
      </w:pPr>
    </w:p>
    <w:p w:rsidR="001A0D91" w:rsidRDefault="001A0D91" w:rsidP="001A0D91">
      <w:pPr>
        <w:jc w:val="center"/>
        <w:rPr>
          <w:color w:val="000000"/>
          <w:sz w:val="24"/>
          <w:szCs w:val="24"/>
        </w:rPr>
      </w:pPr>
      <w:r>
        <w:rPr>
          <w:color w:val="000000"/>
          <w:sz w:val="24"/>
          <w:szCs w:val="24"/>
        </w:rPr>
        <w:t>1</w:t>
      </w:r>
      <w:r w:rsidR="00D37706">
        <w:rPr>
          <w:color w:val="000000"/>
          <w:sz w:val="24"/>
          <w:szCs w:val="24"/>
        </w:rPr>
        <w:t>9</w:t>
      </w:r>
      <w:r>
        <w:rPr>
          <w:color w:val="000000"/>
          <w:sz w:val="24"/>
          <w:szCs w:val="24"/>
        </w:rPr>
        <w:t>. člen</w:t>
      </w:r>
    </w:p>
    <w:p w:rsidR="001A0D91" w:rsidRDefault="001A0D91" w:rsidP="001A0D91">
      <w:pPr>
        <w:jc w:val="center"/>
        <w:rPr>
          <w:color w:val="000000"/>
          <w:sz w:val="24"/>
          <w:szCs w:val="24"/>
        </w:rPr>
      </w:pPr>
      <w:r>
        <w:rPr>
          <w:color w:val="000000"/>
          <w:sz w:val="24"/>
          <w:szCs w:val="24"/>
        </w:rPr>
        <w:t>(pospeševanje dela društev, ki delujejo izključno na področju kmetijstva)</w:t>
      </w:r>
    </w:p>
    <w:p w:rsidR="001A0D91" w:rsidRDefault="001A0D91" w:rsidP="001A0D91">
      <w:pPr>
        <w:jc w:val="both"/>
        <w:rPr>
          <w:color w:val="000000"/>
          <w:sz w:val="24"/>
          <w:szCs w:val="24"/>
        </w:rPr>
      </w:pPr>
      <w:r>
        <w:rPr>
          <w:color w:val="000000"/>
          <w:sz w:val="24"/>
          <w:szCs w:val="24"/>
        </w:rPr>
        <w:t xml:space="preserve">  </w:t>
      </w:r>
    </w:p>
    <w:p w:rsidR="001A0D91" w:rsidRDefault="00576BBB" w:rsidP="001A0D91">
      <w:pPr>
        <w:jc w:val="both"/>
        <w:rPr>
          <w:color w:val="000000"/>
          <w:sz w:val="24"/>
          <w:szCs w:val="24"/>
        </w:rPr>
      </w:pPr>
      <w:r>
        <w:rPr>
          <w:color w:val="000000"/>
          <w:sz w:val="24"/>
          <w:szCs w:val="24"/>
        </w:rPr>
        <w:t>(1) </w:t>
      </w:r>
      <w:r w:rsidR="001A0D91">
        <w:rPr>
          <w:color w:val="000000"/>
          <w:sz w:val="24"/>
          <w:szCs w:val="24"/>
        </w:rPr>
        <w:t xml:space="preserve">Cilj pomoči je sofinanciranje delovanja društev in njihovih zvez, ki delujejo izključno na področju kmetijstva in čebelarstva. Nudijo pomoč, izobraževanje ter spremljajo in spodbujajo aktivnosti kmetij, čebelarstva ter kmetov in kmečkih žena, to dejavnost pa opravljajo nepridobitno. </w:t>
      </w:r>
    </w:p>
    <w:p w:rsidR="001A0D91" w:rsidRDefault="00576BBB" w:rsidP="001A0D91">
      <w:pPr>
        <w:jc w:val="both"/>
        <w:rPr>
          <w:color w:val="000000"/>
          <w:sz w:val="24"/>
          <w:szCs w:val="24"/>
        </w:rPr>
      </w:pPr>
      <w:r>
        <w:rPr>
          <w:color w:val="000000"/>
          <w:sz w:val="24"/>
          <w:szCs w:val="24"/>
        </w:rPr>
        <w:t>(2) </w:t>
      </w:r>
      <w:r w:rsidR="001A0D91">
        <w:rPr>
          <w:color w:val="000000"/>
          <w:sz w:val="24"/>
          <w:szCs w:val="24"/>
        </w:rPr>
        <w:t>Upravičeni stroški:</w:t>
      </w:r>
    </w:p>
    <w:p w:rsidR="001A0D91" w:rsidRDefault="001A0D91" w:rsidP="001A0D91">
      <w:pPr>
        <w:numPr>
          <w:ilvl w:val="0"/>
          <w:numId w:val="4"/>
        </w:numPr>
        <w:jc w:val="both"/>
        <w:rPr>
          <w:color w:val="000000"/>
          <w:sz w:val="24"/>
          <w:szCs w:val="24"/>
        </w:rPr>
      </w:pPr>
      <w:r>
        <w:rPr>
          <w:color w:val="000000"/>
          <w:sz w:val="24"/>
          <w:szCs w:val="24"/>
        </w:rPr>
        <w:t>materialni stroški povezani z delovanjem društva oz. zveze.</w:t>
      </w:r>
    </w:p>
    <w:p w:rsidR="001A0D91" w:rsidRDefault="00576BBB" w:rsidP="001A0D91">
      <w:pPr>
        <w:jc w:val="both"/>
        <w:rPr>
          <w:color w:val="000000"/>
          <w:sz w:val="24"/>
          <w:szCs w:val="24"/>
        </w:rPr>
      </w:pPr>
      <w:r>
        <w:rPr>
          <w:color w:val="000000"/>
          <w:sz w:val="24"/>
          <w:szCs w:val="24"/>
        </w:rPr>
        <w:t>(3) </w:t>
      </w:r>
      <w:r w:rsidR="001A0D91">
        <w:rPr>
          <w:color w:val="000000"/>
          <w:sz w:val="24"/>
          <w:szCs w:val="24"/>
        </w:rPr>
        <w:t>Intenzivnost pomoči:</w:t>
      </w:r>
    </w:p>
    <w:p w:rsidR="001A0D91" w:rsidRDefault="001A0D91" w:rsidP="001A0D91">
      <w:pPr>
        <w:numPr>
          <w:ilvl w:val="0"/>
          <w:numId w:val="4"/>
        </w:numPr>
        <w:jc w:val="both"/>
        <w:rPr>
          <w:color w:val="000000"/>
          <w:sz w:val="24"/>
          <w:szCs w:val="24"/>
        </w:rPr>
      </w:pPr>
      <w:r>
        <w:rPr>
          <w:color w:val="000000"/>
          <w:sz w:val="24"/>
          <w:szCs w:val="24"/>
        </w:rPr>
        <w:t>višina sofinanciranja upravičenih stroškov se določi z razpisom.</w:t>
      </w:r>
    </w:p>
    <w:p w:rsidR="001A0D91" w:rsidRDefault="00576BBB" w:rsidP="001A0D91">
      <w:pPr>
        <w:jc w:val="both"/>
        <w:rPr>
          <w:color w:val="000000"/>
          <w:sz w:val="24"/>
          <w:szCs w:val="24"/>
        </w:rPr>
      </w:pPr>
      <w:r>
        <w:rPr>
          <w:color w:val="000000"/>
          <w:sz w:val="24"/>
          <w:szCs w:val="24"/>
        </w:rPr>
        <w:t>(4) </w:t>
      </w:r>
      <w:r w:rsidR="001A0D91">
        <w:rPr>
          <w:color w:val="000000"/>
          <w:sz w:val="24"/>
          <w:szCs w:val="24"/>
        </w:rPr>
        <w:t>Upravičenci do pomoči:</w:t>
      </w:r>
    </w:p>
    <w:p w:rsidR="001A0D91" w:rsidRDefault="001A0D91" w:rsidP="001A0D91">
      <w:pPr>
        <w:numPr>
          <w:ilvl w:val="0"/>
          <w:numId w:val="4"/>
        </w:numPr>
        <w:jc w:val="both"/>
        <w:rPr>
          <w:color w:val="000000"/>
          <w:sz w:val="24"/>
          <w:szCs w:val="24"/>
        </w:rPr>
      </w:pPr>
      <w:r>
        <w:rPr>
          <w:color w:val="000000"/>
          <w:sz w:val="24"/>
          <w:szCs w:val="24"/>
        </w:rPr>
        <w:t xml:space="preserve">društev in njihovih zvez, ki delujejo izključno na področju kmetijstva, vinogradništva in čebelarstva ter nimajo možnosti prijave na druge razpise, ki jih za pospeševanje društvene dejavnosti razpisuje Občina </w:t>
      </w:r>
      <w:r w:rsidR="004B1807">
        <w:rPr>
          <w:color w:val="000000"/>
          <w:sz w:val="24"/>
          <w:szCs w:val="24"/>
        </w:rPr>
        <w:t>Črenšovci</w:t>
      </w:r>
      <w:r>
        <w:rPr>
          <w:color w:val="000000"/>
          <w:sz w:val="24"/>
          <w:szCs w:val="24"/>
        </w:rPr>
        <w:t>.</w:t>
      </w:r>
    </w:p>
    <w:p w:rsidR="001A0D91" w:rsidRDefault="001A0D91" w:rsidP="001A0D91">
      <w:pPr>
        <w:numPr>
          <w:ilvl w:val="0"/>
          <w:numId w:val="4"/>
        </w:numPr>
        <w:jc w:val="both"/>
        <w:rPr>
          <w:color w:val="000000"/>
          <w:sz w:val="24"/>
          <w:szCs w:val="24"/>
        </w:rPr>
      </w:pPr>
      <w:r>
        <w:rPr>
          <w:color w:val="000000"/>
          <w:sz w:val="24"/>
          <w:szCs w:val="24"/>
        </w:rPr>
        <w:t>do pomoči po tem pravilniku niso upravičena društva s področja gospodarstva, turizma, kulture, sociale, mladine, športa, gasilstva</w:t>
      </w:r>
      <w:r w:rsidR="00F96224">
        <w:rPr>
          <w:color w:val="000000"/>
          <w:sz w:val="24"/>
          <w:szCs w:val="24"/>
        </w:rPr>
        <w:t xml:space="preserve"> in humanitarnih dejavnosti ter</w:t>
      </w:r>
      <w:r>
        <w:rPr>
          <w:color w:val="000000"/>
          <w:sz w:val="24"/>
          <w:szCs w:val="24"/>
        </w:rPr>
        <w:t xml:space="preserve"> ostala društva, ki se glede na dejavnost društva lahko prijavijo na razpise</w:t>
      </w:r>
      <w:r w:rsidR="00F96224">
        <w:rPr>
          <w:color w:val="000000"/>
          <w:sz w:val="24"/>
          <w:szCs w:val="24"/>
        </w:rPr>
        <w:t xml:space="preserve"> Občine </w:t>
      </w:r>
      <w:r w:rsidR="00D62AFB">
        <w:rPr>
          <w:color w:val="000000"/>
          <w:sz w:val="24"/>
          <w:szCs w:val="24"/>
        </w:rPr>
        <w:t>Črenšovci</w:t>
      </w:r>
      <w:r>
        <w:rPr>
          <w:color w:val="000000"/>
          <w:sz w:val="24"/>
          <w:szCs w:val="24"/>
        </w:rPr>
        <w:t>, ki sofinancirajo njihovo področje delovanja.</w:t>
      </w:r>
    </w:p>
    <w:p w:rsidR="001A0D91" w:rsidRDefault="00576BBB" w:rsidP="001A0D91">
      <w:pPr>
        <w:jc w:val="both"/>
        <w:rPr>
          <w:color w:val="000000"/>
          <w:sz w:val="24"/>
          <w:szCs w:val="24"/>
        </w:rPr>
      </w:pPr>
      <w:r>
        <w:rPr>
          <w:color w:val="000000"/>
          <w:sz w:val="24"/>
          <w:szCs w:val="24"/>
        </w:rPr>
        <w:t>(5) </w:t>
      </w:r>
      <w:r w:rsidR="001A0D91">
        <w:rPr>
          <w:color w:val="000000"/>
          <w:sz w:val="24"/>
          <w:szCs w:val="24"/>
        </w:rPr>
        <w:t>Pogoji za pridobitev finančnih spodbud:</w:t>
      </w:r>
    </w:p>
    <w:p w:rsidR="001A0D91" w:rsidRDefault="001A0D91" w:rsidP="001A0D91">
      <w:pPr>
        <w:numPr>
          <w:ilvl w:val="0"/>
          <w:numId w:val="4"/>
        </w:numPr>
        <w:jc w:val="both"/>
        <w:rPr>
          <w:color w:val="000000"/>
          <w:sz w:val="24"/>
          <w:szCs w:val="24"/>
        </w:rPr>
      </w:pPr>
      <w:r>
        <w:rPr>
          <w:color w:val="000000"/>
          <w:sz w:val="24"/>
          <w:szCs w:val="24"/>
        </w:rPr>
        <w:t xml:space="preserve">sedež društva na območju </w:t>
      </w:r>
      <w:r w:rsidR="008E4C22">
        <w:rPr>
          <w:color w:val="000000"/>
          <w:sz w:val="24"/>
          <w:szCs w:val="24"/>
        </w:rPr>
        <w:t>O</w:t>
      </w:r>
      <w:r>
        <w:rPr>
          <w:color w:val="000000"/>
          <w:sz w:val="24"/>
          <w:szCs w:val="24"/>
        </w:rPr>
        <w:t>bčine</w:t>
      </w:r>
      <w:r w:rsidR="008E4C22">
        <w:rPr>
          <w:color w:val="000000"/>
          <w:sz w:val="24"/>
          <w:szCs w:val="24"/>
        </w:rPr>
        <w:t xml:space="preserve"> Črenšovci</w:t>
      </w:r>
      <w:r>
        <w:rPr>
          <w:color w:val="000000"/>
          <w:sz w:val="24"/>
          <w:szCs w:val="24"/>
        </w:rPr>
        <w:t>,</w:t>
      </w:r>
    </w:p>
    <w:p w:rsidR="001A0D91" w:rsidRDefault="001A0D91" w:rsidP="001A0D91">
      <w:pPr>
        <w:numPr>
          <w:ilvl w:val="0"/>
          <w:numId w:val="4"/>
        </w:numPr>
        <w:jc w:val="both"/>
        <w:rPr>
          <w:color w:val="000000"/>
          <w:sz w:val="24"/>
          <w:szCs w:val="24"/>
        </w:rPr>
      </w:pPr>
      <w:r>
        <w:rPr>
          <w:color w:val="000000"/>
          <w:sz w:val="24"/>
          <w:szCs w:val="24"/>
        </w:rPr>
        <w:t>veljavno registracijo v skladu s predpisi, ki urejajo delovanje društev,</w:t>
      </w:r>
    </w:p>
    <w:p w:rsidR="001A0D91" w:rsidRDefault="001A0D91" w:rsidP="001A0D91">
      <w:pPr>
        <w:numPr>
          <w:ilvl w:val="0"/>
          <w:numId w:val="4"/>
        </w:numPr>
        <w:jc w:val="both"/>
        <w:rPr>
          <w:color w:val="000000"/>
          <w:sz w:val="24"/>
          <w:szCs w:val="24"/>
        </w:rPr>
      </w:pPr>
      <w:r>
        <w:rPr>
          <w:color w:val="000000"/>
          <w:sz w:val="24"/>
          <w:szCs w:val="24"/>
        </w:rPr>
        <w:t>seznam in število članov iz območja občine,</w:t>
      </w:r>
    </w:p>
    <w:p w:rsidR="001A0D91" w:rsidRDefault="001A0D91" w:rsidP="001A0D91">
      <w:pPr>
        <w:numPr>
          <w:ilvl w:val="0"/>
          <w:numId w:val="4"/>
        </w:numPr>
        <w:jc w:val="both"/>
        <w:rPr>
          <w:color w:val="000000"/>
          <w:sz w:val="24"/>
          <w:szCs w:val="24"/>
        </w:rPr>
      </w:pPr>
      <w:r>
        <w:rPr>
          <w:color w:val="000000"/>
          <w:sz w:val="24"/>
          <w:szCs w:val="24"/>
        </w:rPr>
        <w:t>sofinancira se izključno nepridobitna dejavnost.</w:t>
      </w:r>
    </w:p>
    <w:p w:rsidR="001A0D91" w:rsidRDefault="00576BBB" w:rsidP="001A0D91">
      <w:pPr>
        <w:jc w:val="both"/>
        <w:rPr>
          <w:color w:val="000000"/>
          <w:sz w:val="24"/>
          <w:szCs w:val="24"/>
        </w:rPr>
      </w:pPr>
      <w:r>
        <w:rPr>
          <w:color w:val="000000"/>
          <w:sz w:val="24"/>
          <w:szCs w:val="24"/>
        </w:rPr>
        <w:t>(6) </w:t>
      </w:r>
      <w:r w:rsidR="001A0D91">
        <w:rPr>
          <w:color w:val="000000"/>
          <w:sz w:val="24"/>
          <w:szCs w:val="24"/>
        </w:rPr>
        <w:t xml:space="preserve">Podrobneje se pogoji ter merila in sodila določijo z razpisom.  </w:t>
      </w:r>
    </w:p>
    <w:p w:rsidR="001A0D91" w:rsidRDefault="001A0D91" w:rsidP="001A0D91">
      <w:pPr>
        <w:jc w:val="both"/>
        <w:rPr>
          <w:color w:val="000000"/>
          <w:sz w:val="24"/>
          <w:szCs w:val="24"/>
        </w:rPr>
      </w:pPr>
      <w:r>
        <w:rPr>
          <w:color w:val="000000"/>
          <w:sz w:val="24"/>
          <w:szCs w:val="24"/>
        </w:rPr>
        <w:t xml:space="preserve"> </w:t>
      </w:r>
    </w:p>
    <w:p w:rsidR="008E4C22" w:rsidRDefault="008E4C22" w:rsidP="001A0D91">
      <w:pPr>
        <w:jc w:val="both"/>
        <w:rPr>
          <w:color w:val="000000"/>
          <w:sz w:val="24"/>
          <w:szCs w:val="24"/>
        </w:rPr>
      </w:pPr>
    </w:p>
    <w:p w:rsidR="001A0D91" w:rsidRDefault="001A0D91" w:rsidP="001A0D91">
      <w:pPr>
        <w:jc w:val="center"/>
        <w:rPr>
          <w:rStyle w:val="Hiperpovezava"/>
          <w:color w:val="000000"/>
          <w:u w:val="none"/>
        </w:rPr>
      </w:pPr>
      <w:r>
        <w:rPr>
          <w:color w:val="000000"/>
          <w:sz w:val="24"/>
          <w:szCs w:val="24"/>
        </w:rPr>
        <w:t>V. NADZOR IN SANKCIJE</w:t>
      </w:r>
    </w:p>
    <w:p w:rsidR="001A0D91" w:rsidRDefault="001A0D91" w:rsidP="001A0D91">
      <w:pPr>
        <w:jc w:val="center"/>
      </w:pPr>
    </w:p>
    <w:p w:rsidR="001A0D91" w:rsidRDefault="00D37706" w:rsidP="001A0D91">
      <w:pPr>
        <w:jc w:val="center"/>
        <w:rPr>
          <w:rStyle w:val="Hiperpovezava"/>
          <w:color w:val="000000"/>
          <w:u w:val="none"/>
        </w:rPr>
      </w:pPr>
      <w:r>
        <w:rPr>
          <w:color w:val="000000"/>
          <w:sz w:val="24"/>
          <w:szCs w:val="24"/>
        </w:rPr>
        <w:t>20</w:t>
      </w:r>
      <w:r w:rsidR="001A0D91">
        <w:rPr>
          <w:color w:val="000000"/>
          <w:sz w:val="24"/>
          <w:szCs w:val="24"/>
        </w:rPr>
        <w:t>. člen </w:t>
      </w:r>
    </w:p>
    <w:p w:rsidR="001A0D91" w:rsidRDefault="001A0D91" w:rsidP="001A0D91">
      <w:pPr>
        <w:jc w:val="center"/>
        <w:rPr>
          <w:rStyle w:val="Hiperpovezava"/>
          <w:color w:val="000000"/>
          <w:sz w:val="24"/>
          <w:szCs w:val="24"/>
          <w:u w:val="none"/>
        </w:rPr>
      </w:pPr>
      <w:r>
        <w:rPr>
          <w:color w:val="000000"/>
          <w:sz w:val="24"/>
          <w:szCs w:val="24"/>
        </w:rPr>
        <w:t>(nadzor in sankcije)</w:t>
      </w:r>
    </w:p>
    <w:p w:rsidR="001A0D91" w:rsidRDefault="001A0D91" w:rsidP="001A0D91">
      <w:pPr>
        <w:jc w:val="center"/>
      </w:pPr>
    </w:p>
    <w:p w:rsidR="001A0D91" w:rsidRDefault="001A0D91" w:rsidP="001A0D91">
      <w:pPr>
        <w:jc w:val="both"/>
        <w:rPr>
          <w:color w:val="000000"/>
          <w:sz w:val="24"/>
          <w:szCs w:val="24"/>
        </w:rPr>
      </w:pPr>
      <w:r>
        <w:rPr>
          <w:color w:val="000000"/>
          <w:sz w:val="24"/>
          <w:szCs w:val="24"/>
        </w:rPr>
        <w:t xml:space="preserve">(1) Namensko porabo proračunskih sredstev za ohranjanje in razvoj kmetijstva in podeželja v občini, pridobljenih po tem pravilniku oziroma javnem razpisu, spremlja in preverja pri prejemnikih občinska strokovna služba, pristojna za področje kmetijstva, lahko pa tudi druga oseba, ki jo pooblasti župan. Namenskost porabe ugotavlja tudi nadzorni odbor občine. </w:t>
      </w:r>
    </w:p>
    <w:p w:rsidR="001A0D91" w:rsidRDefault="001A0D91" w:rsidP="001A0D91">
      <w:pPr>
        <w:jc w:val="both"/>
        <w:rPr>
          <w:color w:val="000000"/>
          <w:sz w:val="24"/>
          <w:szCs w:val="24"/>
        </w:rPr>
      </w:pPr>
      <w:r>
        <w:rPr>
          <w:color w:val="000000"/>
          <w:sz w:val="24"/>
          <w:szCs w:val="24"/>
        </w:rPr>
        <w:t xml:space="preserve">(2) V primeru ugotovljene nenamenske porabe sredstev, mora prejemnik vrniti odobrena sredstva v celoti s pripadajočimi zakonitimi zamudnimi obrestmi, če se ugotovi: </w:t>
      </w:r>
    </w:p>
    <w:p w:rsidR="001A0D91" w:rsidRDefault="001A0D91" w:rsidP="001A0D91">
      <w:pPr>
        <w:jc w:val="both"/>
        <w:rPr>
          <w:color w:val="000000"/>
          <w:sz w:val="24"/>
          <w:szCs w:val="24"/>
        </w:rPr>
      </w:pPr>
      <w:r>
        <w:rPr>
          <w:color w:val="000000"/>
          <w:sz w:val="24"/>
          <w:szCs w:val="24"/>
        </w:rPr>
        <w:t xml:space="preserve">– da so bila dodeljena sredstva delno ali v celoti nenamensko porabljena; </w:t>
      </w:r>
    </w:p>
    <w:p w:rsidR="001A0D91" w:rsidRDefault="001A0D91" w:rsidP="001A0D91">
      <w:pPr>
        <w:jc w:val="both"/>
        <w:rPr>
          <w:color w:val="000000"/>
          <w:sz w:val="24"/>
          <w:szCs w:val="24"/>
        </w:rPr>
      </w:pPr>
      <w:r>
        <w:rPr>
          <w:color w:val="000000"/>
          <w:sz w:val="24"/>
          <w:szCs w:val="24"/>
        </w:rPr>
        <w:t xml:space="preserve">– da je upravičenec za katerikoli namen pridobitve sredstev navajal neresnične podatke; </w:t>
      </w:r>
    </w:p>
    <w:p w:rsidR="001A0D91" w:rsidRDefault="001A0D91" w:rsidP="001A0D91">
      <w:pPr>
        <w:jc w:val="both"/>
        <w:rPr>
          <w:color w:val="000000"/>
          <w:sz w:val="24"/>
          <w:szCs w:val="24"/>
        </w:rPr>
      </w:pPr>
      <w:r>
        <w:rPr>
          <w:color w:val="000000"/>
          <w:sz w:val="24"/>
          <w:szCs w:val="24"/>
        </w:rPr>
        <w:t xml:space="preserve">– da je upravičenec za isti namen in iz istega naslova že pridobil finančna sredstva. </w:t>
      </w:r>
    </w:p>
    <w:p w:rsidR="001A0D91" w:rsidRDefault="001A0D91" w:rsidP="001A0D91">
      <w:pPr>
        <w:jc w:val="both"/>
        <w:rPr>
          <w:color w:val="000000"/>
          <w:sz w:val="24"/>
          <w:szCs w:val="24"/>
        </w:rPr>
      </w:pPr>
      <w:r>
        <w:rPr>
          <w:color w:val="000000"/>
          <w:sz w:val="24"/>
          <w:szCs w:val="24"/>
        </w:rPr>
        <w:t xml:space="preserve">(3) V navedenih primerih ugotovljene nenamenske porabe sredstev, upravičenec izgubi pravico do pridobitve sredstev po tem pravilniku za naslednji dve leti. </w:t>
      </w:r>
    </w:p>
    <w:p w:rsidR="00B1604F" w:rsidRDefault="00B1604F" w:rsidP="001A0D91">
      <w:pPr>
        <w:jc w:val="both"/>
        <w:rPr>
          <w:color w:val="000000"/>
          <w:sz w:val="24"/>
          <w:szCs w:val="24"/>
        </w:rPr>
      </w:pPr>
    </w:p>
    <w:p w:rsidR="001A0D91" w:rsidRDefault="001A0D91" w:rsidP="001A0D91">
      <w:pPr>
        <w:jc w:val="center"/>
        <w:rPr>
          <w:color w:val="000000"/>
          <w:sz w:val="24"/>
          <w:szCs w:val="24"/>
        </w:rPr>
      </w:pPr>
    </w:p>
    <w:p w:rsidR="001A0D91" w:rsidRDefault="001A0D91" w:rsidP="001A0D91">
      <w:pPr>
        <w:jc w:val="center"/>
        <w:rPr>
          <w:color w:val="000000"/>
          <w:sz w:val="24"/>
          <w:szCs w:val="24"/>
        </w:rPr>
      </w:pPr>
      <w:r>
        <w:rPr>
          <w:color w:val="000000"/>
          <w:sz w:val="24"/>
          <w:szCs w:val="24"/>
        </w:rPr>
        <w:t>VI. HRAMBA DOKUMENTACIJE</w:t>
      </w:r>
    </w:p>
    <w:p w:rsidR="001A0D91" w:rsidRDefault="001A0D91" w:rsidP="001A0D91">
      <w:pPr>
        <w:jc w:val="center"/>
        <w:rPr>
          <w:rStyle w:val="Hiperpovezava"/>
          <w:color w:val="000000"/>
          <w:u w:val="none"/>
        </w:rPr>
      </w:pPr>
    </w:p>
    <w:p w:rsidR="001A0D91" w:rsidRDefault="001A0D91" w:rsidP="001A0D91">
      <w:pPr>
        <w:jc w:val="center"/>
        <w:rPr>
          <w:rStyle w:val="Hiperpovezava"/>
          <w:color w:val="000000"/>
          <w:sz w:val="24"/>
          <w:szCs w:val="24"/>
          <w:u w:val="none"/>
        </w:rPr>
      </w:pPr>
      <w:r>
        <w:rPr>
          <w:color w:val="000000"/>
          <w:sz w:val="24"/>
          <w:szCs w:val="24"/>
        </w:rPr>
        <w:t>2</w:t>
      </w:r>
      <w:r w:rsidR="00D37706">
        <w:rPr>
          <w:color w:val="000000"/>
          <w:sz w:val="24"/>
          <w:szCs w:val="24"/>
        </w:rPr>
        <w:t>1</w:t>
      </w:r>
      <w:r>
        <w:rPr>
          <w:color w:val="000000"/>
          <w:sz w:val="24"/>
          <w:szCs w:val="24"/>
        </w:rPr>
        <w:t>. člen </w:t>
      </w:r>
    </w:p>
    <w:p w:rsidR="001A0D91" w:rsidRDefault="001A0D91" w:rsidP="001A0D91">
      <w:pPr>
        <w:jc w:val="center"/>
        <w:rPr>
          <w:rStyle w:val="Hiperpovezava"/>
          <w:color w:val="000000"/>
          <w:sz w:val="24"/>
          <w:szCs w:val="24"/>
          <w:u w:val="none"/>
        </w:rPr>
      </w:pPr>
      <w:r>
        <w:rPr>
          <w:color w:val="000000"/>
          <w:sz w:val="24"/>
          <w:szCs w:val="24"/>
        </w:rPr>
        <w:t>(hramba)</w:t>
      </w:r>
    </w:p>
    <w:p w:rsidR="001A0D91" w:rsidRDefault="001A0D91" w:rsidP="001A0D91">
      <w:pPr>
        <w:jc w:val="both"/>
      </w:pPr>
    </w:p>
    <w:p w:rsidR="001A0D91" w:rsidRDefault="001A0D91" w:rsidP="001A0D91">
      <w:pPr>
        <w:jc w:val="both"/>
        <w:rPr>
          <w:color w:val="000000"/>
          <w:sz w:val="24"/>
          <w:szCs w:val="24"/>
        </w:rPr>
      </w:pPr>
      <w:r>
        <w:rPr>
          <w:color w:val="000000"/>
          <w:sz w:val="24"/>
          <w:szCs w:val="24"/>
        </w:rPr>
        <w:t xml:space="preserve">(1) Upravičenec mora hraniti vso dokumentacijo, ki je bila podlaga za odobritev pomoči po tem pravilniku, deset let od datuma prejema pomoči iz tega pravilnika. </w:t>
      </w:r>
    </w:p>
    <w:p w:rsidR="008179CC" w:rsidRDefault="001A0D91" w:rsidP="004E3490">
      <w:pPr>
        <w:rPr>
          <w:color w:val="000000"/>
          <w:sz w:val="24"/>
          <w:szCs w:val="24"/>
        </w:rPr>
      </w:pPr>
      <w:r>
        <w:rPr>
          <w:color w:val="000000"/>
          <w:sz w:val="24"/>
          <w:szCs w:val="24"/>
        </w:rPr>
        <w:t>(2) Občina mora voditi natančne evidence z informacijo o dodeljenih pomočeh in dokazili o izpolnjevanju pogojev deset let od dneva zadnje dodelitve pomoči po tem pravilniku.</w:t>
      </w:r>
    </w:p>
    <w:p w:rsidR="0058523F" w:rsidRDefault="008179CC" w:rsidP="004E3490">
      <w:pPr>
        <w:rPr>
          <w:color w:val="000000"/>
          <w:sz w:val="24"/>
          <w:szCs w:val="24"/>
        </w:rPr>
      </w:pPr>
      <w:r>
        <w:rPr>
          <w:color w:val="000000"/>
          <w:sz w:val="24"/>
          <w:szCs w:val="24"/>
        </w:rPr>
        <w:t xml:space="preserve">(3) </w:t>
      </w:r>
      <w:r w:rsidRPr="008179CC">
        <w:rPr>
          <w:color w:val="000000"/>
          <w:sz w:val="24"/>
          <w:szCs w:val="24"/>
        </w:rPr>
        <w:t>Občina ministrstvu, pristojnemu za kmetijstvo, predloži informacije o shemi državne pomoči po tem pravilniku v skladu z drugim odstavkom 9. člena Uredbe Komisije (EU) št. 702/2014 za objavo na spletni strani</w:t>
      </w:r>
      <w:r w:rsidR="0058523F">
        <w:rPr>
          <w:color w:val="000000"/>
          <w:sz w:val="24"/>
          <w:szCs w:val="24"/>
        </w:rPr>
        <w:t>:</w:t>
      </w:r>
    </w:p>
    <w:p w:rsidR="0058523F" w:rsidRDefault="00C70EBC" w:rsidP="004E3490">
      <w:pPr>
        <w:rPr>
          <w:color w:val="000000"/>
          <w:sz w:val="24"/>
          <w:szCs w:val="24"/>
        </w:rPr>
      </w:pPr>
      <w:hyperlink r:id="rId7" w:history="1">
        <w:r w:rsidR="00EC0FF3" w:rsidRPr="0087142D">
          <w:rPr>
            <w:rStyle w:val="Hiperpovezava"/>
            <w:sz w:val="24"/>
            <w:szCs w:val="24"/>
          </w:rPr>
          <w:t>https://www.gov.si/drzavni-organi/ministrstva/ministrstvo-za-kmetijstvo-gozdarstvo-in-prehrano</w:t>
        </w:r>
      </w:hyperlink>
      <w:r w:rsidR="0058523F">
        <w:rPr>
          <w:color w:val="000000"/>
          <w:sz w:val="24"/>
          <w:szCs w:val="24"/>
        </w:rPr>
        <w:t>.</w:t>
      </w:r>
    </w:p>
    <w:p w:rsidR="001A0D91" w:rsidRDefault="008179CC" w:rsidP="004E3490">
      <w:pPr>
        <w:rPr>
          <w:color w:val="000000"/>
          <w:sz w:val="24"/>
          <w:szCs w:val="24"/>
        </w:rPr>
      </w:pPr>
      <w:r w:rsidRPr="008179CC">
        <w:rPr>
          <w:color w:val="000000"/>
          <w:sz w:val="24"/>
          <w:szCs w:val="24"/>
        </w:rPr>
        <w:t>Te informacije so na voljo splošni javnosti vsaj deset let od zadnje dodelitve pomoči po tem pravilniku.</w:t>
      </w:r>
    </w:p>
    <w:p w:rsidR="00225569" w:rsidRDefault="00225569" w:rsidP="001A0D91">
      <w:pPr>
        <w:jc w:val="center"/>
        <w:rPr>
          <w:color w:val="000000"/>
          <w:sz w:val="24"/>
          <w:szCs w:val="24"/>
        </w:rPr>
      </w:pPr>
    </w:p>
    <w:p w:rsidR="001A0D91" w:rsidRDefault="001A0D91" w:rsidP="001A0D91">
      <w:pPr>
        <w:jc w:val="center"/>
        <w:rPr>
          <w:color w:val="000000"/>
          <w:sz w:val="24"/>
          <w:szCs w:val="24"/>
        </w:rPr>
      </w:pPr>
      <w:r>
        <w:rPr>
          <w:color w:val="000000"/>
          <w:sz w:val="24"/>
          <w:szCs w:val="24"/>
        </w:rPr>
        <w:t>VII. KONČNE DOLOČBE</w:t>
      </w:r>
    </w:p>
    <w:p w:rsidR="001A0D91" w:rsidRDefault="001A0D91" w:rsidP="001A0D91">
      <w:pPr>
        <w:jc w:val="center"/>
        <w:rPr>
          <w:rStyle w:val="Hiperpovezava"/>
          <w:color w:val="000000"/>
          <w:u w:val="none"/>
        </w:rPr>
      </w:pPr>
    </w:p>
    <w:p w:rsidR="001A0D91" w:rsidRDefault="001A0D91" w:rsidP="001A0D91">
      <w:pPr>
        <w:jc w:val="center"/>
        <w:rPr>
          <w:rStyle w:val="Hiperpovezava"/>
          <w:color w:val="000000"/>
          <w:u w:val="none"/>
        </w:rPr>
      </w:pPr>
      <w:r>
        <w:rPr>
          <w:color w:val="000000"/>
          <w:sz w:val="24"/>
          <w:szCs w:val="24"/>
        </w:rPr>
        <w:t>22. člen</w:t>
      </w:r>
    </w:p>
    <w:p w:rsidR="001A0D91" w:rsidRDefault="001A0D91" w:rsidP="001A0D91">
      <w:pPr>
        <w:jc w:val="both"/>
      </w:pPr>
    </w:p>
    <w:p w:rsidR="001A0D91" w:rsidRDefault="008179CC" w:rsidP="001A0D91">
      <w:pPr>
        <w:jc w:val="both"/>
        <w:rPr>
          <w:color w:val="000000"/>
          <w:sz w:val="24"/>
          <w:szCs w:val="24"/>
        </w:rPr>
      </w:pPr>
      <w:r>
        <w:rPr>
          <w:color w:val="000000"/>
          <w:sz w:val="24"/>
          <w:szCs w:val="24"/>
        </w:rPr>
        <w:t xml:space="preserve">(1) </w:t>
      </w:r>
      <w:r w:rsidR="001A0D91">
        <w:rPr>
          <w:color w:val="000000"/>
          <w:sz w:val="24"/>
          <w:szCs w:val="24"/>
        </w:rPr>
        <w:t>Ta pravilnik začne veljati naslednji dan po objavi v Uradn</w:t>
      </w:r>
      <w:r w:rsidR="00570018">
        <w:rPr>
          <w:color w:val="000000"/>
          <w:sz w:val="24"/>
          <w:szCs w:val="24"/>
        </w:rPr>
        <w:t>em</w:t>
      </w:r>
      <w:r w:rsidR="001A0D91">
        <w:rPr>
          <w:color w:val="000000"/>
          <w:sz w:val="24"/>
          <w:szCs w:val="24"/>
        </w:rPr>
        <w:t xml:space="preserve"> </w:t>
      </w:r>
      <w:r w:rsidR="00E55BB5">
        <w:rPr>
          <w:color w:val="000000"/>
          <w:sz w:val="24"/>
          <w:szCs w:val="24"/>
        </w:rPr>
        <w:t>list Republike Slovenije</w:t>
      </w:r>
      <w:r w:rsidR="001A0D91">
        <w:rPr>
          <w:color w:val="000000"/>
          <w:sz w:val="24"/>
          <w:szCs w:val="24"/>
        </w:rPr>
        <w:t xml:space="preserve">. </w:t>
      </w:r>
    </w:p>
    <w:p w:rsidR="008179CC" w:rsidRDefault="008179CC" w:rsidP="001A0D91">
      <w:pPr>
        <w:jc w:val="both"/>
        <w:rPr>
          <w:color w:val="000000"/>
          <w:sz w:val="24"/>
          <w:szCs w:val="24"/>
        </w:rPr>
      </w:pPr>
      <w:r>
        <w:rPr>
          <w:color w:val="000000"/>
          <w:sz w:val="24"/>
          <w:szCs w:val="24"/>
        </w:rPr>
        <w:t xml:space="preserve">(2) </w:t>
      </w:r>
      <w:r w:rsidRPr="008179CC">
        <w:rPr>
          <w:color w:val="000000"/>
          <w:sz w:val="24"/>
          <w:szCs w:val="24"/>
        </w:rPr>
        <w:t>Določbe tega pravilnika se v delu, ki se nanaša na dodelitev pomoči po Uredbi Komisije (EU) št. 702/2014, začnejo uporab</w:t>
      </w:r>
      <w:r>
        <w:rPr>
          <w:color w:val="000000"/>
          <w:sz w:val="24"/>
          <w:szCs w:val="24"/>
        </w:rPr>
        <w:t xml:space="preserve">ljati po objavi obvestila </w:t>
      </w:r>
      <w:r w:rsidR="00553CD0">
        <w:rPr>
          <w:color w:val="000000"/>
          <w:sz w:val="24"/>
          <w:szCs w:val="24"/>
        </w:rPr>
        <w:t>O</w:t>
      </w:r>
      <w:r>
        <w:rPr>
          <w:color w:val="000000"/>
          <w:sz w:val="24"/>
          <w:szCs w:val="24"/>
        </w:rPr>
        <w:t>bčine</w:t>
      </w:r>
      <w:r w:rsidR="00553CD0">
        <w:rPr>
          <w:color w:val="000000"/>
          <w:sz w:val="24"/>
          <w:szCs w:val="24"/>
        </w:rPr>
        <w:t xml:space="preserve"> </w:t>
      </w:r>
      <w:r w:rsidR="004B1807">
        <w:rPr>
          <w:color w:val="000000"/>
          <w:sz w:val="24"/>
          <w:szCs w:val="24"/>
        </w:rPr>
        <w:t xml:space="preserve">Črenšovci </w:t>
      </w:r>
      <w:r w:rsidRPr="008179CC">
        <w:rPr>
          <w:color w:val="000000"/>
          <w:sz w:val="24"/>
          <w:szCs w:val="24"/>
        </w:rPr>
        <w:t xml:space="preserve">v Uradnem </w:t>
      </w:r>
      <w:r w:rsidR="004B1807">
        <w:rPr>
          <w:color w:val="000000"/>
          <w:sz w:val="24"/>
          <w:szCs w:val="24"/>
        </w:rPr>
        <w:t>listu Republike Slovenije</w:t>
      </w:r>
      <w:r>
        <w:rPr>
          <w:color w:val="000000"/>
          <w:sz w:val="24"/>
          <w:szCs w:val="24"/>
        </w:rPr>
        <w:t xml:space="preserve"> </w:t>
      </w:r>
      <w:r w:rsidRPr="008179CC">
        <w:rPr>
          <w:color w:val="000000"/>
          <w:sz w:val="24"/>
          <w:szCs w:val="24"/>
        </w:rPr>
        <w:t xml:space="preserve">o pridobitvi potrdila Evropske komisije o prejemu povzetka informacij o shemi državne pomoči z identifikacijsko številko sheme </w:t>
      </w:r>
      <w:r>
        <w:rPr>
          <w:color w:val="000000"/>
          <w:sz w:val="24"/>
          <w:szCs w:val="24"/>
        </w:rPr>
        <w:t xml:space="preserve">državne </w:t>
      </w:r>
      <w:r w:rsidRPr="008179CC">
        <w:rPr>
          <w:color w:val="000000"/>
          <w:sz w:val="24"/>
          <w:szCs w:val="24"/>
        </w:rPr>
        <w:t>pomoči.</w:t>
      </w:r>
    </w:p>
    <w:p w:rsidR="001A0D91" w:rsidRDefault="001A0D91" w:rsidP="001A0D91">
      <w:pPr>
        <w:jc w:val="both"/>
        <w:rPr>
          <w:color w:val="000000"/>
          <w:sz w:val="24"/>
          <w:szCs w:val="24"/>
        </w:rPr>
      </w:pPr>
    </w:p>
    <w:p w:rsidR="001A0D91" w:rsidRDefault="001A0D91" w:rsidP="001A0D91">
      <w:pPr>
        <w:rPr>
          <w:color w:val="000000"/>
          <w:sz w:val="24"/>
          <w:szCs w:val="24"/>
        </w:rPr>
      </w:pPr>
    </w:p>
    <w:p w:rsidR="000C2FE1" w:rsidRPr="000C2FE1" w:rsidRDefault="001A0D91" w:rsidP="001A0D91">
      <w:pPr>
        <w:rPr>
          <w:color w:val="000000"/>
          <w:sz w:val="24"/>
        </w:rPr>
      </w:pPr>
      <w:r>
        <w:rPr>
          <w:color w:val="000000"/>
          <w:sz w:val="24"/>
          <w:szCs w:val="24"/>
        </w:rPr>
        <w:t>Številka:</w:t>
      </w:r>
      <w:r>
        <w:rPr>
          <w:color w:val="000000"/>
          <w:sz w:val="24"/>
        </w:rPr>
        <w:t xml:space="preserve"> </w:t>
      </w:r>
      <w:r w:rsidR="004B1807">
        <w:rPr>
          <w:color w:val="000000"/>
          <w:sz w:val="24"/>
        </w:rPr>
        <w:t>……………………..</w:t>
      </w:r>
    </w:p>
    <w:p w:rsidR="001A0D91" w:rsidRDefault="001A0D91" w:rsidP="001A0D91">
      <w:pPr>
        <w:spacing w:after="210"/>
        <w:rPr>
          <w:color w:val="000000"/>
          <w:sz w:val="24"/>
          <w:szCs w:val="24"/>
        </w:rPr>
      </w:pPr>
      <w:r>
        <w:rPr>
          <w:color w:val="000000"/>
          <w:sz w:val="24"/>
          <w:szCs w:val="24"/>
        </w:rPr>
        <w:t>Datum:</w:t>
      </w:r>
      <w:r w:rsidR="006D02D7">
        <w:rPr>
          <w:color w:val="000000"/>
          <w:sz w:val="24"/>
          <w:szCs w:val="24"/>
        </w:rPr>
        <w:t xml:space="preserve"> </w:t>
      </w:r>
      <w:r w:rsidR="004B1807">
        <w:rPr>
          <w:color w:val="000000"/>
          <w:sz w:val="24"/>
          <w:szCs w:val="24"/>
        </w:rPr>
        <w:t>……………………</w:t>
      </w:r>
    </w:p>
    <w:p w:rsidR="000C2FE1" w:rsidRDefault="001A0D91" w:rsidP="001A0D91">
      <w:pPr>
        <w:jc w:val="center"/>
        <w:rPr>
          <w:color w:val="000000"/>
          <w:sz w:val="24"/>
          <w:szCs w:val="24"/>
        </w:rPr>
      </w:pPr>
      <w:r>
        <w:rPr>
          <w:color w:val="000000"/>
          <w:sz w:val="24"/>
          <w:szCs w:val="24"/>
        </w:rPr>
        <w:t xml:space="preserve">                                                                      </w:t>
      </w:r>
      <w:r w:rsidR="004B1807">
        <w:rPr>
          <w:color w:val="000000"/>
          <w:sz w:val="24"/>
          <w:szCs w:val="24"/>
        </w:rPr>
        <w:t xml:space="preserve">               </w:t>
      </w:r>
      <w:r>
        <w:rPr>
          <w:color w:val="000000"/>
          <w:sz w:val="24"/>
          <w:szCs w:val="24"/>
        </w:rPr>
        <w:t xml:space="preserve">     </w:t>
      </w:r>
      <w:r w:rsidR="004B1807">
        <w:rPr>
          <w:color w:val="000000"/>
          <w:sz w:val="24"/>
          <w:szCs w:val="24"/>
        </w:rPr>
        <w:t xml:space="preserve">       </w:t>
      </w:r>
      <w:r>
        <w:rPr>
          <w:color w:val="000000"/>
          <w:sz w:val="24"/>
          <w:szCs w:val="24"/>
        </w:rPr>
        <w:t xml:space="preserve"> </w:t>
      </w:r>
      <w:r w:rsidR="004B1807">
        <w:rPr>
          <w:color w:val="000000"/>
          <w:sz w:val="24"/>
          <w:szCs w:val="24"/>
        </w:rPr>
        <w:t>Občina Črenšovci</w:t>
      </w:r>
      <w:r>
        <w:rPr>
          <w:color w:val="000000"/>
          <w:sz w:val="24"/>
          <w:szCs w:val="24"/>
        </w:rPr>
        <w:br/>
        <w:t xml:space="preserve">                                                                        </w:t>
      </w:r>
      <w:r w:rsidR="004B1807">
        <w:rPr>
          <w:color w:val="000000"/>
          <w:sz w:val="24"/>
          <w:szCs w:val="24"/>
        </w:rPr>
        <w:t xml:space="preserve">                         </w:t>
      </w:r>
      <w:r>
        <w:rPr>
          <w:color w:val="000000"/>
          <w:sz w:val="24"/>
          <w:szCs w:val="24"/>
        </w:rPr>
        <w:t xml:space="preserve">  </w:t>
      </w:r>
      <w:r w:rsidR="004B1807">
        <w:rPr>
          <w:color w:val="000000"/>
          <w:sz w:val="24"/>
          <w:szCs w:val="24"/>
        </w:rPr>
        <w:t>Vera Markoja, županja</w:t>
      </w:r>
    </w:p>
    <w:p w:rsidR="000C2FE1" w:rsidRDefault="000C2FE1" w:rsidP="001A0D91">
      <w:pPr>
        <w:jc w:val="center"/>
        <w:rPr>
          <w:color w:val="000000"/>
          <w:sz w:val="24"/>
          <w:szCs w:val="24"/>
        </w:rPr>
      </w:pPr>
    </w:p>
    <w:p w:rsidR="000C2FE1" w:rsidRDefault="000C2FE1" w:rsidP="001A0D91">
      <w:pPr>
        <w:jc w:val="center"/>
        <w:rPr>
          <w:color w:val="000000"/>
          <w:sz w:val="24"/>
          <w:szCs w:val="24"/>
        </w:rPr>
      </w:pPr>
    </w:p>
    <w:p w:rsidR="000C2FE1" w:rsidRDefault="000C2FE1" w:rsidP="001A0D91">
      <w:pPr>
        <w:jc w:val="center"/>
        <w:rPr>
          <w:color w:val="000000"/>
          <w:sz w:val="24"/>
          <w:szCs w:val="24"/>
        </w:rPr>
      </w:pPr>
    </w:p>
    <w:p w:rsidR="000C2FE1" w:rsidRDefault="000C2FE1" w:rsidP="001A0D91">
      <w:pPr>
        <w:jc w:val="center"/>
        <w:rPr>
          <w:color w:val="000000"/>
          <w:sz w:val="24"/>
          <w:szCs w:val="24"/>
        </w:rPr>
      </w:pPr>
    </w:p>
    <w:p w:rsidR="000C2FE1" w:rsidRDefault="000C2FE1" w:rsidP="001A0D91">
      <w:pPr>
        <w:jc w:val="center"/>
        <w:rPr>
          <w:color w:val="000000"/>
          <w:sz w:val="24"/>
          <w:szCs w:val="24"/>
        </w:rPr>
      </w:pPr>
    </w:p>
    <w:p w:rsidR="000C2FE1" w:rsidRDefault="000C2FE1" w:rsidP="001A0D91">
      <w:pPr>
        <w:jc w:val="center"/>
        <w:rPr>
          <w:color w:val="000000"/>
          <w:sz w:val="24"/>
          <w:szCs w:val="24"/>
        </w:rPr>
      </w:pPr>
    </w:p>
    <w:p w:rsidR="000C2FE1" w:rsidRDefault="000C2FE1" w:rsidP="001A0D91">
      <w:pPr>
        <w:jc w:val="center"/>
        <w:rPr>
          <w:color w:val="000000"/>
          <w:sz w:val="24"/>
          <w:szCs w:val="24"/>
        </w:rPr>
      </w:pPr>
    </w:p>
    <w:p w:rsidR="000C2FE1" w:rsidRDefault="000C2FE1" w:rsidP="001A0D91">
      <w:pPr>
        <w:jc w:val="center"/>
        <w:rPr>
          <w:color w:val="000000"/>
          <w:sz w:val="24"/>
          <w:szCs w:val="24"/>
        </w:rPr>
      </w:pPr>
    </w:p>
    <w:p w:rsidR="000C2FE1" w:rsidRDefault="000C2FE1" w:rsidP="001A0D91">
      <w:pPr>
        <w:jc w:val="center"/>
        <w:rPr>
          <w:color w:val="000000"/>
          <w:sz w:val="24"/>
          <w:szCs w:val="24"/>
        </w:rPr>
      </w:pPr>
    </w:p>
    <w:p w:rsidR="000C2FE1" w:rsidRDefault="000C2FE1" w:rsidP="001A0D91">
      <w:pPr>
        <w:jc w:val="center"/>
        <w:rPr>
          <w:color w:val="000000"/>
          <w:sz w:val="24"/>
          <w:szCs w:val="24"/>
        </w:rPr>
      </w:pPr>
    </w:p>
    <w:p w:rsidR="000C2FE1" w:rsidRDefault="000C2FE1" w:rsidP="001A0D91">
      <w:pPr>
        <w:jc w:val="center"/>
        <w:rPr>
          <w:color w:val="000000"/>
          <w:sz w:val="24"/>
          <w:szCs w:val="24"/>
        </w:rPr>
      </w:pPr>
    </w:p>
    <w:p w:rsidR="000C2FE1" w:rsidRDefault="000C2FE1" w:rsidP="001A0D91">
      <w:pPr>
        <w:jc w:val="center"/>
        <w:rPr>
          <w:color w:val="000000"/>
          <w:sz w:val="24"/>
          <w:szCs w:val="24"/>
        </w:rPr>
      </w:pPr>
    </w:p>
    <w:p w:rsidR="000C2FE1" w:rsidRDefault="000C2FE1" w:rsidP="001A0D91">
      <w:pPr>
        <w:jc w:val="center"/>
        <w:rPr>
          <w:color w:val="000000"/>
          <w:sz w:val="24"/>
          <w:szCs w:val="24"/>
        </w:rPr>
      </w:pPr>
    </w:p>
    <w:p w:rsidR="000C2FE1" w:rsidRDefault="000C2FE1" w:rsidP="001A0D91">
      <w:pPr>
        <w:jc w:val="center"/>
        <w:rPr>
          <w:color w:val="000000"/>
          <w:sz w:val="24"/>
          <w:szCs w:val="24"/>
        </w:rPr>
      </w:pPr>
    </w:p>
    <w:p w:rsidR="000C2FE1" w:rsidRDefault="000C2FE1" w:rsidP="001A0D91">
      <w:pPr>
        <w:jc w:val="center"/>
        <w:rPr>
          <w:color w:val="000000"/>
          <w:sz w:val="24"/>
          <w:szCs w:val="24"/>
        </w:rPr>
      </w:pPr>
    </w:p>
    <w:p w:rsidR="000C2FE1" w:rsidRDefault="000C2FE1" w:rsidP="001A0D91">
      <w:pPr>
        <w:jc w:val="center"/>
        <w:rPr>
          <w:color w:val="000000"/>
          <w:sz w:val="24"/>
          <w:szCs w:val="24"/>
        </w:rPr>
      </w:pPr>
    </w:p>
    <w:p w:rsidR="000C2FE1" w:rsidRDefault="000C2FE1" w:rsidP="001A0D91">
      <w:pPr>
        <w:jc w:val="center"/>
        <w:rPr>
          <w:color w:val="000000"/>
          <w:sz w:val="24"/>
          <w:szCs w:val="24"/>
        </w:rPr>
      </w:pPr>
    </w:p>
    <w:p w:rsidR="000C2FE1" w:rsidRDefault="000C2FE1" w:rsidP="001A0D91">
      <w:pPr>
        <w:jc w:val="center"/>
        <w:rPr>
          <w:color w:val="000000"/>
          <w:sz w:val="24"/>
          <w:szCs w:val="24"/>
        </w:rPr>
      </w:pPr>
    </w:p>
    <w:p w:rsidR="000C2FE1" w:rsidRDefault="000C2FE1" w:rsidP="001A0D91">
      <w:pPr>
        <w:jc w:val="center"/>
        <w:rPr>
          <w:color w:val="000000"/>
          <w:sz w:val="24"/>
          <w:szCs w:val="24"/>
        </w:rPr>
      </w:pPr>
    </w:p>
    <w:p w:rsidR="000C2FE1" w:rsidRDefault="000C2FE1" w:rsidP="001A0D91">
      <w:pPr>
        <w:jc w:val="center"/>
        <w:rPr>
          <w:color w:val="000000"/>
          <w:sz w:val="24"/>
          <w:szCs w:val="24"/>
        </w:rPr>
      </w:pPr>
    </w:p>
    <w:sectPr w:rsidR="000C2FE1" w:rsidSect="000C256E">
      <w:pgSz w:w="11906" w:h="16838" w:code="9"/>
      <w:pgMar w:top="993" w:right="1274" w:bottom="993"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B5CDC"/>
    <w:multiLevelType w:val="hybridMultilevel"/>
    <w:tmpl w:val="EE90B8F4"/>
    <w:lvl w:ilvl="0" w:tplc="9A74FB78">
      <w:start w:val="4"/>
      <w:numFmt w:val="upperRoman"/>
      <w:lvlText w:val="%1."/>
      <w:lvlJc w:val="left"/>
      <w:pPr>
        <w:ind w:left="1080" w:hanging="72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
    <w:nsid w:val="2F1C11F7"/>
    <w:multiLevelType w:val="multilevel"/>
    <w:tmpl w:val="95BA6B98"/>
    <w:lvl w:ilvl="0">
      <w:start w:val="1"/>
      <w:numFmt w:val="upperRoman"/>
      <w:lvlText w:val="%1."/>
      <w:lvlJc w:val="left"/>
      <w:pPr>
        <w:tabs>
          <w:tab w:val="num" w:pos="900"/>
        </w:tabs>
        <w:ind w:left="900" w:hanging="72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61802813"/>
    <w:multiLevelType w:val="hybridMultilevel"/>
    <w:tmpl w:val="77D48F04"/>
    <w:lvl w:ilvl="0" w:tplc="984658F8">
      <w:start w:val="2"/>
      <w:numFmt w:val="bullet"/>
      <w:lvlText w:val="-"/>
      <w:lvlJc w:val="left"/>
      <w:pPr>
        <w:ind w:left="720" w:hanging="360"/>
      </w:pPr>
      <w:rPr>
        <w:rFonts w:ascii="Times New Roman" w:eastAsia="Times New Roman" w:hAnsi="Times New Roman" w:cs="Times New Roman" w:hint="default"/>
        <w:color w:val="auto"/>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nsid w:val="71B628CB"/>
    <w:multiLevelType w:val="hybridMultilevel"/>
    <w:tmpl w:val="48881E4C"/>
    <w:lvl w:ilvl="0" w:tplc="EFA642C0">
      <w:start w:val="1"/>
      <w:numFmt w:val="upperRoman"/>
      <w:lvlText w:val="%1."/>
      <w:lvlJc w:val="left"/>
      <w:pPr>
        <w:ind w:left="1080" w:hanging="72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
    <w:nsid w:val="7B8C73B6"/>
    <w:multiLevelType w:val="hybridMultilevel"/>
    <w:tmpl w:val="AD2A9D7C"/>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D91"/>
    <w:rsid w:val="00050A47"/>
    <w:rsid w:val="000A4A04"/>
    <w:rsid w:val="000C256E"/>
    <w:rsid w:val="000C2FE1"/>
    <w:rsid w:val="001368E4"/>
    <w:rsid w:val="00157C36"/>
    <w:rsid w:val="001A0D91"/>
    <w:rsid w:val="00225569"/>
    <w:rsid w:val="002B3C85"/>
    <w:rsid w:val="00380A7A"/>
    <w:rsid w:val="00423F86"/>
    <w:rsid w:val="00426495"/>
    <w:rsid w:val="00430DBB"/>
    <w:rsid w:val="004B1807"/>
    <w:rsid w:val="004C2FA6"/>
    <w:rsid w:val="004E3490"/>
    <w:rsid w:val="00553CD0"/>
    <w:rsid w:val="00570018"/>
    <w:rsid w:val="00576BBB"/>
    <w:rsid w:val="005841DD"/>
    <w:rsid w:val="0058523F"/>
    <w:rsid w:val="005D4AC9"/>
    <w:rsid w:val="00664865"/>
    <w:rsid w:val="006A1870"/>
    <w:rsid w:val="006D02D7"/>
    <w:rsid w:val="00766F4B"/>
    <w:rsid w:val="008126FD"/>
    <w:rsid w:val="008179CC"/>
    <w:rsid w:val="00834BDA"/>
    <w:rsid w:val="00856FB2"/>
    <w:rsid w:val="00896933"/>
    <w:rsid w:val="008C4FB2"/>
    <w:rsid w:val="008E1314"/>
    <w:rsid w:val="008E4C22"/>
    <w:rsid w:val="009A00EB"/>
    <w:rsid w:val="00AA51A3"/>
    <w:rsid w:val="00B0447E"/>
    <w:rsid w:val="00B1604F"/>
    <w:rsid w:val="00BF5204"/>
    <w:rsid w:val="00C24889"/>
    <w:rsid w:val="00C70EBC"/>
    <w:rsid w:val="00D16091"/>
    <w:rsid w:val="00D37706"/>
    <w:rsid w:val="00D62AFB"/>
    <w:rsid w:val="00DB3108"/>
    <w:rsid w:val="00E55BB5"/>
    <w:rsid w:val="00E6527A"/>
    <w:rsid w:val="00EC0FF3"/>
    <w:rsid w:val="00F46F64"/>
    <w:rsid w:val="00F70A4D"/>
    <w:rsid w:val="00F96224"/>
    <w:rsid w:val="00FE0B1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A0D91"/>
    <w:pPr>
      <w:spacing w:after="0" w:line="240" w:lineRule="auto"/>
    </w:pPr>
    <w:rPr>
      <w:rFonts w:ascii="Times New Roman" w:eastAsia="Times New Roman" w:hAnsi="Times New Roman" w:cs="Times New Roman"/>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uiPriority w:val="99"/>
    <w:unhideWhenUsed/>
    <w:rsid w:val="001A0D91"/>
    <w:rPr>
      <w:color w:val="0000FF"/>
      <w:u w:val="single"/>
    </w:rPr>
  </w:style>
  <w:style w:type="paragraph" w:styleId="Odstavekseznama">
    <w:name w:val="List Paragraph"/>
    <w:basedOn w:val="Navaden"/>
    <w:uiPriority w:val="34"/>
    <w:qFormat/>
    <w:rsid w:val="001A0D91"/>
    <w:pPr>
      <w:spacing w:after="200" w:line="276" w:lineRule="auto"/>
      <w:ind w:left="720"/>
      <w:contextualSpacing/>
    </w:pPr>
    <w:rPr>
      <w:rFonts w:ascii="Calibri" w:eastAsia="Calibri" w:hAnsi="Calibri"/>
      <w:sz w:val="22"/>
      <w:szCs w:val="22"/>
      <w:lang w:eastAsia="en-US"/>
    </w:rPr>
  </w:style>
  <w:style w:type="paragraph" w:styleId="Besedilooblaka">
    <w:name w:val="Balloon Text"/>
    <w:basedOn w:val="Navaden"/>
    <w:link w:val="BesedilooblakaZnak"/>
    <w:uiPriority w:val="99"/>
    <w:semiHidden/>
    <w:unhideWhenUsed/>
    <w:rsid w:val="00570018"/>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570018"/>
    <w:rPr>
      <w:rFonts w:ascii="Segoe UI" w:eastAsia="Times New Roman" w:hAnsi="Segoe UI" w:cs="Segoe UI"/>
      <w:sz w:val="18"/>
      <w:szCs w:val="18"/>
      <w:lang w:eastAsia="sl-SI"/>
    </w:rPr>
  </w:style>
  <w:style w:type="paragraph" w:styleId="Telobesedila">
    <w:name w:val="Body Text"/>
    <w:basedOn w:val="Navaden"/>
    <w:link w:val="TelobesedilaZnak"/>
    <w:semiHidden/>
    <w:unhideWhenUsed/>
    <w:rsid w:val="000C2FE1"/>
    <w:pPr>
      <w:jc w:val="both"/>
    </w:pPr>
    <w:rPr>
      <w:sz w:val="24"/>
    </w:rPr>
  </w:style>
  <w:style w:type="character" w:customStyle="1" w:styleId="TelobesedilaZnak">
    <w:name w:val="Telo besedila Znak"/>
    <w:basedOn w:val="Privzetapisavaodstavka"/>
    <w:link w:val="Telobesedila"/>
    <w:semiHidden/>
    <w:rsid w:val="000C2FE1"/>
    <w:rPr>
      <w:rFonts w:ascii="Times New Roman" w:eastAsia="Times New Roman" w:hAnsi="Times New Roman" w:cs="Times New Roman"/>
      <w:sz w:val="24"/>
      <w:szCs w:val="20"/>
      <w:lang w:eastAsia="sl-SI"/>
    </w:rPr>
  </w:style>
  <w:style w:type="character" w:styleId="SledenaHiperpovezava">
    <w:name w:val="FollowedHyperlink"/>
    <w:basedOn w:val="Privzetapisavaodstavka"/>
    <w:uiPriority w:val="99"/>
    <w:semiHidden/>
    <w:unhideWhenUsed/>
    <w:rsid w:val="00EC0FF3"/>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A0D91"/>
    <w:pPr>
      <w:spacing w:after="0" w:line="240" w:lineRule="auto"/>
    </w:pPr>
    <w:rPr>
      <w:rFonts w:ascii="Times New Roman" w:eastAsia="Times New Roman" w:hAnsi="Times New Roman" w:cs="Times New Roman"/>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uiPriority w:val="99"/>
    <w:unhideWhenUsed/>
    <w:rsid w:val="001A0D91"/>
    <w:rPr>
      <w:color w:val="0000FF"/>
      <w:u w:val="single"/>
    </w:rPr>
  </w:style>
  <w:style w:type="paragraph" w:styleId="Odstavekseznama">
    <w:name w:val="List Paragraph"/>
    <w:basedOn w:val="Navaden"/>
    <w:uiPriority w:val="34"/>
    <w:qFormat/>
    <w:rsid w:val="001A0D91"/>
    <w:pPr>
      <w:spacing w:after="200" w:line="276" w:lineRule="auto"/>
      <w:ind w:left="720"/>
      <w:contextualSpacing/>
    </w:pPr>
    <w:rPr>
      <w:rFonts w:ascii="Calibri" w:eastAsia="Calibri" w:hAnsi="Calibri"/>
      <w:sz w:val="22"/>
      <w:szCs w:val="22"/>
      <w:lang w:eastAsia="en-US"/>
    </w:rPr>
  </w:style>
  <w:style w:type="paragraph" w:styleId="Besedilooblaka">
    <w:name w:val="Balloon Text"/>
    <w:basedOn w:val="Navaden"/>
    <w:link w:val="BesedilooblakaZnak"/>
    <w:uiPriority w:val="99"/>
    <w:semiHidden/>
    <w:unhideWhenUsed/>
    <w:rsid w:val="00570018"/>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570018"/>
    <w:rPr>
      <w:rFonts w:ascii="Segoe UI" w:eastAsia="Times New Roman" w:hAnsi="Segoe UI" w:cs="Segoe UI"/>
      <w:sz w:val="18"/>
      <w:szCs w:val="18"/>
      <w:lang w:eastAsia="sl-SI"/>
    </w:rPr>
  </w:style>
  <w:style w:type="paragraph" w:styleId="Telobesedila">
    <w:name w:val="Body Text"/>
    <w:basedOn w:val="Navaden"/>
    <w:link w:val="TelobesedilaZnak"/>
    <w:semiHidden/>
    <w:unhideWhenUsed/>
    <w:rsid w:val="000C2FE1"/>
    <w:pPr>
      <w:jc w:val="both"/>
    </w:pPr>
    <w:rPr>
      <w:sz w:val="24"/>
    </w:rPr>
  </w:style>
  <w:style w:type="character" w:customStyle="1" w:styleId="TelobesedilaZnak">
    <w:name w:val="Telo besedila Znak"/>
    <w:basedOn w:val="Privzetapisavaodstavka"/>
    <w:link w:val="Telobesedila"/>
    <w:semiHidden/>
    <w:rsid w:val="000C2FE1"/>
    <w:rPr>
      <w:rFonts w:ascii="Times New Roman" w:eastAsia="Times New Roman" w:hAnsi="Times New Roman" w:cs="Times New Roman"/>
      <w:sz w:val="24"/>
      <w:szCs w:val="20"/>
      <w:lang w:eastAsia="sl-SI"/>
    </w:rPr>
  </w:style>
  <w:style w:type="character" w:styleId="SledenaHiperpovezava">
    <w:name w:val="FollowedHyperlink"/>
    <w:basedOn w:val="Privzetapisavaodstavka"/>
    <w:uiPriority w:val="99"/>
    <w:semiHidden/>
    <w:unhideWhenUsed/>
    <w:rsid w:val="00EC0F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96691">
      <w:bodyDiv w:val="1"/>
      <w:marLeft w:val="0"/>
      <w:marRight w:val="0"/>
      <w:marTop w:val="0"/>
      <w:marBottom w:val="0"/>
      <w:divBdr>
        <w:top w:val="none" w:sz="0" w:space="0" w:color="auto"/>
        <w:left w:val="none" w:sz="0" w:space="0" w:color="auto"/>
        <w:bottom w:val="none" w:sz="0" w:space="0" w:color="auto"/>
        <w:right w:val="none" w:sz="0" w:space="0" w:color="auto"/>
      </w:divBdr>
    </w:div>
    <w:div w:id="1304627571">
      <w:bodyDiv w:val="1"/>
      <w:marLeft w:val="0"/>
      <w:marRight w:val="0"/>
      <w:marTop w:val="0"/>
      <w:marBottom w:val="0"/>
      <w:divBdr>
        <w:top w:val="none" w:sz="0" w:space="0" w:color="auto"/>
        <w:left w:val="none" w:sz="0" w:space="0" w:color="auto"/>
        <w:bottom w:val="none" w:sz="0" w:space="0" w:color="auto"/>
        <w:right w:val="none" w:sz="0" w:space="0" w:color="auto"/>
      </w:divBdr>
    </w:div>
    <w:div w:id="175512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gov.si/drzavni-organi/ministrstva/ministrstvo-za-kmetijstvo-gozdarstvo-in-prehran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AB8EF6A-6367-4232-9F7E-266A50221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4041</Words>
  <Characters>23040</Characters>
  <Application>Microsoft Office Word</Application>
  <DocSecurity>0</DocSecurity>
  <Lines>192</Lines>
  <Paragraphs>54</Paragraphs>
  <ScaleCrop>false</ScaleCrop>
  <HeadingPairs>
    <vt:vector size="2" baseType="variant">
      <vt:variant>
        <vt:lpstr>Naslov</vt:lpstr>
      </vt:variant>
      <vt:variant>
        <vt:i4>1</vt:i4>
      </vt:variant>
    </vt:vector>
  </HeadingPairs>
  <TitlesOfParts>
    <vt:vector size="1" baseType="lpstr">
      <vt:lpstr/>
    </vt:vector>
  </TitlesOfParts>
  <Company>Ministrstvo za kmetijstvo in okolje</Company>
  <LinksUpToDate>false</LinksUpToDate>
  <CharactersWithSpaces>27027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Branko Novak</dc:creator>
  <cp:lastModifiedBy>Jožica Cigan</cp:lastModifiedBy>
  <cp:revision>5</cp:revision>
  <cp:lastPrinted>2019-09-04T08:49:00Z</cp:lastPrinted>
  <dcterms:created xsi:type="dcterms:W3CDTF">2019-09-02T11:57:00Z</dcterms:created>
  <dcterms:modified xsi:type="dcterms:W3CDTF">2019-09-04T09:44:00Z</dcterms:modified>
</cp:coreProperties>
</file>