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8080"/>
      </w:tblGrid>
      <w:tr w:rsidR="00C729FB" w:rsidRPr="005E4456" w:rsidTr="00EC4CA2">
        <w:tc>
          <w:tcPr>
            <w:tcW w:w="993" w:type="dxa"/>
          </w:tcPr>
          <w:p w:rsidR="00C729FB" w:rsidRPr="0066593B" w:rsidRDefault="00C729FB" w:rsidP="00EC4CA2">
            <w:pPr>
              <w:spacing w:before="20" w:after="100" w:line="240" w:lineRule="auto"/>
              <w:ind w:right="-108"/>
              <w:jc w:val="center"/>
              <w:rPr>
                <w:rFonts w:ascii="Arial" w:eastAsia="Times New Roman" w:hAnsi="Arial"/>
                <w:szCs w:val="20"/>
                <w:lang w:eastAsia="sl-SI"/>
              </w:rPr>
            </w:pPr>
            <w:r w:rsidRPr="005D28A4">
              <w:rPr>
                <w:rFonts w:ascii="Arial" w:eastAsia="Times New Roman" w:hAnsi="Arial"/>
                <w:noProof/>
                <w:szCs w:val="20"/>
                <w:lang w:eastAsia="sl-SI"/>
              </w:rPr>
              <w:drawing>
                <wp:inline distT="0" distB="0" distL="0" distR="0" wp14:anchorId="230E7B16" wp14:editId="7D94B3EF">
                  <wp:extent cx="502920" cy="601980"/>
                  <wp:effectExtent l="0" t="0" r="0" b="7620"/>
                  <wp:docPr id="1" name="Slika 1" descr="Opis: Opis: ORG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RG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77" t="-3174" r="-3877" b="-3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C729FB" w:rsidRPr="0066593B" w:rsidRDefault="00C729FB" w:rsidP="00EC4CA2">
            <w:pPr>
              <w:spacing w:before="80" w:after="0" w:line="240" w:lineRule="auto"/>
              <w:ind w:left="34"/>
              <w:rPr>
                <w:rFonts w:ascii="Times New Roman" w:eastAsia="Times New Roman" w:hAnsi="Times New Roman"/>
                <w:b/>
                <w:noProof/>
                <w:szCs w:val="20"/>
                <w:lang w:eastAsia="sl-SI"/>
              </w:rPr>
            </w:pPr>
            <w:r w:rsidRPr="0066593B">
              <w:rPr>
                <w:rFonts w:ascii="Times New Roman" w:eastAsia="Times New Roman" w:hAnsi="Times New Roman"/>
                <w:b/>
                <w:noProof/>
                <w:szCs w:val="20"/>
                <w:lang w:eastAsia="sl-SI"/>
              </w:rPr>
              <w:t>OBČINA RIBNICA</w:t>
            </w:r>
          </w:p>
          <w:p w:rsidR="00C729FB" w:rsidRPr="0066593B" w:rsidRDefault="00C729FB" w:rsidP="00EC4CA2">
            <w:pPr>
              <w:spacing w:after="0" w:line="211" w:lineRule="exact"/>
              <w:ind w:left="34"/>
              <w:rPr>
                <w:rFonts w:ascii="Times New Roman" w:eastAsia="Times New Roman" w:hAnsi="Times New Roman"/>
                <w:noProof/>
                <w:position w:val="1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noProof/>
                <w:position w:val="1"/>
                <w:szCs w:val="20"/>
                <w:lang w:eastAsia="sl-SI"/>
              </w:rPr>
              <w:t>Področje financ</w:t>
            </w:r>
          </w:p>
          <w:p w:rsidR="00C729FB" w:rsidRPr="0066593B" w:rsidRDefault="00C729FB" w:rsidP="00EC4CA2">
            <w:pPr>
              <w:spacing w:after="0" w:line="180" w:lineRule="exact"/>
              <w:ind w:left="34"/>
              <w:rPr>
                <w:rFonts w:ascii="Times New Roman" w:eastAsia="Times New Roman" w:hAnsi="Times New Roman"/>
                <w:noProof/>
                <w:position w:val="1"/>
                <w:sz w:val="18"/>
                <w:szCs w:val="20"/>
                <w:lang w:eastAsia="sl-SI"/>
              </w:rPr>
            </w:pPr>
            <w:r w:rsidRPr="0066593B">
              <w:rPr>
                <w:rFonts w:ascii="Times New Roman" w:eastAsia="Times New Roman" w:hAnsi="Times New Roman"/>
                <w:noProof/>
                <w:position w:val="1"/>
                <w:sz w:val="18"/>
                <w:szCs w:val="20"/>
                <w:lang w:eastAsia="sl-SI"/>
              </w:rPr>
              <w:t>Gorenjska cesta 3, 1310 Ribnica, Slovenija, Telefon: 01/ 837 20 21</w:t>
            </w:r>
          </w:p>
          <w:p w:rsidR="00C729FB" w:rsidRPr="0066593B" w:rsidRDefault="00C729FB" w:rsidP="00EC4CA2">
            <w:pPr>
              <w:spacing w:after="0" w:line="180" w:lineRule="exact"/>
              <w:ind w:left="34"/>
              <w:rPr>
                <w:rFonts w:ascii="Times New Roman" w:eastAsia="Times New Roman" w:hAnsi="Times New Roman"/>
                <w:b/>
                <w:noProof/>
                <w:spacing w:val="20"/>
                <w:position w:val="1"/>
                <w:sz w:val="18"/>
                <w:szCs w:val="20"/>
                <w:lang w:eastAsia="sl-SI"/>
              </w:rPr>
            </w:pPr>
            <w:r w:rsidRPr="0066593B">
              <w:rPr>
                <w:rFonts w:ascii="Times New Roman" w:eastAsia="Times New Roman" w:hAnsi="Times New Roman"/>
                <w:noProof/>
                <w:position w:val="1"/>
                <w:sz w:val="18"/>
                <w:szCs w:val="20"/>
                <w:lang w:eastAsia="sl-SI"/>
              </w:rPr>
              <w:t xml:space="preserve">Faks: 01/ 836 10 91, E-pošta: </w:t>
            </w:r>
            <w:smartTag w:uri="urn:schemas-microsoft-com:office:smarttags" w:element="PersonName">
              <w:r w:rsidRPr="0066593B">
                <w:rPr>
                  <w:rFonts w:ascii="Times New Roman" w:eastAsia="Times New Roman" w:hAnsi="Times New Roman"/>
                  <w:noProof/>
                  <w:position w:val="1"/>
                  <w:sz w:val="18"/>
                  <w:szCs w:val="20"/>
                  <w:lang w:eastAsia="sl-SI"/>
                </w:rPr>
                <w:t>obcina@ribnica.si</w:t>
              </w:r>
            </w:smartTag>
          </w:p>
        </w:tc>
      </w:tr>
    </w:tbl>
    <w:p w:rsidR="00C729FB" w:rsidRPr="0066593B" w:rsidRDefault="00C729FB" w:rsidP="00C729FB">
      <w:pPr>
        <w:tabs>
          <w:tab w:val="left" w:pos="993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66593B">
        <w:rPr>
          <w:rFonts w:ascii="Arial Narrow" w:eastAsia="Times New Roman" w:hAnsi="Arial Narrow" w:cs="Arial"/>
          <w:sz w:val="24"/>
          <w:szCs w:val="24"/>
          <w:lang w:eastAsia="sl-SI"/>
        </w:rPr>
        <w:t>Številka:</w:t>
      </w:r>
      <w:r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="004E506A" w:rsidRPr="004E506A">
        <w:rPr>
          <w:rFonts w:ascii="Arial Narrow" w:eastAsia="Times New Roman" w:hAnsi="Arial Narrow" w:cs="Arial"/>
          <w:sz w:val="24"/>
          <w:szCs w:val="24"/>
          <w:lang w:eastAsia="sl-SI"/>
        </w:rPr>
        <w:t>410-0056/2016</w:t>
      </w:r>
    </w:p>
    <w:p w:rsidR="00C729FB" w:rsidRPr="0066593B" w:rsidRDefault="00C729FB" w:rsidP="00C729FB">
      <w:pPr>
        <w:tabs>
          <w:tab w:val="left" w:pos="993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66593B">
        <w:rPr>
          <w:rFonts w:ascii="Arial Narrow" w:eastAsia="Times New Roman" w:hAnsi="Arial Narrow" w:cs="Arial"/>
          <w:sz w:val="24"/>
          <w:szCs w:val="24"/>
          <w:lang w:eastAsia="sl-SI"/>
        </w:rPr>
        <w:t xml:space="preserve">Datum: </w:t>
      </w:r>
      <w:r>
        <w:rPr>
          <w:rFonts w:ascii="Arial Narrow" w:eastAsia="Times New Roman" w:hAnsi="Arial Narrow" w:cs="Arial"/>
          <w:sz w:val="24"/>
          <w:szCs w:val="24"/>
          <w:lang w:eastAsia="sl-SI"/>
        </w:rPr>
        <w:t>28.10.2016</w:t>
      </w:r>
      <w:r w:rsidRPr="0066593B">
        <w:rPr>
          <w:rFonts w:ascii="Arial Narrow" w:eastAsia="Times New Roman" w:hAnsi="Arial Narrow" w:cs="Arial"/>
          <w:sz w:val="24"/>
          <w:szCs w:val="24"/>
          <w:lang w:eastAsia="sl-SI"/>
        </w:rPr>
        <w:tab/>
      </w:r>
    </w:p>
    <w:p w:rsidR="00C729FB" w:rsidRPr="00A660A5" w:rsidRDefault="00C729FB" w:rsidP="00C729FB">
      <w:pPr>
        <w:keepNext/>
        <w:spacing w:before="240" w:after="60" w:line="240" w:lineRule="auto"/>
        <w:outlineLvl w:val="1"/>
        <w:rPr>
          <w:rFonts w:ascii="Arial Narrow" w:eastAsia="Times New Roman" w:hAnsi="Arial Narrow" w:cs="Arial"/>
          <w:b/>
          <w:bCs/>
          <w:i/>
          <w:iCs/>
          <w:sz w:val="32"/>
          <w:szCs w:val="32"/>
          <w:lang w:eastAsia="sl-SI"/>
        </w:rPr>
      </w:pPr>
      <w:r w:rsidRPr="0066593B">
        <w:rPr>
          <w:rFonts w:ascii="Arial Narrow" w:eastAsia="Times New Roman" w:hAnsi="Arial Narrow" w:cs="Arial"/>
          <w:b/>
          <w:bCs/>
          <w:i/>
          <w:iCs/>
          <w:sz w:val="32"/>
          <w:szCs w:val="32"/>
          <w:lang w:eastAsia="sl-SI"/>
        </w:rPr>
        <w:t>Občinski svet Občine Ribnica</w:t>
      </w:r>
    </w:p>
    <w:p w:rsidR="00C729FB" w:rsidRPr="0066593B" w:rsidRDefault="00C729FB" w:rsidP="00C7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C729FB" w:rsidRPr="0066593B" w:rsidRDefault="00C729FB" w:rsidP="00C72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64" w:hanging="964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66593B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Zadeva: </w:t>
      </w:r>
      <w:r w:rsidRPr="0066593B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ab/>
      </w:r>
      <w:r w:rsidRPr="0066593B">
        <w:rPr>
          <w:rFonts w:ascii="Arial Narrow" w:eastAsia="Times New Roman" w:hAnsi="Arial Narrow" w:cs="Arial"/>
          <w:sz w:val="24"/>
          <w:szCs w:val="24"/>
          <w:u w:val="single"/>
          <w:lang w:eastAsia="sl-SI"/>
        </w:rPr>
        <w:t xml:space="preserve">Odlok o </w:t>
      </w:r>
      <w:r>
        <w:rPr>
          <w:rFonts w:ascii="Arial Narrow" w:eastAsia="Times New Roman" w:hAnsi="Arial Narrow" w:cs="Arial"/>
          <w:sz w:val="24"/>
          <w:szCs w:val="24"/>
          <w:u w:val="single"/>
          <w:lang w:eastAsia="sl-SI"/>
        </w:rPr>
        <w:t xml:space="preserve">rebalansu </w:t>
      </w:r>
      <w:r w:rsidRPr="0066593B">
        <w:rPr>
          <w:rFonts w:ascii="Arial Narrow" w:eastAsia="Times New Roman" w:hAnsi="Arial Narrow" w:cs="Arial"/>
          <w:sz w:val="24"/>
          <w:szCs w:val="24"/>
          <w:u w:val="single"/>
          <w:lang w:eastAsia="sl-SI"/>
        </w:rPr>
        <w:t>proraču</w:t>
      </w:r>
      <w:r>
        <w:rPr>
          <w:rFonts w:ascii="Arial Narrow" w:eastAsia="Times New Roman" w:hAnsi="Arial Narrow" w:cs="Arial"/>
          <w:sz w:val="24"/>
          <w:szCs w:val="24"/>
          <w:u w:val="single"/>
          <w:lang w:eastAsia="sl-SI"/>
        </w:rPr>
        <w:t>na</w:t>
      </w:r>
      <w:r w:rsidRPr="0066593B">
        <w:rPr>
          <w:rFonts w:ascii="Arial Narrow" w:eastAsia="Times New Roman" w:hAnsi="Arial Narrow" w:cs="Arial"/>
          <w:sz w:val="24"/>
          <w:szCs w:val="24"/>
          <w:u w:val="single"/>
          <w:lang w:eastAsia="sl-SI"/>
        </w:rPr>
        <w:t xml:space="preserve"> občine Ribnica za leto 201</w:t>
      </w:r>
      <w:r>
        <w:rPr>
          <w:rFonts w:ascii="Arial Narrow" w:eastAsia="Times New Roman" w:hAnsi="Arial Narrow" w:cs="Arial"/>
          <w:sz w:val="24"/>
          <w:szCs w:val="24"/>
          <w:u w:val="single"/>
          <w:lang w:eastAsia="sl-SI"/>
        </w:rPr>
        <w:t>6</w:t>
      </w:r>
      <w:r w:rsidRPr="0066593B">
        <w:rPr>
          <w:rFonts w:ascii="Arial Narrow" w:eastAsia="Times New Roman" w:hAnsi="Arial Narrow" w:cs="Arial"/>
          <w:sz w:val="24"/>
          <w:szCs w:val="24"/>
          <w:u w:val="single"/>
          <w:lang w:eastAsia="sl-SI"/>
        </w:rPr>
        <w:t>-</w:t>
      </w:r>
      <w:r>
        <w:rPr>
          <w:rFonts w:ascii="Arial Narrow" w:eastAsia="Times New Roman" w:hAnsi="Arial Narrow" w:cs="Arial"/>
          <w:sz w:val="24"/>
          <w:szCs w:val="24"/>
          <w:u w:val="single"/>
          <w:lang w:eastAsia="sl-SI"/>
        </w:rPr>
        <w:t>hitri postopek</w:t>
      </w:r>
    </w:p>
    <w:p w:rsidR="00C729FB" w:rsidRPr="0066593B" w:rsidRDefault="00C729FB" w:rsidP="00C729F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0"/>
        <w:gridCol w:w="6350"/>
        <w:gridCol w:w="292"/>
      </w:tblGrid>
      <w:tr w:rsidR="00C729FB" w:rsidRPr="004D54F3" w:rsidTr="00EC4CA2">
        <w:trPr>
          <w:trHeight w:val="63"/>
        </w:trPr>
        <w:tc>
          <w:tcPr>
            <w:tcW w:w="1980" w:type="dxa"/>
          </w:tcPr>
          <w:p w:rsidR="00C729FB" w:rsidRPr="004D54F3" w:rsidRDefault="00C729FB" w:rsidP="00EC4CA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D54F3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Predlagatelj: </w:t>
            </w:r>
            <w:r w:rsidRPr="004D54F3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ab/>
            </w:r>
          </w:p>
        </w:tc>
        <w:tc>
          <w:tcPr>
            <w:tcW w:w="6642" w:type="dxa"/>
            <w:gridSpan w:val="2"/>
          </w:tcPr>
          <w:p w:rsidR="00C729FB" w:rsidRPr="004D54F3" w:rsidRDefault="00C729FB" w:rsidP="00EC4CA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D54F3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Jože Levstek, župan Občine Ribnica</w:t>
            </w:r>
          </w:p>
          <w:p w:rsidR="00C729FB" w:rsidRPr="004D54F3" w:rsidRDefault="00C729FB" w:rsidP="00EC4CA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C729FB" w:rsidRPr="004D54F3" w:rsidTr="00EC4CA2">
        <w:trPr>
          <w:trHeight w:val="31"/>
        </w:trPr>
        <w:tc>
          <w:tcPr>
            <w:tcW w:w="1980" w:type="dxa"/>
          </w:tcPr>
          <w:p w:rsidR="00C729FB" w:rsidRPr="004D54F3" w:rsidRDefault="00C729FB" w:rsidP="00EC4CA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D54F3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Poročevalec:</w:t>
            </w:r>
          </w:p>
        </w:tc>
        <w:tc>
          <w:tcPr>
            <w:tcW w:w="6642" w:type="dxa"/>
            <w:gridSpan w:val="2"/>
          </w:tcPr>
          <w:p w:rsidR="00C729FB" w:rsidRPr="004D54F3" w:rsidRDefault="00C729FB" w:rsidP="00EC4CA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D54F3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Darko Lavrič, Oddelek za finance</w:t>
            </w:r>
          </w:p>
        </w:tc>
      </w:tr>
      <w:tr w:rsidR="00C729FB" w:rsidRPr="004D54F3" w:rsidTr="00EC4CA2">
        <w:trPr>
          <w:trHeight w:val="43"/>
        </w:trPr>
        <w:tc>
          <w:tcPr>
            <w:tcW w:w="1980" w:type="dxa"/>
          </w:tcPr>
          <w:p w:rsidR="00C729FB" w:rsidRPr="004D54F3" w:rsidRDefault="00C729FB" w:rsidP="00EC4CA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6642" w:type="dxa"/>
            <w:gridSpan w:val="2"/>
          </w:tcPr>
          <w:p w:rsidR="00C729FB" w:rsidRPr="004D54F3" w:rsidRDefault="00C729FB" w:rsidP="00EC4CA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C729FB" w:rsidRPr="004D54F3" w:rsidTr="00EC4CA2">
        <w:trPr>
          <w:trHeight w:val="679"/>
        </w:trPr>
        <w:tc>
          <w:tcPr>
            <w:tcW w:w="8330" w:type="dxa"/>
            <w:gridSpan w:val="2"/>
          </w:tcPr>
          <w:p w:rsidR="00C729FB" w:rsidRDefault="00C729FB" w:rsidP="00EC4C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Pravne podlage:</w:t>
            </w:r>
          </w:p>
          <w:p w:rsidR="00C729FB" w:rsidRDefault="00C729FB" w:rsidP="00EC4C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  <w:p w:rsidR="00C729FB" w:rsidRPr="00A660A5" w:rsidRDefault="00C729FB" w:rsidP="00EC4C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751948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sl-SI"/>
              </w:rPr>
              <w:t xml:space="preserve">- </w:t>
            </w:r>
            <w:r w:rsidRPr="00C729F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Zakon o lokalni samoupravi (Uradni list RS, št. 94/07 – uradno prečiščeno besedilo, 76/08, 79/09, 51/10, 40/12 – ZUJF in 14/15 – ZUUJFO)</w:t>
            </w:r>
            <w:r w:rsidRPr="00A660A5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;</w:t>
            </w:r>
          </w:p>
          <w:p w:rsidR="00C729FB" w:rsidRPr="00A660A5" w:rsidRDefault="00C729FB" w:rsidP="00EC4C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A660A5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- </w:t>
            </w:r>
            <w:r w:rsidRPr="00C729F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Zakon o javnih financah (Uradni list RS, št. 11/11 – uradno prečiščeno besedilo, 14/13 – </w:t>
            </w:r>
            <w:proofErr w:type="spellStart"/>
            <w:r w:rsidRPr="00C729F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popr</w:t>
            </w:r>
            <w:proofErr w:type="spellEnd"/>
            <w:r w:rsidRPr="00C729F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., 101/13, 55/15 – </w:t>
            </w:r>
            <w:proofErr w:type="spellStart"/>
            <w:r w:rsidRPr="00C729F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ZFisP</w:t>
            </w:r>
            <w:proofErr w:type="spellEnd"/>
            <w:r w:rsidRPr="00C729F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in 96/15 – ZIPRS1617)</w:t>
            </w:r>
            <w:r w:rsidRPr="00A660A5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; v nadaljevanju: ZJF);</w:t>
            </w:r>
          </w:p>
          <w:p w:rsidR="00C729FB" w:rsidRPr="00A660A5" w:rsidRDefault="00C729FB" w:rsidP="00EC4C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A660A5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- </w:t>
            </w:r>
            <w:r w:rsidRPr="00C729F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Zakon za uravnoteženje javnih financ (Uradni list RS, št. 40/12, 96/12 – ZPIZ-2, 104/12 – ZIPRS1314, 105/12, 25/13 – odl. US, 46/13 – ZIPRS1314-A, 56/13 – ZŠtip-1, 63/13 – ZOsn-I, 63/13 – ZJAKRS-A, 99/13 – ZUPJS-C, 99/13 – </w:t>
            </w:r>
            <w:proofErr w:type="spellStart"/>
            <w:r w:rsidRPr="00C729F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ZSVarPre</w:t>
            </w:r>
            <w:proofErr w:type="spellEnd"/>
            <w:r w:rsidRPr="00C729F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-C, 101/13 – ZIPRS1415, 101/13 – </w:t>
            </w:r>
            <w:proofErr w:type="spellStart"/>
            <w:r w:rsidRPr="00C729F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ZDavNepr</w:t>
            </w:r>
            <w:proofErr w:type="spellEnd"/>
            <w:r w:rsidRPr="00C729F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, 107/13 – odl. US, 85/14, 95/14, 24/15 – odl. US, 90/15, 102/15 in 63/16 – ZDoh-2R)</w:t>
            </w:r>
            <w:r w:rsidRPr="00A660A5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;</w:t>
            </w:r>
          </w:p>
          <w:p w:rsidR="00C729FB" w:rsidRPr="00A660A5" w:rsidRDefault="00C729FB" w:rsidP="00EC4C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A660A5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- </w:t>
            </w:r>
            <w:r w:rsidRPr="00C729FB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Zakon o izvrševanju proračunov Republike Slovenije za leti 2016 in 2017 (Uradni list RS, št. 96/15 in 46/16)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;</w:t>
            </w:r>
          </w:p>
          <w:p w:rsidR="00C729FB" w:rsidRPr="00A660A5" w:rsidRDefault="00C729FB" w:rsidP="00EC4C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A660A5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- Zakon o spremljanju državnih pomoči (Uradni list RS, št. 37/04; v nadaljevanju: ZSDrP);</w:t>
            </w:r>
          </w:p>
          <w:p w:rsidR="00C729FB" w:rsidRPr="00A660A5" w:rsidRDefault="00C729FB" w:rsidP="00EC4C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A660A5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- Uredbo o dokumentih razvojnega načrtovanja in postopkih za pripravo predloga državnega proračuna in proračunov samoupravnih lokalnih skupnosti (Uradni list RS, št. 44/07);</w:t>
            </w:r>
          </w:p>
          <w:p w:rsidR="00C729FB" w:rsidRPr="00A660A5" w:rsidRDefault="00C729FB" w:rsidP="00EC4C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A660A5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- Odredbo o funkcionalni klasifikaciji javnofinančnih izdatkov (Uradni list RS, št. 43/00);</w:t>
            </w:r>
          </w:p>
          <w:p w:rsidR="00C729FB" w:rsidRPr="00A660A5" w:rsidRDefault="00C729FB" w:rsidP="00EC4C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A660A5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- Pravilnik o programski klasifikaciji izdatkov občinskih proračunov (Uradni list RS, št. 57/05, 88/05-popr. 138/06 in 108/08);</w:t>
            </w:r>
          </w:p>
          <w:p w:rsidR="00C729FB" w:rsidRPr="00A660A5" w:rsidRDefault="00C729FB" w:rsidP="00EC4C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A660A5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- Navodilo o pripravi finančnih načrtov posrednih uporabnikov državnega in občinskih proračunov (Uradni list RS, št. 91/00 in 122/00); </w:t>
            </w:r>
          </w:p>
          <w:p w:rsidR="00C729FB" w:rsidRPr="00A660A5" w:rsidRDefault="00C729FB" w:rsidP="00EC4C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A660A5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- Pravilnik o enotnem kontnem načrtu za proračun, proračunske uporabnike in druge osebe javnega prava (Uradni list RS, št. 112/09, 58/10, 104/10, 104/11 in 97/12);</w:t>
            </w:r>
          </w:p>
          <w:p w:rsidR="00C729FB" w:rsidRPr="00A660A5" w:rsidRDefault="00C729FB" w:rsidP="00EC4C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A660A5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- Uredbo o enotni metodologiji za pripravo in obravnavo investicijske dokumentacije na področju javnih financ (Uradni list RS, št. 60/06 in 54/10; v nadaljevanju: UEM);</w:t>
            </w:r>
          </w:p>
          <w:p w:rsidR="00C729FB" w:rsidRPr="00A660A5" w:rsidRDefault="00C729FB" w:rsidP="00EC4C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A660A5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- Statut Občine Ribnica (Uradni list RS št. 17/2012).</w:t>
            </w:r>
          </w:p>
          <w:p w:rsidR="00C729FB" w:rsidRPr="004D54F3" w:rsidRDefault="00C729FB" w:rsidP="00EC4CA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292" w:type="dxa"/>
          </w:tcPr>
          <w:p w:rsidR="00C729FB" w:rsidRPr="004D54F3" w:rsidRDefault="00C729FB" w:rsidP="00EC4CA2">
            <w:pPr>
              <w:pStyle w:val="Odstavekseznama"/>
              <w:spacing w:after="0" w:line="240" w:lineRule="auto"/>
              <w:ind w:left="0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C729FB" w:rsidRPr="004D54F3" w:rsidTr="00EC4CA2">
        <w:trPr>
          <w:trHeight w:val="31"/>
        </w:trPr>
        <w:tc>
          <w:tcPr>
            <w:tcW w:w="1980" w:type="dxa"/>
          </w:tcPr>
          <w:p w:rsidR="00C729FB" w:rsidRPr="004D54F3" w:rsidRDefault="00C729FB" w:rsidP="00EC4CA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  <w:tc>
          <w:tcPr>
            <w:tcW w:w="6642" w:type="dxa"/>
            <w:gridSpan w:val="2"/>
          </w:tcPr>
          <w:p w:rsidR="00C729FB" w:rsidRPr="004D54F3" w:rsidRDefault="00C729FB" w:rsidP="00EC4CA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  <w:tr w:rsidR="00C729FB" w:rsidRPr="004D54F3" w:rsidTr="00EC4CA2">
        <w:trPr>
          <w:trHeight w:val="63"/>
        </w:trPr>
        <w:tc>
          <w:tcPr>
            <w:tcW w:w="1980" w:type="dxa"/>
          </w:tcPr>
          <w:p w:rsidR="00C729FB" w:rsidRPr="004D54F3" w:rsidRDefault="00C729FB" w:rsidP="00EC4CA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D54F3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Besedilo členov:</w:t>
            </w:r>
          </w:p>
        </w:tc>
        <w:tc>
          <w:tcPr>
            <w:tcW w:w="6642" w:type="dxa"/>
            <w:gridSpan w:val="2"/>
          </w:tcPr>
          <w:p w:rsidR="00C729FB" w:rsidRPr="004D54F3" w:rsidRDefault="00C729FB" w:rsidP="00EC4C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  <w:r w:rsidRPr="004D54F3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Kot priloga je priložen predlog Odloka 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rebalansu</w:t>
            </w:r>
            <w:r w:rsidRPr="004D54F3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proračun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a</w:t>
            </w:r>
            <w:r w:rsidRPr="004D54F3"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 xml:space="preserve"> občine Ribnica za leto 201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  <w:t>6-hitri postopek.</w:t>
            </w:r>
          </w:p>
          <w:p w:rsidR="00C729FB" w:rsidRPr="004D54F3" w:rsidRDefault="00C729FB" w:rsidP="00EC4CA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sl-SI"/>
              </w:rPr>
            </w:pPr>
          </w:p>
        </w:tc>
      </w:tr>
    </w:tbl>
    <w:p w:rsidR="00C729FB" w:rsidRPr="004D54F3" w:rsidRDefault="00C729FB" w:rsidP="00C729F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>Po končani obravnavi župan predlaga, da Občinski svet sprejme</w:t>
      </w:r>
    </w:p>
    <w:p w:rsidR="00C729FB" w:rsidRPr="004D54F3" w:rsidRDefault="00C729FB" w:rsidP="00C729F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C729FB" w:rsidRPr="004D54F3" w:rsidRDefault="00C729FB" w:rsidP="00C729F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  <w:r w:rsidRPr="004D54F3">
        <w:rPr>
          <w:rFonts w:ascii="Arial Narrow" w:eastAsia="Times New Roman" w:hAnsi="Arial Narrow" w:cs="Arial"/>
          <w:b/>
          <w:sz w:val="20"/>
          <w:szCs w:val="20"/>
          <w:lang w:eastAsia="sl-SI"/>
        </w:rPr>
        <w:t>SKLEP</w:t>
      </w:r>
    </w:p>
    <w:p w:rsidR="00C729FB" w:rsidRPr="004D54F3" w:rsidRDefault="00C729FB" w:rsidP="00C729F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</w:p>
    <w:p w:rsidR="00C729FB" w:rsidRPr="00A660A5" w:rsidRDefault="00C729FB" w:rsidP="00C729FB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sl-SI"/>
        </w:rPr>
      </w:pPr>
      <w:r w:rsidRPr="00A660A5">
        <w:rPr>
          <w:rFonts w:ascii="Arial Narrow" w:eastAsia="Times New Roman" w:hAnsi="Arial Narrow" w:cs="Arial"/>
          <w:b/>
          <w:szCs w:val="20"/>
          <w:lang w:eastAsia="sl-SI"/>
        </w:rPr>
        <w:t>Sprejme se Odlok o rebalansu proračuna Občine Ribnica za leto 201</w:t>
      </w:r>
      <w:r>
        <w:rPr>
          <w:rFonts w:ascii="Arial Narrow" w:eastAsia="Times New Roman" w:hAnsi="Arial Narrow" w:cs="Arial"/>
          <w:b/>
          <w:szCs w:val="20"/>
          <w:lang w:eastAsia="sl-SI"/>
        </w:rPr>
        <w:t>6</w:t>
      </w:r>
      <w:r w:rsidRPr="00A660A5">
        <w:rPr>
          <w:rFonts w:ascii="Arial Narrow" w:eastAsia="Times New Roman" w:hAnsi="Arial Narrow" w:cs="Arial"/>
          <w:b/>
          <w:szCs w:val="20"/>
          <w:lang w:eastAsia="sl-SI"/>
        </w:rPr>
        <w:t xml:space="preserve"> po hitrem postopku.</w:t>
      </w:r>
    </w:p>
    <w:p w:rsidR="00C729FB" w:rsidRPr="004D54F3" w:rsidRDefault="00C729FB" w:rsidP="00C729F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</w:p>
    <w:p w:rsidR="00C729FB" w:rsidRPr="004D54F3" w:rsidRDefault="00C729FB" w:rsidP="00C729FB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sl-SI"/>
        </w:rPr>
      </w:pPr>
      <w:r w:rsidRPr="004D54F3">
        <w:rPr>
          <w:rFonts w:ascii="Arial Narrow" w:eastAsia="Times New Roman" w:hAnsi="Arial Narrow" w:cs="Arial"/>
          <w:b/>
          <w:sz w:val="20"/>
          <w:szCs w:val="20"/>
          <w:lang w:eastAsia="sl-SI"/>
        </w:rPr>
        <w:t>OBRAZLOŽITEV:</w:t>
      </w:r>
    </w:p>
    <w:p w:rsidR="00C729FB" w:rsidRPr="004D54F3" w:rsidRDefault="00C729FB" w:rsidP="00C729F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C729FB" w:rsidRDefault="00C729FB" w:rsidP="00C729F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>Obrazložitve splošnega in posebnega dela</w:t>
      </w:r>
      <w:r>
        <w:rPr>
          <w:rFonts w:ascii="Arial Narrow" w:eastAsia="Times New Roman" w:hAnsi="Arial Narrow" w:cs="Arial"/>
          <w:sz w:val="20"/>
          <w:szCs w:val="20"/>
          <w:lang w:eastAsia="sl-SI"/>
        </w:rPr>
        <w:t xml:space="preserve"> rebalansa </w:t>
      </w: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 xml:space="preserve">proračuna ter načrta razvojnih programov so priložene kot priloge k </w:t>
      </w:r>
      <w:r>
        <w:rPr>
          <w:rFonts w:ascii="Arial Narrow" w:eastAsia="Times New Roman" w:hAnsi="Arial Narrow" w:cs="Arial"/>
          <w:sz w:val="20"/>
          <w:szCs w:val="20"/>
          <w:lang w:eastAsia="sl-SI"/>
        </w:rPr>
        <w:t xml:space="preserve">predlogu </w:t>
      </w: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>Odlok</w:t>
      </w:r>
      <w:r>
        <w:rPr>
          <w:rFonts w:ascii="Arial Narrow" w:eastAsia="Times New Roman" w:hAnsi="Arial Narrow" w:cs="Arial"/>
          <w:sz w:val="20"/>
          <w:szCs w:val="20"/>
          <w:lang w:eastAsia="sl-SI"/>
        </w:rPr>
        <w:t>a</w:t>
      </w: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o </w:t>
      </w:r>
      <w:r>
        <w:rPr>
          <w:rFonts w:ascii="Arial Narrow" w:eastAsia="Times New Roman" w:hAnsi="Arial Narrow" w:cs="Arial"/>
          <w:sz w:val="20"/>
          <w:szCs w:val="20"/>
          <w:lang w:eastAsia="sl-SI"/>
        </w:rPr>
        <w:t xml:space="preserve">rebalansu </w:t>
      </w: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>proračun</w:t>
      </w:r>
      <w:r>
        <w:rPr>
          <w:rFonts w:ascii="Arial Narrow" w:eastAsia="Times New Roman" w:hAnsi="Arial Narrow" w:cs="Arial"/>
          <w:sz w:val="20"/>
          <w:szCs w:val="20"/>
          <w:lang w:eastAsia="sl-SI"/>
        </w:rPr>
        <w:t>a</w:t>
      </w: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 xml:space="preserve"> občine Ribnica za leto 201</w:t>
      </w:r>
      <w:r w:rsidR="00727E85">
        <w:rPr>
          <w:rFonts w:ascii="Arial Narrow" w:eastAsia="Times New Roman" w:hAnsi="Arial Narrow" w:cs="Arial"/>
          <w:sz w:val="20"/>
          <w:szCs w:val="20"/>
          <w:lang w:eastAsia="sl-SI"/>
        </w:rPr>
        <w:t>6</w:t>
      </w:r>
      <w:r>
        <w:rPr>
          <w:rFonts w:ascii="Arial Narrow" w:eastAsia="Times New Roman" w:hAnsi="Arial Narrow" w:cs="Arial"/>
          <w:sz w:val="20"/>
          <w:szCs w:val="20"/>
          <w:lang w:eastAsia="sl-SI"/>
        </w:rPr>
        <w:t>.</w:t>
      </w:r>
    </w:p>
    <w:p w:rsidR="00C729FB" w:rsidRPr="004D54F3" w:rsidRDefault="00C729FB" w:rsidP="00C729F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</w:p>
    <w:p w:rsidR="00C729FB" w:rsidRPr="004D54F3" w:rsidRDefault="00C729FB" w:rsidP="00C729F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ab/>
        <w:t xml:space="preserve">                                       </w:t>
      </w: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ab/>
        <w:t xml:space="preserve">                                 župan</w:t>
      </w:r>
    </w:p>
    <w:p w:rsidR="00C729FB" w:rsidRPr="004D54F3" w:rsidRDefault="00C729FB" w:rsidP="00C729FB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sl-SI"/>
        </w:rPr>
      </w:pP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bookmarkStart w:id="0" w:name="_GoBack"/>
      <w:bookmarkEnd w:id="0"/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ab/>
      </w:r>
      <w:r w:rsidRPr="004D54F3">
        <w:rPr>
          <w:rFonts w:ascii="Arial Narrow" w:eastAsia="Times New Roman" w:hAnsi="Arial Narrow" w:cs="Arial"/>
          <w:sz w:val="20"/>
          <w:szCs w:val="20"/>
          <w:lang w:eastAsia="sl-SI"/>
        </w:rPr>
        <w:tab/>
        <w:t xml:space="preserve">                                           Jože Levstek</w:t>
      </w:r>
    </w:p>
    <w:p w:rsidR="00305A76" w:rsidRDefault="00305A76"/>
    <w:sectPr w:rsidR="0030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FB"/>
    <w:rsid w:val="00305A76"/>
    <w:rsid w:val="004E506A"/>
    <w:rsid w:val="00727E85"/>
    <w:rsid w:val="00C7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B8611-729E-4908-9665-A4A093F5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29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29F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29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Lavrič</dc:creator>
  <cp:keywords/>
  <dc:description/>
  <cp:lastModifiedBy>Darko Lavrič</cp:lastModifiedBy>
  <cp:revision>3</cp:revision>
  <cp:lastPrinted>2016-10-28T11:32:00Z</cp:lastPrinted>
  <dcterms:created xsi:type="dcterms:W3CDTF">2016-10-28T11:31:00Z</dcterms:created>
  <dcterms:modified xsi:type="dcterms:W3CDTF">2016-11-11T08:24:00Z</dcterms:modified>
</cp:coreProperties>
</file>