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B4" w:rsidRDefault="00724780" w:rsidP="00A974EC">
      <w:pPr>
        <w:jc w:val="center"/>
        <w:rPr>
          <w:rFonts w:cs="Arial"/>
          <w:noProof/>
        </w:rPr>
      </w:pPr>
      <w:bookmarkStart w:id="0" w:name="_GoBack"/>
      <w:bookmarkEnd w:id="0"/>
      <w:r>
        <w:rPr>
          <w:rFonts w:cs="Arial"/>
          <w:noProof/>
        </w:rPr>
        <w:drawing>
          <wp:inline distT="0" distB="0" distL="0" distR="0">
            <wp:extent cx="422910" cy="417830"/>
            <wp:effectExtent l="0" t="0" r="889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417830"/>
                    </a:xfrm>
                    <a:prstGeom prst="rect">
                      <a:avLst/>
                    </a:prstGeom>
                    <a:noFill/>
                    <a:ln>
                      <a:noFill/>
                    </a:ln>
                  </pic:spPr>
                </pic:pic>
              </a:graphicData>
            </a:graphic>
          </wp:inline>
        </w:drawing>
      </w:r>
    </w:p>
    <w:p w:rsidR="002422A8" w:rsidRPr="003E0E81" w:rsidRDefault="002422A8" w:rsidP="00A974EC">
      <w:pPr>
        <w:jc w:val="center"/>
        <w:rPr>
          <w:rFonts w:cs="Arial"/>
          <w:b/>
          <w:noProof/>
        </w:rPr>
      </w:pPr>
      <w:r w:rsidRPr="003E0E81">
        <w:rPr>
          <w:rFonts w:cs="Arial"/>
          <w:b/>
          <w:noProof/>
        </w:rPr>
        <w:t>OBČINA RUŠE</w:t>
      </w:r>
    </w:p>
    <w:p w:rsidR="002422A8" w:rsidRPr="003E0E81" w:rsidRDefault="00304EDE" w:rsidP="00A974EC">
      <w:pPr>
        <w:jc w:val="center"/>
        <w:rPr>
          <w:rFonts w:cs="Arial"/>
          <w:b/>
          <w:noProof/>
        </w:rPr>
      </w:pPr>
      <w:r>
        <w:rPr>
          <w:rFonts w:cs="Arial"/>
          <w:b/>
          <w:noProof/>
        </w:rPr>
        <w:t>ŽUPAN</w:t>
      </w:r>
    </w:p>
    <w:p w:rsidR="002422A8" w:rsidRPr="000B0DD4" w:rsidRDefault="002422A8" w:rsidP="00A974EC">
      <w:pPr>
        <w:pBdr>
          <w:bottom w:val="single" w:sz="6" w:space="1" w:color="auto"/>
        </w:pBdr>
        <w:jc w:val="center"/>
        <w:rPr>
          <w:rFonts w:cs="Arial"/>
          <w:noProof/>
          <w:sz w:val="16"/>
        </w:rPr>
      </w:pPr>
      <w:r w:rsidRPr="000B0DD4">
        <w:rPr>
          <w:rFonts w:cs="Arial"/>
          <w:noProof/>
          <w:sz w:val="16"/>
        </w:rPr>
        <w:t>Trg vstaje 11, 2342 Ruše,</w:t>
      </w:r>
    </w:p>
    <w:p w:rsidR="002422A8" w:rsidRPr="000B0DD4" w:rsidRDefault="002422A8" w:rsidP="00A974EC">
      <w:pPr>
        <w:pBdr>
          <w:bottom w:val="single" w:sz="6" w:space="1" w:color="auto"/>
        </w:pBdr>
        <w:jc w:val="center"/>
        <w:rPr>
          <w:rFonts w:cs="Arial"/>
          <w:sz w:val="16"/>
        </w:rPr>
      </w:pPr>
      <w:r w:rsidRPr="000B0DD4">
        <w:rPr>
          <w:rFonts w:cs="Arial"/>
          <w:sz w:val="16"/>
        </w:rPr>
        <w:t xml:space="preserve">tel: + 386 2 669 06 </w:t>
      </w:r>
      <w:r>
        <w:rPr>
          <w:rFonts w:cs="Arial"/>
          <w:sz w:val="16"/>
        </w:rPr>
        <w:t>50</w:t>
      </w:r>
      <w:r w:rsidRPr="000B0DD4">
        <w:rPr>
          <w:rFonts w:cs="Arial"/>
          <w:sz w:val="16"/>
        </w:rPr>
        <w:t>; fax: + 386 2 669 0</w:t>
      </w:r>
      <w:r w:rsidR="006C6D74">
        <w:rPr>
          <w:rFonts w:cs="Arial"/>
          <w:sz w:val="16"/>
        </w:rPr>
        <w:t>6</w:t>
      </w:r>
      <w:r w:rsidRPr="000B0DD4">
        <w:rPr>
          <w:rFonts w:cs="Arial"/>
          <w:sz w:val="16"/>
        </w:rPr>
        <w:t xml:space="preserve"> 54; e-mail: </w:t>
      </w:r>
      <w:hyperlink r:id="rId10" w:history="1">
        <w:r w:rsidRPr="00D437E6">
          <w:rPr>
            <w:rStyle w:val="Hiperpovezava"/>
            <w:rFonts w:cs="Arial"/>
            <w:sz w:val="16"/>
          </w:rPr>
          <w:t>obcina@ruse.si</w:t>
        </w:r>
      </w:hyperlink>
      <w:r w:rsidRPr="000B0DD4">
        <w:rPr>
          <w:rFonts w:cs="Arial"/>
          <w:sz w:val="16"/>
        </w:rPr>
        <w:t xml:space="preserve">; http:// </w:t>
      </w:r>
      <w:hyperlink r:id="rId11" w:history="1">
        <w:r w:rsidRPr="000B0DD4">
          <w:rPr>
            <w:rStyle w:val="Hiperpovezava"/>
            <w:rFonts w:cs="Arial"/>
            <w:sz w:val="16"/>
          </w:rPr>
          <w:t>www.ruse.si</w:t>
        </w:r>
      </w:hyperlink>
    </w:p>
    <w:p w:rsidR="00B567BB" w:rsidRPr="00FF082F" w:rsidRDefault="00B567BB" w:rsidP="00A974EC">
      <w:pPr>
        <w:rPr>
          <w:rFonts w:cs="Arial"/>
          <w:szCs w:val="22"/>
        </w:rPr>
      </w:pPr>
    </w:p>
    <w:p w:rsidR="000D0E19" w:rsidRDefault="000D0E19" w:rsidP="00A974EC">
      <w:pPr>
        <w:rPr>
          <w:rFonts w:cs="Arial"/>
          <w:szCs w:val="22"/>
        </w:rPr>
      </w:pPr>
    </w:p>
    <w:p w:rsidR="000D0E19" w:rsidRDefault="000D0E19" w:rsidP="00A974EC">
      <w:pPr>
        <w:rPr>
          <w:rFonts w:cs="Arial"/>
          <w:szCs w:val="22"/>
        </w:rPr>
      </w:pPr>
    </w:p>
    <w:p w:rsidR="001020A7" w:rsidRDefault="001020A7" w:rsidP="00A974EC">
      <w:pPr>
        <w:rPr>
          <w:rFonts w:cs="Arial"/>
          <w:szCs w:val="22"/>
        </w:rPr>
      </w:pPr>
      <w:r>
        <w:rPr>
          <w:rFonts w:cs="Arial"/>
          <w:szCs w:val="22"/>
        </w:rPr>
        <w:t xml:space="preserve">OBČINSKEMU SVETU </w:t>
      </w:r>
    </w:p>
    <w:p w:rsidR="001020A7" w:rsidRPr="00FF082F" w:rsidRDefault="001020A7" w:rsidP="00A974EC">
      <w:pPr>
        <w:rPr>
          <w:rFonts w:cs="Arial"/>
          <w:szCs w:val="22"/>
        </w:rPr>
      </w:pPr>
      <w:r>
        <w:rPr>
          <w:rFonts w:cs="Arial"/>
          <w:szCs w:val="22"/>
        </w:rPr>
        <w:t>OBČINE RUŠE</w:t>
      </w:r>
    </w:p>
    <w:p w:rsidR="00295306" w:rsidRDefault="00295306" w:rsidP="00A974EC">
      <w:pPr>
        <w:rPr>
          <w:rFonts w:cs="Arial"/>
          <w:szCs w:val="22"/>
        </w:rPr>
      </w:pPr>
    </w:p>
    <w:p w:rsidR="00B567BB" w:rsidRPr="00FF082F" w:rsidRDefault="00B567BB" w:rsidP="00A974EC">
      <w:pPr>
        <w:rPr>
          <w:rFonts w:cs="Arial"/>
          <w:szCs w:val="22"/>
        </w:rPr>
      </w:pPr>
    </w:p>
    <w:p w:rsidR="00FD52D6" w:rsidRDefault="00FD52D6" w:rsidP="00A974EC">
      <w:pPr>
        <w:rPr>
          <w:rFonts w:cs="Arial"/>
          <w:szCs w:val="22"/>
        </w:rPr>
      </w:pPr>
    </w:p>
    <w:p w:rsidR="006D3904" w:rsidRPr="00FF082F" w:rsidRDefault="006D3904" w:rsidP="00A974EC">
      <w:pPr>
        <w:rPr>
          <w:rFonts w:cs="Arial"/>
          <w:szCs w:val="22"/>
        </w:rPr>
      </w:pPr>
    </w:p>
    <w:p w:rsidR="00B567BB" w:rsidRDefault="00B567BB" w:rsidP="00A974EC">
      <w:pPr>
        <w:numPr>
          <w:ilvl w:val="0"/>
          <w:numId w:val="1"/>
        </w:numPr>
        <w:rPr>
          <w:rFonts w:cs="Arial"/>
          <w:szCs w:val="22"/>
        </w:rPr>
      </w:pPr>
      <w:r w:rsidRPr="00FF082F">
        <w:rPr>
          <w:rFonts w:cs="Arial"/>
          <w:szCs w:val="22"/>
        </w:rPr>
        <w:t>NAZIV GRADIVA ZA OBRAVNAVO NA OBČINSKEM SVETU:</w:t>
      </w:r>
    </w:p>
    <w:p w:rsidR="006C6D74" w:rsidRDefault="006C6D74" w:rsidP="00A974EC">
      <w:pPr>
        <w:rPr>
          <w:rFonts w:cs="Arial"/>
          <w:szCs w:val="22"/>
        </w:rPr>
      </w:pPr>
    </w:p>
    <w:p w:rsidR="006D3904" w:rsidRDefault="006D3904" w:rsidP="00A974EC">
      <w:pPr>
        <w:rPr>
          <w:rFonts w:cs="Arial"/>
          <w:szCs w:val="22"/>
        </w:rPr>
      </w:pPr>
    </w:p>
    <w:p w:rsidR="00A974EC" w:rsidRPr="00FF082F" w:rsidRDefault="00A974EC" w:rsidP="00A974EC">
      <w:pPr>
        <w:rPr>
          <w:rFonts w:cs="Arial"/>
          <w:szCs w:val="22"/>
        </w:rPr>
      </w:pPr>
    </w:p>
    <w:p w:rsidR="00A974EC" w:rsidRPr="00A974EC" w:rsidRDefault="000D0E19" w:rsidP="000D0E19">
      <w:pPr>
        <w:jc w:val="center"/>
        <w:rPr>
          <w:b/>
          <w:szCs w:val="18"/>
        </w:rPr>
      </w:pPr>
      <w:r>
        <w:rPr>
          <w:b/>
          <w:szCs w:val="18"/>
        </w:rPr>
        <w:t>Odlok o obveznem vzdrževanju objektov v Občini Ruše – prva obravnava</w:t>
      </w:r>
    </w:p>
    <w:p w:rsidR="00B567BB" w:rsidRDefault="00B567BB" w:rsidP="00A974EC">
      <w:pPr>
        <w:jc w:val="center"/>
        <w:rPr>
          <w:rFonts w:cs="Arial"/>
          <w:szCs w:val="22"/>
        </w:rPr>
      </w:pPr>
    </w:p>
    <w:p w:rsidR="006D3904" w:rsidRDefault="006D3904" w:rsidP="00A974EC">
      <w:pPr>
        <w:jc w:val="center"/>
        <w:rPr>
          <w:rFonts w:cs="Arial"/>
          <w:szCs w:val="22"/>
        </w:rPr>
      </w:pPr>
    </w:p>
    <w:p w:rsidR="006D3904" w:rsidRDefault="006D3904" w:rsidP="00A974EC">
      <w:pPr>
        <w:jc w:val="center"/>
        <w:rPr>
          <w:rFonts w:cs="Arial"/>
          <w:szCs w:val="22"/>
        </w:rPr>
      </w:pPr>
    </w:p>
    <w:p w:rsidR="00C3638A" w:rsidRPr="00FF082F" w:rsidRDefault="00C3638A" w:rsidP="00A974EC">
      <w:pPr>
        <w:jc w:val="center"/>
        <w:rPr>
          <w:rFonts w:cs="Arial"/>
          <w:szCs w:val="22"/>
        </w:rPr>
      </w:pPr>
    </w:p>
    <w:p w:rsidR="00B567BB" w:rsidRPr="00FF082F" w:rsidRDefault="00B567BB" w:rsidP="00A974EC">
      <w:pPr>
        <w:numPr>
          <w:ilvl w:val="0"/>
          <w:numId w:val="1"/>
        </w:numPr>
        <w:rPr>
          <w:rFonts w:cs="Arial"/>
          <w:szCs w:val="22"/>
        </w:rPr>
      </w:pPr>
      <w:r w:rsidRPr="00FF082F">
        <w:rPr>
          <w:rFonts w:cs="Arial"/>
          <w:szCs w:val="22"/>
        </w:rPr>
        <w:t>PREDLAGATELJ GRADIVA:</w:t>
      </w:r>
    </w:p>
    <w:p w:rsidR="00B567BB" w:rsidRPr="00FF082F" w:rsidRDefault="0086193A" w:rsidP="00A974EC">
      <w:pPr>
        <w:ind w:left="360" w:firstLine="348"/>
        <w:rPr>
          <w:rFonts w:cs="Arial"/>
          <w:szCs w:val="22"/>
        </w:rPr>
      </w:pPr>
      <w:r>
        <w:rPr>
          <w:rFonts w:cs="Arial"/>
          <w:szCs w:val="22"/>
        </w:rPr>
        <w:t>župan</w:t>
      </w:r>
    </w:p>
    <w:p w:rsidR="00B567BB" w:rsidRDefault="00B567BB" w:rsidP="00A974EC">
      <w:pPr>
        <w:rPr>
          <w:rFonts w:cs="Arial"/>
          <w:szCs w:val="22"/>
        </w:rPr>
      </w:pPr>
    </w:p>
    <w:p w:rsidR="00E11053" w:rsidRDefault="00E11053" w:rsidP="00A974EC">
      <w:pPr>
        <w:rPr>
          <w:rFonts w:cs="Arial"/>
          <w:szCs w:val="22"/>
        </w:rPr>
      </w:pPr>
    </w:p>
    <w:p w:rsidR="00A974EC" w:rsidRPr="00FF082F" w:rsidRDefault="00A974EC" w:rsidP="00A974EC">
      <w:pPr>
        <w:rPr>
          <w:rFonts w:cs="Arial"/>
          <w:szCs w:val="22"/>
        </w:rPr>
      </w:pPr>
    </w:p>
    <w:p w:rsidR="00B567BB" w:rsidRPr="00FF082F" w:rsidRDefault="00B567BB" w:rsidP="00A974EC">
      <w:pPr>
        <w:numPr>
          <w:ilvl w:val="0"/>
          <w:numId w:val="1"/>
        </w:numPr>
        <w:rPr>
          <w:rFonts w:cs="Arial"/>
          <w:szCs w:val="22"/>
        </w:rPr>
      </w:pPr>
      <w:r w:rsidRPr="00FF082F">
        <w:rPr>
          <w:rFonts w:cs="Arial"/>
          <w:szCs w:val="22"/>
        </w:rPr>
        <w:t>VSEBINA GRADIVA:</w:t>
      </w:r>
    </w:p>
    <w:p w:rsidR="00D05F59" w:rsidRPr="00D05F59" w:rsidRDefault="000D0E19" w:rsidP="00D05F59">
      <w:pPr>
        <w:pStyle w:val="Odstavekseznama"/>
        <w:numPr>
          <w:ilvl w:val="0"/>
          <w:numId w:val="21"/>
        </w:numPr>
        <w:rPr>
          <w:rFonts w:cs="Arial"/>
        </w:rPr>
      </w:pPr>
      <w:r w:rsidRPr="00D05F59">
        <w:rPr>
          <w:rFonts w:cs="Arial"/>
        </w:rPr>
        <w:t>Uvod</w:t>
      </w:r>
    </w:p>
    <w:p w:rsidR="00B567BB" w:rsidRDefault="00B567BB" w:rsidP="00D05F59">
      <w:pPr>
        <w:pStyle w:val="Odstavekseznama"/>
        <w:numPr>
          <w:ilvl w:val="0"/>
          <w:numId w:val="21"/>
        </w:numPr>
        <w:rPr>
          <w:rFonts w:cs="Arial"/>
        </w:rPr>
      </w:pPr>
      <w:r w:rsidRPr="00D05F59">
        <w:rPr>
          <w:rFonts w:cs="Arial"/>
        </w:rPr>
        <w:t xml:space="preserve">Besedilo </w:t>
      </w:r>
      <w:r w:rsidR="001D70FC" w:rsidRPr="00D05F59">
        <w:rPr>
          <w:rFonts w:cs="Arial"/>
        </w:rPr>
        <w:t>členov</w:t>
      </w:r>
    </w:p>
    <w:p w:rsidR="00D05F59" w:rsidRDefault="00D05F59" w:rsidP="00D05F59">
      <w:pPr>
        <w:pStyle w:val="Odstavekseznama"/>
        <w:numPr>
          <w:ilvl w:val="0"/>
          <w:numId w:val="21"/>
        </w:numPr>
        <w:rPr>
          <w:rFonts w:cs="Arial"/>
        </w:rPr>
      </w:pPr>
      <w:r>
        <w:rPr>
          <w:rFonts w:cs="Arial"/>
        </w:rPr>
        <w:t>Vzorec priloge</w:t>
      </w:r>
    </w:p>
    <w:p w:rsidR="00D05F59" w:rsidRPr="00D05F59" w:rsidRDefault="00D05F59" w:rsidP="00D05F59">
      <w:pPr>
        <w:pStyle w:val="Odstavekseznama"/>
        <w:numPr>
          <w:ilvl w:val="0"/>
          <w:numId w:val="21"/>
        </w:numPr>
        <w:rPr>
          <w:rFonts w:cs="Arial"/>
        </w:rPr>
      </w:pPr>
      <w:r>
        <w:rPr>
          <w:rFonts w:cs="Arial"/>
        </w:rPr>
        <w:t xml:space="preserve">Obrazložitev </w:t>
      </w:r>
    </w:p>
    <w:p w:rsidR="00B567BB" w:rsidRPr="00FF082F" w:rsidRDefault="00B567BB" w:rsidP="00A974EC">
      <w:pPr>
        <w:rPr>
          <w:rFonts w:cs="Arial"/>
          <w:szCs w:val="22"/>
        </w:rPr>
      </w:pPr>
    </w:p>
    <w:p w:rsidR="005604D5" w:rsidRDefault="005604D5" w:rsidP="00A974EC">
      <w:pPr>
        <w:rPr>
          <w:rFonts w:cs="Arial"/>
          <w:szCs w:val="22"/>
        </w:rPr>
      </w:pPr>
    </w:p>
    <w:p w:rsidR="00E11053" w:rsidRPr="00FF082F" w:rsidRDefault="00E11053" w:rsidP="00A974EC">
      <w:pPr>
        <w:rPr>
          <w:rFonts w:cs="Arial"/>
          <w:szCs w:val="22"/>
        </w:rPr>
      </w:pPr>
    </w:p>
    <w:p w:rsidR="00B567BB" w:rsidRPr="00FF082F" w:rsidRDefault="00B567BB" w:rsidP="00A974EC">
      <w:pPr>
        <w:numPr>
          <w:ilvl w:val="0"/>
          <w:numId w:val="1"/>
        </w:numPr>
        <w:rPr>
          <w:rFonts w:cs="Arial"/>
          <w:szCs w:val="22"/>
        </w:rPr>
      </w:pPr>
      <w:r w:rsidRPr="00FF082F">
        <w:rPr>
          <w:rFonts w:cs="Arial"/>
          <w:szCs w:val="22"/>
        </w:rPr>
        <w:t>POROČEVALEC NA SEJI OBČINSKEGA SVETA:</w:t>
      </w:r>
    </w:p>
    <w:p w:rsidR="00B567BB" w:rsidRPr="00FF082F" w:rsidRDefault="00A974EC" w:rsidP="00A974EC">
      <w:pPr>
        <w:ind w:left="360" w:firstLine="348"/>
        <w:rPr>
          <w:rFonts w:cs="Arial"/>
          <w:szCs w:val="22"/>
        </w:rPr>
      </w:pPr>
      <w:r>
        <w:rPr>
          <w:rFonts w:cs="Arial"/>
          <w:szCs w:val="22"/>
        </w:rPr>
        <w:t xml:space="preserve"> </w:t>
      </w:r>
      <w:r w:rsidR="003420AB">
        <w:rPr>
          <w:rFonts w:cs="Arial"/>
          <w:szCs w:val="22"/>
        </w:rPr>
        <w:t>Višja svetovalka I</w:t>
      </w:r>
      <w:r w:rsidR="00B567BB" w:rsidRPr="00195DCB">
        <w:rPr>
          <w:rFonts w:cs="Arial"/>
          <w:szCs w:val="22"/>
        </w:rPr>
        <w:t>, Barbara Ferlic, univ. dipl. geog.</w:t>
      </w:r>
      <w:r w:rsidR="00CC59AD">
        <w:rPr>
          <w:rFonts w:cs="Arial"/>
          <w:szCs w:val="22"/>
        </w:rPr>
        <w:t xml:space="preserve">, </w:t>
      </w:r>
    </w:p>
    <w:p w:rsidR="00B567BB" w:rsidRDefault="00B567BB" w:rsidP="00A974EC">
      <w:pPr>
        <w:rPr>
          <w:rFonts w:cs="Arial"/>
          <w:szCs w:val="22"/>
        </w:rPr>
      </w:pPr>
    </w:p>
    <w:p w:rsidR="00E11053" w:rsidRPr="00FF082F" w:rsidRDefault="00E11053" w:rsidP="00A974EC">
      <w:pPr>
        <w:rPr>
          <w:rFonts w:cs="Arial"/>
          <w:szCs w:val="22"/>
        </w:rPr>
      </w:pPr>
    </w:p>
    <w:p w:rsidR="00B567BB" w:rsidRPr="00FF082F" w:rsidRDefault="00B567BB" w:rsidP="00A974EC">
      <w:pPr>
        <w:numPr>
          <w:ilvl w:val="0"/>
          <w:numId w:val="1"/>
        </w:numPr>
        <w:tabs>
          <w:tab w:val="left" w:pos="426"/>
        </w:tabs>
        <w:rPr>
          <w:rFonts w:cs="Arial"/>
          <w:szCs w:val="22"/>
        </w:rPr>
      </w:pPr>
      <w:r w:rsidRPr="00FF082F">
        <w:rPr>
          <w:rFonts w:cs="Arial"/>
          <w:szCs w:val="22"/>
        </w:rPr>
        <w:t>PRIPRAVLJALEC GRADIVA:</w:t>
      </w:r>
    </w:p>
    <w:p w:rsidR="00B567BB" w:rsidRPr="001C09CA" w:rsidRDefault="00A974EC" w:rsidP="00A974EC">
      <w:pPr>
        <w:pStyle w:val="Naslov3"/>
        <w:spacing w:before="0" w:after="0"/>
        <w:ind w:left="708"/>
        <w:rPr>
          <w:b w:val="0"/>
          <w:sz w:val="18"/>
          <w:szCs w:val="18"/>
        </w:rPr>
      </w:pPr>
      <w:r>
        <w:rPr>
          <w:b w:val="0"/>
          <w:sz w:val="18"/>
          <w:szCs w:val="18"/>
        </w:rPr>
        <w:t xml:space="preserve"> </w:t>
      </w:r>
      <w:r w:rsidR="00B567BB" w:rsidRPr="001C09CA">
        <w:rPr>
          <w:b w:val="0"/>
          <w:sz w:val="18"/>
          <w:szCs w:val="18"/>
        </w:rPr>
        <w:t>Občinska uprava Občine Ruše</w:t>
      </w:r>
    </w:p>
    <w:p w:rsidR="00B567BB" w:rsidRDefault="00B567BB" w:rsidP="00A974EC">
      <w:pPr>
        <w:rPr>
          <w:rFonts w:cs="Arial"/>
          <w:szCs w:val="22"/>
        </w:rPr>
      </w:pPr>
    </w:p>
    <w:p w:rsidR="00E11053" w:rsidRPr="00FF082F" w:rsidRDefault="00E11053" w:rsidP="00A974EC">
      <w:pPr>
        <w:rPr>
          <w:rFonts w:cs="Arial"/>
          <w:szCs w:val="22"/>
        </w:rPr>
      </w:pPr>
    </w:p>
    <w:p w:rsidR="00B567BB" w:rsidRDefault="00B567BB" w:rsidP="00A974EC">
      <w:pPr>
        <w:numPr>
          <w:ilvl w:val="0"/>
          <w:numId w:val="1"/>
        </w:numPr>
        <w:tabs>
          <w:tab w:val="left" w:pos="426"/>
        </w:tabs>
        <w:rPr>
          <w:rFonts w:cs="Arial"/>
          <w:szCs w:val="22"/>
        </w:rPr>
      </w:pPr>
      <w:r w:rsidRPr="00FF082F">
        <w:rPr>
          <w:rFonts w:cs="Arial"/>
          <w:szCs w:val="22"/>
        </w:rPr>
        <w:t>PREDLOG SKLEP</w:t>
      </w:r>
      <w:r w:rsidR="001F04C1">
        <w:rPr>
          <w:rFonts w:cs="Arial"/>
          <w:szCs w:val="22"/>
        </w:rPr>
        <w:t>A</w:t>
      </w:r>
      <w:r w:rsidRPr="00FF082F">
        <w:rPr>
          <w:rFonts w:cs="Arial"/>
          <w:szCs w:val="22"/>
        </w:rPr>
        <w:t xml:space="preserve">: </w:t>
      </w:r>
    </w:p>
    <w:p w:rsidR="00C3638A" w:rsidRPr="00FF082F" w:rsidRDefault="00C3638A" w:rsidP="00A974EC"/>
    <w:p w:rsidR="000D0E19" w:rsidRPr="00077402" w:rsidRDefault="00FF082F" w:rsidP="000D0E19">
      <w:pPr>
        <w:pStyle w:val="Brezrazmikov"/>
        <w:rPr>
          <w:rFonts w:cs="Arial"/>
        </w:rPr>
      </w:pPr>
      <w:r w:rsidRPr="006D3904">
        <w:rPr>
          <w:b/>
          <w:szCs w:val="18"/>
        </w:rPr>
        <w:t>»</w:t>
      </w:r>
      <w:r w:rsidR="000D0E19" w:rsidRPr="00077402">
        <w:rPr>
          <w:rFonts w:cs="Arial"/>
        </w:rPr>
        <w:t xml:space="preserve">Na podlagi drugega odstavka 6. člena </w:t>
      </w:r>
      <w:r w:rsidR="000D0E19" w:rsidRPr="00077402">
        <w:t>Zakona o graditvi objektov (ZGO-1), Uradni list RS 110/2002, RS 97/2003, RS 41/2004, RS 45/2004, RS 47/2004, RS 62/2004, RS 92/2005, RS 93/2005, RS 111/2005, RS 126/2007, RS 108/2009, RS 61/2010, RS 20/2011, RS 57/2012</w:t>
      </w:r>
      <w:r w:rsidR="004C0751">
        <w:t>,</w:t>
      </w:r>
      <w:r w:rsidR="000D0E19" w:rsidRPr="00077402">
        <w:t xml:space="preserve"> 14. člena Statuta Občine Ruše (Uradno glasilo slovenskih občin, št. 25/11 in 34/12)</w:t>
      </w:r>
      <w:r w:rsidR="004C0751">
        <w:t xml:space="preserve"> in 75. </w:t>
      </w:r>
      <w:r w:rsidR="00E11053">
        <w:t>č</w:t>
      </w:r>
      <w:r w:rsidR="004C0751">
        <w:t>lena Poslovnika</w:t>
      </w:r>
      <w:r w:rsidR="000D0E19" w:rsidRPr="00077402">
        <w:t xml:space="preserve"> Občinsk</w:t>
      </w:r>
      <w:r w:rsidR="004C0751">
        <w:t>ega</w:t>
      </w:r>
      <w:r w:rsidR="000D0E19" w:rsidRPr="00077402">
        <w:t xml:space="preserve"> svet</w:t>
      </w:r>
      <w:r w:rsidR="004C0751">
        <w:t>a</w:t>
      </w:r>
      <w:r w:rsidR="000D0E19" w:rsidRPr="00077402">
        <w:t xml:space="preserve"> Občine Ruše</w:t>
      </w:r>
      <w:r w:rsidR="004C0751">
        <w:t xml:space="preserve"> (</w:t>
      </w:r>
      <w:r w:rsidR="00D0049B">
        <w:t xml:space="preserve">MUV št. 20/11) sprejme Občinski svet Občine Ruše </w:t>
      </w:r>
      <w:r w:rsidR="00D0049B" w:rsidRPr="007E1F62">
        <w:rPr>
          <w:szCs w:val="18"/>
        </w:rPr>
        <w:t>Odlok o obveznem vzdrževanju objektov v Občini Ruše</w:t>
      </w:r>
      <w:r w:rsidR="00D0049B" w:rsidRPr="00077402">
        <w:t xml:space="preserve"> </w:t>
      </w:r>
      <w:r w:rsidR="00D0049B">
        <w:t>v prvi obravnavi.«</w:t>
      </w:r>
    </w:p>
    <w:p w:rsidR="00B567BB" w:rsidRDefault="00B567BB" w:rsidP="00A974EC">
      <w:pPr>
        <w:rPr>
          <w:rFonts w:cs="Arial"/>
          <w:szCs w:val="22"/>
        </w:rPr>
      </w:pPr>
    </w:p>
    <w:p w:rsidR="00E11053" w:rsidRPr="00FF082F" w:rsidRDefault="00E11053" w:rsidP="00A974EC">
      <w:pPr>
        <w:rPr>
          <w:rFonts w:cs="Arial"/>
          <w:szCs w:val="22"/>
        </w:rPr>
      </w:pPr>
    </w:p>
    <w:p w:rsidR="00B567BB" w:rsidRPr="00FF082F" w:rsidRDefault="005604D5" w:rsidP="00A974EC">
      <w:pPr>
        <w:tabs>
          <w:tab w:val="left" w:pos="426"/>
        </w:tabs>
        <w:rPr>
          <w:rFonts w:cs="Arial"/>
          <w:szCs w:val="22"/>
        </w:rPr>
      </w:pPr>
      <w:r w:rsidRPr="00FF082F">
        <w:rPr>
          <w:rFonts w:cs="Arial"/>
          <w:szCs w:val="22"/>
        </w:rPr>
        <w:tab/>
      </w:r>
      <w:r w:rsidR="00600005">
        <w:rPr>
          <w:rFonts w:cs="Arial"/>
          <w:szCs w:val="22"/>
        </w:rPr>
        <w:t>7</w:t>
      </w:r>
      <w:r w:rsidR="00B567BB" w:rsidRPr="00FF082F">
        <w:rPr>
          <w:rFonts w:cs="Arial"/>
          <w:szCs w:val="22"/>
        </w:rPr>
        <w:t>.</w:t>
      </w:r>
      <w:r w:rsidR="00B567BB" w:rsidRPr="00FF082F">
        <w:rPr>
          <w:rFonts w:cs="Arial"/>
          <w:szCs w:val="22"/>
        </w:rPr>
        <w:tab/>
        <w:t>POSTOPEK IN NAČIN SPREJEMA:</w:t>
      </w:r>
    </w:p>
    <w:p w:rsidR="005604D5" w:rsidRPr="00FF082F" w:rsidRDefault="005604D5" w:rsidP="00A974EC">
      <w:pPr>
        <w:tabs>
          <w:tab w:val="left" w:pos="426"/>
        </w:tabs>
        <w:rPr>
          <w:rFonts w:cs="Arial"/>
          <w:szCs w:val="22"/>
        </w:rPr>
      </w:pPr>
    </w:p>
    <w:p w:rsidR="00B567BB" w:rsidRPr="00FF082F" w:rsidRDefault="00B567BB" w:rsidP="00A974EC">
      <w:pPr>
        <w:ind w:left="360"/>
        <w:rPr>
          <w:rFonts w:cs="Arial"/>
          <w:bCs/>
          <w:szCs w:val="22"/>
        </w:rPr>
      </w:pPr>
      <w:r w:rsidRPr="00FF082F">
        <w:rPr>
          <w:rFonts w:cs="Arial"/>
          <w:bCs/>
          <w:szCs w:val="22"/>
        </w:rPr>
        <w:t xml:space="preserve">- </w:t>
      </w:r>
      <w:r w:rsidR="00D0049B">
        <w:rPr>
          <w:rFonts w:cs="Arial"/>
          <w:bCs/>
          <w:szCs w:val="22"/>
        </w:rPr>
        <w:t>navadni</w:t>
      </w:r>
      <w:r w:rsidRPr="00FF082F">
        <w:rPr>
          <w:rFonts w:cs="Arial"/>
          <w:bCs/>
          <w:szCs w:val="22"/>
        </w:rPr>
        <w:t xml:space="preserve"> postopek</w:t>
      </w:r>
    </w:p>
    <w:p w:rsidR="00B567BB" w:rsidRPr="00FF082F" w:rsidRDefault="00B567BB" w:rsidP="00A974EC">
      <w:pPr>
        <w:ind w:left="360"/>
        <w:rPr>
          <w:rFonts w:cs="Arial"/>
          <w:szCs w:val="22"/>
        </w:rPr>
      </w:pPr>
      <w:r w:rsidRPr="00FF082F">
        <w:rPr>
          <w:rFonts w:cs="Arial"/>
          <w:szCs w:val="22"/>
        </w:rPr>
        <w:t>- navadna večina opredeljenih glasov navzočih članov občinskega sveta</w:t>
      </w:r>
    </w:p>
    <w:p w:rsidR="00B567BB" w:rsidRDefault="00B567BB" w:rsidP="00A974EC">
      <w:pPr>
        <w:rPr>
          <w:rFonts w:cs="Arial"/>
          <w:szCs w:val="22"/>
        </w:rPr>
      </w:pPr>
    </w:p>
    <w:p w:rsidR="00E11053" w:rsidRDefault="00E11053" w:rsidP="00A974EC">
      <w:pPr>
        <w:rPr>
          <w:rFonts w:cs="Arial"/>
          <w:szCs w:val="22"/>
        </w:rPr>
      </w:pPr>
    </w:p>
    <w:p w:rsidR="00E11053" w:rsidRPr="00FF082F" w:rsidRDefault="00E11053" w:rsidP="00A974EC">
      <w:pPr>
        <w:rPr>
          <w:rFonts w:cs="Arial"/>
          <w:szCs w:val="22"/>
        </w:rPr>
      </w:pPr>
    </w:p>
    <w:p w:rsidR="00C3638A" w:rsidRDefault="00C3638A" w:rsidP="00A974EC">
      <w:pPr>
        <w:jc w:val="cente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bl>
      <w:tblPr>
        <w:tblW w:w="0" w:type="auto"/>
        <w:tblLook w:val="04A0" w:firstRow="1" w:lastRow="0" w:firstColumn="1" w:lastColumn="0" w:noHBand="0" w:noVBand="1"/>
      </w:tblPr>
      <w:tblGrid>
        <w:gridCol w:w="3164"/>
        <w:gridCol w:w="3165"/>
        <w:gridCol w:w="3165"/>
      </w:tblGrid>
      <w:tr w:rsidR="000B22C6" w:rsidRPr="00582199" w:rsidTr="00582199">
        <w:tc>
          <w:tcPr>
            <w:tcW w:w="3164" w:type="dxa"/>
            <w:shd w:val="clear" w:color="auto" w:fill="auto"/>
          </w:tcPr>
          <w:p w:rsidR="000B22C6" w:rsidRPr="00582199" w:rsidRDefault="000B22C6" w:rsidP="00A974EC">
            <w:pPr>
              <w:rPr>
                <w:rFonts w:cs="Arial"/>
                <w:szCs w:val="22"/>
              </w:rPr>
            </w:pPr>
            <w:r w:rsidRPr="00582199">
              <w:rPr>
                <w:rFonts w:cs="Arial"/>
                <w:szCs w:val="22"/>
              </w:rPr>
              <w:t xml:space="preserve">Datum: </w:t>
            </w:r>
            <w:r w:rsidRPr="00582199">
              <w:rPr>
                <w:rFonts w:cs="Arial"/>
                <w:szCs w:val="22"/>
              </w:rPr>
              <w:tab/>
            </w:r>
            <w:r w:rsidR="000D0E19">
              <w:rPr>
                <w:rFonts w:cs="Arial"/>
                <w:szCs w:val="22"/>
              </w:rPr>
              <w:t>20.3.2015</w:t>
            </w:r>
          </w:p>
          <w:p w:rsidR="000B22C6" w:rsidRPr="00582199" w:rsidRDefault="000D0E19" w:rsidP="000D0E19">
            <w:pPr>
              <w:rPr>
                <w:rFonts w:cs="Arial"/>
                <w:szCs w:val="22"/>
              </w:rPr>
            </w:pPr>
            <w:r>
              <w:rPr>
                <w:rFonts w:cs="Arial"/>
                <w:szCs w:val="22"/>
              </w:rPr>
              <w:t xml:space="preserve">Št.: </w:t>
            </w:r>
            <w:r w:rsidR="00D0049B">
              <w:rPr>
                <w:rFonts w:cs="Arial"/>
                <w:szCs w:val="22"/>
              </w:rPr>
              <w:t xml:space="preserve">       007-0001/2015</w:t>
            </w:r>
          </w:p>
        </w:tc>
        <w:tc>
          <w:tcPr>
            <w:tcW w:w="3165" w:type="dxa"/>
            <w:shd w:val="clear" w:color="auto" w:fill="auto"/>
          </w:tcPr>
          <w:p w:rsidR="000B22C6" w:rsidRPr="00582199" w:rsidRDefault="000B22C6" w:rsidP="00A974EC">
            <w:pPr>
              <w:rPr>
                <w:rFonts w:cs="Arial"/>
                <w:szCs w:val="22"/>
              </w:rPr>
            </w:pPr>
          </w:p>
        </w:tc>
        <w:tc>
          <w:tcPr>
            <w:tcW w:w="3165" w:type="dxa"/>
            <w:shd w:val="clear" w:color="auto" w:fill="auto"/>
          </w:tcPr>
          <w:p w:rsidR="003420AB" w:rsidRDefault="000B22C6" w:rsidP="00A974EC">
            <w:pPr>
              <w:jc w:val="center"/>
              <w:rPr>
                <w:rFonts w:cs="Arial"/>
                <w:szCs w:val="22"/>
              </w:rPr>
            </w:pPr>
            <w:r w:rsidRPr="00582199">
              <w:rPr>
                <w:rFonts w:cs="Arial"/>
                <w:szCs w:val="22"/>
              </w:rPr>
              <w:t xml:space="preserve">Uroš </w:t>
            </w:r>
            <w:r w:rsidR="003420AB">
              <w:rPr>
                <w:rFonts w:cs="Arial"/>
                <w:szCs w:val="22"/>
              </w:rPr>
              <w:t>Razpet, u.d.i.a., MBA</w:t>
            </w:r>
          </w:p>
          <w:p w:rsidR="000B22C6" w:rsidRPr="00582199" w:rsidRDefault="000B22C6" w:rsidP="00A974EC">
            <w:pPr>
              <w:jc w:val="center"/>
              <w:rPr>
                <w:rFonts w:cs="Arial"/>
                <w:szCs w:val="22"/>
              </w:rPr>
            </w:pPr>
            <w:r w:rsidRPr="00582199">
              <w:rPr>
                <w:rFonts w:cs="Arial"/>
                <w:szCs w:val="22"/>
              </w:rPr>
              <w:t>ŽUPAN</w:t>
            </w:r>
          </w:p>
        </w:tc>
      </w:tr>
    </w:tbl>
    <w:p w:rsidR="006D3904" w:rsidRDefault="00E11053" w:rsidP="001E1932">
      <w:pPr>
        <w:jc w:val="left"/>
        <w:rPr>
          <w:rFonts w:cs="Arial"/>
          <w:szCs w:val="22"/>
        </w:rPr>
      </w:pPr>
      <w:r>
        <w:rPr>
          <w:rFonts w:cs="Arial"/>
          <w:szCs w:val="22"/>
        </w:rPr>
        <w:br w:type="page"/>
      </w:r>
      <w:r w:rsidR="00B567BB" w:rsidRPr="00FF082F">
        <w:rPr>
          <w:rFonts w:cs="Arial"/>
          <w:szCs w:val="22"/>
        </w:rPr>
        <w:lastRenderedPageBreak/>
        <w:tab/>
      </w:r>
      <w:r w:rsidR="00B567BB" w:rsidRPr="00FF082F">
        <w:rPr>
          <w:rFonts w:cs="Arial"/>
          <w:szCs w:val="22"/>
        </w:rPr>
        <w:tab/>
      </w:r>
      <w:r w:rsidR="00B567BB" w:rsidRPr="00FF082F">
        <w:rPr>
          <w:rFonts w:cs="Arial"/>
          <w:szCs w:val="22"/>
        </w:rPr>
        <w:tab/>
      </w:r>
    </w:p>
    <w:p w:rsidR="008A6430" w:rsidRDefault="00304EDE" w:rsidP="00E60F2A">
      <w:pPr>
        <w:pStyle w:val="Naslov1"/>
        <w:numPr>
          <w:ilvl w:val="0"/>
          <w:numId w:val="24"/>
        </w:numPr>
      </w:pPr>
      <w:r>
        <w:t>U</w:t>
      </w:r>
      <w:r w:rsidR="00D0049B">
        <w:t>vod</w:t>
      </w:r>
    </w:p>
    <w:p w:rsidR="00ED7434" w:rsidRDefault="00CE7A9B" w:rsidP="00A974EC">
      <w:pPr>
        <w:rPr>
          <w:szCs w:val="22"/>
        </w:rPr>
      </w:pPr>
      <w:r>
        <w:rPr>
          <w:szCs w:val="22"/>
        </w:rPr>
        <w:t>Ocena stanja in razlogi za sprejem odloka</w:t>
      </w:r>
    </w:p>
    <w:p w:rsidR="001E1932" w:rsidRDefault="001E1932" w:rsidP="00A974EC">
      <w:pPr>
        <w:rPr>
          <w:szCs w:val="22"/>
        </w:rPr>
      </w:pPr>
      <w:r>
        <w:rPr>
          <w:szCs w:val="22"/>
        </w:rPr>
        <w:t>V Občini Ruše</w:t>
      </w:r>
      <w:r w:rsidR="009914D0">
        <w:rPr>
          <w:szCs w:val="22"/>
        </w:rPr>
        <w:t xml:space="preserve"> si prizadeva</w:t>
      </w:r>
      <w:r>
        <w:rPr>
          <w:szCs w:val="22"/>
        </w:rPr>
        <w:t>mo</w:t>
      </w:r>
      <w:r w:rsidR="009914D0">
        <w:rPr>
          <w:szCs w:val="22"/>
        </w:rPr>
        <w:t xml:space="preserve"> za ohranjanje identitete naselij in krajine ter njihovo skladno podobo.</w:t>
      </w:r>
      <w:r w:rsidR="009062C7">
        <w:rPr>
          <w:szCs w:val="22"/>
        </w:rPr>
        <w:t xml:space="preserve"> </w:t>
      </w:r>
    </w:p>
    <w:p w:rsidR="00CE7A9B" w:rsidRDefault="001E1932" w:rsidP="00A974EC">
      <w:pPr>
        <w:rPr>
          <w:szCs w:val="22"/>
        </w:rPr>
      </w:pPr>
      <w:r>
        <w:rPr>
          <w:szCs w:val="22"/>
        </w:rPr>
        <w:t xml:space="preserve">Kot drugod po Sloveniji se v </w:t>
      </w:r>
      <w:r w:rsidR="00620055">
        <w:rPr>
          <w:szCs w:val="22"/>
        </w:rPr>
        <w:t>našem prostoru</w:t>
      </w:r>
      <w:r w:rsidR="00FB480C">
        <w:rPr>
          <w:szCs w:val="22"/>
        </w:rPr>
        <w:t xml:space="preserve"> soočamo </w:t>
      </w:r>
      <w:r>
        <w:rPr>
          <w:szCs w:val="22"/>
        </w:rPr>
        <w:t>s pojavom</w:t>
      </w:r>
      <w:r w:rsidR="00FB480C">
        <w:rPr>
          <w:szCs w:val="22"/>
        </w:rPr>
        <w:t xml:space="preserve"> nevzdrževanih, nedokončanih in neprimerno vzdrževanih objektov.</w:t>
      </w:r>
      <w:r w:rsidR="009062C7">
        <w:rPr>
          <w:szCs w:val="22"/>
        </w:rPr>
        <w:t xml:space="preserve"> </w:t>
      </w:r>
      <w:r>
        <w:rPr>
          <w:szCs w:val="22"/>
        </w:rPr>
        <w:t xml:space="preserve">Razlogi za nastalo stanje so </w:t>
      </w:r>
      <w:r w:rsidR="00620055">
        <w:rPr>
          <w:szCs w:val="22"/>
        </w:rPr>
        <w:t xml:space="preserve">različni: </w:t>
      </w:r>
      <w:r w:rsidR="00A92B4F">
        <w:rPr>
          <w:szCs w:val="22"/>
        </w:rPr>
        <w:t xml:space="preserve">pomanjkanje finančnih sredstev, nerešena lastninska razmerja, nezadostno poznavanje predpisov in podobno. </w:t>
      </w:r>
    </w:p>
    <w:p w:rsidR="00FB480C" w:rsidRDefault="00FB480C" w:rsidP="00A974EC">
      <w:pPr>
        <w:rPr>
          <w:szCs w:val="22"/>
        </w:rPr>
      </w:pPr>
      <w:r>
        <w:rPr>
          <w:szCs w:val="22"/>
        </w:rPr>
        <w:t xml:space="preserve">Če želimo pristopiti k postopni ureditvi stanja so v prvi vrsti potrebne ustrezne </w:t>
      </w:r>
      <w:r w:rsidR="00A92B4F">
        <w:rPr>
          <w:szCs w:val="22"/>
        </w:rPr>
        <w:t>s</w:t>
      </w:r>
      <w:r>
        <w:rPr>
          <w:szCs w:val="22"/>
        </w:rPr>
        <w:t xml:space="preserve">podbude, še prej </w:t>
      </w:r>
      <w:r w:rsidR="00A92B4F">
        <w:rPr>
          <w:szCs w:val="22"/>
        </w:rPr>
        <w:t>pa morajo biti takšni objekti evidentirani v skladu s kriteriji in določena potrebna dela na objektih.</w:t>
      </w:r>
    </w:p>
    <w:p w:rsidR="00A92B4F" w:rsidRDefault="004575A4" w:rsidP="00A974EC">
      <w:pPr>
        <w:rPr>
          <w:rFonts w:ascii="Trebuchet MS" w:hAnsi="Trebuchet MS"/>
          <w:color w:val="000000"/>
          <w:szCs w:val="18"/>
          <w:shd w:val="clear" w:color="auto" w:fill="FFFFFF"/>
        </w:rPr>
      </w:pPr>
      <w:r>
        <w:rPr>
          <w:rFonts w:ascii="Trebuchet MS" w:hAnsi="Trebuchet MS"/>
          <w:color w:val="000000"/>
          <w:szCs w:val="18"/>
          <w:shd w:val="clear" w:color="auto" w:fill="FFFFFF"/>
        </w:rPr>
        <w:t xml:space="preserve">Merila za določitev objektov, potrebnih vzdrževanja, dokončanja ali obnove in določitev potrebnih del ter predvidena ocena stroškov za potrebna dela, določi občina z odlokom. Z odlokom se predvidi tudi ocena stroškov, lahko pa tudi višina sredstev, ki jih lahko prispeva občina. </w:t>
      </w:r>
    </w:p>
    <w:p w:rsidR="00A92B4F" w:rsidRDefault="00A92B4F" w:rsidP="00A974EC">
      <w:pPr>
        <w:rPr>
          <w:szCs w:val="22"/>
        </w:rPr>
      </w:pPr>
    </w:p>
    <w:p w:rsidR="00A92B4F" w:rsidRDefault="00A92B4F" w:rsidP="00A974EC">
      <w:pPr>
        <w:rPr>
          <w:szCs w:val="22"/>
        </w:rPr>
      </w:pPr>
      <w:r>
        <w:rPr>
          <w:szCs w:val="22"/>
        </w:rPr>
        <w:t>Občina je v proračunu zagotovila sredstva za finančne spodbude vzdrževalnih</w:t>
      </w:r>
      <w:r w:rsidR="00620055">
        <w:rPr>
          <w:szCs w:val="22"/>
        </w:rPr>
        <w:t>, zaključnih</w:t>
      </w:r>
      <w:r>
        <w:rPr>
          <w:szCs w:val="22"/>
        </w:rPr>
        <w:t xml:space="preserve"> oz. obnovitvenih del</w:t>
      </w:r>
      <w:r w:rsidR="00620055">
        <w:rPr>
          <w:szCs w:val="22"/>
        </w:rPr>
        <w:t xml:space="preserve"> na objektih</w:t>
      </w:r>
      <w:r w:rsidR="004575A4">
        <w:rPr>
          <w:szCs w:val="22"/>
        </w:rPr>
        <w:t xml:space="preserve">. V predmetnem odloku so določena merila in postopek za določitev nevzdrževanih, nedokončanih in neprimerno vzdrževanih objektov, v prilogi odloka pa </w:t>
      </w:r>
      <w:r w:rsidR="00620055">
        <w:rPr>
          <w:szCs w:val="22"/>
        </w:rPr>
        <w:t xml:space="preserve">bodo v drugem branju </w:t>
      </w:r>
      <w:r w:rsidR="004575A4">
        <w:rPr>
          <w:szCs w:val="22"/>
        </w:rPr>
        <w:t xml:space="preserve">našteti objekti in potrebna izvedbena dela. </w:t>
      </w:r>
      <w:r w:rsidR="00620055">
        <w:rPr>
          <w:szCs w:val="22"/>
        </w:rPr>
        <w:t>V odloku je o</w:t>
      </w:r>
      <w:r w:rsidR="004575A4">
        <w:rPr>
          <w:szCs w:val="22"/>
        </w:rPr>
        <w:t>predeljeno tudi zagotavljanje sredstev za izvedbo del in merila za sofinanciranje, ki bodo podrobneje določena s pravilnikom.</w:t>
      </w:r>
    </w:p>
    <w:p w:rsidR="004575A4" w:rsidRDefault="004575A4" w:rsidP="004575A4">
      <w:pPr>
        <w:rPr>
          <w:szCs w:val="22"/>
        </w:rPr>
      </w:pPr>
      <w:r>
        <w:rPr>
          <w:szCs w:val="22"/>
        </w:rPr>
        <w:t>Občina Ruše bo, v kolikor bo v proračunu zagotovila sredstva za sofinanciranje, po predhodnem sprejemu pravilnika izvedla javni razpis za sofinanciranje vzdrževalnih del, dokončanje in obnovo objektov ter dodelila nepovratna sredstva vlagateljem, ki bodo na podlagi meril dosegli največ točk.</w:t>
      </w:r>
    </w:p>
    <w:p w:rsidR="004575A4" w:rsidRDefault="004575A4" w:rsidP="004575A4">
      <w:pPr>
        <w:rPr>
          <w:szCs w:val="22"/>
        </w:rPr>
      </w:pPr>
    </w:p>
    <w:p w:rsidR="00A966D8" w:rsidRDefault="00A966D8" w:rsidP="004575A4">
      <w:pPr>
        <w:rPr>
          <w:szCs w:val="22"/>
        </w:rPr>
      </w:pPr>
      <w:r>
        <w:rPr>
          <w:szCs w:val="22"/>
        </w:rPr>
        <w:t>V odloku je predviden tudi postopek zavarovanja javne koristi za primere, ko občina s finančnimi in drugimi spodbudami ne bi uspela spodbuditi lastnikov k vzdrževanju, dokončanju ali obnovi objekt</w:t>
      </w:r>
      <w:r w:rsidR="00620055">
        <w:rPr>
          <w:szCs w:val="22"/>
        </w:rPr>
        <w:t>ov</w:t>
      </w:r>
      <w:r>
        <w:rPr>
          <w:szCs w:val="22"/>
        </w:rPr>
        <w:t xml:space="preserve">. </w:t>
      </w:r>
    </w:p>
    <w:p w:rsidR="00A966D8" w:rsidRDefault="00A966D8" w:rsidP="004575A4">
      <w:pPr>
        <w:rPr>
          <w:szCs w:val="22"/>
        </w:rPr>
      </w:pPr>
      <w:r>
        <w:rPr>
          <w:szCs w:val="22"/>
        </w:rPr>
        <w:t>Ta postopek predvideva 6. člen Zakona o graditvi objektov in je opisan v 10. členu odloka</w:t>
      </w:r>
      <w:r w:rsidR="00620055">
        <w:rPr>
          <w:szCs w:val="22"/>
        </w:rPr>
        <w:t>. Občina bi se ga</w:t>
      </w:r>
      <w:r>
        <w:rPr>
          <w:szCs w:val="22"/>
        </w:rPr>
        <w:t xml:space="preserve"> posluževala v primerih, ko z drugimi mehanizmi ne bi uspela izboljšati zunanje podobe naselij in krajine.</w:t>
      </w:r>
    </w:p>
    <w:p w:rsidR="00FB480C" w:rsidRDefault="00FB480C" w:rsidP="00A974EC">
      <w:pPr>
        <w:rPr>
          <w:szCs w:val="22"/>
        </w:rPr>
      </w:pPr>
    </w:p>
    <w:p w:rsidR="007E1F62" w:rsidRDefault="00CE7A9B" w:rsidP="00A974EC">
      <w:pPr>
        <w:rPr>
          <w:szCs w:val="22"/>
        </w:rPr>
      </w:pPr>
      <w:r>
        <w:rPr>
          <w:szCs w:val="22"/>
        </w:rPr>
        <w:t xml:space="preserve">Odlok o obveznem vzdrževanju objektov </w:t>
      </w:r>
      <w:r w:rsidR="00A966D8">
        <w:rPr>
          <w:szCs w:val="22"/>
        </w:rPr>
        <w:t xml:space="preserve">je torej </w:t>
      </w:r>
      <w:r>
        <w:rPr>
          <w:szCs w:val="22"/>
        </w:rPr>
        <w:t>pravn</w:t>
      </w:r>
      <w:r w:rsidR="00A966D8">
        <w:rPr>
          <w:szCs w:val="22"/>
        </w:rPr>
        <w:t>a</w:t>
      </w:r>
      <w:r>
        <w:rPr>
          <w:szCs w:val="22"/>
        </w:rPr>
        <w:t xml:space="preserve"> podlag</w:t>
      </w:r>
      <w:r w:rsidR="00A966D8">
        <w:rPr>
          <w:szCs w:val="22"/>
        </w:rPr>
        <w:t>a</w:t>
      </w:r>
      <w:r>
        <w:rPr>
          <w:szCs w:val="22"/>
        </w:rPr>
        <w:t xml:space="preserve"> za izvedbo postopkov, s katerimi bo občina </w:t>
      </w:r>
      <w:r w:rsidR="00A966D8">
        <w:rPr>
          <w:szCs w:val="22"/>
        </w:rPr>
        <w:t>s</w:t>
      </w:r>
      <w:r>
        <w:rPr>
          <w:szCs w:val="22"/>
        </w:rPr>
        <w:t>podbudila lastnike k pravilnemu vzdrževanju, dokončanju in obnovi nepravilno vzd</w:t>
      </w:r>
      <w:r w:rsidR="00A966D8">
        <w:rPr>
          <w:szCs w:val="22"/>
        </w:rPr>
        <w:t>r</w:t>
      </w:r>
      <w:r w:rsidR="00620055">
        <w:rPr>
          <w:szCs w:val="22"/>
        </w:rPr>
        <w:t>ževanih objektov, v skrajnih primerih pa tudi zavezala k izvedbi potrebnih del</w:t>
      </w:r>
      <w:r>
        <w:rPr>
          <w:szCs w:val="22"/>
        </w:rPr>
        <w:t>.</w:t>
      </w:r>
    </w:p>
    <w:p w:rsidR="00C72ECD" w:rsidRPr="00D05F59" w:rsidRDefault="00C72ECD" w:rsidP="00C72ECD">
      <w:r>
        <w:t>Pravna podlaga za sprejem odloka je drugi odstavek 6. Člena Zakona o graditvi objektov (ZGO-1).</w:t>
      </w:r>
    </w:p>
    <w:p w:rsidR="007E1F62" w:rsidRDefault="007E1F62" w:rsidP="00A974EC">
      <w:pPr>
        <w:rPr>
          <w:szCs w:val="22"/>
        </w:rPr>
      </w:pPr>
    </w:p>
    <w:p w:rsidR="007E1F62" w:rsidRDefault="007E1F62" w:rsidP="00A974EC">
      <w:pPr>
        <w:rPr>
          <w:szCs w:val="22"/>
        </w:rPr>
      </w:pPr>
      <w:r>
        <w:rPr>
          <w:szCs w:val="22"/>
        </w:rPr>
        <w:t>Cilji in načela odloka so naslednji</w:t>
      </w:r>
    </w:p>
    <w:p w:rsidR="007E1F62" w:rsidRPr="00077402" w:rsidRDefault="007E1F62" w:rsidP="007E1F62">
      <w:pPr>
        <w:numPr>
          <w:ilvl w:val="0"/>
          <w:numId w:val="16"/>
        </w:numPr>
      </w:pPr>
      <w:r w:rsidRPr="00077402">
        <w:t>ohranjanje oz. ponovna vzpostavitev ustreznega stanja oz. podobe objektov, ki vplivajo na zunanjo podobo naselja, ulice</w:t>
      </w:r>
      <w:r w:rsidR="00A966D8">
        <w:t>,</w:t>
      </w:r>
      <w:r w:rsidRPr="00077402">
        <w:t xml:space="preserve"> </w:t>
      </w:r>
      <w:r w:rsidR="00A966D8">
        <w:t>t</w:t>
      </w:r>
      <w:r w:rsidRPr="00077402">
        <w:t>rga</w:t>
      </w:r>
      <w:r w:rsidR="00A966D8">
        <w:t>, krajine</w:t>
      </w:r>
      <w:r w:rsidRPr="00077402">
        <w:t xml:space="preserve"> in </w:t>
      </w:r>
      <w:r w:rsidR="00A966D8">
        <w:t>njihove</w:t>
      </w:r>
      <w:r w:rsidRPr="00077402">
        <w:t xml:space="preserve"> identitete;</w:t>
      </w:r>
    </w:p>
    <w:p w:rsidR="007E1F62" w:rsidRPr="00077402" w:rsidRDefault="007E1F62" w:rsidP="007E1F62">
      <w:pPr>
        <w:numPr>
          <w:ilvl w:val="0"/>
          <w:numId w:val="16"/>
        </w:numPr>
      </w:pPr>
      <w:r w:rsidRPr="00077402">
        <w:t>ustrezno vzdrževanje objektov kulturne dediščine</w:t>
      </w:r>
      <w:r>
        <w:t>;</w:t>
      </w:r>
    </w:p>
    <w:p w:rsidR="007E1F62" w:rsidRPr="00077402" w:rsidRDefault="007E1F62" w:rsidP="007E1F62">
      <w:pPr>
        <w:numPr>
          <w:ilvl w:val="0"/>
          <w:numId w:val="16"/>
        </w:numPr>
      </w:pPr>
      <w:r w:rsidRPr="00077402">
        <w:t>dosledno upoštevanje določil izvedbenih prostorskih aktov glede zunanjega videza objektov (uporaba materialov in barv ipd…)</w:t>
      </w:r>
      <w:r>
        <w:t xml:space="preserve"> in o</w:t>
      </w:r>
      <w:r w:rsidRPr="00077402">
        <w:t>dlok</w:t>
      </w:r>
      <w:r>
        <w:t>a</w:t>
      </w:r>
      <w:r w:rsidRPr="00077402">
        <w:t xml:space="preserve"> o razglasitvi nepremičnih kulturnih spomenikov v občini ter kulturnovarstvenih pogojev oz. soglasi</w:t>
      </w:r>
      <w:r>
        <w:t>j;</w:t>
      </w:r>
    </w:p>
    <w:p w:rsidR="007E1F62" w:rsidRPr="00077402" w:rsidRDefault="007E1F62" w:rsidP="007E1F62">
      <w:pPr>
        <w:numPr>
          <w:ilvl w:val="0"/>
          <w:numId w:val="16"/>
        </w:numPr>
      </w:pPr>
      <w:r w:rsidRPr="00077402">
        <w:t>izboljšanje kvalitete bivanja</w:t>
      </w:r>
      <w:r>
        <w:t xml:space="preserve"> in </w:t>
      </w:r>
      <w:r w:rsidRPr="00077402">
        <w:t>omogočanje celovitega gospodarskega razvoja</w:t>
      </w:r>
      <w:r>
        <w:t>;</w:t>
      </w:r>
    </w:p>
    <w:p w:rsidR="007E1F62" w:rsidRDefault="007E1F62" w:rsidP="007E1F62">
      <w:pPr>
        <w:numPr>
          <w:ilvl w:val="0"/>
          <w:numId w:val="16"/>
        </w:numPr>
      </w:pPr>
      <w:r w:rsidRPr="00077402">
        <w:t>spodbujanje lastnikov k vzdrževalnim delom z ukrepi kot so: delne oprostitve nadomestil za uporabo stavbnih zemljišč v kolikor lastnik izvede vzdrževalna dela, izvajanje javnih razpisov za sofinanciranje v primeru zagotovljenih proračunskih sredstev, natečaji za urejenost</w:t>
      </w:r>
      <w:r w:rsidR="00105D11">
        <w:t>, izvedba predavanj in delavnic za pravilno vzdrževanje, dokončanje in obnovo objektov, izdaja zloženk z napotki lastnikom</w:t>
      </w:r>
      <w:r w:rsidRPr="00077402">
        <w:t xml:space="preserve"> ipd.</w:t>
      </w:r>
      <w:r>
        <w:t>;</w:t>
      </w:r>
    </w:p>
    <w:p w:rsidR="007E1F62" w:rsidRPr="00077402" w:rsidRDefault="007E1F62" w:rsidP="007E1F62">
      <w:pPr>
        <w:numPr>
          <w:ilvl w:val="0"/>
          <w:numId w:val="16"/>
        </w:numPr>
      </w:pPr>
      <w:r>
        <w:t xml:space="preserve">ukrepi iz predhodne alineje </w:t>
      </w:r>
      <w:r w:rsidRPr="00077402">
        <w:t>imajo prednost pred skrajnim ukrepom, izdajo odločbe o izvedbi vzdrževalnih del s strani upravnega organa.</w:t>
      </w:r>
    </w:p>
    <w:p w:rsidR="007E1F62" w:rsidRPr="00077402" w:rsidRDefault="007E1F62" w:rsidP="007E1F62"/>
    <w:p w:rsidR="007E1F62" w:rsidRDefault="007E1F62" w:rsidP="00A974EC">
      <w:pPr>
        <w:rPr>
          <w:szCs w:val="22"/>
        </w:rPr>
      </w:pPr>
    </w:p>
    <w:p w:rsidR="007E1F62" w:rsidRDefault="007E1F62" w:rsidP="00A974EC">
      <w:pPr>
        <w:rPr>
          <w:szCs w:val="22"/>
        </w:rPr>
      </w:pPr>
      <w:r>
        <w:rPr>
          <w:szCs w:val="22"/>
        </w:rPr>
        <w:t>Ocena finančnih in drugih posledic</w:t>
      </w:r>
    </w:p>
    <w:p w:rsidR="007E1F62" w:rsidRDefault="007E1F62" w:rsidP="00A974EC">
      <w:pPr>
        <w:rPr>
          <w:szCs w:val="22"/>
        </w:rPr>
      </w:pPr>
    </w:p>
    <w:p w:rsidR="00620055" w:rsidRDefault="00105D11" w:rsidP="00A974EC">
      <w:pPr>
        <w:rPr>
          <w:szCs w:val="22"/>
        </w:rPr>
      </w:pPr>
      <w:r>
        <w:rPr>
          <w:szCs w:val="22"/>
        </w:rPr>
        <w:t xml:space="preserve">Občina bo, v kolikor bodo v proračunu zagotovljena sredstva, </w:t>
      </w:r>
      <w:r w:rsidR="00A966D8">
        <w:rPr>
          <w:szCs w:val="22"/>
        </w:rPr>
        <w:t xml:space="preserve">na podlagi javnih razpisov zagotavljala sredstva za sofinanciranje vzdrževalnih, obnovitvenih ali zaključnih del na objektih. </w:t>
      </w:r>
    </w:p>
    <w:p w:rsidR="006F3DA8" w:rsidRDefault="001123D0" w:rsidP="00A974EC">
      <w:pPr>
        <w:rPr>
          <w:szCs w:val="22"/>
        </w:rPr>
      </w:pPr>
      <w:r>
        <w:rPr>
          <w:szCs w:val="22"/>
        </w:rPr>
        <w:t>V primeru, da bi bilo potrebno poseči po skrajnem ukrepu, izdaji odločbe o izvedbi del</w:t>
      </w:r>
      <w:r w:rsidR="006F3DA8">
        <w:rPr>
          <w:szCs w:val="22"/>
        </w:rPr>
        <w:t xml:space="preserve">, bo morala imeti občina v proračunu zagotovljena sredstva, da se bo lahko </w:t>
      </w:r>
      <w:r w:rsidR="006F3DA8" w:rsidRPr="00077402">
        <w:t>opravi</w:t>
      </w:r>
      <w:r w:rsidR="006F3DA8">
        <w:t>la</w:t>
      </w:r>
      <w:r w:rsidR="006F3DA8" w:rsidRPr="00077402">
        <w:t xml:space="preserve"> izvršba za nedenarno obveznost po drugih osebah v skladu s predpisom o splošnem upravnem postopku</w:t>
      </w:r>
      <w:r w:rsidR="006F3DA8">
        <w:t xml:space="preserve"> v primeru, da lastnik del ne bi izvedel v določenem roku.</w:t>
      </w:r>
      <w:r w:rsidR="006F3DA8">
        <w:rPr>
          <w:szCs w:val="22"/>
        </w:rPr>
        <w:t xml:space="preserve"> </w:t>
      </w:r>
    </w:p>
    <w:p w:rsidR="006F3DA8" w:rsidRDefault="006F3DA8" w:rsidP="00A974EC">
      <w:r>
        <w:rPr>
          <w:szCs w:val="22"/>
        </w:rPr>
        <w:t>Vendar je</w:t>
      </w:r>
      <w:r w:rsidR="0090382C">
        <w:rPr>
          <w:szCs w:val="22"/>
        </w:rPr>
        <w:t>,</w:t>
      </w:r>
      <w:r>
        <w:rPr>
          <w:szCs w:val="22"/>
        </w:rPr>
        <w:t xml:space="preserve"> kot rečeno</w:t>
      </w:r>
      <w:r w:rsidR="0090382C">
        <w:rPr>
          <w:szCs w:val="22"/>
        </w:rPr>
        <w:t>,</w:t>
      </w:r>
      <w:r>
        <w:rPr>
          <w:szCs w:val="22"/>
        </w:rPr>
        <w:t xml:space="preserve"> postopek izdaje odločbe skrajni ukrep, ki se ga bo občina poslužila v primerih, ko bodo izčrpane vse druge možnosti </w:t>
      </w:r>
      <w:r w:rsidR="00105D11">
        <w:rPr>
          <w:szCs w:val="22"/>
        </w:rPr>
        <w:t xml:space="preserve">(npr. </w:t>
      </w:r>
      <w:r w:rsidR="00105D11" w:rsidRPr="00077402">
        <w:t xml:space="preserve">delne oprostitve nadomestil za uporabo stavbnih zemljišč v kolikor lastnik izvede vzdrževalna dela, izvajanje javnih razpisov za sofinanciranje v primeru zagotovljenih proračunskih sredstev, </w:t>
      </w:r>
      <w:r w:rsidR="00105D11">
        <w:t xml:space="preserve">izvedba predavanj in delavnic za pravilno vzdrževanje, dokončanje in obnovo objektov, izvedba </w:t>
      </w:r>
      <w:r w:rsidR="00105D11" w:rsidRPr="00077402">
        <w:t>natečaj</w:t>
      </w:r>
      <w:r w:rsidR="00105D11">
        <w:t xml:space="preserve">ev </w:t>
      </w:r>
      <w:r w:rsidR="00105D11" w:rsidRPr="00077402">
        <w:t>za urejenost ipd</w:t>
      </w:r>
      <w:r w:rsidR="00105D11">
        <w:t>…)</w:t>
      </w:r>
    </w:p>
    <w:p w:rsidR="001A3AD9" w:rsidRDefault="001A3AD9" w:rsidP="00A974EC"/>
    <w:p w:rsidR="00105D11" w:rsidRDefault="00683FDF" w:rsidP="00A974EC">
      <w:r>
        <w:t>Potek sprejemanja odloka</w:t>
      </w:r>
    </w:p>
    <w:p w:rsidR="00683FDF" w:rsidRDefault="00683FDF" w:rsidP="00A974EC">
      <w:r>
        <w:t xml:space="preserve">V času med prvim in drugim branjem bo potekalo evidentiranje objektov in določitev potrebnih del na objektih. </w:t>
      </w:r>
    </w:p>
    <w:p w:rsidR="00683FDF" w:rsidRDefault="00683FDF" w:rsidP="00A974EC">
      <w:r>
        <w:t>Občinska uprava bo lastnike objektov, ki bodo vključeni v seznam nevzdrževanih, nedokončanih ali neprimerno vzdrževanih objektov, obvestila o predvidenem sprejemu odloka.</w:t>
      </w:r>
    </w:p>
    <w:p w:rsidR="00683FDF" w:rsidRDefault="00683FDF" w:rsidP="00A974EC">
      <w:r>
        <w:t>Po pripravi seznama objektov in vrste potrebnih del bo občina izvedla tudi enomesečno javno razgrnitev in javno obravnavo odloka.</w:t>
      </w:r>
    </w:p>
    <w:p w:rsidR="00683FDF" w:rsidRDefault="00620055" w:rsidP="00A974EC">
      <w:pPr>
        <w:rPr>
          <w:szCs w:val="22"/>
        </w:rPr>
      </w:pPr>
      <w:r>
        <w:rPr>
          <w:szCs w:val="22"/>
        </w:rPr>
        <w:t>Priloga (seznam objektov, opis potrebnih del in način ocene stroškov bo priložen odloku v drugem branju.</w:t>
      </w:r>
    </w:p>
    <w:p w:rsidR="006F3DA8" w:rsidRDefault="004103BC" w:rsidP="00A974EC">
      <w:pPr>
        <w:rPr>
          <w:szCs w:val="22"/>
        </w:rPr>
      </w:pPr>
      <w:r>
        <w:rPr>
          <w:szCs w:val="22"/>
        </w:rPr>
        <w:t>Članom in članicam občinskega sveta predlagamo, da s predlaganim sklepom sprejmejo odlok v prvem branju.</w:t>
      </w:r>
    </w:p>
    <w:p w:rsidR="00C717DB" w:rsidRPr="00FF082F" w:rsidRDefault="00C717DB" w:rsidP="00E60F2A">
      <w:pPr>
        <w:pStyle w:val="Naslov1"/>
        <w:numPr>
          <w:ilvl w:val="0"/>
          <w:numId w:val="24"/>
        </w:numPr>
        <w:spacing w:before="0" w:after="0"/>
      </w:pPr>
      <w:r w:rsidRPr="00FF082F">
        <w:lastRenderedPageBreak/>
        <w:t xml:space="preserve">Besedilo </w:t>
      </w:r>
      <w:r w:rsidR="007E1F62">
        <w:t xml:space="preserve">členov </w:t>
      </w:r>
      <w:r w:rsidRPr="00FF082F">
        <w:t xml:space="preserve"> </w:t>
      </w:r>
    </w:p>
    <w:p w:rsidR="00C31737" w:rsidRDefault="00C31737" w:rsidP="00A974EC">
      <w:pPr>
        <w:rPr>
          <w:sz w:val="24"/>
          <w:szCs w:val="24"/>
        </w:rPr>
      </w:pPr>
    </w:p>
    <w:p w:rsidR="007E1F62" w:rsidRPr="00077402" w:rsidRDefault="007E1F62" w:rsidP="007E1F62">
      <w:pPr>
        <w:pStyle w:val="Brezrazmikov"/>
        <w:rPr>
          <w:rFonts w:cs="Arial"/>
        </w:rPr>
      </w:pPr>
      <w:r w:rsidRPr="00077402">
        <w:rPr>
          <w:rFonts w:cs="Arial"/>
        </w:rPr>
        <w:t xml:space="preserve">Na podlagi drugega odstavka 6. člena </w:t>
      </w:r>
      <w:r w:rsidRPr="00077402">
        <w:t xml:space="preserve">Zakona o graditvi objektov (ZGO-1), Uradni list RS 110/2002, RS 97/2003, RS 41/2004, RS 45/2004, RS 47/2004, RS 62/2004, RS 92/2005, RS 93/2005, RS 111/2005, RS 126/2007, RS 108/2009, RS 61/2010, RS 20/2011, RS 57/2012 in 14. člena Statuta Občine Ruše (Uradno glasilo slovenskih občin, št. 25/11 in 34/12) sprejme Občinski svet Občine Ruše na …..seji </w:t>
      </w:r>
    </w:p>
    <w:p w:rsidR="007E1F62" w:rsidRPr="00077402" w:rsidRDefault="007E1F62" w:rsidP="007E1F62">
      <w:pPr>
        <w:rPr>
          <w:rFonts w:cs="Arial"/>
        </w:rPr>
      </w:pPr>
    </w:p>
    <w:p w:rsidR="007E1F62" w:rsidRPr="00077402" w:rsidRDefault="007E1F62" w:rsidP="007E1F62">
      <w:pPr>
        <w:jc w:val="center"/>
        <w:rPr>
          <w:b/>
        </w:rPr>
      </w:pPr>
      <w:r w:rsidRPr="00077402">
        <w:rPr>
          <w:b/>
        </w:rPr>
        <w:t>Odlok o obveznem vzdrževanju objektov v Občini Ruše</w:t>
      </w:r>
    </w:p>
    <w:p w:rsidR="007E1F62" w:rsidRPr="00077402" w:rsidRDefault="007E1F62" w:rsidP="007E1F62">
      <w:pPr>
        <w:jc w:val="center"/>
        <w:rPr>
          <w:b/>
        </w:rPr>
      </w:pPr>
    </w:p>
    <w:p w:rsidR="007E1F62" w:rsidRPr="00077402" w:rsidRDefault="007E1F62" w:rsidP="007E1F62">
      <w:pPr>
        <w:jc w:val="center"/>
        <w:rPr>
          <w:b/>
        </w:rPr>
      </w:pPr>
    </w:p>
    <w:p w:rsidR="007E1F62" w:rsidRPr="00077402" w:rsidRDefault="007E1F62" w:rsidP="007E1F62">
      <w:pPr>
        <w:pStyle w:val="len"/>
        <w:numPr>
          <w:ilvl w:val="0"/>
          <w:numId w:val="15"/>
        </w:numPr>
        <w:rPr>
          <w:rFonts w:ascii="Calibri" w:hAnsi="Calibri"/>
          <w:sz w:val="22"/>
          <w:szCs w:val="22"/>
        </w:rPr>
      </w:pPr>
      <w:r w:rsidRPr="00077402">
        <w:t>(predmet in namen odloka)</w:t>
      </w:r>
    </w:p>
    <w:p w:rsidR="007E1F62" w:rsidRPr="00077402" w:rsidRDefault="007E1F62" w:rsidP="007E1F62">
      <w:pPr>
        <w:pStyle w:val="len"/>
        <w:numPr>
          <w:ilvl w:val="0"/>
          <w:numId w:val="0"/>
        </w:numPr>
        <w:ind w:left="360" w:hanging="360"/>
      </w:pPr>
    </w:p>
    <w:p w:rsidR="007E1F62" w:rsidRPr="00077402" w:rsidRDefault="007E1F62" w:rsidP="007E1F62">
      <w:pPr>
        <w:pStyle w:val="len"/>
        <w:numPr>
          <w:ilvl w:val="0"/>
          <w:numId w:val="0"/>
        </w:numPr>
        <w:ind w:left="360" w:hanging="360"/>
        <w:rPr>
          <w:rFonts w:ascii="Calibri" w:hAnsi="Calibri"/>
          <w:sz w:val="22"/>
          <w:szCs w:val="22"/>
        </w:rPr>
      </w:pPr>
    </w:p>
    <w:p w:rsidR="007E1F62" w:rsidRPr="00077402" w:rsidRDefault="007E1F62" w:rsidP="007E1F62">
      <w:pPr>
        <w:ind w:left="-360" w:firstLine="360"/>
      </w:pPr>
      <w:r w:rsidRPr="00077402">
        <w:t>(1) S tem odlokom se določijo:</w:t>
      </w:r>
    </w:p>
    <w:p w:rsidR="007E1F62" w:rsidRPr="00077402" w:rsidRDefault="007E1F62" w:rsidP="007E1F62">
      <w:pPr>
        <w:numPr>
          <w:ilvl w:val="0"/>
          <w:numId w:val="16"/>
        </w:numPr>
      </w:pPr>
      <w:r w:rsidRPr="00077402">
        <w:t>načela odloka</w:t>
      </w:r>
    </w:p>
    <w:p w:rsidR="007E1F62" w:rsidRPr="00077402" w:rsidRDefault="007E1F62" w:rsidP="007E1F62">
      <w:pPr>
        <w:numPr>
          <w:ilvl w:val="0"/>
          <w:numId w:val="16"/>
        </w:numPr>
      </w:pPr>
      <w:r w:rsidRPr="00077402">
        <w:t>merila in postopek za določitev nevzdrževanih objektov</w:t>
      </w:r>
      <w:r>
        <w:t>, nedokončanih objektov in neprimerno vzdrževanih objektov;</w:t>
      </w:r>
    </w:p>
    <w:p w:rsidR="007E1F62" w:rsidRPr="00077402" w:rsidRDefault="007E1F62" w:rsidP="007E1F62">
      <w:pPr>
        <w:numPr>
          <w:ilvl w:val="0"/>
          <w:numId w:val="16"/>
        </w:numPr>
      </w:pPr>
      <w:r w:rsidRPr="00077402">
        <w:t>nevzdrževani objekti,</w:t>
      </w:r>
      <w:r>
        <w:t xml:space="preserve"> nedokončani objekti in neprimerno vzdrževani objekti;</w:t>
      </w:r>
    </w:p>
    <w:p w:rsidR="007E1F62" w:rsidRPr="00077402" w:rsidRDefault="007E1F62" w:rsidP="007E1F62">
      <w:pPr>
        <w:numPr>
          <w:ilvl w:val="0"/>
          <w:numId w:val="16"/>
        </w:numPr>
      </w:pPr>
      <w:r w:rsidRPr="00077402">
        <w:t>katera vzdrževalna dela je na nevzdrževanih objektih potrebno izvesti;</w:t>
      </w:r>
      <w:r>
        <w:t xml:space="preserve"> katera dela je potrebno izvesti za dokončanje objekta, katera dela je potrebno izvesti za obnovo neprimerno vzdrževanega objekta;</w:t>
      </w:r>
    </w:p>
    <w:p w:rsidR="007E1F62" w:rsidRPr="00077402" w:rsidRDefault="007E1F62" w:rsidP="007E1F62">
      <w:pPr>
        <w:numPr>
          <w:ilvl w:val="0"/>
          <w:numId w:val="16"/>
        </w:numPr>
      </w:pPr>
      <w:r w:rsidRPr="00077402">
        <w:t>sredstva za izvedbo vzdrževalnih del;</w:t>
      </w:r>
    </w:p>
    <w:p w:rsidR="003456D8" w:rsidRDefault="007E1F62" w:rsidP="007E1F62">
      <w:pPr>
        <w:numPr>
          <w:ilvl w:val="0"/>
          <w:numId w:val="16"/>
        </w:numPr>
      </w:pPr>
      <w:r w:rsidRPr="00077402">
        <w:t>merila za sofinanciranje vzdrževanja objektov in način sofinanciranja vzdrževanja objektov, ki se podrobneje določijo v pravilnik</w:t>
      </w:r>
      <w:r w:rsidR="003456D8">
        <w:t>ih</w:t>
      </w:r>
      <w:r w:rsidRPr="00077402">
        <w:t>, sprejet</w:t>
      </w:r>
      <w:r w:rsidR="003456D8">
        <w:t>ih</w:t>
      </w:r>
      <w:r w:rsidRPr="00077402">
        <w:t xml:space="preserve"> na podlagi tega odloka</w:t>
      </w:r>
      <w:r w:rsidR="003456D8">
        <w:t>;</w:t>
      </w:r>
    </w:p>
    <w:p w:rsidR="007E1F62" w:rsidRPr="00077402" w:rsidRDefault="003456D8" w:rsidP="007E1F62">
      <w:pPr>
        <w:numPr>
          <w:ilvl w:val="0"/>
          <w:numId w:val="16"/>
        </w:numPr>
      </w:pPr>
      <w:r>
        <w:t>postopek ukrepanja občine v primerih nevzdrževanih objektov.</w:t>
      </w:r>
    </w:p>
    <w:p w:rsidR="007E1F62" w:rsidRPr="00077402" w:rsidRDefault="007E1F62" w:rsidP="007E1F62">
      <w:r w:rsidRPr="00077402">
        <w:t>(2)  Namen odloka je priprava pravne podlage, ki bo omogočala ohranjanje in primerno vzdrževanje objektov v občini v dobrem stanju</w:t>
      </w:r>
      <w:r w:rsidR="003456D8">
        <w:t xml:space="preserve"> s ciljem ohranjanja </w:t>
      </w:r>
      <w:r w:rsidRPr="00077402">
        <w:t>identitet</w:t>
      </w:r>
      <w:r w:rsidR="003456D8">
        <w:t>e naselij in krajine</w:t>
      </w:r>
      <w:r w:rsidRPr="00077402">
        <w:t>.</w:t>
      </w:r>
    </w:p>
    <w:p w:rsidR="007E1F62" w:rsidRPr="00077402" w:rsidRDefault="007E1F62" w:rsidP="007E1F62"/>
    <w:p w:rsidR="007E1F62" w:rsidRPr="00077402" w:rsidRDefault="007E1F62" w:rsidP="007E1F62">
      <w:pPr>
        <w:tabs>
          <w:tab w:val="left" w:pos="567"/>
        </w:tabs>
        <w:ind w:left="720"/>
        <w:rPr>
          <w:rFonts w:cs="Arial"/>
        </w:rPr>
      </w:pPr>
    </w:p>
    <w:p w:rsidR="007E1F62" w:rsidRPr="00077402" w:rsidRDefault="007E1F62" w:rsidP="007E1F62">
      <w:pPr>
        <w:pStyle w:val="len"/>
        <w:numPr>
          <w:ilvl w:val="0"/>
          <w:numId w:val="15"/>
        </w:numPr>
      </w:pPr>
      <w:r w:rsidRPr="00077402">
        <w:t>Razlaga pojmov</w:t>
      </w:r>
    </w:p>
    <w:p w:rsidR="007E1F62" w:rsidRPr="00077402" w:rsidRDefault="007E1F62" w:rsidP="007E1F62"/>
    <w:p w:rsidR="007E1F62" w:rsidRPr="00077402" w:rsidRDefault="007E1F62" w:rsidP="007E1F62">
      <w:r>
        <w:t xml:space="preserve">(1) </w:t>
      </w:r>
      <w:r w:rsidRPr="00077402">
        <w:t>Izrazi v tem odloku imajo naslednji pomen:</w:t>
      </w:r>
    </w:p>
    <w:p w:rsidR="007E1F62" w:rsidRPr="00077402" w:rsidRDefault="007E1F62" w:rsidP="007E1F62">
      <w:pPr>
        <w:numPr>
          <w:ilvl w:val="0"/>
          <w:numId w:val="16"/>
        </w:numPr>
      </w:pPr>
      <w:r w:rsidRPr="00077402">
        <w:t xml:space="preserve">nevzdrževan objekt je objekt, ki ni nevarna gradnja po predpisih o graditvi objektov, vendar zaradi opustitve redne in pravilne uporabe, opustitve vzdrževanja, zaradi vremenskih vplivov ali zaradi učinkovanja tretjih oseb, slabo vpliva na zunanjo podobo naselij v Občini Ruše in je na njem </w:t>
      </w:r>
      <w:r w:rsidRPr="00077402">
        <w:rPr>
          <w:shd w:val="clear" w:color="auto" w:fill="FFFFFF"/>
        </w:rPr>
        <w:t>potrebno izvesti vzdrževalna dela po pravilih gradbene stroke in skladno s prostorskimi akti</w:t>
      </w:r>
      <w:r w:rsidRPr="00077402">
        <w:t>.</w:t>
      </w:r>
    </w:p>
    <w:p w:rsidR="007E1F62" w:rsidRPr="00077402" w:rsidRDefault="007E1F62" w:rsidP="007E1F62">
      <w:pPr>
        <w:numPr>
          <w:ilvl w:val="0"/>
          <w:numId w:val="16"/>
        </w:numPr>
      </w:pPr>
      <w:r w:rsidRPr="00077402">
        <w:t xml:space="preserve">nedokončan objekt je objekt brez fasade ali strehe ali objekt brez stavbnega pohištva ter slabo vpliva na zunanjo podobo naselij </w:t>
      </w:r>
      <w:r>
        <w:t xml:space="preserve">in krajine </w:t>
      </w:r>
      <w:r w:rsidRPr="00077402">
        <w:t xml:space="preserve">in je na njem </w:t>
      </w:r>
      <w:r w:rsidRPr="00077402">
        <w:rPr>
          <w:shd w:val="clear" w:color="auto" w:fill="FFFFFF"/>
        </w:rPr>
        <w:t>potrebno izvesti vzdrževalna dela po pravilih gradbene stroke skladno s prostorskimi akti;</w:t>
      </w:r>
      <w:r>
        <w:rPr>
          <w:shd w:val="clear" w:color="auto" w:fill="FFFFFF"/>
        </w:rPr>
        <w:t xml:space="preserve"> nedokončani objekti se evidentirajo sočasno z nevzdrževanimi, določila odloka se pričnejo zanje uporabljati leto dni po uveljavitvi odloka;</w:t>
      </w:r>
    </w:p>
    <w:p w:rsidR="007E1F62" w:rsidRPr="00077402" w:rsidRDefault="007E1F62" w:rsidP="007E1F62">
      <w:pPr>
        <w:numPr>
          <w:ilvl w:val="0"/>
          <w:numId w:val="16"/>
        </w:numPr>
      </w:pPr>
      <w:r w:rsidRPr="00077402">
        <w:rPr>
          <w:shd w:val="clear" w:color="auto" w:fill="FFFFFF"/>
        </w:rPr>
        <w:t xml:space="preserve">neprimerno vzdrževan objekt je objekt z barvo oz. materialom fasade, </w:t>
      </w:r>
      <w:r>
        <w:rPr>
          <w:shd w:val="clear" w:color="auto" w:fill="FFFFFF"/>
        </w:rPr>
        <w:t xml:space="preserve">ki je v veljavnih prostorskih aktih prepovedana ali objekt z neprimerno barvo fasade znotraj kulturnega spomenika, za katero ni pridobljeno </w:t>
      </w:r>
      <w:r w:rsidR="0090382C">
        <w:rPr>
          <w:shd w:val="clear" w:color="auto" w:fill="FFFFFF"/>
        </w:rPr>
        <w:t>kulturnovarstveno soglasje</w:t>
      </w:r>
      <w:r>
        <w:rPr>
          <w:shd w:val="clear" w:color="auto" w:fill="FFFFFF"/>
        </w:rPr>
        <w:t xml:space="preserve"> ter</w:t>
      </w:r>
      <w:r w:rsidRPr="00077402">
        <w:rPr>
          <w:shd w:val="clear" w:color="auto" w:fill="FFFFFF"/>
        </w:rPr>
        <w:t xml:space="preserve"> </w:t>
      </w:r>
      <w:r>
        <w:rPr>
          <w:shd w:val="clear" w:color="auto" w:fill="FFFFFF"/>
        </w:rPr>
        <w:t>je potreben obnove</w:t>
      </w:r>
      <w:r w:rsidRPr="00077402">
        <w:rPr>
          <w:shd w:val="clear" w:color="auto" w:fill="FFFFFF"/>
        </w:rPr>
        <w:t xml:space="preserve"> z ustreznimi materiali oz. barv</w:t>
      </w:r>
      <w:r>
        <w:rPr>
          <w:shd w:val="clear" w:color="auto" w:fill="FFFFFF"/>
        </w:rPr>
        <w:t xml:space="preserve">ami skladno s prostorskimi akti, v območju kulturnih spomenikov pa skladno s </w:t>
      </w:r>
      <w:r w:rsidR="0090382C">
        <w:rPr>
          <w:shd w:val="clear" w:color="auto" w:fill="FFFFFF"/>
        </w:rPr>
        <w:t>kulturnovarstvenim soglasjem</w:t>
      </w:r>
      <w:r>
        <w:rPr>
          <w:shd w:val="clear" w:color="auto" w:fill="FFFFFF"/>
        </w:rPr>
        <w:t>.</w:t>
      </w:r>
    </w:p>
    <w:p w:rsidR="007E1F62" w:rsidRPr="00077402" w:rsidRDefault="007E1F62" w:rsidP="007E1F62">
      <w:r>
        <w:t xml:space="preserve">(2) </w:t>
      </w:r>
      <w:r w:rsidRPr="00077402">
        <w:t>Za izraze, ki v odloku niso obrazloženi</w:t>
      </w:r>
      <w:r>
        <w:t>,</w:t>
      </w:r>
      <w:r w:rsidRPr="00077402">
        <w:t xml:space="preserve"> se uporabljajo definicije področne zakonodaje.</w:t>
      </w:r>
    </w:p>
    <w:p w:rsidR="007E1F62" w:rsidRPr="00077402" w:rsidRDefault="007E1F62" w:rsidP="007E1F62"/>
    <w:p w:rsidR="007E1F62" w:rsidRPr="00077402" w:rsidRDefault="007E1F62" w:rsidP="007E1F62"/>
    <w:p w:rsidR="007E1F62" w:rsidRPr="00077402" w:rsidRDefault="007E1F62" w:rsidP="007E1F62">
      <w:pPr>
        <w:pStyle w:val="len"/>
        <w:numPr>
          <w:ilvl w:val="0"/>
          <w:numId w:val="15"/>
        </w:numPr>
      </w:pPr>
      <w:r w:rsidRPr="00077402">
        <w:t>(načela odloka)</w:t>
      </w:r>
    </w:p>
    <w:p w:rsidR="007E1F62" w:rsidRPr="00077402" w:rsidRDefault="007E1F62" w:rsidP="007E1F62">
      <w:pPr>
        <w:pStyle w:val="len"/>
        <w:numPr>
          <w:ilvl w:val="0"/>
          <w:numId w:val="0"/>
        </w:numPr>
        <w:ind w:left="360" w:hanging="360"/>
      </w:pPr>
    </w:p>
    <w:p w:rsidR="007E1F62" w:rsidRPr="00077402" w:rsidRDefault="007E1F62" w:rsidP="007E1F62">
      <w:pPr>
        <w:pStyle w:val="len"/>
        <w:numPr>
          <w:ilvl w:val="0"/>
          <w:numId w:val="19"/>
        </w:numPr>
        <w:jc w:val="both"/>
      </w:pPr>
      <w:r w:rsidRPr="00077402">
        <w:t>Načela odloka so:</w:t>
      </w:r>
    </w:p>
    <w:p w:rsidR="007E1F62" w:rsidRPr="00077402" w:rsidRDefault="007E1F62" w:rsidP="007E1F62">
      <w:pPr>
        <w:numPr>
          <w:ilvl w:val="0"/>
          <w:numId w:val="16"/>
        </w:numPr>
      </w:pPr>
      <w:r w:rsidRPr="00077402">
        <w:t>ohranjanje oz. ponovna vzpostavitev ustreznega stanja oz. podobe objektov, ki vplivajo na zunanjo podobo naselja, ulice</w:t>
      </w:r>
      <w:r w:rsidR="00A966D8">
        <w:t>,</w:t>
      </w:r>
      <w:r w:rsidRPr="00077402">
        <w:t xml:space="preserve"> trga</w:t>
      </w:r>
      <w:r w:rsidR="00A966D8">
        <w:t>, krajine in njihove</w:t>
      </w:r>
      <w:r w:rsidRPr="00077402">
        <w:t xml:space="preserve"> identitete;</w:t>
      </w:r>
    </w:p>
    <w:p w:rsidR="007E1F62" w:rsidRPr="00077402" w:rsidRDefault="007E1F62" w:rsidP="007E1F62">
      <w:pPr>
        <w:numPr>
          <w:ilvl w:val="0"/>
          <w:numId w:val="16"/>
        </w:numPr>
      </w:pPr>
      <w:r w:rsidRPr="00077402">
        <w:t>ustrezno vzdrževanje objektov kulturne dediščine</w:t>
      </w:r>
      <w:r>
        <w:t>;</w:t>
      </w:r>
    </w:p>
    <w:p w:rsidR="007E1F62" w:rsidRPr="00077402" w:rsidRDefault="007E1F62" w:rsidP="007E1F62">
      <w:pPr>
        <w:numPr>
          <w:ilvl w:val="0"/>
          <w:numId w:val="16"/>
        </w:numPr>
      </w:pPr>
      <w:r w:rsidRPr="00077402">
        <w:t>dosledno upoštevanje določil izvedbenih prostorskih aktov glede zunanjega videza objektov (uporaba materialov in barv ipd…)</w:t>
      </w:r>
      <w:r>
        <w:t>;</w:t>
      </w:r>
    </w:p>
    <w:p w:rsidR="007E1F62" w:rsidRPr="00077402" w:rsidRDefault="007E1F62" w:rsidP="007E1F62">
      <w:pPr>
        <w:numPr>
          <w:ilvl w:val="0"/>
          <w:numId w:val="16"/>
        </w:numPr>
      </w:pPr>
      <w:r w:rsidRPr="00077402">
        <w:t>dosledno upoštevanje pogojev, ki jih določa odlok o razglasitvi nepremičnih kulturnih spomenikov v občini ter kulturnovarstvenih pogojev oz. soglasi</w:t>
      </w:r>
      <w:r>
        <w:t>j;</w:t>
      </w:r>
    </w:p>
    <w:p w:rsidR="007E1F62" w:rsidRPr="00077402" w:rsidRDefault="007E1F62" w:rsidP="007E1F62">
      <w:pPr>
        <w:numPr>
          <w:ilvl w:val="0"/>
          <w:numId w:val="16"/>
        </w:numPr>
      </w:pPr>
      <w:r w:rsidRPr="00077402">
        <w:t>izboljšanje kvalitete bivanja;</w:t>
      </w:r>
    </w:p>
    <w:p w:rsidR="007E1F62" w:rsidRPr="00077402" w:rsidRDefault="007E1F62" w:rsidP="007E1F62">
      <w:pPr>
        <w:numPr>
          <w:ilvl w:val="0"/>
          <w:numId w:val="16"/>
        </w:numPr>
      </w:pPr>
      <w:r w:rsidRPr="00077402">
        <w:t>omogočanje celovitega gospodarskega razvoja</w:t>
      </w:r>
      <w:r>
        <w:t>;</w:t>
      </w:r>
    </w:p>
    <w:p w:rsidR="007E1F62" w:rsidRPr="00077402" w:rsidRDefault="007E1F62" w:rsidP="007E1F62">
      <w:pPr>
        <w:numPr>
          <w:ilvl w:val="0"/>
          <w:numId w:val="16"/>
        </w:numPr>
      </w:pPr>
      <w:r w:rsidRPr="00077402">
        <w:t>spodbujanje lastnikov k vzdrževalnim delom z ukrepi kot so: delne oprostitve nadomestil za uporabo stavbnih zemljišč v kolikor lastnik izvede vzdrževalna dela, izvajanje javnih razpisov za sofinanciranje v primeru zagotovljenih proračunskih sredstev, natečaji za urejenost ipd. , imajo prednost pred skrajnim ukrepom, izdajo odločbe o izvedbi vzdrževalnih del s strani upravnega organa.</w:t>
      </w:r>
    </w:p>
    <w:p w:rsidR="007E1F62" w:rsidRPr="00077402" w:rsidRDefault="007E1F62" w:rsidP="007E1F62"/>
    <w:p w:rsidR="007E1F62" w:rsidRPr="00077402" w:rsidRDefault="007E1F62" w:rsidP="007E1F62"/>
    <w:p w:rsidR="007E1F62" w:rsidRPr="00077402" w:rsidRDefault="007E1F62" w:rsidP="007E1F62">
      <w:pPr>
        <w:pStyle w:val="len"/>
        <w:numPr>
          <w:ilvl w:val="0"/>
          <w:numId w:val="0"/>
        </w:numPr>
        <w:ind w:left="360" w:hanging="360"/>
        <w:jc w:val="both"/>
      </w:pPr>
    </w:p>
    <w:p w:rsidR="007E1F62" w:rsidRPr="00077402" w:rsidRDefault="007E1F62" w:rsidP="007E1F62">
      <w:pPr>
        <w:pStyle w:val="len"/>
        <w:numPr>
          <w:ilvl w:val="0"/>
          <w:numId w:val="15"/>
        </w:numPr>
      </w:pPr>
      <w:r w:rsidRPr="00077402">
        <w:t xml:space="preserve"> (merila za določitev nevzdrževanih</w:t>
      </w:r>
      <w:r w:rsidR="00D22906">
        <w:t>, nedokončanih in neustrezno vzdrževanih</w:t>
      </w:r>
      <w:r w:rsidRPr="00077402">
        <w:t xml:space="preserve"> objektov)</w:t>
      </w:r>
    </w:p>
    <w:p w:rsidR="007E1F62" w:rsidRPr="00077402" w:rsidRDefault="007E1F62" w:rsidP="007E1F62">
      <w:pPr>
        <w:pStyle w:val="len"/>
        <w:numPr>
          <w:ilvl w:val="0"/>
          <w:numId w:val="0"/>
        </w:numPr>
        <w:ind w:left="360" w:hanging="360"/>
      </w:pPr>
    </w:p>
    <w:p w:rsidR="007E1F62" w:rsidRPr="00077402" w:rsidRDefault="007E1F62" w:rsidP="007E1F62">
      <w:pPr>
        <w:pStyle w:val="Navadensplet"/>
        <w:shd w:val="clear" w:color="auto" w:fill="FFFFFF"/>
        <w:spacing w:before="0" w:beforeAutospacing="0" w:after="210" w:afterAutospacing="0"/>
        <w:rPr>
          <w:rFonts w:cs="Arial"/>
          <w:color w:val="333333"/>
          <w:szCs w:val="18"/>
        </w:rPr>
      </w:pPr>
    </w:p>
    <w:p w:rsidR="007E1F62" w:rsidRPr="00077402" w:rsidRDefault="007E1F62" w:rsidP="007E1F62">
      <w:pPr>
        <w:ind w:left="360"/>
      </w:pPr>
      <w:r>
        <w:lastRenderedPageBreak/>
        <w:t>(1)</w:t>
      </w:r>
      <w:r w:rsidRPr="00077402">
        <w:t>Merila za določitev nevzdrževanih objektov so merila za ugotovitev pomanjkljivosti objekta in merila za ugotovitev slabega vpliva objekta na zunanjo podobo naselja in krajine.</w:t>
      </w:r>
    </w:p>
    <w:p w:rsidR="007E1F62" w:rsidRPr="00077402" w:rsidRDefault="007E1F62" w:rsidP="007E1F62">
      <w:pPr>
        <w:pStyle w:val="Navadensplet"/>
        <w:shd w:val="clear" w:color="auto" w:fill="FFFFFF"/>
        <w:spacing w:before="0" w:beforeAutospacing="0" w:after="210" w:afterAutospacing="0"/>
        <w:rPr>
          <w:rFonts w:cs="Arial"/>
          <w:color w:val="333333"/>
          <w:szCs w:val="18"/>
        </w:rPr>
      </w:pPr>
    </w:p>
    <w:p w:rsidR="007E1F62" w:rsidRPr="00077402" w:rsidRDefault="007E1F62" w:rsidP="007E1F62">
      <w:pPr>
        <w:ind w:left="360"/>
        <w:rPr>
          <w:u w:val="single"/>
        </w:rPr>
      </w:pPr>
      <w:r>
        <w:rPr>
          <w:u w:val="single"/>
        </w:rPr>
        <w:t>(2)</w:t>
      </w:r>
      <w:r w:rsidRPr="00077402">
        <w:rPr>
          <w:u w:val="single"/>
        </w:rPr>
        <w:t>Merila za ugotovitev pomanjkljivosti objekta so:</w:t>
      </w:r>
    </w:p>
    <w:p w:rsidR="007E1F62" w:rsidRPr="00077402" w:rsidRDefault="007E1F62" w:rsidP="007E1F62">
      <w:pPr>
        <w:rPr>
          <w:u w:val="single"/>
        </w:rPr>
      </w:pPr>
    </w:p>
    <w:p w:rsidR="007E1F62" w:rsidRPr="00077402" w:rsidRDefault="007E1F62" w:rsidP="007E1F62">
      <w:pPr>
        <w:numPr>
          <w:ilvl w:val="0"/>
          <w:numId w:val="17"/>
        </w:numPr>
      </w:pPr>
      <w:r w:rsidRPr="00077402">
        <w:t>močno odpadanje zaključnih plasti fasade;</w:t>
      </w:r>
    </w:p>
    <w:p w:rsidR="007E1F62" w:rsidRDefault="007E1F62" w:rsidP="007E1F62">
      <w:pPr>
        <w:numPr>
          <w:ilvl w:val="0"/>
          <w:numId w:val="17"/>
        </w:numPr>
      </w:pPr>
      <w:r w:rsidRPr="00077402">
        <w:t>objekt nima fasade;</w:t>
      </w:r>
    </w:p>
    <w:p w:rsidR="007E1F62" w:rsidRPr="00077402" w:rsidRDefault="007E1F62" w:rsidP="00D22906">
      <w:pPr>
        <w:numPr>
          <w:ilvl w:val="0"/>
          <w:numId w:val="17"/>
        </w:numPr>
      </w:pPr>
      <w:r>
        <w:t xml:space="preserve">objekt ima fasado </w:t>
      </w:r>
      <w:r w:rsidR="00D22906">
        <w:t xml:space="preserve">v </w:t>
      </w:r>
      <w:r>
        <w:t>barv</w:t>
      </w:r>
      <w:r w:rsidR="00D22906">
        <w:t>i</w:t>
      </w:r>
      <w:r>
        <w:t xml:space="preserve"> ali iz materialov, ki so v prostorskih aktih</w:t>
      </w:r>
      <w:r w:rsidR="00D22906">
        <w:t xml:space="preserve"> prepovedani</w:t>
      </w:r>
      <w:r>
        <w:t xml:space="preserve"> </w:t>
      </w:r>
      <w:r w:rsidR="00D22906">
        <w:t>ali za vzdrževalna dela ni bilo pridobljeno kulturnovarstveno soglasje, če se objekt nahaja znotraj kulturnega spomenika ali je sam razglašen za kulturni spomenik;</w:t>
      </w:r>
    </w:p>
    <w:p w:rsidR="007E1F62" w:rsidRPr="00077402" w:rsidRDefault="007E1F62" w:rsidP="007E1F62">
      <w:pPr>
        <w:numPr>
          <w:ilvl w:val="0"/>
          <w:numId w:val="17"/>
        </w:numPr>
      </w:pPr>
      <w:r w:rsidRPr="00077402">
        <w:t>poškodovana streha ali napušč, poškodbe strešne kritine;</w:t>
      </w:r>
    </w:p>
    <w:p w:rsidR="007E1F62" w:rsidRPr="00077402" w:rsidRDefault="007E1F62" w:rsidP="007E1F62">
      <w:pPr>
        <w:numPr>
          <w:ilvl w:val="0"/>
          <w:numId w:val="17"/>
        </w:numPr>
      </w:pPr>
      <w:r w:rsidRPr="00077402">
        <w:t>poškodovan dimnik;</w:t>
      </w:r>
    </w:p>
    <w:p w:rsidR="007E1F62" w:rsidRPr="00077402" w:rsidRDefault="007E1F62" w:rsidP="007E1F62">
      <w:pPr>
        <w:numPr>
          <w:ilvl w:val="0"/>
          <w:numId w:val="17"/>
        </w:numPr>
      </w:pPr>
      <w:r w:rsidRPr="00077402">
        <w:t>neurejeni, onesnaženi svetlobni oz. prezračevalni jaški;</w:t>
      </w:r>
    </w:p>
    <w:p w:rsidR="007E1F62" w:rsidRPr="00077402" w:rsidRDefault="007E1F62" w:rsidP="007E1F62">
      <w:pPr>
        <w:numPr>
          <w:ilvl w:val="0"/>
          <w:numId w:val="17"/>
        </w:numPr>
      </w:pPr>
      <w:r w:rsidRPr="00077402">
        <w:t>poškodbe na fasadi,njena močna onesnaženost, spremembe barve ter teksture, zamakanje fasade zaradi poškodbe strehe ali napušča;</w:t>
      </w:r>
    </w:p>
    <w:p w:rsidR="007E1F62" w:rsidRPr="00077402" w:rsidRDefault="007E1F62" w:rsidP="007E1F62">
      <w:pPr>
        <w:numPr>
          <w:ilvl w:val="0"/>
          <w:numId w:val="17"/>
        </w:numPr>
      </w:pPr>
      <w:r w:rsidRPr="00077402">
        <w:t>poškodbe žlebov ali odtočnih cevi in neustrezno odvajanje padavinske vode,</w:t>
      </w:r>
    </w:p>
    <w:p w:rsidR="007E1F62" w:rsidRPr="00077402" w:rsidRDefault="007E1F62" w:rsidP="007E1F62">
      <w:pPr>
        <w:numPr>
          <w:ilvl w:val="0"/>
          <w:numId w:val="17"/>
        </w:numPr>
        <w:rPr>
          <w:rFonts w:cs="Arial"/>
          <w:color w:val="333333"/>
          <w:szCs w:val="18"/>
        </w:rPr>
      </w:pPr>
      <w:r w:rsidRPr="00077402">
        <w:t>poškodbe ali nevzdrževanost stavbnega pohištva</w:t>
      </w:r>
      <w:r w:rsidRPr="00077402">
        <w:rPr>
          <w:rFonts w:cs="Arial"/>
          <w:color w:val="333333"/>
          <w:szCs w:val="18"/>
        </w:rPr>
        <w:t>.</w:t>
      </w:r>
    </w:p>
    <w:p w:rsidR="007E1F62" w:rsidRPr="00077402" w:rsidRDefault="007E1F62" w:rsidP="007E1F62">
      <w:pPr>
        <w:rPr>
          <w:rFonts w:cs="Arial"/>
          <w:color w:val="333333"/>
          <w:szCs w:val="18"/>
        </w:rPr>
      </w:pPr>
    </w:p>
    <w:p w:rsidR="007E1F62" w:rsidRPr="00077402" w:rsidRDefault="007E1F62" w:rsidP="007E1F62">
      <w:pPr>
        <w:ind w:left="360"/>
        <w:rPr>
          <w:u w:val="single"/>
        </w:rPr>
      </w:pPr>
      <w:r>
        <w:rPr>
          <w:u w:val="single"/>
        </w:rPr>
        <w:t>(3)</w:t>
      </w:r>
      <w:r w:rsidRPr="00077402">
        <w:rPr>
          <w:u w:val="single"/>
        </w:rPr>
        <w:t>Merila za ugotovitev slabega vpliva objekta na zunanjo podobo naselja in krajine so:</w:t>
      </w:r>
    </w:p>
    <w:p w:rsidR="007E1F62" w:rsidRPr="00077402" w:rsidRDefault="007E1F62" w:rsidP="007E1F62">
      <w:pPr>
        <w:rPr>
          <w:u w:val="single"/>
        </w:rPr>
      </w:pPr>
    </w:p>
    <w:p w:rsidR="007E1F62" w:rsidRPr="00077402" w:rsidRDefault="007E1F62" w:rsidP="007E1F62">
      <w:pPr>
        <w:ind w:left="360"/>
      </w:pPr>
      <w:r w:rsidRPr="00077402">
        <w:t>a)  pomen objekta glede na njegovo lego oziroma območje:</w:t>
      </w:r>
    </w:p>
    <w:p w:rsidR="007E1F62" w:rsidRPr="00077402" w:rsidRDefault="007E1F62" w:rsidP="007E1F62">
      <w:pPr>
        <w:numPr>
          <w:ilvl w:val="0"/>
          <w:numId w:val="17"/>
        </w:numPr>
        <w:ind w:left="1080"/>
      </w:pPr>
      <w:r w:rsidRPr="00077402">
        <w:t>lega ob glavnih prometnicah, glavnih ulicah, trgih, parkih in ob/na drugih izpostavljenih lokacijah,</w:t>
      </w:r>
    </w:p>
    <w:p w:rsidR="007E1F62" w:rsidRPr="00077402" w:rsidRDefault="007E1F62" w:rsidP="007E1F62">
      <w:pPr>
        <w:numPr>
          <w:ilvl w:val="0"/>
          <w:numId w:val="17"/>
        </w:numPr>
        <w:ind w:left="1080"/>
      </w:pPr>
      <w:r w:rsidRPr="00077402">
        <w:t>lega v neposredni bližini kulturnega spomenika ali kulturne dediščine,</w:t>
      </w:r>
    </w:p>
    <w:p w:rsidR="007E1F62" w:rsidRPr="00077402" w:rsidRDefault="007E1F62" w:rsidP="007E1F62">
      <w:pPr>
        <w:numPr>
          <w:ilvl w:val="0"/>
          <w:numId w:val="17"/>
        </w:numPr>
        <w:ind w:left="1080"/>
      </w:pPr>
      <w:r w:rsidRPr="00077402">
        <w:t>lega v območju, ki je kulturni spomenik,</w:t>
      </w:r>
    </w:p>
    <w:p w:rsidR="007E1F62" w:rsidRPr="00077402" w:rsidRDefault="007E1F62" w:rsidP="007E1F62">
      <w:pPr>
        <w:numPr>
          <w:ilvl w:val="0"/>
          <w:numId w:val="17"/>
        </w:numPr>
        <w:ind w:left="1080"/>
      </w:pPr>
      <w:r w:rsidRPr="00077402">
        <w:t>lega ob objektih, namenjenih izvajanju javnih služb na področju javne uprave, zdravstva, vzgoje, šolstva, kulture ter znanosti in raziskovanja),</w:t>
      </w:r>
    </w:p>
    <w:p w:rsidR="007E1F62" w:rsidRPr="00077402" w:rsidRDefault="007E1F62" w:rsidP="007E1F62">
      <w:pPr>
        <w:numPr>
          <w:ilvl w:val="0"/>
          <w:numId w:val="17"/>
        </w:numPr>
        <w:ind w:left="1080"/>
      </w:pPr>
      <w:r w:rsidRPr="00077402">
        <w:t>lega v območju, kjer sicer prevladuje visoka stopnja vzdrževanosti objektov in urejenost njihove okolice,</w:t>
      </w:r>
    </w:p>
    <w:p w:rsidR="007E1F62" w:rsidRPr="00077402" w:rsidRDefault="007E1F62" w:rsidP="007E1F62">
      <w:pPr>
        <w:numPr>
          <w:ilvl w:val="0"/>
          <w:numId w:val="17"/>
        </w:numPr>
        <w:ind w:left="1080"/>
      </w:pPr>
      <w:r w:rsidRPr="00077402">
        <w:t>lega v območju izjemne krajine oziroma naravnih vrednot.</w:t>
      </w:r>
    </w:p>
    <w:p w:rsidR="007E1F62" w:rsidRPr="00077402" w:rsidRDefault="007E1F62" w:rsidP="007E1F62">
      <w:pPr>
        <w:ind w:left="360"/>
      </w:pPr>
      <w:r w:rsidRPr="00077402">
        <w:t>b)  Pomen objekta z vidika kulturno-spomeniško vrednosti:</w:t>
      </w:r>
    </w:p>
    <w:p w:rsidR="007E1F62" w:rsidRPr="00077402" w:rsidRDefault="007E1F62" w:rsidP="007E1F62">
      <w:pPr>
        <w:numPr>
          <w:ilvl w:val="0"/>
          <w:numId w:val="17"/>
        </w:numPr>
        <w:ind w:left="1080"/>
      </w:pPr>
      <w:r w:rsidRPr="00077402">
        <w:t>objekt, ki ima status kulturnega spomenika, razglašenega z odlokom</w:t>
      </w:r>
    </w:p>
    <w:p w:rsidR="007E1F62" w:rsidRPr="00077402" w:rsidRDefault="007E1F62" w:rsidP="007E1F62">
      <w:pPr>
        <w:numPr>
          <w:ilvl w:val="0"/>
          <w:numId w:val="17"/>
        </w:numPr>
        <w:ind w:left="1080"/>
      </w:pPr>
      <w:r w:rsidRPr="00077402">
        <w:t>objekt, ki je kulturna dediščina, vpisana v zbirnem registru dediščine</w:t>
      </w:r>
    </w:p>
    <w:p w:rsidR="007E1F62" w:rsidRPr="00077402" w:rsidRDefault="007E1F62" w:rsidP="007E1F62"/>
    <w:p w:rsidR="007E1F62" w:rsidRDefault="007E1F62" w:rsidP="007E1F62">
      <w:r>
        <w:t>(4)</w:t>
      </w:r>
      <w:r w:rsidRPr="00077402">
        <w:t>Za določitev objekta kot nevzdrževanega mora biti izpolnjeno vsaj eno merilo iz drugega in vsaj eno merilo iz tretjega odstavka tega člena.</w:t>
      </w:r>
    </w:p>
    <w:p w:rsidR="007E1F62" w:rsidRDefault="007E1F62" w:rsidP="007E1F62">
      <w:r>
        <w:t>(5)Za določitev objekta kot nedokončanega ali neprimerno vzdževanega mora biti izpolnjeno vsaj eno merilo iz drugega odstavka tega člena.</w:t>
      </w:r>
    </w:p>
    <w:p w:rsidR="007E1F62" w:rsidRDefault="007E1F62" w:rsidP="007E1F62">
      <w:r>
        <w:t>(6)</w:t>
      </w:r>
      <w:r w:rsidRPr="00077402">
        <w:t>Objekte določi občinska uprava na podlagi zgornjih kriterijev ob sodelovanju pooblaščenega inženirja gradbene ali arhitekturne stroke.</w:t>
      </w:r>
    </w:p>
    <w:p w:rsidR="007E1F62" w:rsidRPr="00077402" w:rsidRDefault="007E1F62" w:rsidP="007E1F62">
      <w:r w:rsidRPr="00077402">
        <w:t>(</w:t>
      </w:r>
      <w:r w:rsidR="00415D07">
        <w:t>7</w:t>
      </w:r>
      <w:r w:rsidRPr="00077402">
        <w:t>) Na podlagi teh meril se določijo nevzdrževani objekt</w:t>
      </w:r>
      <w:r>
        <w:t>i</w:t>
      </w:r>
      <w:r w:rsidR="00452766">
        <w:t>, nedokončani objekti in neprimerno vzdrževani objekti</w:t>
      </w:r>
      <w:r w:rsidRPr="00077402">
        <w:t xml:space="preserve"> na območju vseh naselij v Občini Ruše</w:t>
      </w:r>
    </w:p>
    <w:p w:rsidR="007E1F62" w:rsidRPr="00077402" w:rsidRDefault="007E1F62" w:rsidP="007E1F62">
      <w:r w:rsidRPr="00077402">
        <w:t>(</w:t>
      </w:r>
      <w:r w:rsidR="00415D07">
        <w:t>8</w:t>
      </w:r>
      <w:r w:rsidRPr="00077402">
        <w:t>) Pri izvajanju vzdrževalnih del</w:t>
      </w:r>
      <w:r w:rsidR="00D22906">
        <w:t>, dokončanju ali obnovi objektov je</w:t>
      </w:r>
      <w:r w:rsidRPr="00077402">
        <w:t xml:space="preserve"> potrebno upoštevati pogoje, ki jih za vsakokraten objekt določa prostorski akt in za objekte kulturne dediščine odlok o kulturni dediščini ter kulturnovarstveni pogoji oz. soglasja.</w:t>
      </w:r>
    </w:p>
    <w:p w:rsidR="007E1F62" w:rsidRPr="00077402" w:rsidRDefault="007E1F62" w:rsidP="007E1F62">
      <w:r>
        <w:t>(</w:t>
      </w:r>
      <w:r w:rsidR="00415D07">
        <w:t>9</w:t>
      </w:r>
      <w:r>
        <w:t>) Redno vzdrževanje objektov, dokončanje nedokončanih objektov in obnova neprimerno vzdrževanih objektov</w:t>
      </w:r>
      <w:r w:rsidR="00452766">
        <w:t>,</w:t>
      </w:r>
      <w:r>
        <w:t xml:space="preserve"> </w:t>
      </w:r>
      <w:r w:rsidR="00452766">
        <w:t>so</w:t>
      </w:r>
      <w:r>
        <w:t xml:space="preserve"> naloga lastnikov objektov. V primeru da lastnik ne izvede vzdrževalnih del, ne dokonča objekta in ne obnovi neprimerno vzdrževanega objekta, občinska uprava izvede postopek iz </w:t>
      </w:r>
      <w:r w:rsidR="00452766">
        <w:t>8</w:t>
      </w:r>
      <w:r>
        <w:t xml:space="preserve">. do vključno </w:t>
      </w:r>
      <w:r w:rsidR="00452766">
        <w:t>10</w:t>
      </w:r>
      <w:r>
        <w:t xml:space="preserve">. člena odloka. </w:t>
      </w:r>
    </w:p>
    <w:p w:rsidR="007E1F62" w:rsidRPr="00077402" w:rsidRDefault="007E1F62" w:rsidP="007E1F62">
      <w:r>
        <w:t>(1</w:t>
      </w:r>
      <w:r w:rsidR="00415D07">
        <w:t>0</w:t>
      </w:r>
      <w:r>
        <w:t>)</w:t>
      </w:r>
      <w:r w:rsidRPr="007241BA">
        <w:t>Podroben seznam del, ki jih je potrebno izvesti na posameznih objektih, je razviden iz priloge odloka.</w:t>
      </w:r>
    </w:p>
    <w:p w:rsidR="007E1F62" w:rsidRPr="00077402" w:rsidRDefault="007E1F62" w:rsidP="007E1F62"/>
    <w:p w:rsidR="007E1F62" w:rsidRPr="00077402" w:rsidRDefault="007E1F62" w:rsidP="007E1F62">
      <w:pPr>
        <w:pStyle w:val="len"/>
        <w:numPr>
          <w:ilvl w:val="0"/>
          <w:numId w:val="0"/>
        </w:numPr>
        <w:ind w:left="360" w:hanging="360"/>
      </w:pPr>
    </w:p>
    <w:p w:rsidR="007E1F62" w:rsidRPr="00077402" w:rsidRDefault="007E1F62" w:rsidP="007E1F62">
      <w:pPr>
        <w:pStyle w:val="len"/>
        <w:numPr>
          <w:ilvl w:val="0"/>
          <w:numId w:val="15"/>
        </w:numPr>
      </w:pPr>
      <w:r w:rsidRPr="00077402">
        <w:t>Nevzdrževani objekti</w:t>
      </w:r>
      <w:r w:rsidR="00452766">
        <w:t>, nedokončani objekti, neprimerno vzdrževani objekti</w:t>
      </w:r>
      <w:r w:rsidRPr="00077402">
        <w:t xml:space="preserve"> in potrebna vzdrževalna dela ter ocena stroškov</w:t>
      </w:r>
    </w:p>
    <w:p w:rsidR="007E1F62" w:rsidRPr="00077402" w:rsidRDefault="007E1F62" w:rsidP="007E1F62"/>
    <w:p w:rsidR="007E1F62" w:rsidRPr="00077402" w:rsidRDefault="007E1F62" w:rsidP="007E1F62">
      <w:r>
        <w:t xml:space="preserve">(1) </w:t>
      </w:r>
      <w:r w:rsidRPr="00077402">
        <w:t xml:space="preserve">Nevzdrževani objekti, </w:t>
      </w:r>
      <w:r w:rsidR="00452766">
        <w:t xml:space="preserve">nedokončani objekti, neprimerno vzdrževani objekti, </w:t>
      </w:r>
      <w:r w:rsidRPr="00077402">
        <w:t xml:space="preserve">vrsta potrebnih del in </w:t>
      </w:r>
      <w:r>
        <w:t xml:space="preserve">način pridobitve </w:t>
      </w:r>
      <w:r w:rsidRPr="00077402">
        <w:t>ocen</w:t>
      </w:r>
      <w:r>
        <w:t>e</w:t>
      </w:r>
      <w:r w:rsidRPr="00077402">
        <w:t xml:space="preserve"> stroškov</w:t>
      </w:r>
      <w:r>
        <w:t>,</w:t>
      </w:r>
      <w:r w:rsidRPr="00077402">
        <w:t xml:space="preserve"> so navedeni v prilogi odloka.</w:t>
      </w:r>
    </w:p>
    <w:p w:rsidR="007E1F62" w:rsidRPr="00077402" w:rsidRDefault="007E1F62" w:rsidP="007E1F62">
      <w:r>
        <w:t xml:space="preserve">(2) </w:t>
      </w:r>
      <w:r w:rsidRPr="00077402">
        <w:t xml:space="preserve">Pri izvajanju odloka je predvideno </w:t>
      </w:r>
      <w:r w:rsidR="00415D07">
        <w:t xml:space="preserve">občasno </w:t>
      </w:r>
      <w:r w:rsidRPr="00077402">
        <w:t>dopolnjevanje odloka v delu priloga, ki je sestavni del odloka in sicer z objekti, ki bodo na podlagi meril, določeni za nevzdrževane</w:t>
      </w:r>
      <w:r w:rsidR="00452766">
        <w:t>, nedokončane ali neprimerno vzdževne</w:t>
      </w:r>
      <w:r w:rsidRPr="00077402">
        <w:t xml:space="preserve"> objekte</w:t>
      </w:r>
      <w:r>
        <w:t>, iz priloge pa bodo odstranjeni objekti, na katerih bodo medtem že izvedena potrebna vzdrževalna dela oz. bodo objekti ustrezno zaključeni oz. obnovljeni</w:t>
      </w:r>
      <w:r w:rsidRPr="00077402">
        <w:t>.</w:t>
      </w:r>
    </w:p>
    <w:p w:rsidR="007E1F62" w:rsidRPr="00077402" w:rsidRDefault="007E1F62" w:rsidP="007E1F62"/>
    <w:p w:rsidR="007E1F62" w:rsidRPr="00077402" w:rsidRDefault="007E1F62" w:rsidP="007E1F62"/>
    <w:p w:rsidR="007E1F62" w:rsidRPr="00077402" w:rsidRDefault="007E1F62" w:rsidP="007E1F62"/>
    <w:p w:rsidR="007E1F62" w:rsidRDefault="007E1F62" w:rsidP="007E1F62">
      <w:pPr>
        <w:pStyle w:val="len"/>
        <w:numPr>
          <w:ilvl w:val="0"/>
          <w:numId w:val="15"/>
        </w:numPr>
      </w:pPr>
      <w:r w:rsidRPr="00077402">
        <w:t xml:space="preserve"> Zagotavljanje sredstev</w:t>
      </w:r>
      <w:r w:rsidR="0090382C">
        <w:t xml:space="preserve"> in finančne spodbude</w:t>
      </w:r>
    </w:p>
    <w:p w:rsidR="007E1F62" w:rsidRPr="00077402" w:rsidRDefault="007E1F62" w:rsidP="007E1F62">
      <w:pPr>
        <w:pStyle w:val="len"/>
        <w:numPr>
          <w:ilvl w:val="0"/>
          <w:numId w:val="0"/>
        </w:numPr>
        <w:ind w:left="360" w:hanging="360"/>
      </w:pPr>
    </w:p>
    <w:p w:rsidR="0090382C" w:rsidRDefault="00452766" w:rsidP="007E1F62">
      <w:r>
        <w:t>(1)</w:t>
      </w:r>
      <w:r w:rsidR="007E1F62" w:rsidRPr="00077402">
        <w:t xml:space="preserve">Sredstva za izvedbo vzdrževalnih del zagotovi lastnik objekta. </w:t>
      </w:r>
    </w:p>
    <w:p w:rsidR="0090382C" w:rsidRDefault="00452766" w:rsidP="0090382C">
      <w:r>
        <w:t>(2)</w:t>
      </w:r>
      <w:r w:rsidR="0090382C" w:rsidRPr="00077402">
        <w:t>Sredstva za sofinanciranje vzdrževalnih del so zagotovljena v letnih proračunih občine</w:t>
      </w:r>
      <w:r w:rsidR="00415D07">
        <w:t xml:space="preserve"> in bodo dodeljena vlagateljem, ki bodo uspešni s prijavo na javni razpis</w:t>
      </w:r>
      <w:r w:rsidR="0090382C" w:rsidRPr="00077402">
        <w:t xml:space="preserve">. </w:t>
      </w:r>
    </w:p>
    <w:p w:rsidR="0090382C" w:rsidRDefault="00452766" w:rsidP="0090382C">
      <w:r>
        <w:t>(3)</w:t>
      </w:r>
      <w:r w:rsidR="0090382C">
        <w:t xml:space="preserve">Občina lahko izvaja tudi druge oblike finančnih spodbud, če se lastnik zaveže k izvedbi vzdrževalnih del, dokončanju ali obnovi objekta (npr. delna ali celotna oprostitev nadomestila za uporabo stavbnega zemljišča..). </w:t>
      </w:r>
    </w:p>
    <w:p w:rsidR="0090382C" w:rsidRPr="00077402" w:rsidRDefault="00452766" w:rsidP="0090382C">
      <w:r>
        <w:t>(4)</w:t>
      </w:r>
      <w:r w:rsidR="0090382C">
        <w:t>Sofinanciranje in finančne spodbude dogovorita občina in lastnik s pogodbo.</w:t>
      </w:r>
    </w:p>
    <w:p w:rsidR="007E1F62" w:rsidRPr="00077402" w:rsidRDefault="00452766" w:rsidP="007E1F62">
      <w:r>
        <w:lastRenderedPageBreak/>
        <w:t>(5)</w:t>
      </w:r>
      <w:r w:rsidR="007E1F62" w:rsidRPr="00077402">
        <w:t xml:space="preserve">V primeru subsidiarnega ukrepanja občine so sredstva zagotovljena v proračunu občine. </w:t>
      </w:r>
    </w:p>
    <w:p w:rsidR="007E1F62" w:rsidRPr="00077402" w:rsidRDefault="007E1F62" w:rsidP="007E1F62">
      <w:pPr>
        <w:rPr>
          <w:rFonts w:ascii="Calibri" w:hAnsi="Calibri"/>
          <w:sz w:val="22"/>
          <w:szCs w:val="22"/>
        </w:rPr>
      </w:pPr>
    </w:p>
    <w:p w:rsidR="007E1F62" w:rsidRPr="00077402" w:rsidRDefault="007E1F62" w:rsidP="007E1F62">
      <w:pPr>
        <w:pStyle w:val="len"/>
        <w:numPr>
          <w:ilvl w:val="0"/>
          <w:numId w:val="15"/>
        </w:numPr>
      </w:pPr>
      <w:r w:rsidRPr="00077402">
        <w:t xml:space="preserve"> Merila in način sofinanciranja vzdrževanja objektov</w:t>
      </w:r>
    </w:p>
    <w:p w:rsidR="007E1F62" w:rsidRPr="00077402" w:rsidRDefault="007E1F62" w:rsidP="007E1F62"/>
    <w:p w:rsidR="007E1F62" w:rsidRPr="00077402" w:rsidRDefault="00452766" w:rsidP="007E1F62">
      <w:r>
        <w:t>(1)</w:t>
      </w:r>
      <w:r w:rsidR="007E1F62" w:rsidRPr="00077402">
        <w:t>Za sofinanciranje vzdrževalnih del na objektih se smiselno upoštevajo naslednja merila:</w:t>
      </w:r>
    </w:p>
    <w:p w:rsidR="007E1F62" w:rsidRPr="00077402" w:rsidRDefault="007E1F62" w:rsidP="007E1F62"/>
    <w:p w:rsidR="007E1F62" w:rsidRPr="00415D07" w:rsidRDefault="007E1F62" w:rsidP="00415D07">
      <w:pPr>
        <w:pStyle w:val="Odstavekseznama"/>
        <w:numPr>
          <w:ilvl w:val="0"/>
          <w:numId w:val="20"/>
        </w:numPr>
        <w:spacing w:after="0" w:line="240" w:lineRule="auto"/>
        <w:ind w:left="714" w:hanging="357"/>
      </w:pPr>
      <w:r w:rsidRPr="00415D07">
        <w:t>status stavbe z vidika spomeniško arhitekturne vrednosti (status kulturne dediščine);</w:t>
      </w:r>
    </w:p>
    <w:p w:rsidR="007E1F62" w:rsidRPr="00415D07" w:rsidRDefault="007E1F62" w:rsidP="00415D07">
      <w:pPr>
        <w:pStyle w:val="Odstavekseznama"/>
        <w:numPr>
          <w:ilvl w:val="0"/>
          <w:numId w:val="20"/>
        </w:numPr>
        <w:spacing w:after="0" w:line="240" w:lineRule="auto"/>
        <w:ind w:left="714" w:hanging="357"/>
      </w:pPr>
      <w:r w:rsidRPr="00415D07">
        <w:t>pomen stavbe glede na lego oz. območje (ulice, trgi, zaključevanje delno že urejenih ambientov ..);</w:t>
      </w:r>
    </w:p>
    <w:p w:rsidR="007E1F62" w:rsidRPr="00415D07" w:rsidRDefault="007E1F62" w:rsidP="00415D07">
      <w:pPr>
        <w:pStyle w:val="Odstavekseznama"/>
        <w:numPr>
          <w:ilvl w:val="0"/>
          <w:numId w:val="20"/>
        </w:numPr>
        <w:spacing w:after="0" w:line="240" w:lineRule="auto"/>
        <w:ind w:left="714" w:hanging="357"/>
      </w:pPr>
      <w:r w:rsidRPr="00415D07">
        <w:t>pomen stavbe z vidika dejavnosti</w:t>
      </w:r>
    </w:p>
    <w:p w:rsidR="007E1F62" w:rsidRPr="00415D07" w:rsidRDefault="007E1F62" w:rsidP="00415D07">
      <w:pPr>
        <w:pStyle w:val="Odstavekseznama"/>
        <w:numPr>
          <w:ilvl w:val="0"/>
          <w:numId w:val="20"/>
        </w:numPr>
        <w:spacing w:after="0" w:line="240" w:lineRule="auto"/>
        <w:ind w:left="714" w:hanging="357"/>
      </w:pPr>
      <w:r w:rsidRPr="00415D07">
        <w:t>dotrajanost stavbe</w:t>
      </w:r>
    </w:p>
    <w:p w:rsidR="007E1F62" w:rsidRPr="00415D07" w:rsidRDefault="007E1F62" w:rsidP="00415D07">
      <w:pPr>
        <w:pStyle w:val="Odstavekseznama"/>
        <w:numPr>
          <w:ilvl w:val="0"/>
          <w:numId w:val="20"/>
        </w:numPr>
        <w:spacing w:after="0" w:line="240" w:lineRule="auto"/>
        <w:ind w:left="714" w:hanging="357"/>
      </w:pPr>
      <w:r w:rsidRPr="00415D07">
        <w:t>premoženjsko stanje lastnikov;</w:t>
      </w:r>
    </w:p>
    <w:p w:rsidR="007E1F62" w:rsidRPr="00415D07" w:rsidRDefault="007E1F62" w:rsidP="00415D07">
      <w:pPr>
        <w:pStyle w:val="Odstavekseznama"/>
        <w:numPr>
          <w:ilvl w:val="0"/>
          <w:numId w:val="20"/>
        </w:numPr>
        <w:spacing w:after="0" w:line="240" w:lineRule="auto"/>
        <w:ind w:left="714" w:hanging="357"/>
      </w:pPr>
      <w:r w:rsidRPr="00415D07">
        <w:t>zunanji dejavniki (vpliv prometa na cestah);</w:t>
      </w:r>
    </w:p>
    <w:p w:rsidR="007E1F62" w:rsidRPr="00415D07" w:rsidRDefault="007E1F62" w:rsidP="00415D07">
      <w:pPr>
        <w:pStyle w:val="Odstavekseznama"/>
        <w:numPr>
          <w:ilvl w:val="0"/>
          <w:numId w:val="20"/>
        </w:numPr>
        <w:spacing w:after="0" w:line="240" w:lineRule="auto"/>
        <w:ind w:left="714" w:hanging="357"/>
      </w:pPr>
      <w:r w:rsidRPr="00415D07">
        <w:t>investicijska zahtevnost obnovitvenih del.</w:t>
      </w:r>
    </w:p>
    <w:p w:rsidR="007E1F62" w:rsidRPr="00077402" w:rsidRDefault="007E1F62" w:rsidP="007E1F62">
      <w:pPr>
        <w:rPr>
          <w:highlight w:val="yellow"/>
        </w:rPr>
      </w:pPr>
    </w:p>
    <w:p w:rsidR="007E1F62" w:rsidRPr="00077402" w:rsidRDefault="007E1F62" w:rsidP="007E1F62">
      <w:pPr>
        <w:rPr>
          <w:highlight w:val="yellow"/>
        </w:rPr>
      </w:pPr>
    </w:p>
    <w:p w:rsidR="007E1F62" w:rsidRPr="00077402" w:rsidRDefault="00452766" w:rsidP="007E1F62">
      <w:r>
        <w:t>(2)</w:t>
      </w:r>
      <w:r w:rsidR="007E1F62" w:rsidRPr="00077402">
        <w:t>Merila se podrobneje določijo v pravilniku o sofinanciranju vzdrževalnih del na objektih v lasti fizičnih oseb in v pravilniku o sofinanciranju vzdrževalnih del na objektih v lasti pravnih oseb (de minimis), ki se pripravi in sprejme na osnovi tega odloka.</w:t>
      </w:r>
    </w:p>
    <w:p w:rsidR="007E1F62" w:rsidRPr="00077402" w:rsidRDefault="007E1F62" w:rsidP="007E1F62"/>
    <w:p w:rsidR="007E1F62" w:rsidRPr="00077402" w:rsidRDefault="00452766" w:rsidP="007E1F62">
      <w:r>
        <w:t>(3)</w:t>
      </w:r>
      <w:r w:rsidR="007E1F62" w:rsidRPr="00077402">
        <w:t>S pravilniki se določi tudi višina sredstev, ki jih bo občina prispevala za pokritja dela stroškov vzdrževalnih del in sicer posebej za fizične osebe in društva ter posebej za prispevanjem pravnim osebam (de minimis).</w:t>
      </w:r>
    </w:p>
    <w:p w:rsidR="007E1F62" w:rsidRPr="00077402" w:rsidRDefault="007E1F62" w:rsidP="007E1F62"/>
    <w:p w:rsidR="007E1F62" w:rsidRPr="00077402" w:rsidRDefault="00452766" w:rsidP="007E1F62">
      <w:r>
        <w:t>(4)</w:t>
      </w:r>
      <w:r w:rsidR="007E1F62" w:rsidRPr="00077402">
        <w:t>Na podlagi pravilnikov se v skladu z višino proračunskih sredstev občine izvajajo letni ali večletni javni razpisi za sofinanciranje vzdrževalnih del na objektih.</w:t>
      </w:r>
    </w:p>
    <w:p w:rsidR="007E1F62" w:rsidRPr="00077402" w:rsidRDefault="007E1F62" w:rsidP="007E1F62"/>
    <w:p w:rsidR="007E1F62" w:rsidRPr="00077402" w:rsidRDefault="00452766" w:rsidP="007E1F62">
      <w:r>
        <w:t>(5)</w:t>
      </w:r>
      <w:r w:rsidR="007E1F62" w:rsidRPr="00077402">
        <w:t>S pravilnikoma se ob upoštevanju meril določi tudi točkovni sistem za vrednotenje vlog, prispelih na javne razpise.</w:t>
      </w:r>
    </w:p>
    <w:p w:rsidR="007E1F62" w:rsidRPr="00077402" w:rsidRDefault="007E1F62" w:rsidP="007E1F62"/>
    <w:p w:rsidR="007E1F62" w:rsidRPr="00077402" w:rsidRDefault="00452766" w:rsidP="007E1F62">
      <w:r>
        <w:t xml:space="preserve">(6) </w:t>
      </w:r>
      <w:r w:rsidR="007E1F62" w:rsidRPr="00077402">
        <w:t>Sofinanciranje</w:t>
      </w:r>
      <w:r>
        <w:t xml:space="preserve"> se izvede</w:t>
      </w:r>
      <w:r w:rsidR="007E1F62" w:rsidRPr="00077402">
        <w:t xml:space="preserve"> v višini od </w:t>
      </w:r>
      <w:r w:rsidR="0090382C">
        <w:t>………..</w:t>
      </w:r>
      <w:r w:rsidR="007E1F62" w:rsidRPr="00077402">
        <w:t xml:space="preserve"> do </w:t>
      </w:r>
      <w:r w:rsidR="0090382C">
        <w:t>……..</w:t>
      </w:r>
      <w:r w:rsidR="007E1F62" w:rsidRPr="00077402">
        <w:t xml:space="preserve"> % </w:t>
      </w:r>
    </w:p>
    <w:p w:rsidR="007E1F62" w:rsidRPr="00077402" w:rsidRDefault="007E1F62" w:rsidP="007E1F62">
      <w:pPr>
        <w:numPr>
          <w:ilvl w:val="0"/>
          <w:numId w:val="16"/>
        </w:numPr>
      </w:pPr>
      <w:r w:rsidRPr="00077402">
        <w:t xml:space="preserve">do </w:t>
      </w:r>
      <w:r w:rsidR="0090382C">
        <w:t>…………</w:t>
      </w:r>
      <w:r w:rsidRPr="00077402">
        <w:t xml:space="preserve"> % vrednosti investicije se sofinancira obnova objektov, ki so razglašeni za kulturni spomenik</w:t>
      </w:r>
      <w:r w:rsidR="003456D8">
        <w:t>;</w:t>
      </w:r>
    </w:p>
    <w:p w:rsidR="007E1F62" w:rsidRPr="00077402" w:rsidRDefault="007E1F62" w:rsidP="007E1F62">
      <w:pPr>
        <w:numPr>
          <w:ilvl w:val="0"/>
          <w:numId w:val="16"/>
        </w:numPr>
      </w:pPr>
      <w:r w:rsidRPr="00077402">
        <w:t>do</w:t>
      </w:r>
      <w:r w:rsidR="0090382C">
        <w:t>……….</w:t>
      </w:r>
      <w:r w:rsidRPr="00077402">
        <w:t xml:space="preserve"> % vrednosti investicije se sofinancira obnova objektov znotraj območij kulturnih spomenikov ali </w:t>
      </w:r>
      <w:r w:rsidR="003456D8">
        <w:t xml:space="preserve">na </w:t>
      </w:r>
      <w:r w:rsidRPr="00077402">
        <w:t>stavbah, predlaganih za razglasitev (npr. trško jedro);</w:t>
      </w:r>
    </w:p>
    <w:p w:rsidR="007E1F62" w:rsidRPr="00077402" w:rsidRDefault="007E1F62" w:rsidP="007E1F62">
      <w:pPr>
        <w:numPr>
          <w:ilvl w:val="0"/>
          <w:numId w:val="16"/>
        </w:numPr>
      </w:pPr>
      <w:r w:rsidRPr="00077402">
        <w:t xml:space="preserve">do </w:t>
      </w:r>
      <w:r w:rsidR="0090382C">
        <w:t>………….</w:t>
      </w:r>
      <w:r w:rsidRPr="00077402">
        <w:t xml:space="preserve"> vrednosti investicije se sofinancira vzdrževalna dela na ostalih stavbah, ki se uvrstijo v seznam objektov, potrebnih </w:t>
      </w:r>
      <w:r w:rsidR="003456D8">
        <w:t>vzdrževalnih del, dokončanja ali obnove</w:t>
      </w:r>
      <w:r w:rsidRPr="00077402">
        <w:t>.</w:t>
      </w:r>
    </w:p>
    <w:p w:rsidR="007E1F62" w:rsidRDefault="007E1F62" w:rsidP="007E1F62"/>
    <w:p w:rsidR="0090382C" w:rsidRPr="00077402" w:rsidRDefault="0090382C" w:rsidP="0090382C"/>
    <w:p w:rsidR="0090382C" w:rsidRPr="00077402" w:rsidRDefault="0090382C" w:rsidP="0090382C">
      <w:pPr>
        <w:pStyle w:val="len"/>
        <w:numPr>
          <w:ilvl w:val="0"/>
          <w:numId w:val="15"/>
        </w:numPr>
      </w:pPr>
      <w:r w:rsidRPr="00077402">
        <w:t>Izvedba vzdrževalnih del</w:t>
      </w:r>
      <w:r>
        <w:t>, dokončanje objekta, obnova neprimerno vzdrževanega objekta</w:t>
      </w:r>
      <w:r w:rsidRPr="00077402">
        <w:t xml:space="preserve"> </w:t>
      </w:r>
      <w:r>
        <w:t>ter ukrepanje občine</w:t>
      </w:r>
    </w:p>
    <w:p w:rsidR="0090382C" w:rsidRPr="00077402" w:rsidRDefault="0090382C" w:rsidP="0090382C">
      <w:pPr>
        <w:ind w:left="720"/>
      </w:pPr>
    </w:p>
    <w:p w:rsidR="0090382C" w:rsidRPr="00077402" w:rsidRDefault="00452766" w:rsidP="0090382C">
      <w:r>
        <w:t>(1)</w:t>
      </w:r>
      <w:r w:rsidR="0090382C" w:rsidRPr="00077402">
        <w:t>V kolikor se lastnik ne bo odzval na ponujene inštrumente spodbujanja k izvedbi vzdrževalnih del,</w:t>
      </w:r>
      <w:r w:rsidR="0090382C">
        <w:t xml:space="preserve"> dokončanju objekta ali obnovi neprimerno vzdrževanega objekta,</w:t>
      </w:r>
      <w:r w:rsidR="0090382C" w:rsidRPr="00077402">
        <w:t xml:space="preserve"> lahko pristojni občinski upravni organ na podlagi tega odloka po uradni dolžnosti izda odločbo, s katero lastnika zaveže, da v določenem roku izvede vzdrževalna dela, </w:t>
      </w:r>
      <w:r w:rsidR="0090382C">
        <w:t xml:space="preserve">dela za dokončanje objekta ali obnovo neprimerno vzdrževanega objekta, </w:t>
      </w:r>
      <w:r w:rsidR="0090382C" w:rsidRPr="00077402">
        <w:t xml:space="preserve">opredeljena v </w:t>
      </w:r>
      <w:r w:rsidR="0090382C">
        <w:t>prilogi tega odloka</w:t>
      </w:r>
      <w:r w:rsidR="0090382C" w:rsidRPr="00077402">
        <w:t>.</w:t>
      </w:r>
    </w:p>
    <w:p w:rsidR="0090382C" w:rsidRDefault="0090382C" w:rsidP="0090382C"/>
    <w:p w:rsidR="0090382C" w:rsidRPr="00077402" w:rsidRDefault="00452766" w:rsidP="0090382C">
      <w:r>
        <w:t>(2)</w:t>
      </w:r>
      <w:r w:rsidR="0090382C" w:rsidRPr="00077402">
        <w:t xml:space="preserve">Če zavezanec v roku, določenim z odločbo, ne izvede predpisanih del, se </w:t>
      </w:r>
      <w:r w:rsidR="0090382C">
        <w:t xml:space="preserve">lahko </w:t>
      </w:r>
      <w:r w:rsidR="0090382C" w:rsidRPr="00077402">
        <w:t xml:space="preserve">opravi izvršba za nedenarno obveznost po drugih osebah v skladu s predpisom o splošnem upravnem postopku. </w:t>
      </w:r>
    </w:p>
    <w:p w:rsidR="0090382C" w:rsidRDefault="0090382C" w:rsidP="0090382C"/>
    <w:p w:rsidR="0090382C" w:rsidRPr="00077402" w:rsidRDefault="00452766" w:rsidP="0090382C">
      <w:r>
        <w:t>(3)</w:t>
      </w:r>
      <w:r w:rsidR="0090382C" w:rsidRPr="00077402">
        <w:t>Če občina za izvršbo iz prejšnjega odstavka sama založi sredstva za izvedbo del, izstavi lastniku objekta račun v višini nastalih stroškov. V kolikor lastnik teh stroškov ne poravna v zastavljenem roku, lahko občina uveljavlja plačilo teh stroškov na sodišču.</w:t>
      </w:r>
    </w:p>
    <w:p w:rsidR="0090382C" w:rsidRPr="00077402" w:rsidRDefault="0090382C" w:rsidP="0090382C">
      <w:pPr>
        <w:ind w:left="720"/>
      </w:pPr>
    </w:p>
    <w:p w:rsidR="0090382C" w:rsidRPr="00077402" w:rsidRDefault="00452766" w:rsidP="0090382C">
      <w:r>
        <w:t>(4)</w:t>
      </w:r>
      <w:r w:rsidR="0090382C" w:rsidRPr="00077402">
        <w:t>Na podlagi odločbe lahko občina zahteva vpis zaznambe vrstnega reda za vpis hipoteke v zemljiško knjigo. Izstavljen račun občine je izvršilni naslov, občina pa lahko na podlagi te odločbe predlaga vpis zakonite hipoteke v korist lokalne skupnosti, ki je stroške krila, do višine zneska, ki je razviden iz proračunskih stroškov v izstavljenem računu, povečan za obresti in stroške postopka za izterjavo obveznosti od lastnikov oz. investitorja objekta.</w:t>
      </w:r>
    </w:p>
    <w:p w:rsidR="0090382C" w:rsidRPr="00077402" w:rsidRDefault="0090382C" w:rsidP="0090382C"/>
    <w:p w:rsidR="0090382C" w:rsidRPr="00077402" w:rsidRDefault="00452766" w:rsidP="0090382C">
      <w:r>
        <w:t>(5)</w:t>
      </w:r>
      <w:r w:rsidR="0090382C" w:rsidRPr="00077402">
        <w:t>V primeru, da se pri izvedbi del, odrejenih z odločbo občine na podlagi neodvisne strokovne ocene ugotovi, da ugotovljenih pomanjkljivosti ni možno odpraviti samo z vzdrževalnimi deli, lahko občinska uprava izda novo odločbo, v kateri odredi rekonstrukcija objekta na stroške lastnika objekta.</w:t>
      </w:r>
    </w:p>
    <w:p w:rsidR="0090382C" w:rsidRDefault="0090382C" w:rsidP="0090382C"/>
    <w:p w:rsidR="0090382C" w:rsidRPr="00077402" w:rsidRDefault="00452766" w:rsidP="0090382C">
      <w:r>
        <w:t>(6)</w:t>
      </w:r>
      <w:r w:rsidR="0090382C" w:rsidRPr="00077402">
        <w:t>V primeru, da občinska uprava na podlagi neodvisne strokovne ocene ugotovi, da je objekt v takšnem stanju, da pomanjkljivosti ni mogoče odpraviti niti z vzdrževalnimi deli niti z rekonstrukcijo objekta, lahko odredi odstranitev objekta na stroške lastnika objekta</w:t>
      </w:r>
    </w:p>
    <w:p w:rsidR="0090382C" w:rsidRPr="00077402" w:rsidRDefault="0090382C" w:rsidP="0090382C"/>
    <w:p w:rsidR="0090382C" w:rsidRPr="00077402" w:rsidRDefault="0090382C" w:rsidP="0090382C"/>
    <w:p w:rsidR="0090382C" w:rsidRPr="00077402" w:rsidRDefault="0090382C" w:rsidP="0090382C">
      <w:pPr>
        <w:pStyle w:val="len"/>
        <w:numPr>
          <w:ilvl w:val="0"/>
          <w:numId w:val="15"/>
        </w:numPr>
      </w:pPr>
      <w:r>
        <w:t xml:space="preserve"> </w:t>
      </w:r>
      <w:r w:rsidRPr="00077402">
        <w:t>Ponovna odločba za odreditev rekonstrukcije ali odstranitve</w:t>
      </w:r>
    </w:p>
    <w:p w:rsidR="0090382C" w:rsidRPr="00077402" w:rsidRDefault="0090382C" w:rsidP="0090382C">
      <w:pPr>
        <w:ind w:left="720"/>
      </w:pPr>
    </w:p>
    <w:p w:rsidR="0090382C" w:rsidRPr="00077402" w:rsidRDefault="00452766" w:rsidP="0090382C">
      <w:r>
        <w:lastRenderedPageBreak/>
        <w:t>(1)</w:t>
      </w:r>
      <w:r w:rsidR="0090382C" w:rsidRPr="00077402">
        <w:t>Če se pri izvedbi del, odrejenih z odločbo občine na podlagi neodvisnih strokovnih ocen ugotovi, da ugotovljenih pomanjkljivosti na objektu ni možno odpraviti samo z vzdrževalnimi deli, lahko občina izda novo odločbo, v kateri odredi rekonstrukcijo objekta, če pa se ugotovi, da je objekt v takšnem stanju, da pomanjkljivosti ni mogoče odpraviti niti z rekonstrukcijo objekta, lahko občina odredi odstranitev objekta.</w:t>
      </w:r>
    </w:p>
    <w:p w:rsidR="0090382C" w:rsidRPr="00077402" w:rsidRDefault="0090382C" w:rsidP="0090382C">
      <w:pPr>
        <w:rPr>
          <w:strike/>
        </w:rPr>
      </w:pPr>
    </w:p>
    <w:p w:rsidR="0090382C" w:rsidRPr="00077402" w:rsidRDefault="0090382C" w:rsidP="007E1F62"/>
    <w:p w:rsidR="007E1F62" w:rsidRPr="00077402" w:rsidRDefault="007E1F62" w:rsidP="007E1F62"/>
    <w:p w:rsidR="007E1F62" w:rsidRPr="00077402" w:rsidRDefault="007E1F62" w:rsidP="007E1F62">
      <w:pPr>
        <w:pStyle w:val="len"/>
        <w:numPr>
          <w:ilvl w:val="0"/>
          <w:numId w:val="15"/>
        </w:numPr>
      </w:pPr>
      <w:r w:rsidRPr="00077402">
        <w:t xml:space="preserve"> Obvezno upoštevanje prostorskih aktov in obveze pri objektih kulturne dediščine</w:t>
      </w:r>
    </w:p>
    <w:p w:rsidR="007E1F62" w:rsidRPr="00077402" w:rsidRDefault="007E1F62" w:rsidP="007E1F62"/>
    <w:p w:rsidR="007E1F62" w:rsidRPr="00077402" w:rsidRDefault="00452766" w:rsidP="007E1F62">
      <w:r>
        <w:t>(1)</w:t>
      </w:r>
      <w:r w:rsidR="007E1F62" w:rsidRPr="00077402">
        <w:t>Pri izvedbi vzdrževalnih del je potrebno dosledno upoštevati določila prostorskih izvedbenih aktov.</w:t>
      </w:r>
    </w:p>
    <w:p w:rsidR="007E1F62" w:rsidRPr="00077402" w:rsidRDefault="007E1F62" w:rsidP="007E1F62">
      <w:r w:rsidRPr="00077402">
        <w:t>V kolikor je objekt zavarovan v skladu s predpisi, ki urejajo varstvo kulturne dediščine, se morajo dela izvajati po predhodni pridobitvi kulturnovarstvenih pogojev in kulturnovarstvenega soglasja.</w:t>
      </w:r>
    </w:p>
    <w:p w:rsidR="007E1F62" w:rsidRPr="00077402" w:rsidRDefault="007E1F62" w:rsidP="007E1F62"/>
    <w:p w:rsidR="007E1F62" w:rsidRPr="00077402" w:rsidRDefault="007E1F62" w:rsidP="00C46E3E">
      <w:pPr>
        <w:pStyle w:val="len"/>
        <w:numPr>
          <w:ilvl w:val="0"/>
          <w:numId w:val="23"/>
        </w:numPr>
      </w:pPr>
      <w:r w:rsidRPr="00077402">
        <w:t>člen končne določbe</w:t>
      </w:r>
    </w:p>
    <w:p w:rsidR="007E1F62" w:rsidRPr="00077402" w:rsidRDefault="00452766" w:rsidP="00452766">
      <w:r>
        <w:t>(1)</w:t>
      </w:r>
      <w:r w:rsidR="007E1F62" w:rsidRPr="00077402">
        <w:t>Ta odlok se objavi v uradnem glasilu in začne veljati osmi dan po objavi.</w:t>
      </w:r>
    </w:p>
    <w:p w:rsidR="007E1F62" w:rsidRPr="00077402" w:rsidRDefault="007E1F62" w:rsidP="007E1F62">
      <w:pPr>
        <w:jc w:val="center"/>
      </w:pPr>
    </w:p>
    <w:p w:rsidR="007E1F62" w:rsidRPr="00077402" w:rsidRDefault="007E1F62" w:rsidP="007E1F62">
      <w:pPr>
        <w:jc w:val="center"/>
      </w:pPr>
    </w:p>
    <w:p w:rsidR="007E1F62" w:rsidRPr="00077402" w:rsidRDefault="007E1F62" w:rsidP="007E1F62">
      <w:pPr>
        <w:jc w:val="center"/>
      </w:pPr>
    </w:p>
    <w:p w:rsidR="007E1F62" w:rsidRPr="00077402" w:rsidRDefault="007E1F62" w:rsidP="007E1F62">
      <w:pPr>
        <w:jc w:val="left"/>
      </w:pPr>
      <w:r w:rsidRPr="00077402">
        <w:t xml:space="preserve">Št. : </w:t>
      </w:r>
      <w:r w:rsidRPr="00077402">
        <w:tab/>
        <w:t>007-0001/2015  104</w:t>
      </w:r>
      <w:r w:rsidRPr="00077402">
        <w:tab/>
      </w:r>
      <w:r w:rsidRPr="00077402">
        <w:tab/>
      </w:r>
      <w:r w:rsidRPr="00077402">
        <w:tab/>
      </w:r>
      <w:r w:rsidRPr="00077402">
        <w:tab/>
      </w:r>
      <w:r w:rsidRPr="00077402">
        <w:tab/>
      </w:r>
      <w:r w:rsidRPr="00077402">
        <w:tab/>
      </w:r>
      <w:r>
        <w:t xml:space="preserve">      </w:t>
      </w:r>
      <w:r w:rsidRPr="00077402">
        <w:t>Uroš Razpet</w:t>
      </w:r>
      <w:r>
        <w:t>, u.d.i.a., MBA</w:t>
      </w:r>
    </w:p>
    <w:p w:rsidR="007E1F62" w:rsidRPr="00077402" w:rsidRDefault="007E1F62" w:rsidP="007E1F62">
      <w:pPr>
        <w:jc w:val="left"/>
      </w:pPr>
      <w:r w:rsidRPr="00077402">
        <w:t xml:space="preserve">Datum: </w:t>
      </w:r>
      <w:r w:rsidRPr="00077402">
        <w:tab/>
        <w:t>20.3.2015</w:t>
      </w:r>
      <w:r w:rsidRPr="00077402">
        <w:tab/>
      </w:r>
      <w:r w:rsidRPr="00077402">
        <w:tab/>
      </w:r>
      <w:r w:rsidRPr="00077402">
        <w:tab/>
      </w:r>
      <w:r w:rsidRPr="00077402">
        <w:tab/>
      </w:r>
      <w:r w:rsidRPr="00077402">
        <w:tab/>
      </w:r>
      <w:r w:rsidRPr="00077402">
        <w:tab/>
      </w:r>
      <w:r w:rsidRPr="00077402">
        <w:tab/>
        <w:t xml:space="preserve">                      Župan</w:t>
      </w:r>
    </w:p>
    <w:p w:rsidR="007E1F62" w:rsidRPr="00077402" w:rsidRDefault="007E1F62" w:rsidP="007E1F62"/>
    <w:p w:rsidR="00D05F59" w:rsidRDefault="00D05F59" w:rsidP="00E60F2A">
      <w:pPr>
        <w:pStyle w:val="Naslov1"/>
        <w:numPr>
          <w:ilvl w:val="0"/>
          <w:numId w:val="24"/>
        </w:numPr>
      </w:pPr>
      <w:r>
        <w:t>Vzorec priloge</w:t>
      </w:r>
    </w:p>
    <w:p w:rsidR="00D05F59" w:rsidRDefault="00D05F59" w:rsidP="00D05F59">
      <w:r>
        <w:t>V nadaljevanju so prikazane predvidene vsebine priloge.</w:t>
      </w:r>
    </w:p>
    <w:p w:rsidR="00D05F59" w:rsidRDefault="00D05F59" w:rsidP="00D05F59">
      <w:r>
        <w:t>Priloga bo priložena odloku v drugem branju.</w:t>
      </w:r>
    </w:p>
    <w:p w:rsidR="00D05F59" w:rsidRPr="001A3AD9" w:rsidRDefault="00D05F59" w:rsidP="00D05F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40"/>
        <w:gridCol w:w="1227"/>
        <w:gridCol w:w="1326"/>
        <w:gridCol w:w="1419"/>
        <w:gridCol w:w="1480"/>
        <w:gridCol w:w="1217"/>
      </w:tblGrid>
      <w:tr w:rsidR="00D05F59" w:rsidRPr="007D2663" w:rsidTr="00D436C6">
        <w:trPr>
          <w:tblHeader/>
        </w:trPr>
        <w:tc>
          <w:tcPr>
            <w:tcW w:w="1356" w:type="dxa"/>
            <w:shd w:val="clear" w:color="auto" w:fill="auto"/>
          </w:tcPr>
          <w:p w:rsidR="00D05F59" w:rsidRPr="007D2663" w:rsidRDefault="00D05F59" w:rsidP="00D436C6">
            <w:pPr>
              <w:jc w:val="center"/>
            </w:pPr>
            <w:r w:rsidRPr="007D2663">
              <w:t>Objekt (stavba s št. po katastru stavb)</w:t>
            </w:r>
          </w:p>
        </w:tc>
        <w:tc>
          <w:tcPr>
            <w:tcW w:w="1340" w:type="dxa"/>
            <w:shd w:val="clear" w:color="auto" w:fill="auto"/>
          </w:tcPr>
          <w:p w:rsidR="00D05F59" w:rsidRPr="007D2663" w:rsidRDefault="00D05F59" w:rsidP="00D436C6">
            <w:pPr>
              <w:jc w:val="center"/>
            </w:pPr>
            <w:r w:rsidRPr="007D2663">
              <w:t>parcela</w:t>
            </w:r>
          </w:p>
        </w:tc>
        <w:tc>
          <w:tcPr>
            <w:tcW w:w="1227" w:type="dxa"/>
            <w:shd w:val="clear" w:color="auto" w:fill="auto"/>
          </w:tcPr>
          <w:p w:rsidR="00D05F59" w:rsidRPr="007D2663" w:rsidRDefault="00D05F59" w:rsidP="00D436C6">
            <w:pPr>
              <w:jc w:val="center"/>
            </w:pPr>
            <w:r w:rsidRPr="007D2663">
              <w:t>KO</w:t>
            </w:r>
          </w:p>
        </w:tc>
        <w:tc>
          <w:tcPr>
            <w:tcW w:w="1326" w:type="dxa"/>
            <w:shd w:val="clear" w:color="auto" w:fill="auto"/>
          </w:tcPr>
          <w:p w:rsidR="00D05F59" w:rsidRPr="007D2663" w:rsidRDefault="00D05F59" w:rsidP="00D436C6">
            <w:pPr>
              <w:jc w:val="center"/>
            </w:pPr>
            <w:r w:rsidRPr="007D2663">
              <w:t>Naslov in hišna št. stavbe</w:t>
            </w:r>
          </w:p>
        </w:tc>
        <w:tc>
          <w:tcPr>
            <w:tcW w:w="1419" w:type="dxa"/>
            <w:shd w:val="clear" w:color="auto" w:fill="auto"/>
          </w:tcPr>
          <w:p w:rsidR="00D05F59" w:rsidRPr="007D2663" w:rsidRDefault="00D05F59" w:rsidP="00D436C6">
            <w:pPr>
              <w:jc w:val="center"/>
            </w:pPr>
            <w:r w:rsidRPr="007D2663">
              <w:t>Status stavbe (kulturna dediščina)</w:t>
            </w:r>
          </w:p>
        </w:tc>
        <w:tc>
          <w:tcPr>
            <w:tcW w:w="1480" w:type="dxa"/>
            <w:shd w:val="clear" w:color="auto" w:fill="auto"/>
          </w:tcPr>
          <w:p w:rsidR="00D05F59" w:rsidRPr="007D2663" w:rsidRDefault="00D05F59" w:rsidP="00D436C6">
            <w:pPr>
              <w:jc w:val="center"/>
            </w:pPr>
            <w:r w:rsidRPr="007D2663">
              <w:t>Seznam potrebnih vzdrževalnih del</w:t>
            </w:r>
          </w:p>
        </w:tc>
        <w:tc>
          <w:tcPr>
            <w:tcW w:w="1140" w:type="dxa"/>
            <w:shd w:val="clear" w:color="auto" w:fill="auto"/>
          </w:tcPr>
          <w:p w:rsidR="00D05F59" w:rsidRPr="007D2663" w:rsidRDefault="00D05F59" w:rsidP="00D436C6">
            <w:pPr>
              <w:jc w:val="center"/>
            </w:pPr>
            <w:r w:rsidRPr="007D2663">
              <w:t>Ocena stroškov vzdrževalnih del</w:t>
            </w:r>
          </w:p>
        </w:tc>
      </w:tr>
      <w:tr w:rsidR="00D05F59" w:rsidRPr="00077402" w:rsidTr="00D436C6">
        <w:tc>
          <w:tcPr>
            <w:tcW w:w="1356" w:type="dxa"/>
            <w:shd w:val="clear" w:color="auto" w:fill="auto"/>
          </w:tcPr>
          <w:p w:rsidR="00D05F59" w:rsidRPr="00077402" w:rsidRDefault="00D05F59" w:rsidP="00D436C6"/>
        </w:tc>
        <w:tc>
          <w:tcPr>
            <w:tcW w:w="1340" w:type="dxa"/>
            <w:shd w:val="clear" w:color="auto" w:fill="auto"/>
          </w:tcPr>
          <w:p w:rsidR="00D05F59" w:rsidRPr="00077402" w:rsidRDefault="00D05F59" w:rsidP="00D436C6"/>
        </w:tc>
        <w:tc>
          <w:tcPr>
            <w:tcW w:w="1227" w:type="dxa"/>
            <w:shd w:val="clear" w:color="auto" w:fill="auto"/>
          </w:tcPr>
          <w:p w:rsidR="00D05F59" w:rsidRPr="00077402" w:rsidRDefault="00D05F59" w:rsidP="00D436C6"/>
        </w:tc>
        <w:tc>
          <w:tcPr>
            <w:tcW w:w="1326" w:type="dxa"/>
            <w:shd w:val="clear" w:color="auto" w:fill="auto"/>
          </w:tcPr>
          <w:p w:rsidR="00D05F59" w:rsidRPr="00077402" w:rsidRDefault="00D05F59" w:rsidP="00D436C6"/>
        </w:tc>
        <w:tc>
          <w:tcPr>
            <w:tcW w:w="1419" w:type="dxa"/>
            <w:shd w:val="clear" w:color="auto" w:fill="auto"/>
          </w:tcPr>
          <w:p w:rsidR="00D05F59" w:rsidRPr="00077402" w:rsidRDefault="00D05F59" w:rsidP="00D436C6"/>
        </w:tc>
        <w:tc>
          <w:tcPr>
            <w:tcW w:w="1480" w:type="dxa"/>
            <w:shd w:val="clear" w:color="auto" w:fill="auto"/>
          </w:tcPr>
          <w:p w:rsidR="00D05F59" w:rsidRPr="00077402" w:rsidRDefault="00D05F59" w:rsidP="00D436C6"/>
        </w:tc>
        <w:tc>
          <w:tcPr>
            <w:tcW w:w="1140" w:type="dxa"/>
            <w:shd w:val="clear" w:color="auto" w:fill="auto"/>
          </w:tcPr>
          <w:p w:rsidR="00D05F59" w:rsidRPr="00077402" w:rsidRDefault="00D05F59" w:rsidP="00D436C6"/>
        </w:tc>
      </w:tr>
    </w:tbl>
    <w:p w:rsidR="00415D07" w:rsidRPr="00415D07" w:rsidRDefault="00415D07" w:rsidP="00415D07"/>
    <w:p w:rsidR="001A3AD9" w:rsidRDefault="00D05F59" w:rsidP="00E60F2A">
      <w:pPr>
        <w:pStyle w:val="Naslov1"/>
        <w:numPr>
          <w:ilvl w:val="0"/>
          <w:numId w:val="24"/>
        </w:numPr>
      </w:pPr>
      <w:r>
        <w:t>Obrazložitev</w:t>
      </w:r>
    </w:p>
    <w:p w:rsidR="00C72ECD" w:rsidRDefault="00C72ECD" w:rsidP="00C72ECD">
      <w:r>
        <w:t>Odlok je sestavljen iz 11 členov.</w:t>
      </w:r>
    </w:p>
    <w:p w:rsidR="00C72ECD" w:rsidRDefault="00C72ECD" w:rsidP="00C72ECD">
      <w:r>
        <w:t>V prvem členu sta opisana vsebina in namen odloka.</w:t>
      </w:r>
    </w:p>
    <w:p w:rsidR="00C72ECD" w:rsidRDefault="00C72ECD" w:rsidP="00C72ECD">
      <w:r>
        <w:t xml:space="preserve">Drugi člen je namenjen razlagi </w:t>
      </w:r>
      <w:r w:rsidR="00C46E3E">
        <w:t>pojmov</w:t>
      </w:r>
      <w:r>
        <w:t>, ki niso definirani v področni zakonodaji (</w:t>
      </w:r>
      <w:r w:rsidR="00C46E3E">
        <w:t xml:space="preserve">Zakon o graditvi objektov, </w:t>
      </w:r>
      <w:r>
        <w:t>ZGO-1), so pa uporabljeni v odloku. Za ostale izraze se uporabljajo definicije</w:t>
      </w:r>
      <w:r w:rsidR="00C46E3E">
        <w:t xml:space="preserve"> področne zakonodaje, predvsem ZGO-1</w:t>
      </w:r>
      <w:r>
        <w:t xml:space="preserve"> (npr. vzdrževanje objekta, rekonstrukcija, odstranitev objekta…)</w:t>
      </w:r>
      <w:r w:rsidR="00A23D7F">
        <w:t>.</w:t>
      </w:r>
    </w:p>
    <w:p w:rsidR="00A23D7F" w:rsidRDefault="00A23D7F" w:rsidP="00C72ECD">
      <w:r>
        <w:t>V tretjem členu so zapisana načela odloka, ki jih je potrebno zasledovati pri njegovem izvajanju.</w:t>
      </w:r>
    </w:p>
    <w:p w:rsidR="00A23D7F" w:rsidRDefault="00A23D7F" w:rsidP="00C72ECD">
      <w:r>
        <w:t xml:space="preserve">Merila za določitev nevzdrževanih objektov so določena v 4. členu. 5. člen povezuje odlok s prilogo, v kateri so navedeni objekti, ki </w:t>
      </w:r>
      <w:r w:rsidR="00C46E3E">
        <w:t>bodo</w:t>
      </w:r>
      <w:r>
        <w:t xml:space="preserve"> </w:t>
      </w:r>
      <w:r w:rsidR="00C46E3E">
        <w:t xml:space="preserve">določeni </w:t>
      </w:r>
      <w:r>
        <w:t>na podlagi meril s strani občinske uprave ob sodelovanju pooblaščenega inženirja arhitekturne ali gradbene stroke. V tem členu je napovedana tudi občasna sprememba odloka v delu priloga.</w:t>
      </w:r>
    </w:p>
    <w:p w:rsidR="00A23D7F" w:rsidRDefault="00A23D7F" w:rsidP="00C72ECD">
      <w:r>
        <w:t xml:space="preserve">V šestem členu je opisano zagotavljanje sredstev za sofinanciranje, opisane so možne vrste finančnih spodbud ter zagotavljanje sredstev v primerih nadomestnega ukrepanja občine. </w:t>
      </w:r>
    </w:p>
    <w:p w:rsidR="00A23D7F" w:rsidRDefault="00A23D7F" w:rsidP="00C72ECD">
      <w:r>
        <w:t>Merila in način sofinanciranja so opredeljeni v 7. členu, podrobneje bodo določen</w:t>
      </w:r>
      <w:r w:rsidR="00C46E3E">
        <w:t>i</w:t>
      </w:r>
      <w:r>
        <w:t xml:space="preserve"> v pravilnikih, v katerih bo opredeljeno tudi točkovanje.</w:t>
      </w:r>
    </w:p>
    <w:p w:rsidR="00A23D7F" w:rsidRDefault="00A23D7F" w:rsidP="00C72ECD">
      <w:r>
        <w:t>V 8., 9. in 10. člen</w:t>
      </w:r>
      <w:r w:rsidR="00C46E3E">
        <w:t>u</w:t>
      </w:r>
      <w:r>
        <w:t xml:space="preserve"> odloka je opisano možno ukrepanje občine za zavarovanje javne koristi v primerih, če se lastniki ne bi odzvali na spodbude in ne bi izvedli potrebnih del na objektih.</w:t>
      </w:r>
    </w:p>
    <w:p w:rsidR="00A23D7F" w:rsidRDefault="00A23D7F" w:rsidP="00C72ECD">
      <w:r>
        <w:t>V desetem členu je zapisano obvezno upoštevanje p</w:t>
      </w:r>
      <w:r w:rsidR="004103BC">
        <w:t>rostorskih aktov pri izvedbi del (npr. barve in materiali fasad, strešn</w:t>
      </w:r>
      <w:r w:rsidR="00C46E3E">
        <w:t>ih</w:t>
      </w:r>
      <w:r w:rsidR="004103BC">
        <w:t xml:space="preserve"> kritin, stavbnega pohištva) in obvezna pridobitev kulturnovarstvenega soglasja za kulturne spomenike oz. objekte v območju kulturnih spomenikov (npr. v trškem jedru Ruš).</w:t>
      </w:r>
    </w:p>
    <w:p w:rsidR="004103BC" w:rsidRPr="00C72ECD" w:rsidRDefault="004103BC" w:rsidP="00C72ECD">
      <w:r>
        <w:t>V 1</w:t>
      </w:r>
      <w:r w:rsidR="00C46E3E">
        <w:t>1</w:t>
      </w:r>
      <w:r>
        <w:t>. členu so zapisane končne določbe (objava in pričetek veljavnosti odloka).</w:t>
      </w:r>
    </w:p>
    <w:sectPr w:rsidR="004103BC" w:rsidRPr="00C72ECD" w:rsidSect="004D6ECA">
      <w:footerReference w:type="default" r:id="rId12"/>
      <w:pgSz w:w="11906" w:h="16838" w:code="9"/>
      <w:pgMar w:top="1134"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F7" w:rsidRDefault="008267F7" w:rsidP="00526756">
      <w:r>
        <w:separator/>
      </w:r>
    </w:p>
  </w:endnote>
  <w:endnote w:type="continuationSeparator" w:id="0">
    <w:p w:rsidR="008267F7" w:rsidRDefault="008267F7" w:rsidP="0052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51545"/>
      <w:docPartObj>
        <w:docPartGallery w:val="Page Numbers (Bottom of Page)"/>
        <w:docPartUnique/>
      </w:docPartObj>
    </w:sdtPr>
    <w:sdtEndPr/>
    <w:sdtContent>
      <w:p w:rsidR="00970006" w:rsidRDefault="00970006">
        <w:pPr>
          <w:pStyle w:val="Noga"/>
          <w:jc w:val="center"/>
        </w:pPr>
        <w:r w:rsidRPr="00970006">
          <w:rPr>
            <w:sz w:val="18"/>
          </w:rPr>
          <w:fldChar w:fldCharType="begin"/>
        </w:r>
        <w:r w:rsidRPr="00970006">
          <w:rPr>
            <w:sz w:val="18"/>
          </w:rPr>
          <w:instrText>PAGE   \* MERGEFORMAT</w:instrText>
        </w:r>
        <w:r w:rsidRPr="00970006">
          <w:rPr>
            <w:sz w:val="18"/>
          </w:rPr>
          <w:fldChar w:fldCharType="separate"/>
        </w:r>
        <w:r w:rsidR="00946D59" w:rsidRPr="00946D59">
          <w:rPr>
            <w:noProof/>
            <w:sz w:val="18"/>
            <w:lang w:val="sl-SI"/>
          </w:rPr>
          <w:t>1</w:t>
        </w:r>
        <w:r w:rsidRPr="00970006">
          <w:rPr>
            <w:sz w:val="18"/>
          </w:rPr>
          <w:fldChar w:fldCharType="end"/>
        </w:r>
      </w:p>
    </w:sdtContent>
  </w:sdt>
  <w:p w:rsidR="00970006" w:rsidRDefault="009700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F7" w:rsidRDefault="008267F7" w:rsidP="00526756">
      <w:r>
        <w:separator/>
      </w:r>
    </w:p>
  </w:footnote>
  <w:footnote w:type="continuationSeparator" w:id="0">
    <w:p w:rsidR="008267F7" w:rsidRDefault="008267F7" w:rsidP="0052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507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51CD5"/>
    <w:multiLevelType w:val="hybridMultilevel"/>
    <w:tmpl w:val="98FA35EA"/>
    <w:lvl w:ilvl="0" w:tplc="5BC4EC8A">
      <w:start w:val="1"/>
      <w:numFmt w:val="decimal"/>
      <w:pStyle w:val="podnapispodsliko"/>
      <w:lvlText w:val="%1. slika: "/>
      <w:lvlJc w:val="left"/>
      <w:pPr>
        <w:ind w:left="720" w:hanging="360"/>
      </w:pPr>
      <w:rPr>
        <w:rFonts w:ascii="Arial" w:hAnsi="Arial" w:hint="default"/>
        <w:b w:val="0"/>
        <w:i/>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A157F0"/>
    <w:multiLevelType w:val="multilevel"/>
    <w:tmpl w:val="93A8FDC0"/>
    <w:styleLink w:val="SlogSamotevilenje6ptKrepko"/>
    <w:lvl w:ilvl="0">
      <w:start w:val="1"/>
      <w:numFmt w:val="decimal"/>
      <w:lvlText w:val="%1."/>
      <w:lvlJc w:val="left"/>
      <w:pPr>
        <w:tabs>
          <w:tab w:val="num" w:pos="540"/>
        </w:tabs>
        <w:ind w:left="54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961F3A"/>
    <w:multiLevelType w:val="hybridMultilevel"/>
    <w:tmpl w:val="520E7464"/>
    <w:lvl w:ilvl="0" w:tplc="C95E99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58339B"/>
    <w:multiLevelType w:val="hybridMultilevel"/>
    <w:tmpl w:val="95989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F102B3"/>
    <w:multiLevelType w:val="multilevel"/>
    <w:tmpl w:val="F52A0662"/>
    <w:lvl w:ilvl="0">
      <w:start w:val="1"/>
      <w:numFmt w:val="decimal"/>
      <w:lvlText w:val="%1."/>
      <w:lvlJc w:val="left"/>
      <w:pPr>
        <w:ind w:left="360" w:hanging="360"/>
      </w:pPr>
    </w:lvl>
    <w:lvl w:ilvl="1">
      <w:start w:val="1"/>
      <w:numFmt w:val="decimal"/>
      <w:pStyle w:val="Naslov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E77092"/>
    <w:multiLevelType w:val="hybridMultilevel"/>
    <w:tmpl w:val="0900AAF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5A6143"/>
    <w:multiLevelType w:val="multilevel"/>
    <w:tmpl w:val="38FEF2CC"/>
    <w:lvl w:ilvl="0">
      <w:start w:val="1"/>
      <w:numFmt w:val="upperRoman"/>
      <w:pStyle w:val="Naslov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2B5B03D6"/>
    <w:multiLevelType w:val="hybridMultilevel"/>
    <w:tmpl w:val="645ED726"/>
    <w:lvl w:ilvl="0" w:tplc="7758E290">
      <w:start w:val="1"/>
      <w:numFmt w:val="decimal"/>
      <w:lvlText w:val="%1. člen"/>
      <w:lvlJc w:val="center"/>
      <w:pPr>
        <w:ind w:left="36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741CFB"/>
    <w:multiLevelType w:val="hybridMultilevel"/>
    <w:tmpl w:val="3DB25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11D5712"/>
    <w:multiLevelType w:val="hybridMultilevel"/>
    <w:tmpl w:val="C08411B2"/>
    <w:lvl w:ilvl="0" w:tplc="2B445232">
      <w:start w:val="1"/>
      <w:numFmt w:val="upperRoman"/>
      <w:lvlText w:val="%1."/>
      <w:lvlJc w:val="left"/>
      <w:pPr>
        <w:ind w:left="1500" w:hanging="72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1">
    <w:nsid w:val="33B85B83"/>
    <w:multiLevelType w:val="hybridMultilevel"/>
    <w:tmpl w:val="712E6CC6"/>
    <w:lvl w:ilvl="0" w:tplc="08784CFA">
      <w:numFmt w:val="bullet"/>
      <w:lvlText w:val="-"/>
      <w:lvlJc w:val="left"/>
      <w:pPr>
        <w:ind w:left="1080" w:hanging="360"/>
      </w:pPr>
      <w:rPr>
        <w:rFonts w:ascii="Times New Roman" w:eastAsia="Times New Roman" w:hAnsi="Times New Roman" w:cs="Times New Roman"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4915724"/>
    <w:multiLevelType w:val="hybridMultilevel"/>
    <w:tmpl w:val="580E6940"/>
    <w:lvl w:ilvl="0" w:tplc="F3EE8240">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5976A9C"/>
    <w:multiLevelType w:val="hybridMultilevel"/>
    <w:tmpl w:val="52A4BFE0"/>
    <w:lvl w:ilvl="0" w:tplc="4006874E">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2ED27D9"/>
    <w:multiLevelType w:val="hybridMultilevel"/>
    <w:tmpl w:val="BC024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D55AC5"/>
    <w:multiLevelType w:val="hybridMultilevel"/>
    <w:tmpl w:val="D3CE2222"/>
    <w:lvl w:ilvl="0" w:tplc="E96699B0">
      <w:start w:val="1"/>
      <w:numFmt w:val="decimal"/>
      <w:pStyle w:val="len"/>
      <w:lvlText w:val="%1. člen"/>
      <w:lvlJc w:val="center"/>
      <w:pPr>
        <w:ind w:left="720" w:hanging="360"/>
      </w:pPr>
      <w:rPr>
        <w:rFonts w:ascii="Arial Narrow" w:hAnsi="Arial Narrow"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DA01F0B"/>
    <w:multiLevelType w:val="multilevel"/>
    <w:tmpl w:val="1D267CF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352494"/>
    <w:multiLevelType w:val="hybridMultilevel"/>
    <w:tmpl w:val="B4BAB30E"/>
    <w:lvl w:ilvl="0" w:tplc="02DCFBC0">
      <w:start w:val="11"/>
      <w:numFmt w:val="decimal"/>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18">
    <w:nsid w:val="6D7F67AB"/>
    <w:multiLevelType w:val="hybridMultilevel"/>
    <w:tmpl w:val="166A5A4A"/>
    <w:lvl w:ilvl="0" w:tplc="CB66BD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A240704"/>
    <w:multiLevelType w:val="hybridMultilevel"/>
    <w:tmpl w:val="EA2E7706"/>
    <w:lvl w:ilvl="0" w:tplc="4594D5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A6C535A"/>
    <w:multiLevelType w:val="hybridMultilevel"/>
    <w:tmpl w:val="CAE07DC8"/>
    <w:lvl w:ilvl="0" w:tplc="CB66BD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B0B3078"/>
    <w:multiLevelType w:val="hybridMultilevel"/>
    <w:tmpl w:val="556EDFD6"/>
    <w:lvl w:ilvl="0" w:tplc="986C0F36">
      <w:start w:val="1"/>
      <w:numFmt w:val="ordinal"/>
      <w:pStyle w:val="slika"/>
      <w:lvlText w:val="%1 slika:"/>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F3506C"/>
    <w:multiLevelType w:val="multilevel"/>
    <w:tmpl w:val="368E76EE"/>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3"/>
  </w:num>
  <w:num w:numId="2">
    <w:abstractNumId w:val="2"/>
  </w:num>
  <w:num w:numId="3">
    <w:abstractNumId w:val="7"/>
  </w:num>
  <w:num w:numId="4">
    <w:abstractNumId w:val="9"/>
  </w:num>
  <w:num w:numId="5">
    <w:abstractNumId w:val="1"/>
  </w:num>
  <w:num w:numId="6">
    <w:abstractNumId w:val="6"/>
  </w:num>
  <w:num w:numId="7">
    <w:abstractNumId w:val="21"/>
  </w:num>
  <w:num w:numId="8">
    <w:abstractNumId w:val="0"/>
  </w:num>
  <w:num w:numId="9">
    <w:abstractNumId w:val="5"/>
  </w:num>
  <w:num w:numId="10">
    <w:abstractNumId w:val="16"/>
  </w:num>
  <w:num w:numId="11">
    <w:abstractNumId w:val="22"/>
  </w:num>
  <w:num w:numId="12">
    <w:abstractNumId w:val="15"/>
  </w:num>
  <w:num w:numId="13">
    <w:abstractNumId w:val="12"/>
  </w:num>
  <w:num w:numId="14">
    <w:abstractNumId w:val="11"/>
  </w:num>
  <w:num w:numId="15">
    <w:abstractNumId w:val="8"/>
  </w:num>
  <w:num w:numId="16">
    <w:abstractNumId w:val="20"/>
  </w:num>
  <w:num w:numId="17">
    <w:abstractNumId w:val="18"/>
  </w:num>
  <w:num w:numId="18">
    <w:abstractNumId w:val="4"/>
  </w:num>
  <w:num w:numId="19">
    <w:abstractNumId w:val="3"/>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2F"/>
    <w:rsid w:val="00005B19"/>
    <w:rsid w:val="00007BC7"/>
    <w:rsid w:val="00011BB2"/>
    <w:rsid w:val="00013980"/>
    <w:rsid w:val="00015EBD"/>
    <w:rsid w:val="000201FF"/>
    <w:rsid w:val="00021E9F"/>
    <w:rsid w:val="00025E36"/>
    <w:rsid w:val="00027FE7"/>
    <w:rsid w:val="00031830"/>
    <w:rsid w:val="00033149"/>
    <w:rsid w:val="00034E57"/>
    <w:rsid w:val="0003600C"/>
    <w:rsid w:val="000417E1"/>
    <w:rsid w:val="00045254"/>
    <w:rsid w:val="00050041"/>
    <w:rsid w:val="00051CB2"/>
    <w:rsid w:val="00052056"/>
    <w:rsid w:val="0005713A"/>
    <w:rsid w:val="00057FA5"/>
    <w:rsid w:val="00060FB4"/>
    <w:rsid w:val="00064A7F"/>
    <w:rsid w:val="000661DA"/>
    <w:rsid w:val="00067A94"/>
    <w:rsid w:val="00082720"/>
    <w:rsid w:val="00092E7B"/>
    <w:rsid w:val="00093753"/>
    <w:rsid w:val="000A3F28"/>
    <w:rsid w:val="000A534E"/>
    <w:rsid w:val="000B22C6"/>
    <w:rsid w:val="000B263E"/>
    <w:rsid w:val="000D0E19"/>
    <w:rsid w:val="000D519C"/>
    <w:rsid w:val="000D58F5"/>
    <w:rsid w:val="000D68A5"/>
    <w:rsid w:val="000E02EE"/>
    <w:rsid w:val="000E5303"/>
    <w:rsid w:val="000E56F5"/>
    <w:rsid w:val="000E628C"/>
    <w:rsid w:val="000E7093"/>
    <w:rsid w:val="000E7E8B"/>
    <w:rsid w:val="000F17D9"/>
    <w:rsid w:val="000F3EFA"/>
    <w:rsid w:val="000F4BB7"/>
    <w:rsid w:val="000F6301"/>
    <w:rsid w:val="001020A7"/>
    <w:rsid w:val="00105D11"/>
    <w:rsid w:val="00112035"/>
    <w:rsid w:val="001123D0"/>
    <w:rsid w:val="001240AE"/>
    <w:rsid w:val="00127DA8"/>
    <w:rsid w:val="0013055A"/>
    <w:rsid w:val="001337BE"/>
    <w:rsid w:val="00140A16"/>
    <w:rsid w:val="00142308"/>
    <w:rsid w:val="00143CEB"/>
    <w:rsid w:val="00146291"/>
    <w:rsid w:val="00170591"/>
    <w:rsid w:val="00176B9A"/>
    <w:rsid w:val="00177CEF"/>
    <w:rsid w:val="001817C5"/>
    <w:rsid w:val="00183E96"/>
    <w:rsid w:val="00190E36"/>
    <w:rsid w:val="001948BD"/>
    <w:rsid w:val="00195856"/>
    <w:rsid w:val="00195DCB"/>
    <w:rsid w:val="001969B0"/>
    <w:rsid w:val="00197A6F"/>
    <w:rsid w:val="001A0D65"/>
    <w:rsid w:val="001A2846"/>
    <w:rsid w:val="001A3AD9"/>
    <w:rsid w:val="001A5735"/>
    <w:rsid w:val="001A6D8C"/>
    <w:rsid w:val="001A755B"/>
    <w:rsid w:val="001B43FC"/>
    <w:rsid w:val="001B6BBB"/>
    <w:rsid w:val="001B6F1D"/>
    <w:rsid w:val="001C09CA"/>
    <w:rsid w:val="001C1146"/>
    <w:rsid w:val="001C6A7F"/>
    <w:rsid w:val="001C7D49"/>
    <w:rsid w:val="001D090D"/>
    <w:rsid w:val="001D24DE"/>
    <w:rsid w:val="001D5922"/>
    <w:rsid w:val="001D70FC"/>
    <w:rsid w:val="001E1932"/>
    <w:rsid w:val="001F04C1"/>
    <w:rsid w:val="001F0AAD"/>
    <w:rsid w:val="001F31DF"/>
    <w:rsid w:val="001F4EBD"/>
    <w:rsid w:val="001F5919"/>
    <w:rsid w:val="002012C7"/>
    <w:rsid w:val="00203C78"/>
    <w:rsid w:val="002048DE"/>
    <w:rsid w:val="00210E7F"/>
    <w:rsid w:val="002123C4"/>
    <w:rsid w:val="00213604"/>
    <w:rsid w:val="00222976"/>
    <w:rsid w:val="002422A8"/>
    <w:rsid w:val="00242DD4"/>
    <w:rsid w:val="00244F36"/>
    <w:rsid w:val="00262D0F"/>
    <w:rsid w:val="0026353A"/>
    <w:rsid w:val="00270494"/>
    <w:rsid w:val="002776D9"/>
    <w:rsid w:val="00282D2F"/>
    <w:rsid w:val="002839E0"/>
    <w:rsid w:val="002846AA"/>
    <w:rsid w:val="00295306"/>
    <w:rsid w:val="002A1724"/>
    <w:rsid w:val="002A2FA1"/>
    <w:rsid w:val="002A3A44"/>
    <w:rsid w:val="002A7F8B"/>
    <w:rsid w:val="002B10CF"/>
    <w:rsid w:val="002B4D1C"/>
    <w:rsid w:val="002C79D4"/>
    <w:rsid w:val="002C7DEB"/>
    <w:rsid w:val="002D15C4"/>
    <w:rsid w:val="002D2544"/>
    <w:rsid w:val="002D6B82"/>
    <w:rsid w:val="002D7F28"/>
    <w:rsid w:val="002E7FC4"/>
    <w:rsid w:val="002F10C5"/>
    <w:rsid w:val="002F7BF6"/>
    <w:rsid w:val="00304EDE"/>
    <w:rsid w:val="0031338F"/>
    <w:rsid w:val="00316F16"/>
    <w:rsid w:val="00322927"/>
    <w:rsid w:val="0032633E"/>
    <w:rsid w:val="00327C7C"/>
    <w:rsid w:val="00330071"/>
    <w:rsid w:val="00334800"/>
    <w:rsid w:val="003410FE"/>
    <w:rsid w:val="003415C7"/>
    <w:rsid w:val="003420AB"/>
    <w:rsid w:val="00344B13"/>
    <w:rsid w:val="003456D8"/>
    <w:rsid w:val="00350F02"/>
    <w:rsid w:val="003518B2"/>
    <w:rsid w:val="00352F26"/>
    <w:rsid w:val="003534FB"/>
    <w:rsid w:val="00353B56"/>
    <w:rsid w:val="00354B9F"/>
    <w:rsid w:val="00355455"/>
    <w:rsid w:val="00356F05"/>
    <w:rsid w:val="0035732B"/>
    <w:rsid w:val="00357C37"/>
    <w:rsid w:val="00357D61"/>
    <w:rsid w:val="00366867"/>
    <w:rsid w:val="003742E9"/>
    <w:rsid w:val="00374757"/>
    <w:rsid w:val="00377F11"/>
    <w:rsid w:val="003804C8"/>
    <w:rsid w:val="003807B1"/>
    <w:rsid w:val="00391AFF"/>
    <w:rsid w:val="0039424C"/>
    <w:rsid w:val="00394B90"/>
    <w:rsid w:val="00396D13"/>
    <w:rsid w:val="003B3E7A"/>
    <w:rsid w:val="003C1F84"/>
    <w:rsid w:val="003C2D5A"/>
    <w:rsid w:val="003D4C26"/>
    <w:rsid w:val="003E1E0C"/>
    <w:rsid w:val="003F76A5"/>
    <w:rsid w:val="00401B88"/>
    <w:rsid w:val="00404894"/>
    <w:rsid w:val="00404F88"/>
    <w:rsid w:val="004103BC"/>
    <w:rsid w:val="00410E2C"/>
    <w:rsid w:val="00415D07"/>
    <w:rsid w:val="00417763"/>
    <w:rsid w:val="00424E25"/>
    <w:rsid w:val="00430B2B"/>
    <w:rsid w:val="0043608F"/>
    <w:rsid w:val="004439E7"/>
    <w:rsid w:val="004452C9"/>
    <w:rsid w:val="00446213"/>
    <w:rsid w:val="00446F9C"/>
    <w:rsid w:val="00450B96"/>
    <w:rsid w:val="00452766"/>
    <w:rsid w:val="0045333F"/>
    <w:rsid w:val="004543A6"/>
    <w:rsid w:val="004575A4"/>
    <w:rsid w:val="00463AA7"/>
    <w:rsid w:val="00467C56"/>
    <w:rsid w:val="004750A3"/>
    <w:rsid w:val="0047522C"/>
    <w:rsid w:val="00475EE7"/>
    <w:rsid w:val="00477A23"/>
    <w:rsid w:val="00480637"/>
    <w:rsid w:val="00481A56"/>
    <w:rsid w:val="00482051"/>
    <w:rsid w:val="00486668"/>
    <w:rsid w:val="004905C0"/>
    <w:rsid w:val="004A1B05"/>
    <w:rsid w:val="004B0397"/>
    <w:rsid w:val="004B0C02"/>
    <w:rsid w:val="004B202C"/>
    <w:rsid w:val="004B4C83"/>
    <w:rsid w:val="004B71DD"/>
    <w:rsid w:val="004C0751"/>
    <w:rsid w:val="004C11DB"/>
    <w:rsid w:val="004C2BDB"/>
    <w:rsid w:val="004C39DB"/>
    <w:rsid w:val="004C64E7"/>
    <w:rsid w:val="004D0A6A"/>
    <w:rsid w:val="004D2A20"/>
    <w:rsid w:val="004D365B"/>
    <w:rsid w:val="004D4F79"/>
    <w:rsid w:val="004D618F"/>
    <w:rsid w:val="004D6ECA"/>
    <w:rsid w:val="004E568F"/>
    <w:rsid w:val="004F06B5"/>
    <w:rsid w:val="004F13EF"/>
    <w:rsid w:val="004F3F8E"/>
    <w:rsid w:val="005017F2"/>
    <w:rsid w:val="00501FA3"/>
    <w:rsid w:val="00503CB9"/>
    <w:rsid w:val="00511BD4"/>
    <w:rsid w:val="0052554D"/>
    <w:rsid w:val="00525C8F"/>
    <w:rsid w:val="00526756"/>
    <w:rsid w:val="00541392"/>
    <w:rsid w:val="005441B9"/>
    <w:rsid w:val="00544C4B"/>
    <w:rsid w:val="00546EA7"/>
    <w:rsid w:val="0056009D"/>
    <w:rsid w:val="00560196"/>
    <w:rsid w:val="005604D5"/>
    <w:rsid w:val="00562FCC"/>
    <w:rsid w:val="00563B21"/>
    <w:rsid w:val="00570FB2"/>
    <w:rsid w:val="00573995"/>
    <w:rsid w:val="00582199"/>
    <w:rsid w:val="005838B9"/>
    <w:rsid w:val="0058513F"/>
    <w:rsid w:val="0058792C"/>
    <w:rsid w:val="00590F7E"/>
    <w:rsid w:val="00592B2B"/>
    <w:rsid w:val="005937B6"/>
    <w:rsid w:val="00593D66"/>
    <w:rsid w:val="00593DA8"/>
    <w:rsid w:val="005A135E"/>
    <w:rsid w:val="005A3746"/>
    <w:rsid w:val="005A6DDE"/>
    <w:rsid w:val="005B3E9A"/>
    <w:rsid w:val="005C38DF"/>
    <w:rsid w:val="005C6756"/>
    <w:rsid w:val="005D1033"/>
    <w:rsid w:val="005D6298"/>
    <w:rsid w:val="005E067D"/>
    <w:rsid w:val="005E0B69"/>
    <w:rsid w:val="005E58AC"/>
    <w:rsid w:val="005E79B9"/>
    <w:rsid w:val="005F662E"/>
    <w:rsid w:val="00600005"/>
    <w:rsid w:val="00600018"/>
    <w:rsid w:val="0060273A"/>
    <w:rsid w:val="006028B5"/>
    <w:rsid w:val="00605F9A"/>
    <w:rsid w:val="0061369B"/>
    <w:rsid w:val="00614680"/>
    <w:rsid w:val="00616E50"/>
    <w:rsid w:val="00620055"/>
    <w:rsid w:val="006203E5"/>
    <w:rsid w:val="00625A68"/>
    <w:rsid w:val="00626E95"/>
    <w:rsid w:val="00627978"/>
    <w:rsid w:val="00630906"/>
    <w:rsid w:val="00633A4B"/>
    <w:rsid w:val="00634378"/>
    <w:rsid w:val="00637568"/>
    <w:rsid w:val="00640EB4"/>
    <w:rsid w:val="006427E8"/>
    <w:rsid w:val="00643FC4"/>
    <w:rsid w:val="00644070"/>
    <w:rsid w:val="00645384"/>
    <w:rsid w:val="006613F3"/>
    <w:rsid w:val="0066310B"/>
    <w:rsid w:val="006712B3"/>
    <w:rsid w:val="006741F4"/>
    <w:rsid w:val="00675D22"/>
    <w:rsid w:val="00680B3A"/>
    <w:rsid w:val="0068161A"/>
    <w:rsid w:val="00683FDF"/>
    <w:rsid w:val="00683FEA"/>
    <w:rsid w:val="00685230"/>
    <w:rsid w:val="00687AE8"/>
    <w:rsid w:val="006A1EE4"/>
    <w:rsid w:val="006A33B9"/>
    <w:rsid w:val="006B14BA"/>
    <w:rsid w:val="006B178B"/>
    <w:rsid w:val="006B3CB7"/>
    <w:rsid w:val="006C3B1B"/>
    <w:rsid w:val="006C6D74"/>
    <w:rsid w:val="006D3904"/>
    <w:rsid w:val="006D4DA2"/>
    <w:rsid w:val="006E3BF8"/>
    <w:rsid w:val="006E3D2A"/>
    <w:rsid w:val="006E3D96"/>
    <w:rsid w:val="006E4139"/>
    <w:rsid w:val="006E68F1"/>
    <w:rsid w:val="006F2CDF"/>
    <w:rsid w:val="006F2FE0"/>
    <w:rsid w:val="006F3DA8"/>
    <w:rsid w:val="00700720"/>
    <w:rsid w:val="00701D39"/>
    <w:rsid w:val="00717763"/>
    <w:rsid w:val="00720D4F"/>
    <w:rsid w:val="007212DE"/>
    <w:rsid w:val="00724780"/>
    <w:rsid w:val="00726E9B"/>
    <w:rsid w:val="00731B64"/>
    <w:rsid w:val="0073377E"/>
    <w:rsid w:val="00734609"/>
    <w:rsid w:val="00745C8D"/>
    <w:rsid w:val="00751A5F"/>
    <w:rsid w:val="00753983"/>
    <w:rsid w:val="007550C5"/>
    <w:rsid w:val="00757B99"/>
    <w:rsid w:val="007600DB"/>
    <w:rsid w:val="007713F5"/>
    <w:rsid w:val="007775BE"/>
    <w:rsid w:val="007864AF"/>
    <w:rsid w:val="0079121B"/>
    <w:rsid w:val="00791E13"/>
    <w:rsid w:val="007934AF"/>
    <w:rsid w:val="007A2490"/>
    <w:rsid w:val="007B5900"/>
    <w:rsid w:val="007B60C0"/>
    <w:rsid w:val="007C22FE"/>
    <w:rsid w:val="007C2BFC"/>
    <w:rsid w:val="007C7C90"/>
    <w:rsid w:val="007D2663"/>
    <w:rsid w:val="007D2F8A"/>
    <w:rsid w:val="007D39CD"/>
    <w:rsid w:val="007D5D8D"/>
    <w:rsid w:val="007E1F62"/>
    <w:rsid w:val="007F7C1A"/>
    <w:rsid w:val="008053ED"/>
    <w:rsid w:val="00810FF0"/>
    <w:rsid w:val="0081545E"/>
    <w:rsid w:val="00825815"/>
    <w:rsid w:val="0082592B"/>
    <w:rsid w:val="008267F7"/>
    <w:rsid w:val="00834CB7"/>
    <w:rsid w:val="00834E7C"/>
    <w:rsid w:val="00845FBC"/>
    <w:rsid w:val="008528A0"/>
    <w:rsid w:val="0085577E"/>
    <w:rsid w:val="00856BE7"/>
    <w:rsid w:val="008603E9"/>
    <w:rsid w:val="00861259"/>
    <w:rsid w:val="0086193A"/>
    <w:rsid w:val="008674FF"/>
    <w:rsid w:val="008716E4"/>
    <w:rsid w:val="00873CE7"/>
    <w:rsid w:val="00874753"/>
    <w:rsid w:val="00875611"/>
    <w:rsid w:val="008763AF"/>
    <w:rsid w:val="0088561E"/>
    <w:rsid w:val="00885758"/>
    <w:rsid w:val="00886E47"/>
    <w:rsid w:val="00893313"/>
    <w:rsid w:val="008979CD"/>
    <w:rsid w:val="008A2CE6"/>
    <w:rsid w:val="008A6430"/>
    <w:rsid w:val="008A75C2"/>
    <w:rsid w:val="008B1933"/>
    <w:rsid w:val="008B25AC"/>
    <w:rsid w:val="008B4AC9"/>
    <w:rsid w:val="008B4EDD"/>
    <w:rsid w:val="008B6200"/>
    <w:rsid w:val="008C11B3"/>
    <w:rsid w:val="008C283B"/>
    <w:rsid w:val="008C2AE0"/>
    <w:rsid w:val="008C3064"/>
    <w:rsid w:val="008C38B4"/>
    <w:rsid w:val="008C6593"/>
    <w:rsid w:val="008D059C"/>
    <w:rsid w:val="008D0657"/>
    <w:rsid w:val="008D7ADE"/>
    <w:rsid w:val="008E5042"/>
    <w:rsid w:val="008F45F5"/>
    <w:rsid w:val="008F5150"/>
    <w:rsid w:val="008F6F30"/>
    <w:rsid w:val="00901A0B"/>
    <w:rsid w:val="00902198"/>
    <w:rsid w:val="0090382C"/>
    <w:rsid w:val="009062C7"/>
    <w:rsid w:val="00906EBF"/>
    <w:rsid w:val="009160CD"/>
    <w:rsid w:val="00916197"/>
    <w:rsid w:val="009178D3"/>
    <w:rsid w:val="00917923"/>
    <w:rsid w:val="009208D8"/>
    <w:rsid w:val="00922205"/>
    <w:rsid w:val="00924E55"/>
    <w:rsid w:val="00926EE2"/>
    <w:rsid w:val="00930AFD"/>
    <w:rsid w:val="009367D6"/>
    <w:rsid w:val="009369CA"/>
    <w:rsid w:val="0093706B"/>
    <w:rsid w:val="00937B7B"/>
    <w:rsid w:val="00942785"/>
    <w:rsid w:val="00943A29"/>
    <w:rsid w:val="00946D59"/>
    <w:rsid w:val="009579B1"/>
    <w:rsid w:val="009631B4"/>
    <w:rsid w:val="00965E20"/>
    <w:rsid w:val="009672DB"/>
    <w:rsid w:val="00970006"/>
    <w:rsid w:val="00972E9A"/>
    <w:rsid w:val="00973F50"/>
    <w:rsid w:val="009768DC"/>
    <w:rsid w:val="00980B2E"/>
    <w:rsid w:val="00980C82"/>
    <w:rsid w:val="009822B0"/>
    <w:rsid w:val="0098545C"/>
    <w:rsid w:val="009914D0"/>
    <w:rsid w:val="00992B07"/>
    <w:rsid w:val="009A1165"/>
    <w:rsid w:val="009A1FEE"/>
    <w:rsid w:val="009A2BBB"/>
    <w:rsid w:val="009A2CE6"/>
    <w:rsid w:val="009B00B8"/>
    <w:rsid w:val="009B135E"/>
    <w:rsid w:val="009C2955"/>
    <w:rsid w:val="009C6EBB"/>
    <w:rsid w:val="009C7DD7"/>
    <w:rsid w:val="009E1254"/>
    <w:rsid w:val="009E1AA4"/>
    <w:rsid w:val="009E6246"/>
    <w:rsid w:val="009E6E77"/>
    <w:rsid w:val="009F0FDF"/>
    <w:rsid w:val="009F177A"/>
    <w:rsid w:val="009F5E01"/>
    <w:rsid w:val="00A11F09"/>
    <w:rsid w:val="00A1642E"/>
    <w:rsid w:val="00A20875"/>
    <w:rsid w:val="00A2091F"/>
    <w:rsid w:val="00A20EEC"/>
    <w:rsid w:val="00A223E2"/>
    <w:rsid w:val="00A2296B"/>
    <w:rsid w:val="00A23D7F"/>
    <w:rsid w:val="00A27D7D"/>
    <w:rsid w:val="00A32799"/>
    <w:rsid w:val="00A419EE"/>
    <w:rsid w:val="00A428CE"/>
    <w:rsid w:val="00A47CB2"/>
    <w:rsid w:val="00A50EDC"/>
    <w:rsid w:val="00A53695"/>
    <w:rsid w:val="00A549B5"/>
    <w:rsid w:val="00A62103"/>
    <w:rsid w:val="00A70F52"/>
    <w:rsid w:val="00A74C02"/>
    <w:rsid w:val="00A76BEF"/>
    <w:rsid w:val="00A808D5"/>
    <w:rsid w:val="00A8419C"/>
    <w:rsid w:val="00A84CF7"/>
    <w:rsid w:val="00A86634"/>
    <w:rsid w:val="00A92B4F"/>
    <w:rsid w:val="00A93212"/>
    <w:rsid w:val="00A966D8"/>
    <w:rsid w:val="00A96AFE"/>
    <w:rsid w:val="00A974EC"/>
    <w:rsid w:val="00AA456D"/>
    <w:rsid w:val="00AA52BD"/>
    <w:rsid w:val="00AA7F6D"/>
    <w:rsid w:val="00AB3125"/>
    <w:rsid w:val="00AB401A"/>
    <w:rsid w:val="00AB46FC"/>
    <w:rsid w:val="00AC238F"/>
    <w:rsid w:val="00AD105D"/>
    <w:rsid w:val="00AE35F3"/>
    <w:rsid w:val="00AE75ED"/>
    <w:rsid w:val="00AF3C33"/>
    <w:rsid w:val="00AF63DC"/>
    <w:rsid w:val="00AF692D"/>
    <w:rsid w:val="00B1008C"/>
    <w:rsid w:val="00B117A2"/>
    <w:rsid w:val="00B1409A"/>
    <w:rsid w:val="00B1435C"/>
    <w:rsid w:val="00B1496C"/>
    <w:rsid w:val="00B2247D"/>
    <w:rsid w:val="00B2264C"/>
    <w:rsid w:val="00B251B9"/>
    <w:rsid w:val="00B33BEF"/>
    <w:rsid w:val="00B42754"/>
    <w:rsid w:val="00B42EFC"/>
    <w:rsid w:val="00B43F21"/>
    <w:rsid w:val="00B55B0C"/>
    <w:rsid w:val="00B567BB"/>
    <w:rsid w:val="00B60E75"/>
    <w:rsid w:val="00B61CAD"/>
    <w:rsid w:val="00B6256C"/>
    <w:rsid w:val="00B64557"/>
    <w:rsid w:val="00B67CB0"/>
    <w:rsid w:val="00B71A88"/>
    <w:rsid w:val="00B7225F"/>
    <w:rsid w:val="00B7226C"/>
    <w:rsid w:val="00B72CD3"/>
    <w:rsid w:val="00B73A5E"/>
    <w:rsid w:val="00B82E71"/>
    <w:rsid w:val="00B83202"/>
    <w:rsid w:val="00B85DB2"/>
    <w:rsid w:val="00B86C6D"/>
    <w:rsid w:val="00B9361B"/>
    <w:rsid w:val="00BA3D0A"/>
    <w:rsid w:val="00BA6800"/>
    <w:rsid w:val="00BA6929"/>
    <w:rsid w:val="00BB3436"/>
    <w:rsid w:val="00BD0211"/>
    <w:rsid w:val="00BD476F"/>
    <w:rsid w:val="00BD641D"/>
    <w:rsid w:val="00BD72CE"/>
    <w:rsid w:val="00BD798D"/>
    <w:rsid w:val="00BE2F91"/>
    <w:rsid w:val="00BE306B"/>
    <w:rsid w:val="00BE31A5"/>
    <w:rsid w:val="00BE3913"/>
    <w:rsid w:val="00BE4FD3"/>
    <w:rsid w:val="00BE5A2E"/>
    <w:rsid w:val="00BE616E"/>
    <w:rsid w:val="00BE726E"/>
    <w:rsid w:val="00BE72D9"/>
    <w:rsid w:val="00BF23CA"/>
    <w:rsid w:val="00BF3A7D"/>
    <w:rsid w:val="00C02867"/>
    <w:rsid w:val="00C02CB8"/>
    <w:rsid w:val="00C06F6F"/>
    <w:rsid w:val="00C07E15"/>
    <w:rsid w:val="00C1211E"/>
    <w:rsid w:val="00C146E7"/>
    <w:rsid w:val="00C21E45"/>
    <w:rsid w:val="00C27B4B"/>
    <w:rsid w:val="00C31737"/>
    <w:rsid w:val="00C334E8"/>
    <w:rsid w:val="00C3440B"/>
    <w:rsid w:val="00C3638A"/>
    <w:rsid w:val="00C46312"/>
    <w:rsid w:val="00C46E3E"/>
    <w:rsid w:val="00C4752C"/>
    <w:rsid w:val="00C53013"/>
    <w:rsid w:val="00C53629"/>
    <w:rsid w:val="00C53A13"/>
    <w:rsid w:val="00C55100"/>
    <w:rsid w:val="00C60186"/>
    <w:rsid w:val="00C717DB"/>
    <w:rsid w:val="00C72ECD"/>
    <w:rsid w:val="00C73AF7"/>
    <w:rsid w:val="00C8208A"/>
    <w:rsid w:val="00C90105"/>
    <w:rsid w:val="00C916FC"/>
    <w:rsid w:val="00C93501"/>
    <w:rsid w:val="00C93885"/>
    <w:rsid w:val="00C94B7B"/>
    <w:rsid w:val="00C96222"/>
    <w:rsid w:val="00CA3708"/>
    <w:rsid w:val="00CA4520"/>
    <w:rsid w:val="00CA7686"/>
    <w:rsid w:val="00CA7D7A"/>
    <w:rsid w:val="00CB0BDD"/>
    <w:rsid w:val="00CB1C87"/>
    <w:rsid w:val="00CB2657"/>
    <w:rsid w:val="00CB2B53"/>
    <w:rsid w:val="00CB30E9"/>
    <w:rsid w:val="00CB364A"/>
    <w:rsid w:val="00CB72A3"/>
    <w:rsid w:val="00CC59AD"/>
    <w:rsid w:val="00CD1EC2"/>
    <w:rsid w:val="00CE174D"/>
    <w:rsid w:val="00CE28FE"/>
    <w:rsid w:val="00CE7A9B"/>
    <w:rsid w:val="00CF0321"/>
    <w:rsid w:val="00CF0D1F"/>
    <w:rsid w:val="00D0049B"/>
    <w:rsid w:val="00D0417B"/>
    <w:rsid w:val="00D052D6"/>
    <w:rsid w:val="00D05F59"/>
    <w:rsid w:val="00D06645"/>
    <w:rsid w:val="00D100F8"/>
    <w:rsid w:val="00D14D12"/>
    <w:rsid w:val="00D15441"/>
    <w:rsid w:val="00D160AE"/>
    <w:rsid w:val="00D218E0"/>
    <w:rsid w:val="00D22906"/>
    <w:rsid w:val="00D24C55"/>
    <w:rsid w:val="00D3010C"/>
    <w:rsid w:val="00D32CBE"/>
    <w:rsid w:val="00D330BE"/>
    <w:rsid w:val="00D33515"/>
    <w:rsid w:val="00D33849"/>
    <w:rsid w:val="00D43D1F"/>
    <w:rsid w:val="00D44D08"/>
    <w:rsid w:val="00D51910"/>
    <w:rsid w:val="00D52E8D"/>
    <w:rsid w:val="00D53AB3"/>
    <w:rsid w:val="00D5654B"/>
    <w:rsid w:val="00D57D59"/>
    <w:rsid w:val="00D60F7E"/>
    <w:rsid w:val="00D62DFA"/>
    <w:rsid w:val="00D67DAA"/>
    <w:rsid w:val="00D67EF5"/>
    <w:rsid w:val="00D77654"/>
    <w:rsid w:val="00D8046D"/>
    <w:rsid w:val="00D82262"/>
    <w:rsid w:val="00D90FB2"/>
    <w:rsid w:val="00DA5E6B"/>
    <w:rsid w:val="00DB069A"/>
    <w:rsid w:val="00DB07FE"/>
    <w:rsid w:val="00DB4046"/>
    <w:rsid w:val="00DC274B"/>
    <w:rsid w:val="00DC5197"/>
    <w:rsid w:val="00DD1876"/>
    <w:rsid w:val="00DD5CA8"/>
    <w:rsid w:val="00DE2935"/>
    <w:rsid w:val="00E06DB9"/>
    <w:rsid w:val="00E07645"/>
    <w:rsid w:val="00E11053"/>
    <w:rsid w:val="00E161DA"/>
    <w:rsid w:val="00E30B87"/>
    <w:rsid w:val="00E31501"/>
    <w:rsid w:val="00E34BBB"/>
    <w:rsid w:val="00E40E37"/>
    <w:rsid w:val="00E41328"/>
    <w:rsid w:val="00E438D1"/>
    <w:rsid w:val="00E44F10"/>
    <w:rsid w:val="00E50E72"/>
    <w:rsid w:val="00E5549A"/>
    <w:rsid w:val="00E60F2A"/>
    <w:rsid w:val="00E621B0"/>
    <w:rsid w:val="00E62334"/>
    <w:rsid w:val="00E64DEE"/>
    <w:rsid w:val="00E65429"/>
    <w:rsid w:val="00E7071F"/>
    <w:rsid w:val="00E710DC"/>
    <w:rsid w:val="00E72B08"/>
    <w:rsid w:val="00E73C2A"/>
    <w:rsid w:val="00E746BC"/>
    <w:rsid w:val="00E76AD6"/>
    <w:rsid w:val="00E82834"/>
    <w:rsid w:val="00E93579"/>
    <w:rsid w:val="00E97E0F"/>
    <w:rsid w:val="00EA3CC1"/>
    <w:rsid w:val="00EA6A57"/>
    <w:rsid w:val="00EB4199"/>
    <w:rsid w:val="00EB741A"/>
    <w:rsid w:val="00EC34DC"/>
    <w:rsid w:val="00EC54EC"/>
    <w:rsid w:val="00EC7482"/>
    <w:rsid w:val="00ED7434"/>
    <w:rsid w:val="00EE0EC1"/>
    <w:rsid w:val="00EE6C76"/>
    <w:rsid w:val="00EF3971"/>
    <w:rsid w:val="00EF58E8"/>
    <w:rsid w:val="00F01585"/>
    <w:rsid w:val="00F02116"/>
    <w:rsid w:val="00F16915"/>
    <w:rsid w:val="00F30EC1"/>
    <w:rsid w:val="00F31C1B"/>
    <w:rsid w:val="00F447FC"/>
    <w:rsid w:val="00F54868"/>
    <w:rsid w:val="00F548E5"/>
    <w:rsid w:val="00F54B1E"/>
    <w:rsid w:val="00F60AA3"/>
    <w:rsid w:val="00F624A1"/>
    <w:rsid w:val="00F633D3"/>
    <w:rsid w:val="00F65178"/>
    <w:rsid w:val="00F67A57"/>
    <w:rsid w:val="00F72ED2"/>
    <w:rsid w:val="00F85BF8"/>
    <w:rsid w:val="00F864AB"/>
    <w:rsid w:val="00F90B51"/>
    <w:rsid w:val="00F93457"/>
    <w:rsid w:val="00F94A64"/>
    <w:rsid w:val="00FA099C"/>
    <w:rsid w:val="00FA1C18"/>
    <w:rsid w:val="00FB0ADC"/>
    <w:rsid w:val="00FB0D4C"/>
    <w:rsid w:val="00FB25C8"/>
    <w:rsid w:val="00FB480C"/>
    <w:rsid w:val="00FD52D6"/>
    <w:rsid w:val="00FD69F7"/>
    <w:rsid w:val="00FE6DE0"/>
    <w:rsid w:val="00FF082F"/>
    <w:rsid w:val="00FF247E"/>
    <w:rsid w:val="00FF5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15D07"/>
    <w:pPr>
      <w:jc w:val="both"/>
    </w:pPr>
    <w:rPr>
      <w:rFonts w:ascii="Arial" w:hAnsi="Arial"/>
      <w:sz w:val="18"/>
      <w:lang w:val="sl-SI" w:eastAsia="sl-SI"/>
    </w:rPr>
  </w:style>
  <w:style w:type="paragraph" w:styleId="Naslov1">
    <w:name w:val="heading 1"/>
    <w:basedOn w:val="Navaden"/>
    <w:next w:val="Navaden"/>
    <w:qFormat/>
    <w:rsid w:val="00E60F2A"/>
    <w:pPr>
      <w:keepNext/>
      <w:numPr>
        <w:numId w:val="3"/>
      </w:numPr>
      <w:spacing w:before="240" w:after="60"/>
      <w:outlineLvl w:val="0"/>
    </w:pPr>
    <w:rPr>
      <w:rFonts w:cs="Arial"/>
      <w:b/>
      <w:bCs/>
      <w:kern w:val="32"/>
      <w:sz w:val="28"/>
      <w:szCs w:val="32"/>
    </w:rPr>
  </w:style>
  <w:style w:type="paragraph" w:styleId="Naslov2">
    <w:name w:val="heading 2"/>
    <w:basedOn w:val="Navaden"/>
    <w:next w:val="Navaden"/>
    <w:qFormat/>
    <w:rsid w:val="00481A56"/>
    <w:pPr>
      <w:keepNext/>
      <w:numPr>
        <w:ilvl w:val="1"/>
        <w:numId w:val="9"/>
      </w:numPr>
      <w:spacing w:before="240" w:after="60"/>
      <w:outlineLvl w:val="1"/>
    </w:pPr>
    <w:rPr>
      <w:rFonts w:cs="Arial"/>
      <w:b/>
      <w:bCs/>
      <w:i/>
      <w:iCs/>
      <w:sz w:val="22"/>
      <w:szCs w:val="28"/>
    </w:rPr>
  </w:style>
  <w:style w:type="paragraph" w:styleId="Naslov3">
    <w:name w:val="heading 3"/>
    <w:basedOn w:val="Navaden"/>
    <w:next w:val="Navaden"/>
    <w:qFormat/>
    <w:rsid w:val="00640EB4"/>
    <w:pPr>
      <w:keepNext/>
      <w:spacing w:before="240" w:after="60"/>
      <w:outlineLvl w:val="2"/>
    </w:pPr>
    <w:rPr>
      <w:rFonts w:cs="Arial"/>
      <w:b/>
      <w:bCs/>
      <w:sz w:val="26"/>
      <w:szCs w:val="26"/>
    </w:rPr>
  </w:style>
  <w:style w:type="paragraph" w:styleId="Naslov4">
    <w:name w:val="heading 4"/>
    <w:basedOn w:val="Navaden"/>
    <w:next w:val="Navaden"/>
    <w:qFormat/>
    <w:rsid w:val="004D0A6A"/>
    <w:pPr>
      <w:keepNext/>
      <w:ind w:left="851" w:hanging="851"/>
      <w:jc w:val="center"/>
      <w:outlineLvl w:val="3"/>
    </w:pPr>
    <w:rPr>
      <w:rFonts w:ascii="Tahoma" w:hAnsi="Tahoma" w:cs="Tahoma"/>
      <w:b/>
      <w:sz w:val="2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14D12"/>
  </w:style>
  <w:style w:type="paragraph" w:styleId="Besedilooblaka">
    <w:name w:val="Balloon Text"/>
    <w:basedOn w:val="Navaden"/>
    <w:semiHidden/>
    <w:rsid w:val="00810FF0"/>
    <w:rPr>
      <w:rFonts w:ascii="Tahoma" w:hAnsi="Tahoma" w:cs="Tahoma"/>
      <w:sz w:val="16"/>
      <w:szCs w:val="16"/>
    </w:rPr>
  </w:style>
  <w:style w:type="paragraph" w:styleId="Telobesedila-zamik">
    <w:name w:val="Body Text Indent"/>
    <w:basedOn w:val="Navaden"/>
    <w:rsid w:val="00640EB4"/>
    <w:pPr>
      <w:spacing w:after="120"/>
      <w:ind w:left="283"/>
    </w:pPr>
  </w:style>
  <w:style w:type="paragraph" w:customStyle="1" w:styleId="Unavaden">
    <w:name w:val="U navaden"/>
    <w:basedOn w:val="Navaden"/>
    <w:autoRedefine/>
    <w:rsid w:val="00BD72CE"/>
    <w:pPr>
      <w:keepLines/>
      <w:widowControl w:val="0"/>
      <w:tabs>
        <w:tab w:val="left" w:pos="1418"/>
      </w:tabs>
    </w:pPr>
    <w:rPr>
      <w:rFonts w:cs="Arial"/>
      <w:szCs w:val="18"/>
    </w:rPr>
  </w:style>
  <w:style w:type="numbering" w:customStyle="1" w:styleId="SlogSamotevilenje6ptKrepko">
    <w:name w:val="Slog Samoštevilčenje 6 pt Krepko"/>
    <w:basedOn w:val="Brezseznama"/>
    <w:rsid w:val="004D365B"/>
    <w:pPr>
      <w:numPr>
        <w:numId w:val="2"/>
      </w:numPr>
    </w:pPr>
  </w:style>
  <w:style w:type="paragraph" w:customStyle="1" w:styleId="naslov2a">
    <w:name w:val="naslov 2a"/>
    <w:basedOn w:val="Kazalovsebine2"/>
    <w:next w:val="Navaden"/>
    <w:autoRedefine/>
    <w:rsid w:val="004D365B"/>
    <w:pPr>
      <w:tabs>
        <w:tab w:val="left" w:pos="5760"/>
      </w:tabs>
      <w:spacing w:before="120" w:line="360" w:lineRule="auto"/>
      <w:ind w:left="0"/>
    </w:pPr>
    <w:rPr>
      <w:iCs/>
      <w:sz w:val="20"/>
      <w:u w:val="single"/>
    </w:rPr>
  </w:style>
  <w:style w:type="paragraph" w:styleId="Kazalovsebine2">
    <w:name w:val="toc 2"/>
    <w:basedOn w:val="Navaden"/>
    <w:next w:val="Navaden"/>
    <w:autoRedefine/>
    <w:rsid w:val="004D365B"/>
    <w:pPr>
      <w:ind w:left="240"/>
    </w:pPr>
  </w:style>
  <w:style w:type="character" w:styleId="Hiperpovezava">
    <w:name w:val="Hyperlink"/>
    <w:uiPriority w:val="99"/>
    <w:rsid w:val="00B73A5E"/>
    <w:rPr>
      <w:color w:val="0000FF"/>
      <w:u w:val="single"/>
    </w:rPr>
  </w:style>
  <w:style w:type="paragraph" w:styleId="Navadensplet">
    <w:name w:val="Normal (Web)"/>
    <w:basedOn w:val="Navaden"/>
    <w:uiPriority w:val="99"/>
    <w:unhideWhenUsed/>
    <w:rsid w:val="00D06645"/>
    <w:pPr>
      <w:spacing w:before="100" w:beforeAutospacing="1" w:after="100" w:afterAutospacing="1"/>
    </w:pPr>
    <w:rPr>
      <w:szCs w:val="24"/>
    </w:rPr>
  </w:style>
  <w:style w:type="paragraph" w:styleId="Glava">
    <w:name w:val="header"/>
    <w:basedOn w:val="Navaden"/>
    <w:link w:val="GlavaZnak"/>
    <w:uiPriority w:val="99"/>
    <w:rsid w:val="00526756"/>
    <w:pPr>
      <w:tabs>
        <w:tab w:val="center" w:pos="4536"/>
        <w:tab w:val="right" w:pos="9072"/>
      </w:tabs>
    </w:pPr>
    <w:rPr>
      <w:rFonts w:ascii="Times New Roman" w:hAnsi="Times New Roman"/>
      <w:sz w:val="22"/>
      <w:lang w:val="x-none" w:eastAsia="x-none"/>
    </w:rPr>
  </w:style>
  <w:style w:type="character" w:customStyle="1" w:styleId="GlavaZnak">
    <w:name w:val="Glava Znak"/>
    <w:link w:val="Glava"/>
    <w:uiPriority w:val="99"/>
    <w:rsid w:val="00526756"/>
    <w:rPr>
      <w:sz w:val="22"/>
    </w:rPr>
  </w:style>
  <w:style w:type="paragraph" w:styleId="Noga">
    <w:name w:val="footer"/>
    <w:basedOn w:val="Navaden"/>
    <w:link w:val="NogaZnak1"/>
    <w:uiPriority w:val="99"/>
    <w:rsid w:val="00526756"/>
    <w:pPr>
      <w:tabs>
        <w:tab w:val="center" w:pos="4536"/>
        <w:tab w:val="right" w:pos="9072"/>
      </w:tabs>
    </w:pPr>
    <w:rPr>
      <w:rFonts w:ascii="Times New Roman" w:hAnsi="Times New Roman"/>
      <w:sz w:val="22"/>
      <w:lang w:val="x-none" w:eastAsia="x-none"/>
    </w:rPr>
  </w:style>
  <w:style w:type="character" w:customStyle="1" w:styleId="NogaZnak1">
    <w:name w:val="Noga Znak1"/>
    <w:link w:val="Noga"/>
    <w:uiPriority w:val="99"/>
    <w:rsid w:val="00526756"/>
    <w:rPr>
      <w:sz w:val="22"/>
    </w:rPr>
  </w:style>
  <w:style w:type="paragraph" w:styleId="Naslov">
    <w:name w:val="Title"/>
    <w:basedOn w:val="Navaden"/>
    <w:next w:val="Navaden"/>
    <w:link w:val="NaslovZnak"/>
    <w:qFormat/>
    <w:rsid w:val="00720D4F"/>
    <w:pPr>
      <w:spacing w:before="240" w:after="60"/>
      <w:jc w:val="center"/>
      <w:outlineLvl w:val="0"/>
    </w:pPr>
    <w:rPr>
      <w:b/>
      <w:bCs/>
      <w:kern w:val="28"/>
      <w:sz w:val="28"/>
      <w:szCs w:val="32"/>
      <w:lang w:val="x-none" w:eastAsia="x-none"/>
    </w:rPr>
  </w:style>
  <w:style w:type="character" w:customStyle="1" w:styleId="NaslovZnak">
    <w:name w:val="Naslov Znak"/>
    <w:link w:val="Naslov"/>
    <w:rsid w:val="00720D4F"/>
    <w:rPr>
      <w:rFonts w:ascii="Arial" w:eastAsia="Times New Roman" w:hAnsi="Arial" w:cs="Times New Roman"/>
      <w:b/>
      <w:bCs/>
      <w:kern w:val="28"/>
      <w:sz w:val="28"/>
      <w:szCs w:val="32"/>
    </w:rPr>
  </w:style>
  <w:style w:type="paragraph" w:styleId="Odstavekseznama">
    <w:name w:val="List Paragraph"/>
    <w:basedOn w:val="Navaden"/>
    <w:uiPriority w:val="34"/>
    <w:qFormat/>
    <w:rsid w:val="00355455"/>
    <w:pPr>
      <w:spacing w:after="200" w:line="276" w:lineRule="auto"/>
      <w:ind w:left="720"/>
      <w:contextualSpacing/>
      <w:jc w:val="left"/>
    </w:pPr>
    <w:rPr>
      <w:rFonts w:ascii="Calibri" w:hAnsi="Calibri"/>
      <w:sz w:val="22"/>
      <w:szCs w:val="22"/>
    </w:rPr>
  </w:style>
  <w:style w:type="table" w:styleId="Tabelamrea">
    <w:name w:val="Table Grid"/>
    <w:basedOn w:val="Navadnatabela"/>
    <w:rsid w:val="008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54B9F"/>
    <w:rPr>
      <w:sz w:val="20"/>
    </w:rPr>
  </w:style>
  <w:style w:type="character" w:customStyle="1" w:styleId="Sprotnaopomba-besediloZnak">
    <w:name w:val="Sprotna opomba - besedilo Znak"/>
    <w:link w:val="Sprotnaopomba-besedilo"/>
    <w:rsid w:val="00354B9F"/>
    <w:rPr>
      <w:rFonts w:ascii="Arial" w:hAnsi="Arial"/>
    </w:rPr>
  </w:style>
  <w:style w:type="character" w:styleId="Sprotnaopomba-sklic">
    <w:name w:val="footnote reference"/>
    <w:rsid w:val="00354B9F"/>
    <w:rPr>
      <w:vertAlign w:val="superscript"/>
    </w:rPr>
  </w:style>
  <w:style w:type="paragraph" w:customStyle="1" w:styleId="podnapispodsliko">
    <w:name w:val="podnapis pod sliko"/>
    <w:basedOn w:val="Navaden"/>
    <w:link w:val="podnapispodslikoZnak"/>
    <w:qFormat/>
    <w:rsid w:val="004452C9"/>
    <w:pPr>
      <w:numPr>
        <w:numId w:val="5"/>
      </w:numPr>
      <w:spacing w:before="120" w:after="240"/>
      <w:jc w:val="center"/>
    </w:pPr>
    <w:rPr>
      <w:i/>
      <w:sz w:val="16"/>
      <w:lang w:val="x-none" w:eastAsia="en-US"/>
    </w:rPr>
  </w:style>
  <w:style w:type="character" w:customStyle="1" w:styleId="podnapispodslikoZnak">
    <w:name w:val="podnapis pod sliko Znak"/>
    <w:link w:val="podnapispodsliko"/>
    <w:rsid w:val="004452C9"/>
    <w:rPr>
      <w:rFonts w:ascii="Arial" w:hAnsi="Arial"/>
      <w:i/>
      <w:sz w:val="16"/>
      <w:lang w:val="x-none" w:eastAsia="en-US"/>
    </w:rPr>
  </w:style>
  <w:style w:type="paragraph" w:customStyle="1" w:styleId="ParaAttribute1">
    <w:name w:val="ParaAttribute1"/>
    <w:rsid w:val="008C38B4"/>
    <w:pPr>
      <w:widowControl w:val="0"/>
      <w:wordWrap w:val="0"/>
      <w:spacing w:before="60"/>
      <w:jc w:val="both"/>
    </w:pPr>
    <w:rPr>
      <w:rFonts w:eastAsia="Batang"/>
      <w:lang w:val="sl-SI" w:eastAsia="sl-SI"/>
    </w:rPr>
  </w:style>
  <w:style w:type="character" w:customStyle="1" w:styleId="CharAttribute3">
    <w:name w:val="CharAttribute3"/>
    <w:rsid w:val="008C38B4"/>
    <w:rPr>
      <w:rFonts w:ascii="Arial" w:eastAsia="Arial" w:hAnsi="Arial"/>
      <w:sz w:val="22"/>
    </w:rPr>
  </w:style>
  <w:style w:type="paragraph" w:customStyle="1" w:styleId="slika">
    <w:name w:val="slika"/>
    <w:basedOn w:val="Navaden"/>
    <w:link w:val="slikaZnak"/>
    <w:qFormat/>
    <w:rsid w:val="002A3A44"/>
    <w:pPr>
      <w:numPr>
        <w:numId w:val="7"/>
      </w:numPr>
      <w:jc w:val="center"/>
    </w:pPr>
    <w:rPr>
      <w:i/>
      <w:sz w:val="16"/>
      <w:szCs w:val="22"/>
    </w:rPr>
  </w:style>
  <w:style w:type="character" w:customStyle="1" w:styleId="slikaZnak">
    <w:name w:val="slika Znak"/>
    <w:link w:val="slika"/>
    <w:rsid w:val="002A3A44"/>
    <w:rPr>
      <w:rFonts w:ascii="Arial" w:hAnsi="Arial"/>
      <w:i/>
      <w:sz w:val="16"/>
      <w:szCs w:val="22"/>
    </w:rPr>
  </w:style>
  <w:style w:type="character" w:styleId="Pripombasklic">
    <w:name w:val="annotation reference"/>
    <w:basedOn w:val="Privzetapisavaodstavka"/>
    <w:rsid w:val="00A32799"/>
    <w:rPr>
      <w:sz w:val="16"/>
      <w:szCs w:val="16"/>
    </w:rPr>
  </w:style>
  <w:style w:type="paragraph" w:styleId="Pripombabesedilo">
    <w:name w:val="annotation text"/>
    <w:basedOn w:val="Navaden"/>
    <w:link w:val="PripombabesediloZnak"/>
    <w:rsid w:val="00A32799"/>
    <w:rPr>
      <w:sz w:val="20"/>
    </w:rPr>
  </w:style>
  <w:style w:type="character" w:customStyle="1" w:styleId="PripombabesediloZnak">
    <w:name w:val="Pripomba – besedilo Znak"/>
    <w:basedOn w:val="Privzetapisavaodstavka"/>
    <w:link w:val="Pripombabesedilo"/>
    <w:rsid w:val="00A32799"/>
    <w:rPr>
      <w:rFonts w:ascii="Arial" w:hAnsi="Arial"/>
      <w:lang w:val="sl-SI" w:eastAsia="sl-SI"/>
    </w:rPr>
  </w:style>
  <w:style w:type="paragraph" w:styleId="Zadevapripombe">
    <w:name w:val="annotation subject"/>
    <w:basedOn w:val="Pripombabesedilo"/>
    <w:next w:val="Pripombabesedilo"/>
    <w:link w:val="ZadevapripombeZnak"/>
    <w:rsid w:val="00A32799"/>
    <w:rPr>
      <w:b/>
      <w:bCs/>
    </w:rPr>
  </w:style>
  <w:style w:type="character" w:customStyle="1" w:styleId="ZadevapripombeZnak">
    <w:name w:val="Zadeva pripombe Znak"/>
    <w:basedOn w:val="PripombabesediloZnak"/>
    <w:link w:val="Zadevapripombe"/>
    <w:rsid w:val="00A32799"/>
    <w:rPr>
      <w:rFonts w:ascii="Arial" w:hAnsi="Arial"/>
      <w:b/>
      <w:bCs/>
      <w:lang w:val="sl-SI" w:eastAsia="sl-SI"/>
    </w:rPr>
  </w:style>
  <w:style w:type="paragraph" w:customStyle="1" w:styleId="len">
    <w:name w:val="člen"/>
    <w:basedOn w:val="Navaden"/>
    <w:link w:val="lenZnak"/>
    <w:qFormat/>
    <w:rsid w:val="005937B6"/>
    <w:pPr>
      <w:numPr>
        <w:numId w:val="12"/>
      </w:numPr>
      <w:ind w:left="714" w:hanging="357"/>
      <w:jc w:val="center"/>
    </w:pPr>
  </w:style>
  <w:style w:type="character" w:customStyle="1" w:styleId="NogaZnak">
    <w:name w:val="Noga Znak"/>
    <w:basedOn w:val="Privzetapisavaodstavka"/>
    <w:uiPriority w:val="99"/>
    <w:rsid w:val="00970006"/>
    <w:rPr>
      <w:rFonts w:eastAsiaTheme="minorHAnsi"/>
      <w:sz w:val="21"/>
    </w:rPr>
  </w:style>
  <w:style w:type="character" w:customStyle="1" w:styleId="lenZnak">
    <w:name w:val="člen Znak"/>
    <w:basedOn w:val="Privzetapisavaodstavka"/>
    <w:link w:val="len"/>
    <w:rsid w:val="005937B6"/>
    <w:rPr>
      <w:rFonts w:ascii="Arial" w:hAnsi="Arial"/>
      <w:sz w:val="18"/>
      <w:lang w:val="sl-SI" w:eastAsia="sl-SI"/>
    </w:rPr>
  </w:style>
  <w:style w:type="paragraph" w:styleId="Brezrazmikov">
    <w:name w:val="No Spacing"/>
    <w:basedOn w:val="Navaden"/>
    <w:link w:val="BrezrazmikovZnak"/>
    <w:uiPriority w:val="1"/>
    <w:qFormat/>
    <w:rsid w:val="000D0E19"/>
    <w:rPr>
      <w:sz w:val="20"/>
    </w:rPr>
  </w:style>
  <w:style w:type="character" w:customStyle="1" w:styleId="BrezrazmikovZnak">
    <w:name w:val="Brez razmikov Znak"/>
    <w:link w:val="Brezrazmikov"/>
    <w:uiPriority w:val="1"/>
    <w:rsid w:val="000D0E19"/>
    <w:rPr>
      <w:rFonts w:ascii="Arial" w:hAnsi="Arial"/>
      <w:lang w:val="sl-SI" w:eastAsia="sl-SI"/>
    </w:rPr>
  </w:style>
  <w:style w:type="character" w:styleId="Krepko">
    <w:name w:val="Strong"/>
    <w:basedOn w:val="Privzetapisavaodstavka"/>
    <w:qFormat/>
    <w:rsid w:val="00C46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15D07"/>
    <w:pPr>
      <w:jc w:val="both"/>
    </w:pPr>
    <w:rPr>
      <w:rFonts w:ascii="Arial" w:hAnsi="Arial"/>
      <w:sz w:val="18"/>
      <w:lang w:val="sl-SI" w:eastAsia="sl-SI"/>
    </w:rPr>
  </w:style>
  <w:style w:type="paragraph" w:styleId="Naslov1">
    <w:name w:val="heading 1"/>
    <w:basedOn w:val="Navaden"/>
    <w:next w:val="Navaden"/>
    <w:qFormat/>
    <w:rsid w:val="00E60F2A"/>
    <w:pPr>
      <w:keepNext/>
      <w:numPr>
        <w:numId w:val="3"/>
      </w:numPr>
      <w:spacing w:before="240" w:after="60"/>
      <w:outlineLvl w:val="0"/>
    </w:pPr>
    <w:rPr>
      <w:rFonts w:cs="Arial"/>
      <w:b/>
      <w:bCs/>
      <w:kern w:val="32"/>
      <w:sz w:val="28"/>
      <w:szCs w:val="32"/>
    </w:rPr>
  </w:style>
  <w:style w:type="paragraph" w:styleId="Naslov2">
    <w:name w:val="heading 2"/>
    <w:basedOn w:val="Navaden"/>
    <w:next w:val="Navaden"/>
    <w:qFormat/>
    <w:rsid w:val="00481A56"/>
    <w:pPr>
      <w:keepNext/>
      <w:numPr>
        <w:ilvl w:val="1"/>
        <w:numId w:val="9"/>
      </w:numPr>
      <w:spacing w:before="240" w:after="60"/>
      <w:outlineLvl w:val="1"/>
    </w:pPr>
    <w:rPr>
      <w:rFonts w:cs="Arial"/>
      <w:b/>
      <w:bCs/>
      <w:i/>
      <w:iCs/>
      <w:sz w:val="22"/>
      <w:szCs w:val="28"/>
    </w:rPr>
  </w:style>
  <w:style w:type="paragraph" w:styleId="Naslov3">
    <w:name w:val="heading 3"/>
    <w:basedOn w:val="Navaden"/>
    <w:next w:val="Navaden"/>
    <w:qFormat/>
    <w:rsid w:val="00640EB4"/>
    <w:pPr>
      <w:keepNext/>
      <w:spacing w:before="240" w:after="60"/>
      <w:outlineLvl w:val="2"/>
    </w:pPr>
    <w:rPr>
      <w:rFonts w:cs="Arial"/>
      <w:b/>
      <w:bCs/>
      <w:sz w:val="26"/>
      <w:szCs w:val="26"/>
    </w:rPr>
  </w:style>
  <w:style w:type="paragraph" w:styleId="Naslov4">
    <w:name w:val="heading 4"/>
    <w:basedOn w:val="Navaden"/>
    <w:next w:val="Navaden"/>
    <w:qFormat/>
    <w:rsid w:val="004D0A6A"/>
    <w:pPr>
      <w:keepNext/>
      <w:ind w:left="851" w:hanging="851"/>
      <w:jc w:val="center"/>
      <w:outlineLvl w:val="3"/>
    </w:pPr>
    <w:rPr>
      <w:rFonts w:ascii="Tahoma" w:hAnsi="Tahoma" w:cs="Tahoma"/>
      <w:b/>
      <w:sz w:val="2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14D12"/>
  </w:style>
  <w:style w:type="paragraph" w:styleId="Besedilooblaka">
    <w:name w:val="Balloon Text"/>
    <w:basedOn w:val="Navaden"/>
    <w:semiHidden/>
    <w:rsid w:val="00810FF0"/>
    <w:rPr>
      <w:rFonts w:ascii="Tahoma" w:hAnsi="Tahoma" w:cs="Tahoma"/>
      <w:sz w:val="16"/>
      <w:szCs w:val="16"/>
    </w:rPr>
  </w:style>
  <w:style w:type="paragraph" w:styleId="Telobesedila-zamik">
    <w:name w:val="Body Text Indent"/>
    <w:basedOn w:val="Navaden"/>
    <w:rsid w:val="00640EB4"/>
    <w:pPr>
      <w:spacing w:after="120"/>
      <w:ind w:left="283"/>
    </w:pPr>
  </w:style>
  <w:style w:type="paragraph" w:customStyle="1" w:styleId="Unavaden">
    <w:name w:val="U navaden"/>
    <w:basedOn w:val="Navaden"/>
    <w:autoRedefine/>
    <w:rsid w:val="00BD72CE"/>
    <w:pPr>
      <w:keepLines/>
      <w:widowControl w:val="0"/>
      <w:tabs>
        <w:tab w:val="left" w:pos="1418"/>
      </w:tabs>
    </w:pPr>
    <w:rPr>
      <w:rFonts w:cs="Arial"/>
      <w:szCs w:val="18"/>
    </w:rPr>
  </w:style>
  <w:style w:type="numbering" w:customStyle="1" w:styleId="SlogSamotevilenje6ptKrepko">
    <w:name w:val="Slog Samoštevilčenje 6 pt Krepko"/>
    <w:basedOn w:val="Brezseznama"/>
    <w:rsid w:val="004D365B"/>
    <w:pPr>
      <w:numPr>
        <w:numId w:val="2"/>
      </w:numPr>
    </w:pPr>
  </w:style>
  <w:style w:type="paragraph" w:customStyle="1" w:styleId="naslov2a">
    <w:name w:val="naslov 2a"/>
    <w:basedOn w:val="Kazalovsebine2"/>
    <w:next w:val="Navaden"/>
    <w:autoRedefine/>
    <w:rsid w:val="004D365B"/>
    <w:pPr>
      <w:tabs>
        <w:tab w:val="left" w:pos="5760"/>
      </w:tabs>
      <w:spacing w:before="120" w:line="360" w:lineRule="auto"/>
      <w:ind w:left="0"/>
    </w:pPr>
    <w:rPr>
      <w:iCs/>
      <w:sz w:val="20"/>
      <w:u w:val="single"/>
    </w:rPr>
  </w:style>
  <w:style w:type="paragraph" w:styleId="Kazalovsebine2">
    <w:name w:val="toc 2"/>
    <w:basedOn w:val="Navaden"/>
    <w:next w:val="Navaden"/>
    <w:autoRedefine/>
    <w:rsid w:val="004D365B"/>
    <w:pPr>
      <w:ind w:left="240"/>
    </w:pPr>
  </w:style>
  <w:style w:type="character" w:styleId="Hiperpovezava">
    <w:name w:val="Hyperlink"/>
    <w:uiPriority w:val="99"/>
    <w:rsid w:val="00B73A5E"/>
    <w:rPr>
      <w:color w:val="0000FF"/>
      <w:u w:val="single"/>
    </w:rPr>
  </w:style>
  <w:style w:type="paragraph" w:styleId="Navadensplet">
    <w:name w:val="Normal (Web)"/>
    <w:basedOn w:val="Navaden"/>
    <w:uiPriority w:val="99"/>
    <w:unhideWhenUsed/>
    <w:rsid w:val="00D06645"/>
    <w:pPr>
      <w:spacing w:before="100" w:beforeAutospacing="1" w:after="100" w:afterAutospacing="1"/>
    </w:pPr>
    <w:rPr>
      <w:szCs w:val="24"/>
    </w:rPr>
  </w:style>
  <w:style w:type="paragraph" w:styleId="Glava">
    <w:name w:val="header"/>
    <w:basedOn w:val="Navaden"/>
    <w:link w:val="GlavaZnak"/>
    <w:uiPriority w:val="99"/>
    <w:rsid w:val="00526756"/>
    <w:pPr>
      <w:tabs>
        <w:tab w:val="center" w:pos="4536"/>
        <w:tab w:val="right" w:pos="9072"/>
      </w:tabs>
    </w:pPr>
    <w:rPr>
      <w:rFonts w:ascii="Times New Roman" w:hAnsi="Times New Roman"/>
      <w:sz w:val="22"/>
      <w:lang w:val="x-none" w:eastAsia="x-none"/>
    </w:rPr>
  </w:style>
  <w:style w:type="character" w:customStyle="1" w:styleId="GlavaZnak">
    <w:name w:val="Glava Znak"/>
    <w:link w:val="Glava"/>
    <w:uiPriority w:val="99"/>
    <w:rsid w:val="00526756"/>
    <w:rPr>
      <w:sz w:val="22"/>
    </w:rPr>
  </w:style>
  <w:style w:type="paragraph" w:styleId="Noga">
    <w:name w:val="footer"/>
    <w:basedOn w:val="Navaden"/>
    <w:link w:val="NogaZnak1"/>
    <w:uiPriority w:val="99"/>
    <w:rsid w:val="00526756"/>
    <w:pPr>
      <w:tabs>
        <w:tab w:val="center" w:pos="4536"/>
        <w:tab w:val="right" w:pos="9072"/>
      </w:tabs>
    </w:pPr>
    <w:rPr>
      <w:rFonts w:ascii="Times New Roman" w:hAnsi="Times New Roman"/>
      <w:sz w:val="22"/>
      <w:lang w:val="x-none" w:eastAsia="x-none"/>
    </w:rPr>
  </w:style>
  <w:style w:type="character" w:customStyle="1" w:styleId="NogaZnak1">
    <w:name w:val="Noga Znak1"/>
    <w:link w:val="Noga"/>
    <w:uiPriority w:val="99"/>
    <w:rsid w:val="00526756"/>
    <w:rPr>
      <w:sz w:val="22"/>
    </w:rPr>
  </w:style>
  <w:style w:type="paragraph" w:styleId="Naslov">
    <w:name w:val="Title"/>
    <w:basedOn w:val="Navaden"/>
    <w:next w:val="Navaden"/>
    <w:link w:val="NaslovZnak"/>
    <w:qFormat/>
    <w:rsid w:val="00720D4F"/>
    <w:pPr>
      <w:spacing w:before="240" w:after="60"/>
      <w:jc w:val="center"/>
      <w:outlineLvl w:val="0"/>
    </w:pPr>
    <w:rPr>
      <w:b/>
      <w:bCs/>
      <w:kern w:val="28"/>
      <w:sz w:val="28"/>
      <w:szCs w:val="32"/>
      <w:lang w:val="x-none" w:eastAsia="x-none"/>
    </w:rPr>
  </w:style>
  <w:style w:type="character" w:customStyle="1" w:styleId="NaslovZnak">
    <w:name w:val="Naslov Znak"/>
    <w:link w:val="Naslov"/>
    <w:rsid w:val="00720D4F"/>
    <w:rPr>
      <w:rFonts w:ascii="Arial" w:eastAsia="Times New Roman" w:hAnsi="Arial" w:cs="Times New Roman"/>
      <w:b/>
      <w:bCs/>
      <w:kern w:val="28"/>
      <w:sz w:val="28"/>
      <w:szCs w:val="32"/>
    </w:rPr>
  </w:style>
  <w:style w:type="paragraph" w:styleId="Odstavekseznama">
    <w:name w:val="List Paragraph"/>
    <w:basedOn w:val="Navaden"/>
    <w:uiPriority w:val="34"/>
    <w:qFormat/>
    <w:rsid w:val="00355455"/>
    <w:pPr>
      <w:spacing w:after="200" w:line="276" w:lineRule="auto"/>
      <w:ind w:left="720"/>
      <w:contextualSpacing/>
      <w:jc w:val="left"/>
    </w:pPr>
    <w:rPr>
      <w:rFonts w:ascii="Calibri" w:hAnsi="Calibri"/>
      <w:sz w:val="22"/>
      <w:szCs w:val="22"/>
    </w:rPr>
  </w:style>
  <w:style w:type="table" w:styleId="Tabelamrea">
    <w:name w:val="Table Grid"/>
    <w:basedOn w:val="Navadnatabela"/>
    <w:rsid w:val="008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54B9F"/>
    <w:rPr>
      <w:sz w:val="20"/>
    </w:rPr>
  </w:style>
  <w:style w:type="character" w:customStyle="1" w:styleId="Sprotnaopomba-besediloZnak">
    <w:name w:val="Sprotna opomba - besedilo Znak"/>
    <w:link w:val="Sprotnaopomba-besedilo"/>
    <w:rsid w:val="00354B9F"/>
    <w:rPr>
      <w:rFonts w:ascii="Arial" w:hAnsi="Arial"/>
    </w:rPr>
  </w:style>
  <w:style w:type="character" w:styleId="Sprotnaopomba-sklic">
    <w:name w:val="footnote reference"/>
    <w:rsid w:val="00354B9F"/>
    <w:rPr>
      <w:vertAlign w:val="superscript"/>
    </w:rPr>
  </w:style>
  <w:style w:type="paragraph" w:customStyle="1" w:styleId="podnapispodsliko">
    <w:name w:val="podnapis pod sliko"/>
    <w:basedOn w:val="Navaden"/>
    <w:link w:val="podnapispodslikoZnak"/>
    <w:qFormat/>
    <w:rsid w:val="004452C9"/>
    <w:pPr>
      <w:numPr>
        <w:numId w:val="5"/>
      </w:numPr>
      <w:spacing w:before="120" w:after="240"/>
      <w:jc w:val="center"/>
    </w:pPr>
    <w:rPr>
      <w:i/>
      <w:sz w:val="16"/>
      <w:lang w:val="x-none" w:eastAsia="en-US"/>
    </w:rPr>
  </w:style>
  <w:style w:type="character" w:customStyle="1" w:styleId="podnapispodslikoZnak">
    <w:name w:val="podnapis pod sliko Znak"/>
    <w:link w:val="podnapispodsliko"/>
    <w:rsid w:val="004452C9"/>
    <w:rPr>
      <w:rFonts w:ascii="Arial" w:hAnsi="Arial"/>
      <w:i/>
      <w:sz w:val="16"/>
      <w:lang w:val="x-none" w:eastAsia="en-US"/>
    </w:rPr>
  </w:style>
  <w:style w:type="paragraph" w:customStyle="1" w:styleId="ParaAttribute1">
    <w:name w:val="ParaAttribute1"/>
    <w:rsid w:val="008C38B4"/>
    <w:pPr>
      <w:widowControl w:val="0"/>
      <w:wordWrap w:val="0"/>
      <w:spacing w:before="60"/>
      <w:jc w:val="both"/>
    </w:pPr>
    <w:rPr>
      <w:rFonts w:eastAsia="Batang"/>
      <w:lang w:val="sl-SI" w:eastAsia="sl-SI"/>
    </w:rPr>
  </w:style>
  <w:style w:type="character" w:customStyle="1" w:styleId="CharAttribute3">
    <w:name w:val="CharAttribute3"/>
    <w:rsid w:val="008C38B4"/>
    <w:rPr>
      <w:rFonts w:ascii="Arial" w:eastAsia="Arial" w:hAnsi="Arial"/>
      <w:sz w:val="22"/>
    </w:rPr>
  </w:style>
  <w:style w:type="paragraph" w:customStyle="1" w:styleId="slika">
    <w:name w:val="slika"/>
    <w:basedOn w:val="Navaden"/>
    <w:link w:val="slikaZnak"/>
    <w:qFormat/>
    <w:rsid w:val="002A3A44"/>
    <w:pPr>
      <w:numPr>
        <w:numId w:val="7"/>
      </w:numPr>
      <w:jc w:val="center"/>
    </w:pPr>
    <w:rPr>
      <w:i/>
      <w:sz w:val="16"/>
      <w:szCs w:val="22"/>
    </w:rPr>
  </w:style>
  <w:style w:type="character" w:customStyle="1" w:styleId="slikaZnak">
    <w:name w:val="slika Znak"/>
    <w:link w:val="slika"/>
    <w:rsid w:val="002A3A44"/>
    <w:rPr>
      <w:rFonts w:ascii="Arial" w:hAnsi="Arial"/>
      <w:i/>
      <w:sz w:val="16"/>
      <w:szCs w:val="22"/>
    </w:rPr>
  </w:style>
  <w:style w:type="character" w:styleId="Pripombasklic">
    <w:name w:val="annotation reference"/>
    <w:basedOn w:val="Privzetapisavaodstavka"/>
    <w:rsid w:val="00A32799"/>
    <w:rPr>
      <w:sz w:val="16"/>
      <w:szCs w:val="16"/>
    </w:rPr>
  </w:style>
  <w:style w:type="paragraph" w:styleId="Pripombabesedilo">
    <w:name w:val="annotation text"/>
    <w:basedOn w:val="Navaden"/>
    <w:link w:val="PripombabesediloZnak"/>
    <w:rsid w:val="00A32799"/>
    <w:rPr>
      <w:sz w:val="20"/>
    </w:rPr>
  </w:style>
  <w:style w:type="character" w:customStyle="1" w:styleId="PripombabesediloZnak">
    <w:name w:val="Pripomba – besedilo Znak"/>
    <w:basedOn w:val="Privzetapisavaodstavka"/>
    <w:link w:val="Pripombabesedilo"/>
    <w:rsid w:val="00A32799"/>
    <w:rPr>
      <w:rFonts w:ascii="Arial" w:hAnsi="Arial"/>
      <w:lang w:val="sl-SI" w:eastAsia="sl-SI"/>
    </w:rPr>
  </w:style>
  <w:style w:type="paragraph" w:styleId="Zadevapripombe">
    <w:name w:val="annotation subject"/>
    <w:basedOn w:val="Pripombabesedilo"/>
    <w:next w:val="Pripombabesedilo"/>
    <w:link w:val="ZadevapripombeZnak"/>
    <w:rsid w:val="00A32799"/>
    <w:rPr>
      <w:b/>
      <w:bCs/>
    </w:rPr>
  </w:style>
  <w:style w:type="character" w:customStyle="1" w:styleId="ZadevapripombeZnak">
    <w:name w:val="Zadeva pripombe Znak"/>
    <w:basedOn w:val="PripombabesediloZnak"/>
    <w:link w:val="Zadevapripombe"/>
    <w:rsid w:val="00A32799"/>
    <w:rPr>
      <w:rFonts w:ascii="Arial" w:hAnsi="Arial"/>
      <w:b/>
      <w:bCs/>
      <w:lang w:val="sl-SI" w:eastAsia="sl-SI"/>
    </w:rPr>
  </w:style>
  <w:style w:type="paragraph" w:customStyle="1" w:styleId="len">
    <w:name w:val="člen"/>
    <w:basedOn w:val="Navaden"/>
    <w:link w:val="lenZnak"/>
    <w:qFormat/>
    <w:rsid w:val="005937B6"/>
    <w:pPr>
      <w:numPr>
        <w:numId w:val="12"/>
      </w:numPr>
      <w:ind w:left="714" w:hanging="357"/>
      <w:jc w:val="center"/>
    </w:pPr>
  </w:style>
  <w:style w:type="character" w:customStyle="1" w:styleId="NogaZnak">
    <w:name w:val="Noga Znak"/>
    <w:basedOn w:val="Privzetapisavaodstavka"/>
    <w:uiPriority w:val="99"/>
    <w:rsid w:val="00970006"/>
    <w:rPr>
      <w:rFonts w:eastAsiaTheme="minorHAnsi"/>
      <w:sz w:val="21"/>
    </w:rPr>
  </w:style>
  <w:style w:type="character" w:customStyle="1" w:styleId="lenZnak">
    <w:name w:val="člen Znak"/>
    <w:basedOn w:val="Privzetapisavaodstavka"/>
    <w:link w:val="len"/>
    <w:rsid w:val="005937B6"/>
    <w:rPr>
      <w:rFonts w:ascii="Arial" w:hAnsi="Arial"/>
      <w:sz w:val="18"/>
      <w:lang w:val="sl-SI" w:eastAsia="sl-SI"/>
    </w:rPr>
  </w:style>
  <w:style w:type="paragraph" w:styleId="Brezrazmikov">
    <w:name w:val="No Spacing"/>
    <w:basedOn w:val="Navaden"/>
    <w:link w:val="BrezrazmikovZnak"/>
    <w:uiPriority w:val="1"/>
    <w:qFormat/>
    <w:rsid w:val="000D0E19"/>
    <w:rPr>
      <w:sz w:val="20"/>
    </w:rPr>
  </w:style>
  <w:style w:type="character" w:customStyle="1" w:styleId="BrezrazmikovZnak">
    <w:name w:val="Brez razmikov Znak"/>
    <w:link w:val="Brezrazmikov"/>
    <w:uiPriority w:val="1"/>
    <w:rsid w:val="000D0E19"/>
    <w:rPr>
      <w:rFonts w:ascii="Arial" w:hAnsi="Arial"/>
      <w:lang w:val="sl-SI" w:eastAsia="sl-SI"/>
    </w:rPr>
  </w:style>
  <w:style w:type="character" w:styleId="Krepko">
    <w:name w:val="Strong"/>
    <w:basedOn w:val="Privzetapisavaodstavka"/>
    <w:qFormat/>
    <w:rsid w:val="00C46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50">
      <w:bodyDiv w:val="1"/>
      <w:marLeft w:val="0"/>
      <w:marRight w:val="0"/>
      <w:marTop w:val="0"/>
      <w:marBottom w:val="0"/>
      <w:divBdr>
        <w:top w:val="none" w:sz="0" w:space="0" w:color="auto"/>
        <w:left w:val="none" w:sz="0" w:space="0" w:color="auto"/>
        <w:bottom w:val="none" w:sz="0" w:space="0" w:color="auto"/>
        <w:right w:val="none" w:sz="0" w:space="0" w:color="auto"/>
      </w:divBdr>
    </w:div>
    <w:div w:id="837695553">
      <w:bodyDiv w:val="1"/>
      <w:marLeft w:val="0"/>
      <w:marRight w:val="0"/>
      <w:marTop w:val="0"/>
      <w:marBottom w:val="0"/>
      <w:divBdr>
        <w:top w:val="none" w:sz="0" w:space="0" w:color="auto"/>
        <w:left w:val="none" w:sz="0" w:space="0" w:color="auto"/>
        <w:bottom w:val="none" w:sz="0" w:space="0" w:color="auto"/>
        <w:right w:val="none" w:sz="0" w:space="0" w:color="auto"/>
      </w:divBdr>
    </w:div>
    <w:div w:id="1066149941">
      <w:bodyDiv w:val="1"/>
      <w:marLeft w:val="0"/>
      <w:marRight w:val="0"/>
      <w:marTop w:val="0"/>
      <w:marBottom w:val="0"/>
      <w:divBdr>
        <w:top w:val="none" w:sz="0" w:space="0" w:color="auto"/>
        <w:left w:val="none" w:sz="0" w:space="0" w:color="auto"/>
        <w:bottom w:val="none" w:sz="0" w:space="0" w:color="auto"/>
        <w:right w:val="none" w:sz="0" w:space="0" w:color="auto"/>
      </w:divBdr>
      <w:divsChild>
        <w:div w:id="44911041">
          <w:marLeft w:val="0"/>
          <w:marRight w:val="0"/>
          <w:marTop w:val="0"/>
          <w:marBottom w:val="0"/>
          <w:divBdr>
            <w:top w:val="none" w:sz="0" w:space="0" w:color="auto"/>
            <w:left w:val="none" w:sz="0" w:space="0" w:color="auto"/>
            <w:bottom w:val="none" w:sz="0" w:space="0" w:color="auto"/>
            <w:right w:val="none" w:sz="0" w:space="0" w:color="auto"/>
          </w:divBdr>
          <w:divsChild>
            <w:div w:id="1985696443">
              <w:marLeft w:val="0"/>
              <w:marRight w:val="0"/>
              <w:marTop w:val="0"/>
              <w:marBottom w:val="0"/>
              <w:divBdr>
                <w:top w:val="none" w:sz="0" w:space="0" w:color="auto"/>
                <w:left w:val="none" w:sz="0" w:space="0" w:color="auto"/>
                <w:bottom w:val="none" w:sz="0" w:space="0" w:color="auto"/>
                <w:right w:val="none" w:sz="0" w:space="0" w:color="auto"/>
              </w:divBdr>
            </w:div>
          </w:divsChild>
        </w:div>
        <w:div w:id="69158618">
          <w:marLeft w:val="0"/>
          <w:marRight w:val="0"/>
          <w:marTop w:val="0"/>
          <w:marBottom w:val="0"/>
          <w:divBdr>
            <w:top w:val="none" w:sz="0" w:space="0" w:color="auto"/>
            <w:left w:val="none" w:sz="0" w:space="0" w:color="auto"/>
            <w:bottom w:val="none" w:sz="0" w:space="0" w:color="auto"/>
            <w:right w:val="none" w:sz="0" w:space="0" w:color="auto"/>
          </w:divBdr>
          <w:divsChild>
            <w:div w:id="814369857">
              <w:marLeft w:val="0"/>
              <w:marRight w:val="0"/>
              <w:marTop w:val="0"/>
              <w:marBottom w:val="0"/>
              <w:divBdr>
                <w:top w:val="none" w:sz="0" w:space="0" w:color="auto"/>
                <w:left w:val="none" w:sz="0" w:space="0" w:color="auto"/>
                <w:bottom w:val="none" w:sz="0" w:space="0" w:color="auto"/>
                <w:right w:val="none" w:sz="0" w:space="0" w:color="auto"/>
              </w:divBdr>
            </w:div>
          </w:divsChild>
        </w:div>
        <w:div w:id="89159526">
          <w:marLeft w:val="0"/>
          <w:marRight w:val="0"/>
          <w:marTop w:val="0"/>
          <w:marBottom w:val="0"/>
          <w:divBdr>
            <w:top w:val="none" w:sz="0" w:space="0" w:color="auto"/>
            <w:left w:val="none" w:sz="0" w:space="0" w:color="auto"/>
            <w:bottom w:val="none" w:sz="0" w:space="0" w:color="auto"/>
            <w:right w:val="none" w:sz="0" w:space="0" w:color="auto"/>
          </w:divBdr>
          <w:divsChild>
            <w:div w:id="523327991">
              <w:marLeft w:val="0"/>
              <w:marRight w:val="0"/>
              <w:marTop w:val="0"/>
              <w:marBottom w:val="0"/>
              <w:divBdr>
                <w:top w:val="none" w:sz="0" w:space="0" w:color="auto"/>
                <w:left w:val="none" w:sz="0" w:space="0" w:color="auto"/>
                <w:bottom w:val="none" w:sz="0" w:space="0" w:color="auto"/>
                <w:right w:val="none" w:sz="0" w:space="0" w:color="auto"/>
              </w:divBdr>
            </w:div>
          </w:divsChild>
        </w:div>
        <w:div w:id="163012815">
          <w:marLeft w:val="0"/>
          <w:marRight w:val="0"/>
          <w:marTop w:val="0"/>
          <w:marBottom w:val="0"/>
          <w:divBdr>
            <w:top w:val="none" w:sz="0" w:space="0" w:color="auto"/>
            <w:left w:val="none" w:sz="0" w:space="0" w:color="auto"/>
            <w:bottom w:val="none" w:sz="0" w:space="0" w:color="auto"/>
            <w:right w:val="none" w:sz="0" w:space="0" w:color="auto"/>
          </w:divBdr>
          <w:divsChild>
            <w:div w:id="861239675">
              <w:marLeft w:val="0"/>
              <w:marRight w:val="0"/>
              <w:marTop w:val="0"/>
              <w:marBottom w:val="0"/>
              <w:divBdr>
                <w:top w:val="none" w:sz="0" w:space="0" w:color="auto"/>
                <w:left w:val="none" w:sz="0" w:space="0" w:color="auto"/>
                <w:bottom w:val="none" w:sz="0" w:space="0" w:color="auto"/>
                <w:right w:val="none" w:sz="0" w:space="0" w:color="auto"/>
              </w:divBdr>
            </w:div>
          </w:divsChild>
        </w:div>
        <w:div w:id="195780947">
          <w:marLeft w:val="0"/>
          <w:marRight w:val="0"/>
          <w:marTop w:val="0"/>
          <w:marBottom w:val="0"/>
          <w:divBdr>
            <w:top w:val="none" w:sz="0" w:space="0" w:color="auto"/>
            <w:left w:val="none" w:sz="0" w:space="0" w:color="auto"/>
            <w:bottom w:val="none" w:sz="0" w:space="0" w:color="auto"/>
            <w:right w:val="none" w:sz="0" w:space="0" w:color="auto"/>
          </w:divBdr>
          <w:divsChild>
            <w:div w:id="524909614">
              <w:marLeft w:val="0"/>
              <w:marRight w:val="0"/>
              <w:marTop w:val="0"/>
              <w:marBottom w:val="0"/>
              <w:divBdr>
                <w:top w:val="none" w:sz="0" w:space="0" w:color="auto"/>
                <w:left w:val="none" w:sz="0" w:space="0" w:color="auto"/>
                <w:bottom w:val="none" w:sz="0" w:space="0" w:color="auto"/>
                <w:right w:val="none" w:sz="0" w:space="0" w:color="auto"/>
              </w:divBdr>
            </w:div>
          </w:divsChild>
        </w:div>
        <w:div w:id="203294006">
          <w:marLeft w:val="0"/>
          <w:marRight w:val="0"/>
          <w:marTop w:val="0"/>
          <w:marBottom w:val="0"/>
          <w:divBdr>
            <w:top w:val="none" w:sz="0" w:space="0" w:color="auto"/>
            <w:left w:val="none" w:sz="0" w:space="0" w:color="auto"/>
            <w:bottom w:val="none" w:sz="0" w:space="0" w:color="auto"/>
            <w:right w:val="none" w:sz="0" w:space="0" w:color="auto"/>
          </w:divBdr>
          <w:divsChild>
            <w:div w:id="1348019536">
              <w:marLeft w:val="0"/>
              <w:marRight w:val="0"/>
              <w:marTop w:val="0"/>
              <w:marBottom w:val="0"/>
              <w:divBdr>
                <w:top w:val="none" w:sz="0" w:space="0" w:color="auto"/>
                <w:left w:val="none" w:sz="0" w:space="0" w:color="auto"/>
                <w:bottom w:val="none" w:sz="0" w:space="0" w:color="auto"/>
                <w:right w:val="none" w:sz="0" w:space="0" w:color="auto"/>
              </w:divBdr>
            </w:div>
          </w:divsChild>
        </w:div>
        <w:div w:id="228269997">
          <w:marLeft w:val="0"/>
          <w:marRight w:val="0"/>
          <w:marTop w:val="0"/>
          <w:marBottom w:val="0"/>
          <w:divBdr>
            <w:top w:val="none" w:sz="0" w:space="0" w:color="auto"/>
            <w:left w:val="none" w:sz="0" w:space="0" w:color="auto"/>
            <w:bottom w:val="none" w:sz="0" w:space="0" w:color="auto"/>
            <w:right w:val="none" w:sz="0" w:space="0" w:color="auto"/>
          </w:divBdr>
          <w:divsChild>
            <w:div w:id="294674964">
              <w:marLeft w:val="0"/>
              <w:marRight w:val="0"/>
              <w:marTop w:val="0"/>
              <w:marBottom w:val="0"/>
              <w:divBdr>
                <w:top w:val="none" w:sz="0" w:space="0" w:color="auto"/>
                <w:left w:val="none" w:sz="0" w:space="0" w:color="auto"/>
                <w:bottom w:val="none" w:sz="0" w:space="0" w:color="auto"/>
                <w:right w:val="none" w:sz="0" w:space="0" w:color="auto"/>
              </w:divBdr>
            </w:div>
            <w:div w:id="1370372454">
              <w:marLeft w:val="0"/>
              <w:marRight w:val="0"/>
              <w:marTop w:val="0"/>
              <w:marBottom w:val="0"/>
              <w:divBdr>
                <w:top w:val="none" w:sz="0" w:space="0" w:color="auto"/>
                <w:left w:val="none" w:sz="0" w:space="0" w:color="auto"/>
                <w:bottom w:val="none" w:sz="0" w:space="0" w:color="auto"/>
                <w:right w:val="none" w:sz="0" w:space="0" w:color="auto"/>
              </w:divBdr>
            </w:div>
          </w:divsChild>
        </w:div>
        <w:div w:id="229966338">
          <w:marLeft w:val="0"/>
          <w:marRight w:val="0"/>
          <w:marTop w:val="0"/>
          <w:marBottom w:val="0"/>
          <w:divBdr>
            <w:top w:val="none" w:sz="0" w:space="0" w:color="auto"/>
            <w:left w:val="none" w:sz="0" w:space="0" w:color="auto"/>
            <w:bottom w:val="none" w:sz="0" w:space="0" w:color="auto"/>
            <w:right w:val="none" w:sz="0" w:space="0" w:color="auto"/>
          </w:divBdr>
          <w:divsChild>
            <w:div w:id="987169639">
              <w:marLeft w:val="0"/>
              <w:marRight w:val="0"/>
              <w:marTop w:val="0"/>
              <w:marBottom w:val="0"/>
              <w:divBdr>
                <w:top w:val="none" w:sz="0" w:space="0" w:color="auto"/>
                <w:left w:val="none" w:sz="0" w:space="0" w:color="auto"/>
                <w:bottom w:val="none" w:sz="0" w:space="0" w:color="auto"/>
                <w:right w:val="none" w:sz="0" w:space="0" w:color="auto"/>
              </w:divBdr>
            </w:div>
          </w:divsChild>
        </w:div>
        <w:div w:id="231619006">
          <w:marLeft w:val="0"/>
          <w:marRight w:val="0"/>
          <w:marTop w:val="0"/>
          <w:marBottom w:val="0"/>
          <w:divBdr>
            <w:top w:val="none" w:sz="0" w:space="0" w:color="auto"/>
            <w:left w:val="none" w:sz="0" w:space="0" w:color="auto"/>
            <w:bottom w:val="none" w:sz="0" w:space="0" w:color="auto"/>
            <w:right w:val="none" w:sz="0" w:space="0" w:color="auto"/>
          </w:divBdr>
          <w:divsChild>
            <w:div w:id="886375141">
              <w:marLeft w:val="0"/>
              <w:marRight w:val="0"/>
              <w:marTop w:val="0"/>
              <w:marBottom w:val="0"/>
              <w:divBdr>
                <w:top w:val="none" w:sz="0" w:space="0" w:color="auto"/>
                <w:left w:val="none" w:sz="0" w:space="0" w:color="auto"/>
                <w:bottom w:val="none" w:sz="0" w:space="0" w:color="auto"/>
                <w:right w:val="none" w:sz="0" w:space="0" w:color="auto"/>
              </w:divBdr>
            </w:div>
          </w:divsChild>
        </w:div>
        <w:div w:id="290290523">
          <w:marLeft w:val="0"/>
          <w:marRight w:val="0"/>
          <w:marTop w:val="0"/>
          <w:marBottom w:val="0"/>
          <w:divBdr>
            <w:top w:val="none" w:sz="0" w:space="0" w:color="auto"/>
            <w:left w:val="none" w:sz="0" w:space="0" w:color="auto"/>
            <w:bottom w:val="none" w:sz="0" w:space="0" w:color="auto"/>
            <w:right w:val="none" w:sz="0" w:space="0" w:color="auto"/>
          </w:divBdr>
          <w:divsChild>
            <w:div w:id="1112093757">
              <w:marLeft w:val="0"/>
              <w:marRight w:val="0"/>
              <w:marTop w:val="0"/>
              <w:marBottom w:val="0"/>
              <w:divBdr>
                <w:top w:val="none" w:sz="0" w:space="0" w:color="auto"/>
                <w:left w:val="none" w:sz="0" w:space="0" w:color="auto"/>
                <w:bottom w:val="none" w:sz="0" w:space="0" w:color="auto"/>
                <w:right w:val="none" w:sz="0" w:space="0" w:color="auto"/>
              </w:divBdr>
            </w:div>
          </w:divsChild>
        </w:div>
        <w:div w:id="299893345">
          <w:marLeft w:val="0"/>
          <w:marRight w:val="0"/>
          <w:marTop w:val="0"/>
          <w:marBottom w:val="0"/>
          <w:divBdr>
            <w:top w:val="none" w:sz="0" w:space="0" w:color="auto"/>
            <w:left w:val="none" w:sz="0" w:space="0" w:color="auto"/>
            <w:bottom w:val="none" w:sz="0" w:space="0" w:color="auto"/>
            <w:right w:val="none" w:sz="0" w:space="0" w:color="auto"/>
          </w:divBdr>
          <w:divsChild>
            <w:div w:id="1268345624">
              <w:marLeft w:val="0"/>
              <w:marRight w:val="0"/>
              <w:marTop w:val="0"/>
              <w:marBottom w:val="0"/>
              <w:divBdr>
                <w:top w:val="none" w:sz="0" w:space="0" w:color="auto"/>
                <w:left w:val="none" w:sz="0" w:space="0" w:color="auto"/>
                <w:bottom w:val="none" w:sz="0" w:space="0" w:color="auto"/>
                <w:right w:val="none" w:sz="0" w:space="0" w:color="auto"/>
              </w:divBdr>
            </w:div>
          </w:divsChild>
        </w:div>
        <w:div w:id="306472828">
          <w:marLeft w:val="0"/>
          <w:marRight w:val="0"/>
          <w:marTop w:val="0"/>
          <w:marBottom w:val="0"/>
          <w:divBdr>
            <w:top w:val="none" w:sz="0" w:space="0" w:color="auto"/>
            <w:left w:val="none" w:sz="0" w:space="0" w:color="auto"/>
            <w:bottom w:val="none" w:sz="0" w:space="0" w:color="auto"/>
            <w:right w:val="none" w:sz="0" w:space="0" w:color="auto"/>
          </w:divBdr>
          <w:divsChild>
            <w:div w:id="488596931">
              <w:marLeft w:val="0"/>
              <w:marRight w:val="0"/>
              <w:marTop w:val="0"/>
              <w:marBottom w:val="0"/>
              <w:divBdr>
                <w:top w:val="none" w:sz="0" w:space="0" w:color="auto"/>
                <w:left w:val="none" w:sz="0" w:space="0" w:color="auto"/>
                <w:bottom w:val="none" w:sz="0" w:space="0" w:color="auto"/>
                <w:right w:val="none" w:sz="0" w:space="0" w:color="auto"/>
              </w:divBdr>
            </w:div>
          </w:divsChild>
        </w:div>
        <w:div w:id="366300881">
          <w:marLeft w:val="0"/>
          <w:marRight w:val="0"/>
          <w:marTop w:val="0"/>
          <w:marBottom w:val="0"/>
          <w:divBdr>
            <w:top w:val="none" w:sz="0" w:space="0" w:color="auto"/>
            <w:left w:val="none" w:sz="0" w:space="0" w:color="auto"/>
            <w:bottom w:val="none" w:sz="0" w:space="0" w:color="auto"/>
            <w:right w:val="none" w:sz="0" w:space="0" w:color="auto"/>
          </w:divBdr>
          <w:divsChild>
            <w:div w:id="1012957133">
              <w:marLeft w:val="0"/>
              <w:marRight w:val="0"/>
              <w:marTop w:val="0"/>
              <w:marBottom w:val="0"/>
              <w:divBdr>
                <w:top w:val="none" w:sz="0" w:space="0" w:color="auto"/>
                <w:left w:val="none" w:sz="0" w:space="0" w:color="auto"/>
                <w:bottom w:val="none" w:sz="0" w:space="0" w:color="auto"/>
                <w:right w:val="none" w:sz="0" w:space="0" w:color="auto"/>
              </w:divBdr>
            </w:div>
          </w:divsChild>
        </w:div>
        <w:div w:id="374046071">
          <w:marLeft w:val="0"/>
          <w:marRight w:val="0"/>
          <w:marTop w:val="0"/>
          <w:marBottom w:val="0"/>
          <w:divBdr>
            <w:top w:val="none" w:sz="0" w:space="0" w:color="auto"/>
            <w:left w:val="none" w:sz="0" w:space="0" w:color="auto"/>
            <w:bottom w:val="none" w:sz="0" w:space="0" w:color="auto"/>
            <w:right w:val="none" w:sz="0" w:space="0" w:color="auto"/>
          </w:divBdr>
          <w:divsChild>
            <w:div w:id="301735462">
              <w:marLeft w:val="0"/>
              <w:marRight w:val="0"/>
              <w:marTop w:val="0"/>
              <w:marBottom w:val="0"/>
              <w:divBdr>
                <w:top w:val="none" w:sz="0" w:space="0" w:color="auto"/>
                <w:left w:val="none" w:sz="0" w:space="0" w:color="auto"/>
                <w:bottom w:val="none" w:sz="0" w:space="0" w:color="auto"/>
                <w:right w:val="none" w:sz="0" w:space="0" w:color="auto"/>
              </w:divBdr>
            </w:div>
          </w:divsChild>
        </w:div>
        <w:div w:id="376901977">
          <w:marLeft w:val="0"/>
          <w:marRight w:val="0"/>
          <w:marTop w:val="0"/>
          <w:marBottom w:val="0"/>
          <w:divBdr>
            <w:top w:val="none" w:sz="0" w:space="0" w:color="auto"/>
            <w:left w:val="none" w:sz="0" w:space="0" w:color="auto"/>
            <w:bottom w:val="none" w:sz="0" w:space="0" w:color="auto"/>
            <w:right w:val="none" w:sz="0" w:space="0" w:color="auto"/>
          </w:divBdr>
          <w:divsChild>
            <w:div w:id="2101296700">
              <w:marLeft w:val="0"/>
              <w:marRight w:val="0"/>
              <w:marTop w:val="0"/>
              <w:marBottom w:val="0"/>
              <w:divBdr>
                <w:top w:val="none" w:sz="0" w:space="0" w:color="auto"/>
                <w:left w:val="none" w:sz="0" w:space="0" w:color="auto"/>
                <w:bottom w:val="none" w:sz="0" w:space="0" w:color="auto"/>
                <w:right w:val="none" w:sz="0" w:space="0" w:color="auto"/>
              </w:divBdr>
            </w:div>
          </w:divsChild>
        </w:div>
        <w:div w:id="411902214">
          <w:marLeft w:val="0"/>
          <w:marRight w:val="0"/>
          <w:marTop w:val="0"/>
          <w:marBottom w:val="0"/>
          <w:divBdr>
            <w:top w:val="none" w:sz="0" w:space="0" w:color="auto"/>
            <w:left w:val="none" w:sz="0" w:space="0" w:color="auto"/>
            <w:bottom w:val="none" w:sz="0" w:space="0" w:color="auto"/>
            <w:right w:val="none" w:sz="0" w:space="0" w:color="auto"/>
          </w:divBdr>
          <w:divsChild>
            <w:div w:id="1087076588">
              <w:marLeft w:val="0"/>
              <w:marRight w:val="0"/>
              <w:marTop w:val="0"/>
              <w:marBottom w:val="0"/>
              <w:divBdr>
                <w:top w:val="none" w:sz="0" w:space="0" w:color="auto"/>
                <w:left w:val="none" w:sz="0" w:space="0" w:color="auto"/>
                <w:bottom w:val="none" w:sz="0" w:space="0" w:color="auto"/>
                <w:right w:val="none" w:sz="0" w:space="0" w:color="auto"/>
              </w:divBdr>
            </w:div>
          </w:divsChild>
        </w:div>
        <w:div w:id="415396066">
          <w:marLeft w:val="0"/>
          <w:marRight w:val="0"/>
          <w:marTop w:val="0"/>
          <w:marBottom w:val="0"/>
          <w:divBdr>
            <w:top w:val="none" w:sz="0" w:space="0" w:color="auto"/>
            <w:left w:val="none" w:sz="0" w:space="0" w:color="auto"/>
            <w:bottom w:val="none" w:sz="0" w:space="0" w:color="auto"/>
            <w:right w:val="none" w:sz="0" w:space="0" w:color="auto"/>
          </w:divBdr>
          <w:divsChild>
            <w:div w:id="895048190">
              <w:marLeft w:val="0"/>
              <w:marRight w:val="0"/>
              <w:marTop w:val="0"/>
              <w:marBottom w:val="0"/>
              <w:divBdr>
                <w:top w:val="none" w:sz="0" w:space="0" w:color="auto"/>
                <w:left w:val="none" w:sz="0" w:space="0" w:color="auto"/>
                <w:bottom w:val="none" w:sz="0" w:space="0" w:color="auto"/>
                <w:right w:val="none" w:sz="0" w:space="0" w:color="auto"/>
              </w:divBdr>
            </w:div>
          </w:divsChild>
        </w:div>
        <w:div w:id="472601933">
          <w:marLeft w:val="0"/>
          <w:marRight w:val="0"/>
          <w:marTop w:val="0"/>
          <w:marBottom w:val="0"/>
          <w:divBdr>
            <w:top w:val="none" w:sz="0" w:space="0" w:color="auto"/>
            <w:left w:val="none" w:sz="0" w:space="0" w:color="auto"/>
            <w:bottom w:val="none" w:sz="0" w:space="0" w:color="auto"/>
            <w:right w:val="none" w:sz="0" w:space="0" w:color="auto"/>
          </w:divBdr>
          <w:divsChild>
            <w:div w:id="1780754726">
              <w:marLeft w:val="0"/>
              <w:marRight w:val="0"/>
              <w:marTop w:val="0"/>
              <w:marBottom w:val="0"/>
              <w:divBdr>
                <w:top w:val="none" w:sz="0" w:space="0" w:color="auto"/>
                <w:left w:val="none" w:sz="0" w:space="0" w:color="auto"/>
                <w:bottom w:val="none" w:sz="0" w:space="0" w:color="auto"/>
                <w:right w:val="none" w:sz="0" w:space="0" w:color="auto"/>
              </w:divBdr>
            </w:div>
          </w:divsChild>
        </w:div>
        <w:div w:id="474101335">
          <w:marLeft w:val="0"/>
          <w:marRight w:val="0"/>
          <w:marTop w:val="0"/>
          <w:marBottom w:val="0"/>
          <w:divBdr>
            <w:top w:val="none" w:sz="0" w:space="0" w:color="auto"/>
            <w:left w:val="none" w:sz="0" w:space="0" w:color="auto"/>
            <w:bottom w:val="none" w:sz="0" w:space="0" w:color="auto"/>
            <w:right w:val="none" w:sz="0" w:space="0" w:color="auto"/>
          </w:divBdr>
          <w:divsChild>
            <w:div w:id="1030566276">
              <w:marLeft w:val="0"/>
              <w:marRight w:val="0"/>
              <w:marTop w:val="0"/>
              <w:marBottom w:val="0"/>
              <w:divBdr>
                <w:top w:val="none" w:sz="0" w:space="0" w:color="auto"/>
                <w:left w:val="none" w:sz="0" w:space="0" w:color="auto"/>
                <w:bottom w:val="none" w:sz="0" w:space="0" w:color="auto"/>
                <w:right w:val="none" w:sz="0" w:space="0" w:color="auto"/>
              </w:divBdr>
            </w:div>
          </w:divsChild>
        </w:div>
        <w:div w:id="490755684">
          <w:marLeft w:val="0"/>
          <w:marRight w:val="0"/>
          <w:marTop w:val="0"/>
          <w:marBottom w:val="0"/>
          <w:divBdr>
            <w:top w:val="none" w:sz="0" w:space="0" w:color="auto"/>
            <w:left w:val="none" w:sz="0" w:space="0" w:color="auto"/>
            <w:bottom w:val="none" w:sz="0" w:space="0" w:color="auto"/>
            <w:right w:val="none" w:sz="0" w:space="0" w:color="auto"/>
          </w:divBdr>
          <w:divsChild>
            <w:div w:id="802161615">
              <w:marLeft w:val="0"/>
              <w:marRight w:val="0"/>
              <w:marTop w:val="0"/>
              <w:marBottom w:val="0"/>
              <w:divBdr>
                <w:top w:val="none" w:sz="0" w:space="0" w:color="auto"/>
                <w:left w:val="none" w:sz="0" w:space="0" w:color="auto"/>
                <w:bottom w:val="none" w:sz="0" w:space="0" w:color="auto"/>
                <w:right w:val="none" w:sz="0" w:space="0" w:color="auto"/>
              </w:divBdr>
            </w:div>
          </w:divsChild>
        </w:div>
        <w:div w:id="516312429">
          <w:marLeft w:val="0"/>
          <w:marRight w:val="0"/>
          <w:marTop w:val="0"/>
          <w:marBottom w:val="0"/>
          <w:divBdr>
            <w:top w:val="none" w:sz="0" w:space="0" w:color="auto"/>
            <w:left w:val="none" w:sz="0" w:space="0" w:color="auto"/>
            <w:bottom w:val="none" w:sz="0" w:space="0" w:color="auto"/>
            <w:right w:val="none" w:sz="0" w:space="0" w:color="auto"/>
          </w:divBdr>
          <w:divsChild>
            <w:div w:id="1503544542">
              <w:marLeft w:val="0"/>
              <w:marRight w:val="0"/>
              <w:marTop w:val="0"/>
              <w:marBottom w:val="0"/>
              <w:divBdr>
                <w:top w:val="none" w:sz="0" w:space="0" w:color="auto"/>
                <w:left w:val="none" w:sz="0" w:space="0" w:color="auto"/>
                <w:bottom w:val="none" w:sz="0" w:space="0" w:color="auto"/>
                <w:right w:val="none" w:sz="0" w:space="0" w:color="auto"/>
              </w:divBdr>
            </w:div>
          </w:divsChild>
        </w:div>
        <w:div w:id="531042402">
          <w:marLeft w:val="0"/>
          <w:marRight w:val="0"/>
          <w:marTop w:val="0"/>
          <w:marBottom w:val="0"/>
          <w:divBdr>
            <w:top w:val="none" w:sz="0" w:space="0" w:color="auto"/>
            <w:left w:val="none" w:sz="0" w:space="0" w:color="auto"/>
            <w:bottom w:val="none" w:sz="0" w:space="0" w:color="auto"/>
            <w:right w:val="none" w:sz="0" w:space="0" w:color="auto"/>
          </w:divBdr>
          <w:divsChild>
            <w:div w:id="289556466">
              <w:marLeft w:val="0"/>
              <w:marRight w:val="0"/>
              <w:marTop w:val="0"/>
              <w:marBottom w:val="0"/>
              <w:divBdr>
                <w:top w:val="none" w:sz="0" w:space="0" w:color="auto"/>
                <w:left w:val="none" w:sz="0" w:space="0" w:color="auto"/>
                <w:bottom w:val="none" w:sz="0" w:space="0" w:color="auto"/>
                <w:right w:val="none" w:sz="0" w:space="0" w:color="auto"/>
              </w:divBdr>
            </w:div>
          </w:divsChild>
        </w:div>
        <w:div w:id="563493519">
          <w:marLeft w:val="0"/>
          <w:marRight w:val="0"/>
          <w:marTop w:val="0"/>
          <w:marBottom w:val="0"/>
          <w:divBdr>
            <w:top w:val="none" w:sz="0" w:space="0" w:color="auto"/>
            <w:left w:val="none" w:sz="0" w:space="0" w:color="auto"/>
            <w:bottom w:val="none" w:sz="0" w:space="0" w:color="auto"/>
            <w:right w:val="none" w:sz="0" w:space="0" w:color="auto"/>
          </w:divBdr>
          <w:divsChild>
            <w:div w:id="644553334">
              <w:marLeft w:val="0"/>
              <w:marRight w:val="0"/>
              <w:marTop w:val="0"/>
              <w:marBottom w:val="0"/>
              <w:divBdr>
                <w:top w:val="none" w:sz="0" w:space="0" w:color="auto"/>
                <w:left w:val="none" w:sz="0" w:space="0" w:color="auto"/>
                <w:bottom w:val="none" w:sz="0" w:space="0" w:color="auto"/>
                <w:right w:val="none" w:sz="0" w:space="0" w:color="auto"/>
              </w:divBdr>
            </w:div>
          </w:divsChild>
        </w:div>
        <w:div w:id="572742018">
          <w:marLeft w:val="0"/>
          <w:marRight w:val="0"/>
          <w:marTop w:val="0"/>
          <w:marBottom w:val="0"/>
          <w:divBdr>
            <w:top w:val="none" w:sz="0" w:space="0" w:color="auto"/>
            <w:left w:val="none" w:sz="0" w:space="0" w:color="auto"/>
            <w:bottom w:val="none" w:sz="0" w:space="0" w:color="auto"/>
            <w:right w:val="none" w:sz="0" w:space="0" w:color="auto"/>
          </w:divBdr>
          <w:divsChild>
            <w:div w:id="646906003">
              <w:marLeft w:val="0"/>
              <w:marRight w:val="0"/>
              <w:marTop w:val="0"/>
              <w:marBottom w:val="0"/>
              <w:divBdr>
                <w:top w:val="none" w:sz="0" w:space="0" w:color="auto"/>
                <w:left w:val="none" w:sz="0" w:space="0" w:color="auto"/>
                <w:bottom w:val="none" w:sz="0" w:space="0" w:color="auto"/>
                <w:right w:val="none" w:sz="0" w:space="0" w:color="auto"/>
              </w:divBdr>
            </w:div>
          </w:divsChild>
        </w:div>
        <w:div w:id="585572069">
          <w:marLeft w:val="0"/>
          <w:marRight w:val="0"/>
          <w:marTop w:val="0"/>
          <w:marBottom w:val="0"/>
          <w:divBdr>
            <w:top w:val="none" w:sz="0" w:space="0" w:color="auto"/>
            <w:left w:val="none" w:sz="0" w:space="0" w:color="auto"/>
            <w:bottom w:val="none" w:sz="0" w:space="0" w:color="auto"/>
            <w:right w:val="none" w:sz="0" w:space="0" w:color="auto"/>
          </w:divBdr>
          <w:divsChild>
            <w:div w:id="988560969">
              <w:marLeft w:val="0"/>
              <w:marRight w:val="0"/>
              <w:marTop w:val="0"/>
              <w:marBottom w:val="0"/>
              <w:divBdr>
                <w:top w:val="none" w:sz="0" w:space="0" w:color="auto"/>
                <w:left w:val="none" w:sz="0" w:space="0" w:color="auto"/>
                <w:bottom w:val="none" w:sz="0" w:space="0" w:color="auto"/>
                <w:right w:val="none" w:sz="0" w:space="0" w:color="auto"/>
              </w:divBdr>
            </w:div>
          </w:divsChild>
        </w:div>
        <w:div w:id="627277559">
          <w:marLeft w:val="0"/>
          <w:marRight w:val="0"/>
          <w:marTop w:val="0"/>
          <w:marBottom w:val="0"/>
          <w:divBdr>
            <w:top w:val="none" w:sz="0" w:space="0" w:color="auto"/>
            <w:left w:val="none" w:sz="0" w:space="0" w:color="auto"/>
            <w:bottom w:val="none" w:sz="0" w:space="0" w:color="auto"/>
            <w:right w:val="none" w:sz="0" w:space="0" w:color="auto"/>
          </w:divBdr>
          <w:divsChild>
            <w:div w:id="964000721">
              <w:marLeft w:val="0"/>
              <w:marRight w:val="0"/>
              <w:marTop w:val="0"/>
              <w:marBottom w:val="0"/>
              <w:divBdr>
                <w:top w:val="none" w:sz="0" w:space="0" w:color="auto"/>
                <w:left w:val="none" w:sz="0" w:space="0" w:color="auto"/>
                <w:bottom w:val="none" w:sz="0" w:space="0" w:color="auto"/>
                <w:right w:val="none" w:sz="0" w:space="0" w:color="auto"/>
              </w:divBdr>
            </w:div>
          </w:divsChild>
        </w:div>
        <w:div w:id="659885808">
          <w:marLeft w:val="0"/>
          <w:marRight w:val="0"/>
          <w:marTop w:val="0"/>
          <w:marBottom w:val="0"/>
          <w:divBdr>
            <w:top w:val="none" w:sz="0" w:space="0" w:color="auto"/>
            <w:left w:val="none" w:sz="0" w:space="0" w:color="auto"/>
            <w:bottom w:val="none" w:sz="0" w:space="0" w:color="auto"/>
            <w:right w:val="none" w:sz="0" w:space="0" w:color="auto"/>
          </w:divBdr>
          <w:divsChild>
            <w:div w:id="1315641193">
              <w:marLeft w:val="0"/>
              <w:marRight w:val="0"/>
              <w:marTop w:val="0"/>
              <w:marBottom w:val="0"/>
              <w:divBdr>
                <w:top w:val="none" w:sz="0" w:space="0" w:color="auto"/>
                <w:left w:val="none" w:sz="0" w:space="0" w:color="auto"/>
                <w:bottom w:val="none" w:sz="0" w:space="0" w:color="auto"/>
                <w:right w:val="none" w:sz="0" w:space="0" w:color="auto"/>
              </w:divBdr>
            </w:div>
          </w:divsChild>
        </w:div>
        <w:div w:id="712389052">
          <w:marLeft w:val="0"/>
          <w:marRight w:val="0"/>
          <w:marTop w:val="0"/>
          <w:marBottom w:val="0"/>
          <w:divBdr>
            <w:top w:val="none" w:sz="0" w:space="0" w:color="auto"/>
            <w:left w:val="none" w:sz="0" w:space="0" w:color="auto"/>
            <w:bottom w:val="none" w:sz="0" w:space="0" w:color="auto"/>
            <w:right w:val="none" w:sz="0" w:space="0" w:color="auto"/>
          </w:divBdr>
          <w:divsChild>
            <w:div w:id="459229784">
              <w:marLeft w:val="0"/>
              <w:marRight w:val="0"/>
              <w:marTop w:val="0"/>
              <w:marBottom w:val="0"/>
              <w:divBdr>
                <w:top w:val="none" w:sz="0" w:space="0" w:color="auto"/>
                <w:left w:val="none" w:sz="0" w:space="0" w:color="auto"/>
                <w:bottom w:val="none" w:sz="0" w:space="0" w:color="auto"/>
                <w:right w:val="none" w:sz="0" w:space="0" w:color="auto"/>
              </w:divBdr>
            </w:div>
          </w:divsChild>
        </w:div>
        <w:div w:id="733704155">
          <w:marLeft w:val="0"/>
          <w:marRight w:val="0"/>
          <w:marTop w:val="0"/>
          <w:marBottom w:val="0"/>
          <w:divBdr>
            <w:top w:val="none" w:sz="0" w:space="0" w:color="auto"/>
            <w:left w:val="none" w:sz="0" w:space="0" w:color="auto"/>
            <w:bottom w:val="none" w:sz="0" w:space="0" w:color="auto"/>
            <w:right w:val="none" w:sz="0" w:space="0" w:color="auto"/>
          </w:divBdr>
          <w:divsChild>
            <w:div w:id="1505824296">
              <w:marLeft w:val="0"/>
              <w:marRight w:val="0"/>
              <w:marTop w:val="0"/>
              <w:marBottom w:val="0"/>
              <w:divBdr>
                <w:top w:val="none" w:sz="0" w:space="0" w:color="auto"/>
                <w:left w:val="none" w:sz="0" w:space="0" w:color="auto"/>
                <w:bottom w:val="none" w:sz="0" w:space="0" w:color="auto"/>
                <w:right w:val="none" w:sz="0" w:space="0" w:color="auto"/>
              </w:divBdr>
            </w:div>
          </w:divsChild>
        </w:div>
        <w:div w:id="768356135">
          <w:marLeft w:val="0"/>
          <w:marRight w:val="0"/>
          <w:marTop w:val="0"/>
          <w:marBottom w:val="0"/>
          <w:divBdr>
            <w:top w:val="none" w:sz="0" w:space="0" w:color="auto"/>
            <w:left w:val="none" w:sz="0" w:space="0" w:color="auto"/>
            <w:bottom w:val="none" w:sz="0" w:space="0" w:color="auto"/>
            <w:right w:val="none" w:sz="0" w:space="0" w:color="auto"/>
          </w:divBdr>
          <w:divsChild>
            <w:div w:id="1181241180">
              <w:marLeft w:val="0"/>
              <w:marRight w:val="0"/>
              <w:marTop w:val="0"/>
              <w:marBottom w:val="0"/>
              <w:divBdr>
                <w:top w:val="none" w:sz="0" w:space="0" w:color="auto"/>
                <w:left w:val="none" w:sz="0" w:space="0" w:color="auto"/>
                <w:bottom w:val="none" w:sz="0" w:space="0" w:color="auto"/>
                <w:right w:val="none" w:sz="0" w:space="0" w:color="auto"/>
              </w:divBdr>
            </w:div>
          </w:divsChild>
        </w:div>
        <w:div w:id="771436069">
          <w:marLeft w:val="0"/>
          <w:marRight w:val="0"/>
          <w:marTop w:val="0"/>
          <w:marBottom w:val="0"/>
          <w:divBdr>
            <w:top w:val="none" w:sz="0" w:space="0" w:color="auto"/>
            <w:left w:val="none" w:sz="0" w:space="0" w:color="auto"/>
            <w:bottom w:val="none" w:sz="0" w:space="0" w:color="auto"/>
            <w:right w:val="none" w:sz="0" w:space="0" w:color="auto"/>
          </w:divBdr>
          <w:divsChild>
            <w:div w:id="252056498">
              <w:marLeft w:val="0"/>
              <w:marRight w:val="0"/>
              <w:marTop w:val="0"/>
              <w:marBottom w:val="0"/>
              <w:divBdr>
                <w:top w:val="none" w:sz="0" w:space="0" w:color="auto"/>
                <w:left w:val="none" w:sz="0" w:space="0" w:color="auto"/>
                <w:bottom w:val="none" w:sz="0" w:space="0" w:color="auto"/>
                <w:right w:val="none" w:sz="0" w:space="0" w:color="auto"/>
              </w:divBdr>
            </w:div>
          </w:divsChild>
        </w:div>
        <w:div w:id="790707899">
          <w:marLeft w:val="0"/>
          <w:marRight w:val="0"/>
          <w:marTop w:val="0"/>
          <w:marBottom w:val="0"/>
          <w:divBdr>
            <w:top w:val="none" w:sz="0" w:space="0" w:color="auto"/>
            <w:left w:val="none" w:sz="0" w:space="0" w:color="auto"/>
            <w:bottom w:val="none" w:sz="0" w:space="0" w:color="auto"/>
            <w:right w:val="none" w:sz="0" w:space="0" w:color="auto"/>
          </w:divBdr>
          <w:divsChild>
            <w:div w:id="2135438391">
              <w:marLeft w:val="0"/>
              <w:marRight w:val="0"/>
              <w:marTop w:val="0"/>
              <w:marBottom w:val="0"/>
              <w:divBdr>
                <w:top w:val="none" w:sz="0" w:space="0" w:color="auto"/>
                <w:left w:val="none" w:sz="0" w:space="0" w:color="auto"/>
                <w:bottom w:val="none" w:sz="0" w:space="0" w:color="auto"/>
                <w:right w:val="none" w:sz="0" w:space="0" w:color="auto"/>
              </w:divBdr>
            </w:div>
          </w:divsChild>
        </w:div>
        <w:div w:id="836846394">
          <w:marLeft w:val="0"/>
          <w:marRight w:val="0"/>
          <w:marTop w:val="0"/>
          <w:marBottom w:val="0"/>
          <w:divBdr>
            <w:top w:val="none" w:sz="0" w:space="0" w:color="auto"/>
            <w:left w:val="none" w:sz="0" w:space="0" w:color="auto"/>
            <w:bottom w:val="none" w:sz="0" w:space="0" w:color="auto"/>
            <w:right w:val="none" w:sz="0" w:space="0" w:color="auto"/>
          </w:divBdr>
          <w:divsChild>
            <w:div w:id="1113325642">
              <w:marLeft w:val="0"/>
              <w:marRight w:val="0"/>
              <w:marTop w:val="0"/>
              <w:marBottom w:val="0"/>
              <w:divBdr>
                <w:top w:val="none" w:sz="0" w:space="0" w:color="auto"/>
                <w:left w:val="none" w:sz="0" w:space="0" w:color="auto"/>
                <w:bottom w:val="none" w:sz="0" w:space="0" w:color="auto"/>
                <w:right w:val="none" w:sz="0" w:space="0" w:color="auto"/>
              </w:divBdr>
            </w:div>
          </w:divsChild>
        </w:div>
        <w:div w:id="916598829">
          <w:marLeft w:val="0"/>
          <w:marRight w:val="0"/>
          <w:marTop w:val="0"/>
          <w:marBottom w:val="0"/>
          <w:divBdr>
            <w:top w:val="none" w:sz="0" w:space="0" w:color="auto"/>
            <w:left w:val="none" w:sz="0" w:space="0" w:color="auto"/>
            <w:bottom w:val="none" w:sz="0" w:space="0" w:color="auto"/>
            <w:right w:val="none" w:sz="0" w:space="0" w:color="auto"/>
          </w:divBdr>
          <w:divsChild>
            <w:div w:id="129252504">
              <w:marLeft w:val="0"/>
              <w:marRight w:val="0"/>
              <w:marTop w:val="0"/>
              <w:marBottom w:val="0"/>
              <w:divBdr>
                <w:top w:val="none" w:sz="0" w:space="0" w:color="auto"/>
                <w:left w:val="none" w:sz="0" w:space="0" w:color="auto"/>
                <w:bottom w:val="none" w:sz="0" w:space="0" w:color="auto"/>
                <w:right w:val="none" w:sz="0" w:space="0" w:color="auto"/>
              </w:divBdr>
            </w:div>
          </w:divsChild>
        </w:div>
        <w:div w:id="1012491976">
          <w:marLeft w:val="0"/>
          <w:marRight w:val="0"/>
          <w:marTop w:val="0"/>
          <w:marBottom w:val="0"/>
          <w:divBdr>
            <w:top w:val="none" w:sz="0" w:space="0" w:color="auto"/>
            <w:left w:val="none" w:sz="0" w:space="0" w:color="auto"/>
            <w:bottom w:val="none" w:sz="0" w:space="0" w:color="auto"/>
            <w:right w:val="none" w:sz="0" w:space="0" w:color="auto"/>
          </w:divBdr>
          <w:divsChild>
            <w:div w:id="1031036586">
              <w:marLeft w:val="0"/>
              <w:marRight w:val="0"/>
              <w:marTop w:val="0"/>
              <w:marBottom w:val="0"/>
              <w:divBdr>
                <w:top w:val="none" w:sz="0" w:space="0" w:color="auto"/>
                <w:left w:val="none" w:sz="0" w:space="0" w:color="auto"/>
                <w:bottom w:val="none" w:sz="0" w:space="0" w:color="auto"/>
                <w:right w:val="none" w:sz="0" w:space="0" w:color="auto"/>
              </w:divBdr>
            </w:div>
          </w:divsChild>
        </w:div>
        <w:div w:id="1051074280">
          <w:marLeft w:val="0"/>
          <w:marRight w:val="0"/>
          <w:marTop w:val="0"/>
          <w:marBottom w:val="0"/>
          <w:divBdr>
            <w:top w:val="none" w:sz="0" w:space="0" w:color="auto"/>
            <w:left w:val="none" w:sz="0" w:space="0" w:color="auto"/>
            <w:bottom w:val="none" w:sz="0" w:space="0" w:color="auto"/>
            <w:right w:val="none" w:sz="0" w:space="0" w:color="auto"/>
          </w:divBdr>
          <w:divsChild>
            <w:div w:id="315108313">
              <w:marLeft w:val="0"/>
              <w:marRight w:val="0"/>
              <w:marTop w:val="0"/>
              <w:marBottom w:val="0"/>
              <w:divBdr>
                <w:top w:val="none" w:sz="0" w:space="0" w:color="auto"/>
                <w:left w:val="none" w:sz="0" w:space="0" w:color="auto"/>
                <w:bottom w:val="none" w:sz="0" w:space="0" w:color="auto"/>
                <w:right w:val="none" w:sz="0" w:space="0" w:color="auto"/>
              </w:divBdr>
            </w:div>
          </w:divsChild>
        </w:div>
        <w:div w:id="1063989617">
          <w:marLeft w:val="0"/>
          <w:marRight w:val="0"/>
          <w:marTop w:val="0"/>
          <w:marBottom w:val="0"/>
          <w:divBdr>
            <w:top w:val="none" w:sz="0" w:space="0" w:color="auto"/>
            <w:left w:val="none" w:sz="0" w:space="0" w:color="auto"/>
            <w:bottom w:val="none" w:sz="0" w:space="0" w:color="auto"/>
            <w:right w:val="none" w:sz="0" w:space="0" w:color="auto"/>
          </w:divBdr>
          <w:divsChild>
            <w:div w:id="940793714">
              <w:marLeft w:val="0"/>
              <w:marRight w:val="0"/>
              <w:marTop w:val="0"/>
              <w:marBottom w:val="0"/>
              <w:divBdr>
                <w:top w:val="none" w:sz="0" w:space="0" w:color="auto"/>
                <w:left w:val="none" w:sz="0" w:space="0" w:color="auto"/>
                <w:bottom w:val="none" w:sz="0" w:space="0" w:color="auto"/>
                <w:right w:val="none" w:sz="0" w:space="0" w:color="auto"/>
              </w:divBdr>
            </w:div>
          </w:divsChild>
        </w:div>
        <w:div w:id="1067537008">
          <w:marLeft w:val="0"/>
          <w:marRight w:val="0"/>
          <w:marTop w:val="0"/>
          <w:marBottom w:val="0"/>
          <w:divBdr>
            <w:top w:val="none" w:sz="0" w:space="0" w:color="auto"/>
            <w:left w:val="none" w:sz="0" w:space="0" w:color="auto"/>
            <w:bottom w:val="none" w:sz="0" w:space="0" w:color="auto"/>
            <w:right w:val="none" w:sz="0" w:space="0" w:color="auto"/>
          </w:divBdr>
          <w:divsChild>
            <w:div w:id="1885483190">
              <w:marLeft w:val="0"/>
              <w:marRight w:val="0"/>
              <w:marTop w:val="0"/>
              <w:marBottom w:val="0"/>
              <w:divBdr>
                <w:top w:val="none" w:sz="0" w:space="0" w:color="auto"/>
                <w:left w:val="none" w:sz="0" w:space="0" w:color="auto"/>
                <w:bottom w:val="none" w:sz="0" w:space="0" w:color="auto"/>
                <w:right w:val="none" w:sz="0" w:space="0" w:color="auto"/>
              </w:divBdr>
            </w:div>
          </w:divsChild>
        </w:div>
        <w:div w:id="1072659129">
          <w:marLeft w:val="0"/>
          <w:marRight w:val="0"/>
          <w:marTop w:val="0"/>
          <w:marBottom w:val="0"/>
          <w:divBdr>
            <w:top w:val="none" w:sz="0" w:space="0" w:color="auto"/>
            <w:left w:val="none" w:sz="0" w:space="0" w:color="auto"/>
            <w:bottom w:val="none" w:sz="0" w:space="0" w:color="auto"/>
            <w:right w:val="none" w:sz="0" w:space="0" w:color="auto"/>
          </w:divBdr>
          <w:divsChild>
            <w:div w:id="786124503">
              <w:marLeft w:val="0"/>
              <w:marRight w:val="0"/>
              <w:marTop w:val="0"/>
              <w:marBottom w:val="0"/>
              <w:divBdr>
                <w:top w:val="none" w:sz="0" w:space="0" w:color="auto"/>
                <w:left w:val="none" w:sz="0" w:space="0" w:color="auto"/>
                <w:bottom w:val="none" w:sz="0" w:space="0" w:color="auto"/>
                <w:right w:val="none" w:sz="0" w:space="0" w:color="auto"/>
              </w:divBdr>
            </w:div>
            <w:div w:id="1770814737">
              <w:marLeft w:val="0"/>
              <w:marRight w:val="0"/>
              <w:marTop w:val="0"/>
              <w:marBottom w:val="0"/>
              <w:divBdr>
                <w:top w:val="none" w:sz="0" w:space="0" w:color="auto"/>
                <w:left w:val="none" w:sz="0" w:space="0" w:color="auto"/>
                <w:bottom w:val="none" w:sz="0" w:space="0" w:color="auto"/>
                <w:right w:val="none" w:sz="0" w:space="0" w:color="auto"/>
              </w:divBdr>
            </w:div>
          </w:divsChild>
        </w:div>
        <w:div w:id="1123772091">
          <w:marLeft w:val="0"/>
          <w:marRight w:val="0"/>
          <w:marTop w:val="0"/>
          <w:marBottom w:val="0"/>
          <w:divBdr>
            <w:top w:val="none" w:sz="0" w:space="0" w:color="auto"/>
            <w:left w:val="none" w:sz="0" w:space="0" w:color="auto"/>
            <w:bottom w:val="none" w:sz="0" w:space="0" w:color="auto"/>
            <w:right w:val="none" w:sz="0" w:space="0" w:color="auto"/>
          </w:divBdr>
          <w:divsChild>
            <w:div w:id="633102878">
              <w:marLeft w:val="0"/>
              <w:marRight w:val="0"/>
              <w:marTop w:val="0"/>
              <w:marBottom w:val="0"/>
              <w:divBdr>
                <w:top w:val="none" w:sz="0" w:space="0" w:color="auto"/>
                <w:left w:val="none" w:sz="0" w:space="0" w:color="auto"/>
                <w:bottom w:val="none" w:sz="0" w:space="0" w:color="auto"/>
                <w:right w:val="none" w:sz="0" w:space="0" w:color="auto"/>
              </w:divBdr>
            </w:div>
          </w:divsChild>
        </w:div>
        <w:div w:id="1124230881">
          <w:marLeft w:val="0"/>
          <w:marRight w:val="0"/>
          <w:marTop w:val="0"/>
          <w:marBottom w:val="0"/>
          <w:divBdr>
            <w:top w:val="none" w:sz="0" w:space="0" w:color="auto"/>
            <w:left w:val="none" w:sz="0" w:space="0" w:color="auto"/>
            <w:bottom w:val="none" w:sz="0" w:space="0" w:color="auto"/>
            <w:right w:val="none" w:sz="0" w:space="0" w:color="auto"/>
          </w:divBdr>
          <w:divsChild>
            <w:div w:id="981735744">
              <w:marLeft w:val="0"/>
              <w:marRight w:val="0"/>
              <w:marTop w:val="0"/>
              <w:marBottom w:val="0"/>
              <w:divBdr>
                <w:top w:val="none" w:sz="0" w:space="0" w:color="auto"/>
                <w:left w:val="none" w:sz="0" w:space="0" w:color="auto"/>
                <w:bottom w:val="none" w:sz="0" w:space="0" w:color="auto"/>
                <w:right w:val="none" w:sz="0" w:space="0" w:color="auto"/>
              </w:divBdr>
            </w:div>
          </w:divsChild>
        </w:div>
        <w:div w:id="1146557060">
          <w:marLeft w:val="0"/>
          <w:marRight w:val="0"/>
          <w:marTop w:val="0"/>
          <w:marBottom w:val="0"/>
          <w:divBdr>
            <w:top w:val="none" w:sz="0" w:space="0" w:color="auto"/>
            <w:left w:val="none" w:sz="0" w:space="0" w:color="auto"/>
            <w:bottom w:val="none" w:sz="0" w:space="0" w:color="auto"/>
            <w:right w:val="none" w:sz="0" w:space="0" w:color="auto"/>
          </w:divBdr>
          <w:divsChild>
            <w:div w:id="2142575022">
              <w:marLeft w:val="0"/>
              <w:marRight w:val="0"/>
              <w:marTop w:val="0"/>
              <w:marBottom w:val="0"/>
              <w:divBdr>
                <w:top w:val="none" w:sz="0" w:space="0" w:color="auto"/>
                <w:left w:val="none" w:sz="0" w:space="0" w:color="auto"/>
                <w:bottom w:val="none" w:sz="0" w:space="0" w:color="auto"/>
                <w:right w:val="none" w:sz="0" w:space="0" w:color="auto"/>
              </w:divBdr>
            </w:div>
          </w:divsChild>
        </w:div>
        <w:div w:id="1147554413">
          <w:marLeft w:val="0"/>
          <w:marRight w:val="0"/>
          <w:marTop w:val="0"/>
          <w:marBottom w:val="0"/>
          <w:divBdr>
            <w:top w:val="none" w:sz="0" w:space="0" w:color="auto"/>
            <w:left w:val="none" w:sz="0" w:space="0" w:color="auto"/>
            <w:bottom w:val="none" w:sz="0" w:space="0" w:color="auto"/>
            <w:right w:val="none" w:sz="0" w:space="0" w:color="auto"/>
          </w:divBdr>
          <w:divsChild>
            <w:div w:id="1680888236">
              <w:marLeft w:val="0"/>
              <w:marRight w:val="0"/>
              <w:marTop w:val="0"/>
              <w:marBottom w:val="0"/>
              <w:divBdr>
                <w:top w:val="none" w:sz="0" w:space="0" w:color="auto"/>
                <w:left w:val="none" w:sz="0" w:space="0" w:color="auto"/>
                <w:bottom w:val="none" w:sz="0" w:space="0" w:color="auto"/>
                <w:right w:val="none" w:sz="0" w:space="0" w:color="auto"/>
              </w:divBdr>
            </w:div>
          </w:divsChild>
        </w:div>
        <w:div w:id="1160854729">
          <w:marLeft w:val="0"/>
          <w:marRight w:val="0"/>
          <w:marTop w:val="0"/>
          <w:marBottom w:val="0"/>
          <w:divBdr>
            <w:top w:val="none" w:sz="0" w:space="0" w:color="auto"/>
            <w:left w:val="none" w:sz="0" w:space="0" w:color="auto"/>
            <w:bottom w:val="none" w:sz="0" w:space="0" w:color="auto"/>
            <w:right w:val="none" w:sz="0" w:space="0" w:color="auto"/>
          </w:divBdr>
          <w:divsChild>
            <w:div w:id="1657606691">
              <w:marLeft w:val="0"/>
              <w:marRight w:val="0"/>
              <w:marTop w:val="0"/>
              <w:marBottom w:val="0"/>
              <w:divBdr>
                <w:top w:val="none" w:sz="0" w:space="0" w:color="auto"/>
                <w:left w:val="none" w:sz="0" w:space="0" w:color="auto"/>
                <w:bottom w:val="none" w:sz="0" w:space="0" w:color="auto"/>
                <w:right w:val="none" w:sz="0" w:space="0" w:color="auto"/>
              </w:divBdr>
            </w:div>
          </w:divsChild>
        </w:div>
        <w:div w:id="1162158899">
          <w:marLeft w:val="0"/>
          <w:marRight w:val="0"/>
          <w:marTop w:val="0"/>
          <w:marBottom w:val="0"/>
          <w:divBdr>
            <w:top w:val="none" w:sz="0" w:space="0" w:color="auto"/>
            <w:left w:val="none" w:sz="0" w:space="0" w:color="auto"/>
            <w:bottom w:val="none" w:sz="0" w:space="0" w:color="auto"/>
            <w:right w:val="none" w:sz="0" w:space="0" w:color="auto"/>
          </w:divBdr>
          <w:divsChild>
            <w:div w:id="1813716897">
              <w:marLeft w:val="0"/>
              <w:marRight w:val="0"/>
              <w:marTop w:val="0"/>
              <w:marBottom w:val="0"/>
              <w:divBdr>
                <w:top w:val="none" w:sz="0" w:space="0" w:color="auto"/>
                <w:left w:val="none" w:sz="0" w:space="0" w:color="auto"/>
                <w:bottom w:val="none" w:sz="0" w:space="0" w:color="auto"/>
                <w:right w:val="none" w:sz="0" w:space="0" w:color="auto"/>
              </w:divBdr>
            </w:div>
            <w:div w:id="1854296528">
              <w:marLeft w:val="0"/>
              <w:marRight w:val="0"/>
              <w:marTop w:val="0"/>
              <w:marBottom w:val="0"/>
              <w:divBdr>
                <w:top w:val="none" w:sz="0" w:space="0" w:color="auto"/>
                <w:left w:val="none" w:sz="0" w:space="0" w:color="auto"/>
                <w:bottom w:val="none" w:sz="0" w:space="0" w:color="auto"/>
                <w:right w:val="none" w:sz="0" w:space="0" w:color="auto"/>
              </w:divBdr>
            </w:div>
          </w:divsChild>
        </w:div>
        <w:div w:id="1168405819">
          <w:marLeft w:val="0"/>
          <w:marRight w:val="0"/>
          <w:marTop w:val="0"/>
          <w:marBottom w:val="0"/>
          <w:divBdr>
            <w:top w:val="none" w:sz="0" w:space="0" w:color="auto"/>
            <w:left w:val="none" w:sz="0" w:space="0" w:color="auto"/>
            <w:bottom w:val="none" w:sz="0" w:space="0" w:color="auto"/>
            <w:right w:val="none" w:sz="0" w:space="0" w:color="auto"/>
          </w:divBdr>
          <w:divsChild>
            <w:div w:id="1108500809">
              <w:marLeft w:val="0"/>
              <w:marRight w:val="0"/>
              <w:marTop w:val="0"/>
              <w:marBottom w:val="0"/>
              <w:divBdr>
                <w:top w:val="none" w:sz="0" w:space="0" w:color="auto"/>
                <w:left w:val="none" w:sz="0" w:space="0" w:color="auto"/>
                <w:bottom w:val="none" w:sz="0" w:space="0" w:color="auto"/>
                <w:right w:val="none" w:sz="0" w:space="0" w:color="auto"/>
              </w:divBdr>
            </w:div>
          </w:divsChild>
        </w:div>
        <w:div w:id="1175337108">
          <w:marLeft w:val="0"/>
          <w:marRight w:val="0"/>
          <w:marTop w:val="0"/>
          <w:marBottom w:val="0"/>
          <w:divBdr>
            <w:top w:val="none" w:sz="0" w:space="0" w:color="auto"/>
            <w:left w:val="none" w:sz="0" w:space="0" w:color="auto"/>
            <w:bottom w:val="none" w:sz="0" w:space="0" w:color="auto"/>
            <w:right w:val="none" w:sz="0" w:space="0" w:color="auto"/>
          </w:divBdr>
          <w:divsChild>
            <w:div w:id="128283805">
              <w:marLeft w:val="0"/>
              <w:marRight w:val="0"/>
              <w:marTop w:val="0"/>
              <w:marBottom w:val="0"/>
              <w:divBdr>
                <w:top w:val="none" w:sz="0" w:space="0" w:color="auto"/>
                <w:left w:val="none" w:sz="0" w:space="0" w:color="auto"/>
                <w:bottom w:val="none" w:sz="0" w:space="0" w:color="auto"/>
                <w:right w:val="none" w:sz="0" w:space="0" w:color="auto"/>
              </w:divBdr>
            </w:div>
          </w:divsChild>
        </w:div>
        <w:div w:id="1190686119">
          <w:marLeft w:val="0"/>
          <w:marRight w:val="0"/>
          <w:marTop w:val="0"/>
          <w:marBottom w:val="0"/>
          <w:divBdr>
            <w:top w:val="none" w:sz="0" w:space="0" w:color="auto"/>
            <w:left w:val="none" w:sz="0" w:space="0" w:color="auto"/>
            <w:bottom w:val="none" w:sz="0" w:space="0" w:color="auto"/>
            <w:right w:val="none" w:sz="0" w:space="0" w:color="auto"/>
          </w:divBdr>
          <w:divsChild>
            <w:div w:id="1709180990">
              <w:marLeft w:val="0"/>
              <w:marRight w:val="0"/>
              <w:marTop w:val="0"/>
              <w:marBottom w:val="0"/>
              <w:divBdr>
                <w:top w:val="none" w:sz="0" w:space="0" w:color="auto"/>
                <w:left w:val="none" w:sz="0" w:space="0" w:color="auto"/>
                <w:bottom w:val="none" w:sz="0" w:space="0" w:color="auto"/>
                <w:right w:val="none" w:sz="0" w:space="0" w:color="auto"/>
              </w:divBdr>
            </w:div>
          </w:divsChild>
        </w:div>
        <w:div w:id="1240285487">
          <w:marLeft w:val="0"/>
          <w:marRight w:val="0"/>
          <w:marTop w:val="0"/>
          <w:marBottom w:val="0"/>
          <w:divBdr>
            <w:top w:val="none" w:sz="0" w:space="0" w:color="auto"/>
            <w:left w:val="none" w:sz="0" w:space="0" w:color="auto"/>
            <w:bottom w:val="none" w:sz="0" w:space="0" w:color="auto"/>
            <w:right w:val="none" w:sz="0" w:space="0" w:color="auto"/>
          </w:divBdr>
          <w:divsChild>
            <w:div w:id="1915622019">
              <w:marLeft w:val="0"/>
              <w:marRight w:val="0"/>
              <w:marTop w:val="0"/>
              <w:marBottom w:val="0"/>
              <w:divBdr>
                <w:top w:val="none" w:sz="0" w:space="0" w:color="auto"/>
                <w:left w:val="none" w:sz="0" w:space="0" w:color="auto"/>
                <w:bottom w:val="none" w:sz="0" w:space="0" w:color="auto"/>
                <w:right w:val="none" w:sz="0" w:space="0" w:color="auto"/>
              </w:divBdr>
            </w:div>
          </w:divsChild>
        </w:div>
        <w:div w:id="1445150702">
          <w:marLeft w:val="0"/>
          <w:marRight w:val="0"/>
          <w:marTop w:val="0"/>
          <w:marBottom w:val="0"/>
          <w:divBdr>
            <w:top w:val="none" w:sz="0" w:space="0" w:color="auto"/>
            <w:left w:val="none" w:sz="0" w:space="0" w:color="auto"/>
            <w:bottom w:val="none" w:sz="0" w:space="0" w:color="auto"/>
            <w:right w:val="none" w:sz="0" w:space="0" w:color="auto"/>
          </w:divBdr>
          <w:divsChild>
            <w:div w:id="1549561689">
              <w:marLeft w:val="0"/>
              <w:marRight w:val="0"/>
              <w:marTop w:val="0"/>
              <w:marBottom w:val="0"/>
              <w:divBdr>
                <w:top w:val="none" w:sz="0" w:space="0" w:color="auto"/>
                <w:left w:val="none" w:sz="0" w:space="0" w:color="auto"/>
                <w:bottom w:val="none" w:sz="0" w:space="0" w:color="auto"/>
                <w:right w:val="none" w:sz="0" w:space="0" w:color="auto"/>
              </w:divBdr>
            </w:div>
          </w:divsChild>
        </w:div>
        <w:div w:id="1449735077">
          <w:marLeft w:val="0"/>
          <w:marRight w:val="0"/>
          <w:marTop w:val="0"/>
          <w:marBottom w:val="0"/>
          <w:divBdr>
            <w:top w:val="none" w:sz="0" w:space="0" w:color="auto"/>
            <w:left w:val="none" w:sz="0" w:space="0" w:color="auto"/>
            <w:bottom w:val="none" w:sz="0" w:space="0" w:color="auto"/>
            <w:right w:val="none" w:sz="0" w:space="0" w:color="auto"/>
          </w:divBdr>
          <w:divsChild>
            <w:div w:id="1355568516">
              <w:marLeft w:val="0"/>
              <w:marRight w:val="0"/>
              <w:marTop w:val="0"/>
              <w:marBottom w:val="0"/>
              <w:divBdr>
                <w:top w:val="none" w:sz="0" w:space="0" w:color="auto"/>
                <w:left w:val="none" w:sz="0" w:space="0" w:color="auto"/>
                <w:bottom w:val="none" w:sz="0" w:space="0" w:color="auto"/>
                <w:right w:val="none" w:sz="0" w:space="0" w:color="auto"/>
              </w:divBdr>
            </w:div>
          </w:divsChild>
        </w:div>
        <w:div w:id="1501654432">
          <w:marLeft w:val="0"/>
          <w:marRight w:val="0"/>
          <w:marTop w:val="0"/>
          <w:marBottom w:val="0"/>
          <w:divBdr>
            <w:top w:val="none" w:sz="0" w:space="0" w:color="auto"/>
            <w:left w:val="none" w:sz="0" w:space="0" w:color="auto"/>
            <w:bottom w:val="none" w:sz="0" w:space="0" w:color="auto"/>
            <w:right w:val="none" w:sz="0" w:space="0" w:color="auto"/>
          </w:divBdr>
          <w:divsChild>
            <w:div w:id="158619139">
              <w:marLeft w:val="0"/>
              <w:marRight w:val="0"/>
              <w:marTop w:val="0"/>
              <w:marBottom w:val="0"/>
              <w:divBdr>
                <w:top w:val="none" w:sz="0" w:space="0" w:color="auto"/>
                <w:left w:val="none" w:sz="0" w:space="0" w:color="auto"/>
                <w:bottom w:val="none" w:sz="0" w:space="0" w:color="auto"/>
                <w:right w:val="none" w:sz="0" w:space="0" w:color="auto"/>
              </w:divBdr>
            </w:div>
          </w:divsChild>
        </w:div>
        <w:div w:id="1527020609">
          <w:marLeft w:val="0"/>
          <w:marRight w:val="0"/>
          <w:marTop w:val="0"/>
          <w:marBottom w:val="0"/>
          <w:divBdr>
            <w:top w:val="none" w:sz="0" w:space="0" w:color="auto"/>
            <w:left w:val="none" w:sz="0" w:space="0" w:color="auto"/>
            <w:bottom w:val="none" w:sz="0" w:space="0" w:color="auto"/>
            <w:right w:val="none" w:sz="0" w:space="0" w:color="auto"/>
          </w:divBdr>
          <w:divsChild>
            <w:div w:id="841506138">
              <w:marLeft w:val="0"/>
              <w:marRight w:val="0"/>
              <w:marTop w:val="0"/>
              <w:marBottom w:val="0"/>
              <w:divBdr>
                <w:top w:val="none" w:sz="0" w:space="0" w:color="auto"/>
                <w:left w:val="none" w:sz="0" w:space="0" w:color="auto"/>
                <w:bottom w:val="none" w:sz="0" w:space="0" w:color="auto"/>
                <w:right w:val="none" w:sz="0" w:space="0" w:color="auto"/>
              </w:divBdr>
            </w:div>
          </w:divsChild>
        </w:div>
        <w:div w:id="1544370568">
          <w:marLeft w:val="0"/>
          <w:marRight w:val="0"/>
          <w:marTop w:val="0"/>
          <w:marBottom w:val="0"/>
          <w:divBdr>
            <w:top w:val="none" w:sz="0" w:space="0" w:color="auto"/>
            <w:left w:val="none" w:sz="0" w:space="0" w:color="auto"/>
            <w:bottom w:val="none" w:sz="0" w:space="0" w:color="auto"/>
            <w:right w:val="none" w:sz="0" w:space="0" w:color="auto"/>
          </w:divBdr>
          <w:divsChild>
            <w:div w:id="1868329691">
              <w:marLeft w:val="0"/>
              <w:marRight w:val="0"/>
              <w:marTop w:val="0"/>
              <w:marBottom w:val="0"/>
              <w:divBdr>
                <w:top w:val="none" w:sz="0" w:space="0" w:color="auto"/>
                <w:left w:val="none" w:sz="0" w:space="0" w:color="auto"/>
                <w:bottom w:val="none" w:sz="0" w:space="0" w:color="auto"/>
                <w:right w:val="none" w:sz="0" w:space="0" w:color="auto"/>
              </w:divBdr>
            </w:div>
          </w:divsChild>
        </w:div>
        <w:div w:id="1549143646">
          <w:marLeft w:val="0"/>
          <w:marRight w:val="0"/>
          <w:marTop w:val="0"/>
          <w:marBottom w:val="0"/>
          <w:divBdr>
            <w:top w:val="none" w:sz="0" w:space="0" w:color="auto"/>
            <w:left w:val="none" w:sz="0" w:space="0" w:color="auto"/>
            <w:bottom w:val="none" w:sz="0" w:space="0" w:color="auto"/>
            <w:right w:val="none" w:sz="0" w:space="0" w:color="auto"/>
          </w:divBdr>
          <w:divsChild>
            <w:div w:id="652636366">
              <w:marLeft w:val="0"/>
              <w:marRight w:val="0"/>
              <w:marTop w:val="0"/>
              <w:marBottom w:val="0"/>
              <w:divBdr>
                <w:top w:val="none" w:sz="0" w:space="0" w:color="auto"/>
                <w:left w:val="none" w:sz="0" w:space="0" w:color="auto"/>
                <w:bottom w:val="none" w:sz="0" w:space="0" w:color="auto"/>
                <w:right w:val="none" w:sz="0" w:space="0" w:color="auto"/>
              </w:divBdr>
            </w:div>
            <w:div w:id="1200555734">
              <w:marLeft w:val="0"/>
              <w:marRight w:val="0"/>
              <w:marTop w:val="0"/>
              <w:marBottom w:val="0"/>
              <w:divBdr>
                <w:top w:val="none" w:sz="0" w:space="0" w:color="auto"/>
                <w:left w:val="none" w:sz="0" w:space="0" w:color="auto"/>
                <w:bottom w:val="none" w:sz="0" w:space="0" w:color="auto"/>
                <w:right w:val="none" w:sz="0" w:space="0" w:color="auto"/>
              </w:divBdr>
            </w:div>
          </w:divsChild>
        </w:div>
        <w:div w:id="1571503817">
          <w:marLeft w:val="0"/>
          <w:marRight w:val="0"/>
          <w:marTop w:val="0"/>
          <w:marBottom w:val="0"/>
          <w:divBdr>
            <w:top w:val="none" w:sz="0" w:space="0" w:color="auto"/>
            <w:left w:val="none" w:sz="0" w:space="0" w:color="auto"/>
            <w:bottom w:val="none" w:sz="0" w:space="0" w:color="auto"/>
            <w:right w:val="none" w:sz="0" w:space="0" w:color="auto"/>
          </w:divBdr>
          <w:divsChild>
            <w:div w:id="106195474">
              <w:marLeft w:val="0"/>
              <w:marRight w:val="0"/>
              <w:marTop w:val="0"/>
              <w:marBottom w:val="0"/>
              <w:divBdr>
                <w:top w:val="none" w:sz="0" w:space="0" w:color="auto"/>
                <w:left w:val="none" w:sz="0" w:space="0" w:color="auto"/>
                <w:bottom w:val="none" w:sz="0" w:space="0" w:color="auto"/>
                <w:right w:val="none" w:sz="0" w:space="0" w:color="auto"/>
              </w:divBdr>
            </w:div>
          </w:divsChild>
        </w:div>
        <w:div w:id="1619412033">
          <w:marLeft w:val="0"/>
          <w:marRight w:val="0"/>
          <w:marTop w:val="0"/>
          <w:marBottom w:val="0"/>
          <w:divBdr>
            <w:top w:val="none" w:sz="0" w:space="0" w:color="auto"/>
            <w:left w:val="none" w:sz="0" w:space="0" w:color="auto"/>
            <w:bottom w:val="none" w:sz="0" w:space="0" w:color="auto"/>
            <w:right w:val="none" w:sz="0" w:space="0" w:color="auto"/>
          </w:divBdr>
          <w:divsChild>
            <w:div w:id="1032340821">
              <w:marLeft w:val="0"/>
              <w:marRight w:val="0"/>
              <w:marTop w:val="0"/>
              <w:marBottom w:val="0"/>
              <w:divBdr>
                <w:top w:val="none" w:sz="0" w:space="0" w:color="auto"/>
                <w:left w:val="none" w:sz="0" w:space="0" w:color="auto"/>
                <w:bottom w:val="none" w:sz="0" w:space="0" w:color="auto"/>
                <w:right w:val="none" w:sz="0" w:space="0" w:color="auto"/>
              </w:divBdr>
            </w:div>
          </w:divsChild>
        </w:div>
        <w:div w:id="1623001414">
          <w:marLeft w:val="0"/>
          <w:marRight w:val="0"/>
          <w:marTop w:val="0"/>
          <w:marBottom w:val="0"/>
          <w:divBdr>
            <w:top w:val="none" w:sz="0" w:space="0" w:color="auto"/>
            <w:left w:val="none" w:sz="0" w:space="0" w:color="auto"/>
            <w:bottom w:val="none" w:sz="0" w:space="0" w:color="auto"/>
            <w:right w:val="none" w:sz="0" w:space="0" w:color="auto"/>
          </w:divBdr>
          <w:divsChild>
            <w:div w:id="359863620">
              <w:marLeft w:val="0"/>
              <w:marRight w:val="0"/>
              <w:marTop w:val="0"/>
              <w:marBottom w:val="0"/>
              <w:divBdr>
                <w:top w:val="none" w:sz="0" w:space="0" w:color="auto"/>
                <w:left w:val="none" w:sz="0" w:space="0" w:color="auto"/>
                <w:bottom w:val="none" w:sz="0" w:space="0" w:color="auto"/>
                <w:right w:val="none" w:sz="0" w:space="0" w:color="auto"/>
              </w:divBdr>
            </w:div>
          </w:divsChild>
        </w:div>
        <w:div w:id="1654064007">
          <w:marLeft w:val="0"/>
          <w:marRight w:val="0"/>
          <w:marTop w:val="0"/>
          <w:marBottom w:val="0"/>
          <w:divBdr>
            <w:top w:val="none" w:sz="0" w:space="0" w:color="auto"/>
            <w:left w:val="none" w:sz="0" w:space="0" w:color="auto"/>
            <w:bottom w:val="none" w:sz="0" w:space="0" w:color="auto"/>
            <w:right w:val="none" w:sz="0" w:space="0" w:color="auto"/>
          </w:divBdr>
          <w:divsChild>
            <w:div w:id="595820132">
              <w:marLeft w:val="0"/>
              <w:marRight w:val="0"/>
              <w:marTop w:val="0"/>
              <w:marBottom w:val="0"/>
              <w:divBdr>
                <w:top w:val="none" w:sz="0" w:space="0" w:color="auto"/>
                <w:left w:val="none" w:sz="0" w:space="0" w:color="auto"/>
                <w:bottom w:val="none" w:sz="0" w:space="0" w:color="auto"/>
                <w:right w:val="none" w:sz="0" w:space="0" w:color="auto"/>
              </w:divBdr>
            </w:div>
          </w:divsChild>
        </w:div>
        <w:div w:id="1674844917">
          <w:marLeft w:val="0"/>
          <w:marRight w:val="0"/>
          <w:marTop w:val="0"/>
          <w:marBottom w:val="0"/>
          <w:divBdr>
            <w:top w:val="none" w:sz="0" w:space="0" w:color="auto"/>
            <w:left w:val="none" w:sz="0" w:space="0" w:color="auto"/>
            <w:bottom w:val="none" w:sz="0" w:space="0" w:color="auto"/>
            <w:right w:val="none" w:sz="0" w:space="0" w:color="auto"/>
          </w:divBdr>
          <w:divsChild>
            <w:div w:id="129907662">
              <w:marLeft w:val="0"/>
              <w:marRight w:val="0"/>
              <w:marTop w:val="0"/>
              <w:marBottom w:val="0"/>
              <w:divBdr>
                <w:top w:val="none" w:sz="0" w:space="0" w:color="auto"/>
                <w:left w:val="none" w:sz="0" w:space="0" w:color="auto"/>
                <w:bottom w:val="none" w:sz="0" w:space="0" w:color="auto"/>
                <w:right w:val="none" w:sz="0" w:space="0" w:color="auto"/>
              </w:divBdr>
            </w:div>
          </w:divsChild>
        </w:div>
        <w:div w:id="1675642330">
          <w:marLeft w:val="0"/>
          <w:marRight w:val="0"/>
          <w:marTop w:val="0"/>
          <w:marBottom w:val="0"/>
          <w:divBdr>
            <w:top w:val="none" w:sz="0" w:space="0" w:color="auto"/>
            <w:left w:val="none" w:sz="0" w:space="0" w:color="auto"/>
            <w:bottom w:val="none" w:sz="0" w:space="0" w:color="auto"/>
            <w:right w:val="none" w:sz="0" w:space="0" w:color="auto"/>
          </w:divBdr>
          <w:divsChild>
            <w:div w:id="222566771">
              <w:marLeft w:val="0"/>
              <w:marRight w:val="0"/>
              <w:marTop w:val="0"/>
              <w:marBottom w:val="0"/>
              <w:divBdr>
                <w:top w:val="none" w:sz="0" w:space="0" w:color="auto"/>
                <w:left w:val="none" w:sz="0" w:space="0" w:color="auto"/>
                <w:bottom w:val="none" w:sz="0" w:space="0" w:color="auto"/>
                <w:right w:val="none" w:sz="0" w:space="0" w:color="auto"/>
              </w:divBdr>
            </w:div>
          </w:divsChild>
        </w:div>
        <w:div w:id="1717001450">
          <w:marLeft w:val="0"/>
          <w:marRight w:val="0"/>
          <w:marTop w:val="0"/>
          <w:marBottom w:val="0"/>
          <w:divBdr>
            <w:top w:val="none" w:sz="0" w:space="0" w:color="auto"/>
            <w:left w:val="none" w:sz="0" w:space="0" w:color="auto"/>
            <w:bottom w:val="none" w:sz="0" w:space="0" w:color="auto"/>
            <w:right w:val="none" w:sz="0" w:space="0" w:color="auto"/>
          </w:divBdr>
          <w:divsChild>
            <w:div w:id="1357465244">
              <w:marLeft w:val="0"/>
              <w:marRight w:val="0"/>
              <w:marTop w:val="0"/>
              <w:marBottom w:val="0"/>
              <w:divBdr>
                <w:top w:val="none" w:sz="0" w:space="0" w:color="auto"/>
                <w:left w:val="none" w:sz="0" w:space="0" w:color="auto"/>
                <w:bottom w:val="none" w:sz="0" w:space="0" w:color="auto"/>
                <w:right w:val="none" w:sz="0" w:space="0" w:color="auto"/>
              </w:divBdr>
            </w:div>
          </w:divsChild>
        </w:div>
        <w:div w:id="1718701845">
          <w:marLeft w:val="0"/>
          <w:marRight w:val="0"/>
          <w:marTop w:val="0"/>
          <w:marBottom w:val="0"/>
          <w:divBdr>
            <w:top w:val="none" w:sz="0" w:space="0" w:color="auto"/>
            <w:left w:val="none" w:sz="0" w:space="0" w:color="auto"/>
            <w:bottom w:val="none" w:sz="0" w:space="0" w:color="auto"/>
            <w:right w:val="none" w:sz="0" w:space="0" w:color="auto"/>
          </w:divBdr>
          <w:divsChild>
            <w:div w:id="1777404901">
              <w:marLeft w:val="0"/>
              <w:marRight w:val="0"/>
              <w:marTop w:val="0"/>
              <w:marBottom w:val="0"/>
              <w:divBdr>
                <w:top w:val="none" w:sz="0" w:space="0" w:color="auto"/>
                <w:left w:val="none" w:sz="0" w:space="0" w:color="auto"/>
                <w:bottom w:val="none" w:sz="0" w:space="0" w:color="auto"/>
                <w:right w:val="none" w:sz="0" w:space="0" w:color="auto"/>
              </w:divBdr>
            </w:div>
          </w:divsChild>
        </w:div>
        <w:div w:id="1726681294">
          <w:marLeft w:val="0"/>
          <w:marRight w:val="0"/>
          <w:marTop w:val="0"/>
          <w:marBottom w:val="0"/>
          <w:divBdr>
            <w:top w:val="none" w:sz="0" w:space="0" w:color="auto"/>
            <w:left w:val="none" w:sz="0" w:space="0" w:color="auto"/>
            <w:bottom w:val="none" w:sz="0" w:space="0" w:color="auto"/>
            <w:right w:val="none" w:sz="0" w:space="0" w:color="auto"/>
          </w:divBdr>
          <w:divsChild>
            <w:div w:id="1256673535">
              <w:marLeft w:val="0"/>
              <w:marRight w:val="0"/>
              <w:marTop w:val="0"/>
              <w:marBottom w:val="0"/>
              <w:divBdr>
                <w:top w:val="none" w:sz="0" w:space="0" w:color="auto"/>
                <w:left w:val="none" w:sz="0" w:space="0" w:color="auto"/>
                <w:bottom w:val="none" w:sz="0" w:space="0" w:color="auto"/>
                <w:right w:val="none" w:sz="0" w:space="0" w:color="auto"/>
              </w:divBdr>
            </w:div>
          </w:divsChild>
        </w:div>
        <w:div w:id="1744797277">
          <w:marLeft w:val="0"/>
          <w:marRight w:val="0"/>
          <w:marTop w:val="0"/>
          <w:marBottom w:val="0"/>
          <w:divBdr>
            <w:top w:val="none" w:sz="0" w:space="0" w:color="auto"/>
            <w:left w:val="none" w:sz="0" w:space="0" w:color="auto"/>
            <w:bottom w:val="none" w:sz="0" w:space="0" w:color="auto"/>
            <w:right w:val="none" w:sz="0" w:space="0" w:color="auto"/>
          </w:divBdr>
          <w:divsChild>
            <w:div w:id="4526884">
              <w:marLeft w:val="0"/>
              <w:marRight w:val="0"/>
              <w:marTop w:val="0"/>
              <w:marBottom w:val="0"/>
              <w:divBdr>
                <w:top w:val="none" w:sz="0" w:space="0" w:color="auto"/>
                <w:left w:val="none" w:sz="0" w:space="0" w:color="auto"/>
                <w:bottom w:val="none" w:sz="0" w:space="0" w:color="auto"/>
                <w:right w:val="none" w:sz="0" w:space="0" w:color="auto"/>
              </w:divBdr>
            </w:div>
            <w:div w:id="1661427985">
              <w:marLeft w:val="0"/>
              <w:marRight w:val="0"/>
              <w:marTop w:val="0"/>
              <w:marBottom w:val="0"/>
              <w:divBdr>
                <w:top w:val="none" w:sz="0" w:space="0" w:color="auto"/>
                <w:left w:val="none" w:sz="0" w:space="0" w:color="auto"/>
                <w:bottom w:val="none" w:sz="0" w:space="0" w:color="auto"/>
                <w:right w:val="none" w:sz="0" w:space="0" w:color="auto"/>
              </w:divBdr>
            </w:div>
          </w:divsChild>
        </w:div>
        <w:div w:id="1755011395">
          <w:marLeft w:val="0"/>
          <w:marRight w:val="0"/>
          <w:marTop w:val="0"/>
          <w:marBottom w:val="0"/>
          <w:divBdr>
            <w:top w:val="none" w:sz="0" w:space="0" w:color="auto"/>
            <w:left w:val="none" w:sz="0" w:space="0" w:color="auto"/>
            <w:bottom w:val="none" w:sz="0" w:space="0" w:color="auto"/>
            <w:right w:val="none" w:sz="0" w:space="0" w:color="auto"/>
          </w:divBdr>
          <w:divsChild>
            <w:div w:id="1609586063">
              <w:marLeft w:val="0"/>
              <w:marRight w:val="0"/>
              <w:marTop w:val="0"/>
              <w:marBottom w:val="0"/>
              <w:divBdr>
                <w:top w:val="none" w:sz="0" w:space="0" w:color="auto"/>
                <w:left w:val="none" w:sz="0" w:space="0" w:color="auto"/>
                <w:bottom w:val="none" w:sz="0" w:space="0" w:color="auto"/>
                <w:right w:val="none" w:sz="0" w:space="0" w:color="auto"/>
              </w:divBdr>
            </w:div>
          </w:divsChild>
        </w:div>
        <w:div w:id="1793592876">
          <w:marLeft w:val="0"/>
          <w:marRight w:val="0"/>
          <w:marTop w:val="0"/>
          <w:marBottom w:val="0"/>
          <w:divBdr>
            <w:top w:val="none" w:sz="0" w:space="0" w:color="auto"/>
            <w:left w:val="none" w:sz="0" w:space="0" w:color="auto"/>
            <w:bottom w:val="none" w:sz="0" w:space="0" w:color="auto"/>
            <w:right w:val="none" w:sz="0" w:space="0" w:color="auto"/>
          </w:divBdr>
          <w:divsChild>
            <w:div w:id="1158308847">
              <w:marLeft w:val="0"/>
              <w:marRight w:val="0"/>
              <w:marTop w:val="0"/>
              <w:marBottom w:val="0"/>
              <w:divBdr>
                <w:top w:val="none" w:sz="0" w:space="0" w:color="auto"/>
                <w:left w:val="none" w:sz="0" w:space="0" w:color="auto"/>
                <w:bottom w:val="none" w:sz="0" w:space="0" w:color="auto"/>
                <w:right w:val="none" w:sz="0" w:space="0" w:color="auto"/>
              </w:divBdr>
            </w:div>
          </w:divsChild>
        </w:div>
        <w:div w:id="1821533425">
          <w:marLeft w:val="0"/>
          <w:marRight w:val="0"/>
          <w:marTop w:val="0"/>
          <w:marBottom w:val="0"/>
          <w:divBdr>
            <w:top w:val="none" w:sz="0" w:space="0" w:color="auto"/>
            <w:left w:val="none" w:sz="0" w:space="0" w:color="auto"/>
            <w:bottom w:val="none" w:sz="0" w:space="0" w:color="auto"/>
            <w:right w:val="none" w:sz="0" w:space="0" w:color="auto"/>
          </w:divBdr>
          <w:divsChild>
            <w:div w:id="774129248">
              <w:marLeft w:val="0"/>
              <w:marRight w:val="0"/>
              <w:marTop w:val="0"/>
              <w:marBottom w:val="0"/>
              <w:divBdr>
                <w:top w:val="none" w:sz="0" w:space="0" w:color="auto"/>
                <w:left w:val="none" w:sz="0" w:space="0" w:color="auto"/>
                <w:bottom w:val="none" w:sz="0" w:space="0" w:color="auto"/>
                <w:right w:val="none" w:sz="0" w:space="0" w:color="auto"/>
              </w:divBdr>
            </w:div>
          </w:divsChild>
        </w:div>
        <w:div w:id="1855070490">
          <w:marLeft w:val="0"/>
          <w:marRight w:val="0"/>
          <w:marTop w:val="0"/>
          <w:marBottom w:val="0"/>
          <w:divBdr>
            <w:top w:val="none" w:sz="0" w:space="0" w:color="auto"/>
            <w:left w:val="none" w:sz="0" w:space="0" w:color="auto"/>
            <w:bottom w:val="none" w:sz="0" w:space="0" w:color="auto"/>
            <w:right w:val="none" w:sz="0" w:space="0" w:color="auto"/>
          </w:divBdr>
          <w:divsChild>
            <w:div w:id="30155237">
              <w:marLeft w:val="0"/>
              <w:marRight w:val="0"/>
              <w:marTop w:val="0"/>
              <w:marBottom w:val="0"/>
              <w:divBdr>
                <w:top w:val="none" w:sz="0" w:space="0" w:color="auto"/>
                <w:left w:val="none" w:sz="0" w:space="0" w:color="auto"/>
                <w:bottom w:val="none" w:sz="0" w:space="0" w:color="auto"/>
                <w:right w:val="none" w:sz="0" w:space="0" w:color="auto"/>
              </w:divBdr>
            </w:div>
          </w:divsChild>
        </w:div>
        <w:div w:id="1906523379">
          <w:marLeft w:val="0"/>
          <w:marRight w:val="0"/>
          <w:marTop w:val="0"/>
          <w:marBottom w:val="0"/>
          <w:divBdr>
            <w:top w:val="none" w:sz="0" w:space="0" w:color="auto"/>
            <w:left w:val="none" w:sz="0" w:space="0" w:color="auto"/>
            <w:bottom w:val="none" w:sz="0" w:space="0" w:color="auto"/>
            <w:right w:val="none" w:sz="0" w:space="0" w:color="auto"/>
          </w:divBdr>
          <w:divsChild>
            <w:div w:id="626198852">
              <w:marLeft w:val="0"/>
              <w:marRight w:val="0"/>
              <w:marTop w:val="0"/>
              <w:marBottom w:val="0"/>
              <w:divBdr>
                <w:top w:val="none" w:sz="0" w:space="0" w:color="auto"/>
                <w:left w:val="none" w:sz="0" w:space="0" w:color="auto"/>
                <w:bottom w:val="none" w:sz="0" w:space="0" w:color="auto"/>
                <w:right w:val="none" w:sz="0" w:space="0" w:color="auto"/>
              </w:divBdr>
            </w:div>
          </w:divsChild>
        </w:div>
        <w:div w:id="1956448866">
          <w:marLeft w:val="0"/>
          <w:marRight w:val="0"/>
          <w:marTop w:val="0"/>
          <w:marBottom w:val="0"/>
          <w:divBdr>
            <w:top w:val="none" w:sz="0" w:space="0" w:color="auto"/>
            <w:left w:val="none" w:sz="0" w:space="0" w:color="auto"/>
            <w:bottom w:val="none" w:sz="0" w:space="0" w:color="auto"/>
            <w:right w:val="none" w:sz="0" w:space="0" w:color="auto"/>
          </w:divBdr>
          <w:divsChild>
            <w:div w:id="968244728">
              <w:marLeft w:val="0"/>
              <w:marRight w:val="0"/>
              <w:marTop w:val="0"/>
              <w:marBottom w:val="0"/>
              <w:divBdr>
                <w:top w:val="none" w:sz="0" w:space="0" w:color="auto"/>
                <w:left w:val="none" w:sz="0" w:space="0" w:color="auto"/>
                <w:bottom w:val="none" w:sz="0" w:space="0" w:color="auto"/>
                <w:right w:val="none" w:sz="0" w:space="0" w:color="auto"/>
              </w:divBdr>
            </w:div>
          </w:divsChild>
        </w:div>
        <w:div w:id="2029988141">
          <w:marLeft w:val="0"/>
          <w:marRight w:val="0"/>
          <w:marTop w:val="0"/>
          <w:marBottom w:val="0"/>
          <w:divBdr>
            <w:top w:val="none" w:sz="0" w:space="0" w:color="auto"/>
            <w:left w:val="none" w:sz="0" w:space="0" w:color="auto"/>
            <w:bottom w:val="none" w:sz="0" w:space="0" w:color="auto"/>
            <w:right w:val="none" w:sz="0" w:space="0" w:color="auto"/>
          </w:divBdr>
          <w:divsChild>
            <w:div w:id="1495411358">
              <w:marLeft w:val="0"/>
              <w:marRight w:val="0"/>
              <w:marTop w:val="0"/>
              <w:marBottom w:val="0"/>
              <w:divBdr>
                <w:top w:val="none" w:sz="0" w:space="0" w:color="auto"/>
                <w:left w:val="none" w:sz="0" w:space="0" w:color="auto"/>
                <w:bottom w:val="none" w:sz="0" w:space="0" w:color="auto"/>
                <w:right w:val="none" w:sz="0" w:space="0" w:color="auto"/>
              </w:divBdr>
            </w:div>
          </w:divsChild>
        </w:div>
        <w:div w:id="2039232264">
          <w:marLeft w:val="0"/>
          <w:marRight w:val="0"/>
          <w:marTop w:val="0"/>
          <w:marBottom w:val="0"/>
          <w:divBdr>
            <w:top w:val="none" w:sz="0" w:space="0" w:color="auto"/>
            <w:left w:val="none" w:sz="0" w:space="0" w:color="auto"/>
            <w:bottom w:val="none" w:sz="0" w:space="0" w:color="auto"/>
            <w:right w:val="none" w:sz="0" w:space="0" w:color="auto"/>
          </w:divBdr>
          <w:divsChild>
            <w:div w:id="1481191340">
              <w:marLeft w:val="0"/>
              <w:marRight w:val="0"/>
              <w:marTop w:val="0"/>
              <w:marBottom w:val="0"/>
              <w:divBdr>
                <w:top w:val="none" w:sz="0" w:space="0" w:color="auto"/>
                <w:left w:val="none" w:sz="0" w:space="0" w:color="auto"/>
                <w:bottom w:val="none" w:sz="0" w:space="0" w:color="auto"/>
                <w:right w:val="none" w:sz="0" w:space="0" w:color="auto"/>
              </w:divBdr>
            </w:div>
          </w:divsChild>
        </w:div>
        <w:div w:id="2044280127">
          <w:marLeft w:val="0"/>
          <w:marRight w:val="0"/>
          <w:marTop w:val="0"/>
          <w:marBottom w:val="0"/>
          <w:divBdr>
            <w:top w:val="none" w:sz="0" w:space="0" w:color="auto"/>
            <w:left w:val="none" w:sz="0" w:space="0" w:color="auto"/>
            <w:bottom w:val="none" w:sz="0" w:space="0" w:color="auto"/>
            <w:right w:val="none" w:sz="0" w:space="0" w:color="auto"/>
          </w:divBdr>
          <w:divsChild>
            <w:div w:id="347368175">
              <w:marLeft w:val="0"/>
              <w:marRight w:val="0"/>
              <w:marTop w:val="0"/>
              <w:marBottom w:val="0"/>
              <w:divBdr>
                <w:top w:val="none" w:sz="0" w:space="0" w:color="auto"/>
                <w:left w:val="none" w:sz="0" w:space="0" w:color="auto"/>
                <w:bottom w:val="none" w:sz="0" w:space="0" w:color="auto"/>
                <w:right w:val="none" w:sz="0" w:space="0" w:color="auto"/>
              </w:divBdr>
            </w:div>
          </w:divsChild>
        </w:div>
        <w:div w:id="2091350213">
          <w:marLeft w:val="0"/>
          <w:marRight w:val="0"/>
          <w:marTop w:val="0"/>
          <w:marBottom w:val="0"/>
          <w:divBdr>
            <w:top w:val="none" w:sz="0" w:space="0" w:color="auto"/>
            <w:left w:val="none" w:sz="0" w:space="0" w:color="auto"/>
            <w:bottom w:val="none" w:sz="0" w:space="0" w:color="auto"/>
            <w:right w:val="none" w:sz="0" w:space="0" w:color="auto"/>
          </w:divBdr>
          <w:divsChild>
            <w:div w:id="1040323428">
              <w:marLeft w:val="0"/>
              <w:marRight w:val="0"/>
              <w:marTop w:val="0"/>
              <w:marBottom w:val="0"/>
              <w:divBdr>
                <w:top w:val="none" w:sz="0" w:space="0" w:color="auto"/>
                <w:left w:val="none" w:sz="0" w:space="0" w:color="auto"/>
                <w:bottom w:val="none" w:sz="0" w:space="0" w:color="auto"/>
                <w:right w:val="none" w:sz="0" w:space="0" w:color="auto"/>
              </w:divBdr>
            </w:div>
          </w:divsChild>
        </w:div>
        <w:div w:id="2095931060">
          <w:marLeft w:val="0"/>
          <w:marRight w:val="0"/>
          <w:marTop w:val="0"/>
          <w:marBottom w:val="0"/>
          <w:divBdr>
            <w:top w:val="none" w:sz="0" w:space="0" w:color="auto"/>
            <w:left w:val="none" w:sz="0" w:space="0" w:color="auto"/>
            <w:bottom w:val="none" w:sz="0" w:space="0" w:color="auto"/>
            <w:right w:val="none" w:sz="0" w:space="0" w:color="auto"/>
          </w:divBdr>
          <w:divsChild>
            <w:div w:id="961695192">
              <w:marLeft w:val="0"/>
              <w:marRight w:val="0"/>
              <w:marTop w:val="0"/>
              <w:marBottom w:val="0"/>
              <w:divBdr>
                <w:top w:val="none" w:sz="0" w:space="0" w:color="auto"/>
                <w:left w:val="none" w:sz="0" w:space="0" w:color="auto"/>
                <w:bottom w:val="none" w:sz="0" w:space="0" w:color="auto"/>
                <w:right w:val="none" w:sz="0" w:space="0" w:color="auto"/>
              </w:divBdr>
            </w:div>
          </w:divsChild>
        </w:div>
        <w:div w:id="2120030992">
          <w:marLeft w:val="0"/>
          <w:marRight w:val="0"/>
          <w:marTop w:val="0"/>
          <w:marBottom w:val="0"/>
          <w:divBdr>
            <w:top w:val="none" w:sz="0" w:space="0" w:color="auto"/>
            <w:left w:val="none" w:sz="0" w:space="0" w:color="auto"/>
            <w:bottom w:val="none" w:sz="0" w:space="0" w:color="auto"/>
            <w:right w:val="none" w:sz="0" w:space="0" w:color="auto"/>
          </w:divBdr>
          <w:divsChild>
            <w:div w:id="410780348">
              <w:marLeft w:val="0"/>
              <w:marRight w:val="0"/>
              <w:marTop w:val="0"/>
              <w:marBottom w:val="0"/>
              <w:divBdr>
                <w:top w:val="none" w:sz="0" w:space="0" w:color="auto"/>
                <w:left w:val="none" w:sz="0" w:space="0" w:color="auto"/>
                <w:bottom w:val="none" w:sz="0" w:space="0" w:color="auto"/>
                <w:right w:val="none" w:sz="0" w:space="0" w:color="auto"/>
              </w:divBdr>
            </w:div>
            <w:div w:id="2076469996">
              <w:marLeft w:val="0"/>
              <w:marRight w:val="0"/>
              <w:marTop w:val="0"/>
              <w:marBottom w:val="0"/>
              <w:divBdr>
                <w:top w:val="none" w:sz="0" w:space="0" w:color="auto"/>
                <w:left w:val="none" w:sz="0" w:space="0" w:color="auto"/>
                <w:bottom w:val="none" w:sz="0" w:space="0" w:color="auto"/>
                <w:right w:val="none" w:sz="0" w:space="0" w:color="auto"/>
              </w:divBdr>
            </w:div>
          </w:divsChild>
        </w:div>
        <w:div w:id="2125685136">
          <w:marLeft w:val="0"/>
          <w:marRight w:val="0"/>
          <w:marTop w:val="0"/>
          <w:marBottom w:val="0"/>
          <w:divBdr>
            <w:top w:val="none" w:sz="0" w:space="0" w:color="auto"/>
            <w:left w:val="none" w:sz="0" w:space="0" w:color="auto"/>
            <w:bottom w:val="none" w:sz="0" w:space="0" w:color="auto"/>
            <w:right w:val="none" w:sz="0" w:space="0" w:color="auto"/>
          </w:divBdr>
          <w:divsChild>
            <w:div w:id="1849756816">
              <w:marLeft w:val="0"/>
              <w:marRight w:val="0"/>
              <w:marTop w:val="0"/>
              <w:marBottom w:val="0"/>
              <w:divBdr>
                <w:top w:val="none" w:sz="0" w:space="0" w:color="auto"/>
                <w:left w:val="none" w:sz="0" w:space="0" w:color="auto"/>
                <w:bottom w:val="none" w:sz="0" w:space="0" w:color="auto"/>
                <w:right w:val="none" w:sz="0" w:space="0" w:color="auto"/>
              </w:divBdr>
            </w:div>
          </w:divsChild>
        </w:div>
        <w:div w:id="2130393578">
          <w:marLeft w:val="0"/>
          <w:marRight w:val="0"/>
          <w:marTop w:val="0"/>
          <w:marBottom w:val="0"/>
          <w:divBdr>
            <w:top w:val="none" w:sz="0" w:space="0" w:color="auto"/>
            <w:left w:val="none" w:sz="0" w:space="0" w:color="auto"/>
            <w:bottom w:val="none" w:sz="0" w:space="0" w:color="auto"/>
            <w:right w:val="none" w:sz="0" w:space="0" w:color="auto"/>
          </w:divBdr>
          <w:divsChild>
            <w:div w:id="1446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e.si" TargetMode="External"/><Relationship Id="rId5" Type="http://schemas.openxmlformats.org/officeDocument/2006/relationships/settings" Target="settings.xml"/><Relationship Id="rId10" Type="http://schemas.openxmlformats.org/officeDocument/2006/relationships/hyperlink" Target="mailto:obcina@ruse.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82D0-0DF9-45B3-B8E4-F46C583B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3227</Words>
  <Characters>18394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OSNUTEK</vt:lpstr>
    </vt:vector>
  </TitlesOfParts>
  <Company>CKŽ 14, 8270 Krško</Company>
  <LinksUpToDate>false</LinksUpToDate>
  <CharactersWithSpaces>21578</CharactersWithSpaces>
  <SharedDoc>false</SharedDoc>
  <HLinks>
    <vt:vector size="12" baseType="variant">
      <vt:variant>
        <vt:i4>7143475</vt:i4>
      </vt:variant>
      <vt:variant>
        <vt:i4>3</vt:i4>
      </vt:variant>
      <vt:variant>
        <vt:i4>0</vt:i4>
      </vt:variant>
      <vt:variant>
        <vt:i4>5</vt:i4>
      </vt:variant>
      <vt:variant>
        <vt:lpwstr>http://www.ruse.si/</vt:lpwstr>
      </vt:variant>
      <vt:variant>
        <vt:lpwstr/>
      </vt:variant>
      <vt:variant>
        <vt:i4>2293775</vt:i4>
      </vt:variant>
      <vt:variant>
        <vt:i4>0</vt:i4>
      </vt:variant>
      <vt:variant>
        <vt:i4>0</vt:i4>
      </vt:variant>
      <vt:variant>
        <vt:i4>5</vt:i4>
      </vt:variant>
      <vt:variant>
        <vt:lpwstr>mailto:obcina@ruse.si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creator>Barbi</dc:creator>
  <cp:lastModifiedBy>Olga MALEC</cp:lastModifiedBy>
  <cp:revision>2</cp:revision>
  <cp:lastPrinted>2015-01-22T12:40:00Z</cp:lastPrinted>
  <dcterms:created xsi:type="dcterms:W3CDTF">2015-03-26T14:56:00Z</dcterms:created>
  <dcterms:modified xsi:type="dcterms:W3CDTF">2015-03-26T14:56:00Z</dcterms:modified>
</cp:coreProperties>
</file>