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:rsidR="002D18C2" w:rsidRPr="007552AF" w:rsidRDefault="002D18C2" w:rsidP="002D18C2">
      <w:pPr>
        <w:jc w:val="both"/>
        <w:rPr>
          <w:rFonts w:ascii="Tahoma" w:hAnsi="Tahoma" w:cs="Tahoma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  <w:r w:rsidRPr="006557E1">
        <w:rPr>
          <w:rFonts w:ascii="Tahoma" w:hAnsi="Tahoma" w:cs="Tahoma"/>
          <w:sz w:val="22"/>
          <w:szCs w:val="22"/>
        </w:rPr>
        <w:t xml:space="preserve">Številka: </w:t>
      </w:r>
      <w:r>
        <w:rPr>
          <w:rFonts w:ascii="Tahoma" w:hAnsi="Tahoma" w:cs="Tahoma"/>
          <w:sz w:val="22"/>
          <w:szCs w:val="22"/>
        </w:rPr>
        <w:t>411-0001/2018</w:t>
      </w: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  <w:r w:rsidRPr="006557E1">
        <w:rPr>
          <w:rFonts w:ascii="Tahoma" w:hAnsi="Tahoma" w:cs="Tahoma"/>
          <w:sz w:val="22"/>
          <w:szCs w:val="22"/>
        </w:rPr>
        <w:t xml:space="preserve">Datum:   </w:t>
      </w:r>
      <w:r>
        <w:rPr>
          <w:rFonts w:ascii="Tahoma" w:hAnsi="Tahoma" w:cs="Tahoma"/>
          <w:sz w:val="22"/>
          <w:szCs w:val="22"/>
        </w:rPr>
        <w:t>24</w:t>
      </w:r>
      <w:r w:rsidRPr="006557E1">
        <w:rPr>
          <w:rFonts w:ascii="Tahoma" w:hAnsi="Tahoma" w:cs="Tahoma"/>
          <w:sz w:val="22"/>
          <w:szCs w:val="22"/>
        </w:rPr>
        <w:t>.1.201</w:t>
      </w:r>
      <w:r>
        <w:rPr>
          <w:rFonts w:ascii="Tahoma" w:hAnsi="Tahoma" w:cs="Tahoma"/>
          <w:sz w:val="22"/>
          <w:szCs w:val="22"/>
        </w:rPr>
        <w:t>9</w:t>
      </w: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6557E1" w:rsidTr="005842B6">
        <w:tc>
          <w:tcPr>
            <w:tcW w:w="3700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5512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>Župan Občine Prevalje</w:t>
            </w:r>
          </w:p>
        </w:tc>
      </w:tr>
    </w:tbl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400"/>
      </w:tblGrid>
      <w:tr w:rsidR="002D18C2" w:rsidRPr="006557E1" w:rsidTr="005842B6">
        <w:tc>
          <w:tcPr>
            <w:tcW w:w="3700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5400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Dokument identifikacije investicijskega dokumenta – DIIP »UREDITEV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CESTNIH POVEZAV NA OBMOČJU JAMNICE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«, </w:t>
            </w:r>
          </w:p>
        </w:tc>
      </w:tr>
    </w:tbl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6557E1" w:rsidTr="005842B6">
        <w:tc>
          <w:tcPr>
            <w:tcW w:w="3700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5512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57E1">
              <w:rPr>
                <w:rFonts w:ascii="Tahoma" w:hAnsi="Tahoma" w:cs="Tahoma"/>
                <w:sz w:val="22"/>
                <w:szCs w:val="22"/>
              </w:rPr>
              <w:t xml:space="preserve">Potrjena investicijska dokumentacija je sestavni del prijavne dokumentacije za kandidiranje na javnem pozivu </w:t>
            </w:r>
            <w:r>
              <w:rPr>
                <w:rFonts w:ascii="Tahoma" w:hAnsi="Tahoma" w:cs="Tahoma"/>
                <w:sz w:val="22"/>
                <w:szCs w:val="22"/>
              </w:rPr>
              <w:t>MGRT-ja (</w:t>
            </w:r>
            <w:r w:rsidRPr="006557E1">
              <w:rPr>
                <w:rFonts w:ascii="Tahoma" w:hAnsi="Tahoma" w:cs="Tahoma"/>
                <w:sz w:val="22"/>
                <w:szCs w:val="22"/>
              </w:rPr>
              <w:t>23. člen ZFO-1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Pr="006557E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6557E1" w:rsidTr="005842B6">
        <w:tc>
          <w:tcPr>
            <w:tcW w:w="3700" w:type="dxa"/>
          </w:tcPr>
          <w:p w:rsidR="002D18C2" w:rsidRPr="006557E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557E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5512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57E1">
              <w:rPr>
                <w:rFonts w:ascii="Tahoma" w:hAnsi="Tahoma" w:cs="Tahoma"/>
                <w:sz w:val="22"/>
                <w:szCs w:val="22"/>
              </w:rPr>
              <w:t>Uredba  o enotni metodologiji za pripravo in obravnavo investicijske dokumentacije na področju javnih financ (Uradni list RS, št. 60/2006, 54/2010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27/2016</w:t>
            </w:r>
            <w:r w:rsidRPr="006557E1"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</w:tr>
    </w:tbl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6557E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2D18C2" w:rsidRPr="006557E1" w:rsidTr="005842B6">
        <w:tc>
          <w:tcPr>
            <w:tcW w:w="1908" w:type="dxa"/>
          </w:tcPr>
          <w:p w:rsidR="002D18C2" w:rsidRPr="006557E1" w:rsidRDefault="002D18C2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57E1">
              <w:rPr>
                <w:rFonts w:ascii="Tahoma" w:hAnsi="Tahoma" w:cs="Tahoma"/>
                <w:sz w:val="22"/>
                <w:szCs w:val="22"/>
              </w:rPr>
              <w:t>Predlog sklepa:</w:t>
            </w:r>
          </w:p>
        </w:tc>
        <w:tc>
          <w:tcPr>
            <w:tcW w:w="7304" w:type="dxa"/>
          </w:tcPr>
          <w:p w:rsidR="002D18C2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AD17E6"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Do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kument identifikacije investicijskega projekta – DIIP </w:t>
            </w:r>
            <w:r w:rsidRPr="006557E1">
              <w:rPr>
                <w:rFonts w:ascii="Tahoma" w:hAnsi="Tahoma" w:cs="Tahoma"/>
                <w:b/>
                <w:caps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UREDITEV CESTNIH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 POVEZAV 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OBMOČJU JAMNICE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«.  </w:t>
            </w:r>
          </w:p>
          <w:p w:rsidR="002D18C2" w:rsidRPr="006557E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D18C2" w:rsidRPr="006557E1" w:rsidRDefault="002D18C2" w:rsidP="002D18C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Občinski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 svet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pooblašča</w:t>
            </w:r>
            <w:r w:rsidRPr="006557E1">
              <w:rPr>
                <w:rFonts w:ascii="Tahoma" w:hAnsi="Tahoma" w:cs="Tahoma"/>
                <w:b/>
                <w:sz w:val="22"/>
                <w:szCs w:val="22"/>
              </w:rPr>
              <w:t xml:space="preserve"> župana za morebitne kasnejše popravke in dopolnitve dokumenta, ki bi jih narekovale zahteve prijave na javni razpis za povratna sredstva.</w:t>
            </w:r>
          </w:p>
        </w:tc>
      </w:tr>
    </w:tbl>
    <w:p w:rsidR="002D18C2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2D18C2" w:rsidRPr="006557E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2D18C2" w:rsidRPr="006557E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2D18C2" w:rsidRPr="006557E1" w:rsidRDefault="002D18C2" w:rsidP="00AD17E6">
      <w:pPr>
        <w:jc w:val="center"/>
        <w:rPr>
          <w:rFonts w:ascii="Tahoma" w:hAnsi="Tahoma" w:cs="Tahoma"/>
          <w:sz w:val="22"/>
          <w:szCs w:val="22"/>
        </w:rPr>
      </w:pPr>
      <w:r w:rsidRPr="006557E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</w:t>
      </w:r>
    </w:p>
    <w:p w:rsidR="002D18C2" w:rsidRPr="006557E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17E6" w:rsidRPr="00FF6EB3" w:rsidTr="00D1371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D17E6" w:rsidRPr="00FF6EB3" w:rsidRDefault="00AD17E6" w:rsidP="00D1371D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AD17E6" w:rsidRPr="00FF6EB3" w:rsidRDefault="00AD17E6" w:rsidP="00D1371D">
            <w:pPr>
              <w:rPr>
                <w:rFonts w:cs="Arial"/>
              </w:rPr>
            </w:pPr>
            <w:r w:rsidRPr="00FF6EB3">
              <w:rPr>
                <w:rFonts w:cs="Arial"/>
              </w:rPr>
              <w:t>Župan Občine Prevalje</w:t>
            </w:r>
          </w:p>
          <w:p w:rsidR="00AD17E6" w:rsidRPr="00FF6EB3" w:rsidRDefault="00AD17E6" w:rsidP="00D1371D">
            <w:pPr>
              <w:rPr>
                <w:rFonts w:cs="Arial"/>
                <w:b/>
              </w:rPr>
            </w:pPr>
            <w:r w:rsidRPr="00FF6EB3">
              <w:rPr>
                <w:rFonts w:cs="Arial"/>
                <w:b/>
              </w:rPr>
              <w:t xml:space="preserve">dr. Matija TASIČ, </w:t>
            </w:r>
            <w:proofErr w:type="spellStart"/>
            <w:r w:rsidRPr="00FF6EB3">
              <w:rPr>
                <w:rFonts w:cs="Arial"/>
                <w:b/>
              </w:rPr>
              <w:t>l.r</w:t>
            </w:r>
            <w:proofErr w:type="spellEnd"/>
            <w:r w:rsidRPr="00FF6EB3">
              <w:rPr>
                <w:rFonts w:cs="Arial"/>
                <w:b/>
              </w:rPr>
              <w:t>.</w:t>
            </w:r>
          </w:p>
        </w:tc>
      </w:tr>
    </w:tbl>
    <w:p w:rsidR="002D18C2" w:rsidRDefault="002D18C2" w:rsidP="002D18C2">
      <w:pPr>
        <w:pStyle w:val="Naslov2"/>
        <w:jc w:val="center"/>
        <w:rPr>
          <w:rFonts w:cs="Tahoma"/>
          <w:iCs/>
          <w:sz w:val="22"/>
          <w:szCs w:val="22"/>
        </w:rPr>
      </w:pPr>
      <w:bookmarkStart w:id="0" w:name="_GoBack"/>
      <w:bookmarkEnd w:id="0"/>
    </w:p>
    <w:p w:rsidR="002D18C2" w:rsidRDefault="002D18C2" w:rsidP="002D18C2">
      <w:pPr>
        <w:pStyle w:val="Naslov2"/>
        <w:jc w:val="center"/>
        <w:rPr>
          <w:rFonts w:ascii="Calibri" w:hAnsi="Calibri" w:cs="Tahoma"/>
          <w:iCs/>
          <w:sz w:val="28"/>
          <w:szCs w:val="28"/>
        </w:rPr>
      </w:pPr>
    </w:p>
    <w:p w:rsidR="002D18C2" w:rsidRDefault="002D18C2" w:rsidP="002D18C2"/>
    <w:p w:rsidR="002D18C2" w:rsidRDefault="002D18C2" w:rsidP="002D18C2"/>
    <w:p w:rsidR="002D18C2" w:rsidRDefault="002D18C2" w:rsidP="002D18C2"/>
    <w:p w:rsidR="002D18C2" w:rsidRDefault="002D18C2" w:rsidP="002D18C2"/>
    <w:p w:rsidR="002D18C2" w:rsidRPr="009D5E59" w:rsidRDefault="002D18C2" w:rsidP="002D18C2"/>
    <w:p w:rsidR="002D18C2" w:rsidRPr="00B27414" w:rsidRDefault="002D18C2" w:rsidP="002D18C2">
      <w:pPr>
        <w:jc w:val="center"/>
        <w:rPr>
          <w:b/>
        </w:rPr>
      </w:pPr>
    </w:p>
    <w:p w:rsidR="008E4716" w:rsidRDefault="008D2E61"/>
    <w:sectPr w:rsidR="008E4716" w:rsidSect="00557F7B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61" w:rsidRDefault="008D2E61">
      <w:r>
        <w:separator/>
      </w:r>
    </w:p>
  </w:endnote>
  <w:endnote w:type="continuationSeparator" w:id="0">
    <w:p w:rsidR="008D2E61" w:rsidRDefault="008D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1D1536" w:rsidRDefault="008D2E61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:rsidR="001D1536" w:rsidRDefault="008D2E61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61" w:rsidRDefault="008D2E61">
      <w:r>
        <w:separator/>
      </w:r>
    </w:p>
  </w:footnote>
  <w:footnote w:type="continuationSeparator" w:id="0">
    <w:p w:rsidR="008D2E61" w:rsidRDefault="008D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2D18C2"/>
    <w:rsid w:val="008D2E61"/>
    <w:rsid w:val="00955C98"/>
    <w:rsid w:val="00AD17E6"/>
    <w:rsid w:val="00B1331C"/>
    <w:rsid w:val="00DB00F9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2B8B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2</cp:revision>
  <dcterms:created xsi:type="dcterms:W3CDTF">2019-01-24T08:44:00Z</dcterms:created>
  <dcterms:modified xsi:type="dcterms:W3CDTF">2019-01-24T09:04:00Z</dcterms:modified>
</cp:coreProperties>
</file>