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0" w:rsidRDefault="00C63340" w:rsidP="008C605A">
      <w:pPr>
        <w:pStyle w:val="Telobesedil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PREDLOG SKLEPA</w:t>
      </w:r>
    </w:p>
    <w:p w:rsidR="00C63340" w:rsidRDefault="00C63340" w:rsidP="008C605A">
      <w:pPr>
        <w:pStyle w:val="Telobesedila"/>
        <w:rPr>
          <w:szCs w:val="24"/>
        </w:rPr>
      </w:pPr>
    </w:p>
    <w:p w:rsidR="008C605A" w:rsidRDefault="008C605A" w:rsidP="008C605A">
      <w:pPr>
        <w:pStyle w:val="Telobesedila"/>
        <w:rPr>
          <w:szCs w:val="24"/>
        </w:rPr>
      </w:pPr>
      <w:r>
        <w:rPr>
          <w:szCs w:val="24"/>
        </w:rPr>
        <w:t xml:space="preserve">Na podlagi 29. člena Zakona o lokalni samoupravi (Uradni list RS, št. 94/07 – uradno prečiščeno besedilo, 76/08, 79/09, 51/10, 49/12 – ZUJF, 14/15 – ZUUJFO, 11/18 – ZSPDSLS-1 in 30/18), </w:t>
      </w:r>
      <w:r w:rsidR="00B33EAB">
        <w:rPr>
          <w:szCs w:val="24"/>
        </w:rPr>
        <w:t>Pravilnika o podlagah za odmero komunalnega prispevka za obstoječo komunalno opremo na osnovi povprečnih stroškov opremljanja stavbnih zemljišč s posameznimi vrstami komunalne opreme</w:t>
      </w:r>
      <w:r w:rsidR="00E10136">
        <w:rPr>
          <w:szCs w:val="24"/>
        </w:rPr>
        <w:t xml:space="preserve"> (Uradni list RS, št. 66/2018)</w:t>
      </w:r>
      <w:r w:rsidR="00B33EAB">
        <w:rPr>
          <w:szCs w:val="24"/>
        </w:rPr>
        <w:t xml:space="preserve">, </w:t>
      </w:r>
      <w:r w:rsidR="0034092F">
        <w:rPr>
          <w:szCs w:val="24"/>
        </w:rPr>
        <w:t xml:space="preserve">9.člena </w:t>
      </w:r>
      <w:r>
        <w:rPr>
          <w:szCs w:val="24"/>
        </w:rPr>
        <w:t>Statuta Občine Vitanje (Uradn</w:t>
      </w:r>
      <w:r w:rsidR="00C63340">
        <w:rPr>
          <w:szCs w:val="24"/>
        </w:rPr>
        <w:t>o glasilo slovenskih občin</w:t>
      </w:r>
      <w:r>
        <w:rPr>
          <w:szCs w:val="24"/>
        </w:rPr>
        <w:t xml:space="preserve">, št. </w:t>
      </w:r>
      <w:r w:rsidR="0034092F">
        <w:rPr>
          <w:szCs w:val="24"/>
        </w:rPr>
        <w:t>49</w:t>
      </w:r>
      <w:r w:rsidR="00C63340">
        <w:rPr>
          <w:szCs w:val="24"/>
        </w:rPr>
        <w:t>/201</w:t>
      </w:r>
      <w:r w:rsidR="0034092F">
        <w:rPr>
          <w:szCs w:val="24"/>
        </w:rPr>
        <w:t>7)</w:t>
      </w:r>
      <w:r>
        <w:rPr>
          <w:szCs w:val="24"/>
        </w:rPr>
        <w:t xml:space="preserve"> je Občinski svet Občine Vitanje na     seji dne              sprejel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SKLEP</w:t>
      </w:r>
    </w:p>
    <w:p w:rsidR="008C605A" w:rsidRDefault="008C605A" w:rsidP="008C6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vrednosti elementov za izračun prometne vrednosti stanovanjskih hiš, stanovanj in drugih nepremičnin in o določitvi odstotka od povprečne gradbene cene, s katerim se določi korist za stavbno zemljišče.</w:t>
      </w:r>
    </w:p>
    <w:p w:rsidR="008C605A" w:rsidRDefault="008C605A" w:rsidP="008C605A">
      <w:pPr>
        <w:jc w:val="center"/>
        <w:rPr>
          <w:b/>
          <w:sz w:val="24"/>
          <w:szCs w:val="24"/>
        </w:rPr>
      </w:pPr>
    </w:p>
    <w:p w:rsidR="008C605A" w:rsidRDefault="008C605A" w:rsidP="008C605A">
      <w:pPr>
        <w:jc w:val="center"/>
        <w:rPr>
          <w:sz w:val="24"/>
          <w:szCs w:val="24"/>
        </w:rPr>
      </w:pPr>
      <w:r>
        <w:rPr>
          <w:sz w:val="24"/>
          <w:szCs w:val="24"/>
        </w:rPr>
        <w:t>1. člen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>Povprečna gradbena cena stanovanjske površine na območju občine Vitanje (brez stroškov komunalnega urejanja in brez cene zemljišča) znaša na dan 31. 12. 201</w:t>
      </w:r>
      <w:r w:rsidR="00246C8D">
        <w:rPr>
          <w:sz w:val="24"/>
          <w:szCs w:val="24"/>
        </w:rPr>
        <w:t>9</w:t>
      </w:r>
      <w:r>
        <w:rPr>
          <w:sz w:val="24"/>
          <w:szCs w:val="24"/>
        </w:rPr>
        <w:t xml:space="preserve">   77</w:t>
      </w:r>
      <w:r w:rsidR="00C63340">
        <w:rPr>
          <w:sz w:val="24"/>
          <w:szCs w:val="24"/>
        </w:rPr>
        <w:t>7,52</w:t>
      </w:r>
      <w:r>
        <w:rPr>
          <w:sz w:val="24"/>
          <w:szCs w:val="24"/>
        </w:rPr>
        <w:t xml:space="preserve"> EUR za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center"/>
        <w:rPr>
          <w:sz w:val="24"/>
          <w:szCs w:val="24"/>
        </w:rPr>
      </w:pPr>
      <w:r>
        <w:rPr>
          <w:sz w:val="24"/>
          <w:szCs w:val="24"/>
        </w:rPr>
        <w:t>2. člen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Povprečni stroški komunalnega urejanja stavbnega zemljišča znašajo 18% od povprečne gradbene cene in sicer: </w:t>
      </w: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>- 50% za individualno komunalno rabo</w:t>
      </w: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- 50% za kolektivno komunalno rabo za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koristne stanovanjske površine.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center"/>
        <w:rPr>
          <w:sz w:val="24"/>
          <w:szCs w:val="24"/>
        </w:rPr>
      </w:pPr>
      <w:r>
        <w:rPr>
          <w:sz w:val="24"/>
          <w:szCs w:val="24"/>
        </w:rPr>
        <w:t>3. člen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>Korist za razlaščeno stavbno zemljišče se določi v odstotku od povprečne gradbene cene in znaša 0,9%.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C63340" w:rsidP="008C605A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8C605A">
        <w:rPr>
          <w:sz w:val="24"/>
          <w:szCs w:val="24"/>
        </w:rPr>
        <w:t>. člen</w:t>
      </w:r>
    </w:p>
    <w:p w:rsidR="008C605A" w:rsidRDefault="008C605A" w:rsidP="008C605A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Ta sklep </w:t>
      </w:r>
      <w:r w:rsidR="00C63340">
        <w:rPr>
          <w:sz w:val="24"/>
          <w:szCs w:val="24"/>
        </w:rPr>
        <w:t>se objavi v Uradnem glasilu slovenskih občin in začne veljati na dan 1.1.2020</w:t>
      </w:r>
      <w:r>
        <w:rPr>
          <w:sz w:val="24"/>
          <w:szCs w:val="24"/>
        </w:rPr>
        <w:t xml:space="preserve">.  </w:t>
      </w:r>
    </w:p>
    <w:bookmarkEnd w:id="0"/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Številka:    </w:t>
      </w: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Vitanje, dne  </w:t>
      </w: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ŽUPAN</w:t>
      </w:r>
    </w:p>
    <w:p w:rsidR="008C605A" w:rsidRDefault="008C605A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Občine Vitanje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C63340" w:rsidP="008C6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Slav</w:t>
      </w:r>
      <w:r w:rsidR="008C605A">
        <w:rPr>
          <w:sz w:val="24"/>
          <w:szCs w:val="24"/>
        </w:rPr>
        <w:t xml:space="preserve">ko </w:t>
      </w:r>
      <w:r>
        <w:rPr>
          <w:sz w:val="24"/>
          <w:szCs w:val="24"/>
        </w:rPr>
        <w:t>VETRIH</w:t>
      </w:r>
      <w:r w:rsidR="008C605A">
        <w:rPr>
          <w:sz w:val="24"/>
          <w:szCs w:val="24"/>
        </w:rPr>
        <w:tab/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</w:p>
    <w:p w:rsidR="00C63340" w:rsidRDefault="00C63340" w:rsidP="008C605A">
      <w:pPr>
        <w:jc w:val="both"/>
        <w:rPr>
          <w:sz w:val="24"/>
          <w:szCs w:val="24"/>
        </w:rPr>
      </w:pPr>
    </w:p>
    <w:p w:rsidR="00C63340" w:rsidRDefault="00C63340" w:rsidP="008C605A">
      <w:pPr>
        <w:jc w:val="both"/>
        <w:rPr>
          <w:sz w:val="24"/>
          <w:szCs w:val="24"/>
        </w:rPr>
      </w:pPr>
    </w:p>
    <w:p w:rsidR="00C63340" w:rsidRDefault="00C63340" w:rsidP="008C605A">
      <w:pPr>
        <w:jc w:val="both"/>
        <w:rPr>
          <w:sz w:val="24"/>
          <w:szCs w:val="24"/>
        </w:rPr>
      </w:pPr>
    </w:p>
    <w:p w:rsidR="00C63340" w:rsidRDefault="00C63340" w:rsidP="008C605A">
      <w:pPr>
        <w:jc w:val="both"/>
        <w:rPr>
          <w:sz w:val="24"/>
          <w:szCs w:val="24"/>
        </w:rPr>
      </w:pPr>
    </w:p>
    <w:p w:rsidR="00C63340" w:rsidRDefault="00C63340" w:rsidP="008C605A">
      <w:pPr>
        <w:jc w:val="both"/>
        <w:rPr>
          <w:sz w:val="24"/>
          <w:szCs w:val="24"/>
        </w:rPr>
      </w:pPr>
    </w:p>
    <w:p w:rsidR="00C63340" w:rsidRDefault="00C63340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OBRAZLOŽITEV PREDLAGANEGA SKLEPA:</w:t>
      </w: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  <w:r>
        <w:rPr>
          <w:sz w:val="24"/>
          <w:szCs w:val="24"/>
        </w:rPr>
        <w:t>Elementi tega sklepa služijo kot pripomoček pri delu občinskih, upravnih in drugih organov na območju občine Vitanje v letu 20</w:t>
      </w:r>
      <w:r w:rsidR="00C63340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  <w:r>
        <w:rPr>
          <w:sz w:val="24"/>
          <w:szCs w:val="24"/>
        </w:rPr>
        <w:t>Elementi, ki jih določa ta sklep so naslednji:</w:t>
      </w:r>
    </w:p>
    <w:p w:rsidR="008C605A" w:rsidRDefault="008C605A" w:rsidP="008C605A">
      <w:pPr>
        <w:rPr>
          <w:sz w:val="24"/>
          <w:szCs w:val="24"/>
        </w:rPr>
      </w:pPr>
    </w:p>
    <w:p w:rsidR="008C605A" w:rsidRDefault="008474B6" w:rsidP="008C60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C605A">
        <w:rPr>
          <w:sz w:val="24"/>
          <w:szCs w:val="24"/>
        </w:rPr>
        <w:t>ovprečna cena stanovanjske površine bo znašala na dan 31.12.201</w:t>
      </w:r>
      <w:r w:rsidR="00C63340">
        <w:rPr>
          <w:sz w:val="24"/>
          <w:szCs w:val="24"/>
        </w:rPr>
        <w:t>9  777</w:t>
      </w:r>
      <w:r w:rsidR="008C605A">
        <w:rPr>
          <w:sz w:val="24"/>
          <w:szCs w:val="24"/>
        </w:rPr>
        <w:t>,</w:t>
      </w:r>
      <w:r w:rsidR="00C63340">
        <w:rPr>
          <w:sz w:val="24"/>
          <w:szCs w:val="24"/>
        </w:rPr>
        <w:t>5</w:t>
      </w:r>
      <w:r w:rsidR="008C605A">
        <w:rPr>
          <w:sz w:val="24"/>
          <w:szCs w:val="24"/>
        </w:rPr>
        <w:t>2 EUR za m</w:t>
      </w:r>
      <w:r w:rsidR="008C605A">
        <w:rPr>
          <w:sz w:val="24"/>
          <w:szCs w:val="24"/>
          <w:vertAlign w:val="superscript"/>
        </w:rPr>
        <w:t xml:space="preserve">2 </w:t>
      </w:r>
      <w:r w:rsidR="008C605A">
        <w:rPr>
          <w:sz w:val="24"/>
          <w:szCs w:val="24"/>
        </w:rPr>
        <w:t>in je brez stroškov komunalnega opremljanja.</w:t>
      </w:r>
    </w:p>
    <w:p w:rsidR="008C605A" w:rsidRDefault="008C605A" w:rsidP="008C605A">
      <w:pPr>
        <w:rPr>
          <w:sz w:val="24"/>
          <w:szCs w:val="24"/>
        </w:rPr>
      </w:pPr>
    </w:p>
    <w:p w:rsidR="008C605A" w:rsidRDefault="008474B6" w:rsidP="008C60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C605A">
        <w:rPr>
          <w:sz w:val="24"/>
          <w:szCs w:val="24"/>
        </w:rPr>
        <w:t>troške komunalnega urejanja določamo v višini 18% od gradbene cene stanovan</w:t>
      </w:r>
      <w:r w:rsidR="00C63340">
        <w:rPr>
          <w:sz w:val="24"/>
          <w:szCs w:val="24"/>
        </w:rPr>
        <w:t>jske površine in znašajo  139,95</w:t>
      </w:r>
      <w:r w:rsidR="008C605A">
        <w:rPr>
          <w:sz w:val="24"/>
          <w:szCs w:val="24"/>
        </w:rPr>
        <w:t xml:space="preserve"> EUR/m</w:t>
      </w:r>
      <w:r w:rsidR="008C605A">
        <w:rPr>
          <w:sz w:val="24"/>
          <w:szCs w:val="24"/>
          <w:vertAlign w:val="superscript"/>
        </w:rPr>
        <w:t>2</w:t>
      </w:r>
      <w:r w:rsidR="008C605A">
        <w:rPr>
          <w:sz w:val="24"/>
          <w:szCs w:val="24"/>
        </w:rPr>
        <w:t>. Pri tem je potrebno upoštevati, da je polovica te vrednosti kolektivna komunalna raba (primarni in sekundarni vodi), polovica pa je individualna raba.</w:t>
      </w:r>
    </w:p>
    <w:p w:rsidR="008C605A" w:rsidRDefault="008C605A" w:rsidP="008C605A">
      <w:pPr>
        <w:rPr>
          <w:sz w:val="24"/>
          <w:szCs w:val="24"/>
        </w:rPr>
      </w:pPr>
    </w:p>
    <w:p w:rsidR="008C605A" w:rsidRPr="008474B6" w:rsidRDefault="008474B6" w:rsidP="008474B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C605A" w:rsidRPr="008474B6">
        <w:rPr>
          <w:sz w:val="24"/>
          <w:szCs w:val="24"/>
        </w:rPr>
        <w:t xml:space="preserve">rednost stavbnega zemljišča znaša 0,9% od gradbene cene stanovanjske površine in znaša </w:t>
      </w:r>
      <w:r w:rsidR="00C63340" w:rsidRPr="008474B6">
        <w:rPr>
          <w:sz w:val="24"/>
          <w:szCs w:val="24"/>
        </w:rPr>
        <w:t>7</w:t>
      </w:r>
      <w:r w:rsidR="008C605A" w:rsidRPr="008474B6">
        <w:rPr>
          <w:sz w:val="24"/>
          <w:szCs w:val="24"/>
        </w:rPr>
        <w:t>,</w:t>
      </w:r>
      <w:r w:rsidR="00C63340" w:rsidRPr="008474B6">
        <w:rPr>
          <w:sz w:val="24"/>
          <w:szCs w:val="24"/>
        </w:rPr>
        <w:t>00</w:t>
      </w:r>
      <w:r w:rsidR="008C605A" w:rsidRPr="008474B6">
        <w:rPr>
          <w:sz w:val="24"/>
          <w:szCs w:val="24"/>
        </w:rPr>
        <w:t xml:space="preserve"> EUR/m</w:t>
      </w:r>
      <w:r w:rsidR="008C605A" w:rsidRPr="008474B6">
        <w:rPr>
          <w:sz w:val="24"/>
          <w:szCs w:val="24"/>
          <w:vertAlign w:val="superscript"/>
        </w:rPr>
        <w:t>2</w:t>
      </w:r>
      <w:r w:rsidR="008C605A" w:rsidRPr="008474B6">
        <w:rPr>
          <w:sz w:val="24"/>
          <w:szCs w:val="24"/>
        </w:rPr>
        <w:t>.</w:t>
      </w: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  <w:r>
        <w:rPr>
          <w:sz w:val="24"/>
          <w:szCs w:val="24"/>
        </w:rPr>
        <w:t xml:space="preserve">Cene se v  teku leta valorizirajo mesečno na podlagi indeksov za obračun razlike v ceni gradbenih storitev </w:t>
      </w:r>
      <w:r w:rsidR="008474B6">
        <w:rPr>
          <w:sz w:val="24"/>
          <w:szCs w:val="24"/>
        </w:rPr>
        <w:t>za nizke gradnje v Sloveniji</w:t>
      </w:r>
      <w:r>
        <w:rPr>
          <w:sz w:val="24"/>
          <w:szCs w:val="24"/>
        </w:rPr>
        <w:t>, katerega vsak mesec izračunava Splošno združenje gradbeništva in IGM Slovenije.</w:t>
      </w: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  <w:r>
        <w:rPr>
          <w:sz w:val="24"/>
          <w:szCs w:val="24"/>
        </w:rPr>
        <w:t>Pripravil:</w:t>
      </w:r>
    </w:p>
    <w:p w:rsidR="008C605A" w:rsidRDefault="008C605A" w:rsidP="008C605A">
      <w:pPr>
        <w:rPr>
          <w:sz w:val="24"/>
          <w:szCs w:val="24"/>
        </w:rPr>
      </w:pPr>
      <w:r>
        <w:rPr>
          <w:sz w:val="24"/>
          <w:szCs w:val="24"/>
        </w:rPr>
        <w:t xml:space="preserve">Gorazd FRIC </w:t>
      </w:r>
    </w:p>
    <w:p w:rsidR="008C605A" w:rsidRDefault="008C605A" w:rsidP="008C605A">
      <w:pPr>
        <w:jc w:val="both"/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widowControl w:val="0"/>
        <w:jc w:val="center"/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8C605A" w:rsidRDefault="008C605A" w:rsidP="008C605A">
      <w:pPr>
        <w:rPr>
          <w:sz w:val="24"/>
          <w:szCs w:val="24"/>
        </w:rPr>
      </w:pPr>
    </w:p>
    <w:p w:rsidR="00370F27" w:rsidRDefault="004235F4"/>
    <w:sectPr w:rsidR="0037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8B8"/>
    <w:multiLevelType w:val="singleLevel"/>
    <w:tmpl w:val="F1E0D2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D62C9A"/>
    <w:multiLevelType w:val="singleLevel"/>
    <w:tmpl w:val="F1E0D2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5A"/>
    <w:rsid w:val="000979F6"/>
    <w:rsid w:val="00184B39"/>
    <w:rsid w:val="00246C8D"/>
    <w:rsid w:val="0034092F"/>
    <w:rsid w:val="004235F4"/>
    <w:rsid w:val="00531B11"/>
    <w:rsid w:val="006B1C5F"/>
    <w:rsid w:val="008474B6"/>
    <w:rsid w:val="008C605A"/>
    <w:rsid w:val="00B33EAB"/>
    <w:rsid w:val="00C63340"/>
    <w:rsid w:val="00E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BB8FD"/>
  <w15:chartTrackingRefBased/>
  <w15:docId w15:val="{ACC61899-7EBD-47B2-8E04-075A865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0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8C605A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8C60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474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4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4B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Fric</dc:creator>
  <cp:keywords/>
  <dc:description/>
  <cp:lastModifiedBy>Gorazd Fric</cp:lastModifiedBy>
  <cp:revision>5</cp:revision>
  <cp:lastPrinted>2019-12-12T08:12:00Z</cp:lastPrinted>
  <dcterms:created xsi:type="dcterms:W3CDTF">2019-12-10T08:42:00Z</dcterms:created>
  <dcterms:modified xsi:type="dcterms:W3CDTF">2019-12-12T09:43:00Z</dcterms:modified>
</cp:coreProperties>
</file>