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C03" w:rsidRPr="00664805" w:rsidRDefault="00512C03" w:rsidP="00512C0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664805">
        <w:rPr>
          <w:color w:val="000000"/>
          <w:sz w:val="24"/>
          <w:szCs w:val="24"/>
        </w:rPr>
        <w:t xml:space="preserve">Na podlagi 27. člena Zakona o spremembah in dopolnitvah Zakona o evidentiranju nepremičnin (ZEN-A) (Uradni list RS, št. 7/18) in 16. </w:t>
      </w:r>
      <w:r w:rsidRPr="00664805">
        <w:rPr>
          <w:sz w:val="24"/>
          <w:szCs w:val="24"/>
        </w:rPr>
        <w:t xml:space="preserve">člena Statuta Občine </w:t>
      </w:r>
      <w:r w:rsidR="002303B9">
        <w:rPr>
          <w:sz w:val="24"/>
          <w:szCs w:val="24"/>
        </w:rPr>
        <w:t xml:space="preserve">Sveta </w:t>
      </w:r>
      <w:r w:rsidR="008C0435">
        <w:rPr>
          <w:sz w:val="24"/>
          <w:szCs w:val="24"/>
        </w:rPr>
        <w:t>T</w:t>
      </w:r>
      <w:r w:rsidR="002303B9">
        <w:rPr>
          <w:sz w:val="24"/>
          <w:szCs w:val="24"/>
        </w:rPr>
        <w:t xml:space="preserve">rojica v </w:t>
      </w:r>
      <w:r w:rsidR="008C0435">
        <w:rPr>
          <w:sz w:val="24"/>
          <w:szCs w:val="24"/>
        </w:rPr>
        <w:t>S</w:t>
      </w:r>
      <w:r w:rsidR="002303B9">
        <w:rPr>
          <w:sz w:val="24"/>
          <w:szCs w:val="24"/>
        </w:rPr>
        <w:t>lov. goricah</w:t>
      </w:r>
      <w:r w:rsidRPr="00664805">
        <w:rPr>
          <w:sz w:val="24"/>
          <w:szCs w:val="24"/>
        </w:rPr>
        <w:t xml:space="preserve"> </w:t>
      </w:r>
      <w:r w:rsidR="006E0071">
        <w:rPr>
          <w:sz w:val="24"/>
          <w:szCs w:val="24"/>
        </w:rPr>
        <w:t xml:space="preserve">(MUV, št. 22/10 in 12/14 in UGSO, št. 57/17 in 3/19) </w:t>
      </w:r>
      <w:r w:rsidRPr="00664805">
        <w:rPr>
          <w:color w:val="000000"/>
          <w:sz w:val="24"/>
          <w:szCs w:val="24"/>
        </w:rPr>
        <w:t xml:space="preserve">je Občinski svet Občine </w:t>
      </w:r>
      <w:r w:rsidR="002303B9">
        <w:rPr>
          <w:color w:val="000000"/>
          <w:sz w:val="24"/>
          <w:szCs w:val="24"/>
        </w:rPr>
        <w:t>Sveta Trojica v Slov. goricah</w:t>
      </w:r>
      <w:r w:rsidRPr="00664805">
        <w:rPr>
          <w:color w:val="000000"/>
          <w:sz w:val="24"/>
          <w:szCs w:val="24"/>
        </w:rPr>
        <w:t xml:space="preserve"> na svoji </w:t>
      </w:r>
      <w:r w:rsidR="002303B9">
        <w:rPr>
          <w:color w:val="000000"/>
          <w:sz w:val="24"/>
          <w:szCs w:val="24"/>
        </w:rPr>
        <w:t>…..</w:t>
      </w:r>
      <w:r w:rsidRPr="00664805">
        <w:rPr>
          <w:color w:val="000000"/>
          <w:sz w:val="24"/>
          <w:szCs w:val="24"/>
        </w:rPr>
        <w:t xml:space="preserve">. redni seji dne </w:t>
      </w:r>
      <w:r w:rsidR="002303B9">
        <w:rPr>
          <w:color w:val="000000"/>
          <w:sz w:val="24"/>
          <w:szCs w:val="24"/>
        </w:rPr>
        <w:t>………</w:t>
      </w:r>
      <w:r w:rsidRPr="00664805">
        <w:rPr>
          <w:color w:val="000000"/>
          <w:sz w:val="24"/>
          <w:szCs w:val="24"/>
        </w:rPr>
        <w:t xml:space="preserve"> sprejel</w:t>
      </w:r>
    </w:p>
    <w:p w:rsidR="00512C03" w:rsidRDefault="00512C03" w:rsidP="00512C0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12C03" w:rsidRPr="00664805" w:rsidRDefault="00512C03" w:rsidP="00512C0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12C03" w:rsidRPr="00664805" w:rsidRDefault="00512C03" w:rsidP="00512C0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664805">
        <w:rPr>
          <w:b/>
          <w:bCs/>
          <w:color w:val="000000"/>
          <w:sz w:val="24"/>
          <w:szCs w:val="24"/>
        </w:rPr>
        <w:t>SKLEP</w:t>
      </w:r>
    </w:p>
    <w:p w:rsidR="00512C03" w:rsidRDefault="00512C03" w:rsidP="00512C03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664805">
        <w:rPr>
          <w:b/>
          <w:bCs/>
          <w:color w:val="000000"/>
          <w:sz w:val="24"/>
          <w:szCs w:val="24"/>
        </w:rPr>
        <w:t xml:space="preserve">o spremembi poteka meje med </w:t>
      </w:r>
      <w:r>
        <w:rPr>
          <w:b/>
          <w:bCs/>
          <w:color w:val="000000"/>
          <w:sz w:val="24"/>
          <w:szCs w:val="24"/>
        </w:rPr>
        <w:t>O</w:t>
      </w:r>
      <w:r w:rsidRPr="00664805">
        <w:rPr>
          <w:b/>
          <w:bCs/>
          <w:color w:val="000000"/>
          <w:sz w:val="24"/>
          <w:szCs w:val="24"/>
        </w:rPr>
        <w:t xml:space="preserve">bčino </w:t>
      </w:r>
      <w:r w:rsidRPr="00723DC8">
        <w:rPr>
          <w:b/>
          <w:sz w:val="24"/>
          <w:szCs w:val="24"/>
        </w:rPr>
        <w:t>Svet</w:t>
      </w:r>
      <w:r>
        <w:rPr>
          <w:b/>
          <w:sz w:val="24"/>
          <w:szCs w:val="24"/>
        </w:rPr>
        <w:t>a Trojica</w:t>
      </w:r>
      <w:r w:rsidRPr="00723DC8">
        <w:rPr>
          <w:b/>
          <w:sz w:val="24"/>
          <w:szCs w:val="24"/>
        </w:rPr>
        <w:t xml:space="preserve"> v Slovenskih goricah</w:t>
      </w:r>
      <w:r>
        <w:rPr>
          <w:b/>
          <w:sz w:val="24"/>
          <w:szCs w:val="24"/>
        </w:rPr>
        <w:t xml:space="preserve"> in</w:t>
      </w:r>
    </w:p>
    <w:p w:rsidR="00512C03" w:rsidRPr="00723DC8" w:rsidRDefault="00512C03" w:rsidP="00512C0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Občino </w:t>
      </w:r>
      <w:r w:rsidR="002303B9">
        <w:rPr>
          <w:b/>
          <w:sz w:val="24"/>
          <w:szCs w:val="24"/>
        </w:rPr>
        <w:t>Lenart</w:t>
      </w:r>
    </w:p>
    <w:p w:rsidR="00512C03" w:rsidRDefault="00512C03" w:rsidP="00512C0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12C03" w:rsidRPr="00664805" w:rsidRDefault="00512C03" w:rsidP="00512C0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12C03" w:rsidRPr="00664805" w:rsidRDefault="00512C03" w:rsidP="00512C0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64805">
        <w:rPr>
          <w:b/>
          <w:bCs/>
          <w:color w:val="000000"/>
          <w:sz w:val="24"/>
          <w:szCs w:val="24"/>
        </w:rPr>
        <w:t>I.</w:t>
      </w:r>
    </w:p>
    <w:p w:rsidR="00512C03" w:rsidRDefault="00512C03" w:rsidP="00512C0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4805">
        <w:rPr>
          <w:color w:val="000000"/>
          <w:sz w:val="24"/>
          <w:szCs w:val="24"/>
        </w:rPr>
        <w:t xml:space="preserve">Meja med </w:t>
      </w:r>
      <w:r>
        <w:rPr>
          <w:color w:val="000000"/>
          <w:sz w:val="24"/>
          <w:szCs w:val="24"/>
        </w:rPr>
        <w:t>O</w:t>
      </w:r>
      <w:r w:rsidRPr="00664805">
        <w:rPr>
          <w:color w:val="000000"/>
          <w:sz w:val="24"/>
          <w:szCs w:val="24"/>
        </w:rPr>
        <w:t xml:space="preserve">bčino </w:t>
      </w:r>
      <w:r>
        <w:rPr>
          <w:sz w:val="24"/>
          <w:szCs w:val="24"/>
        </w:rPr>
        <w:t>Sveta Trojica v Slovenskih goricah</w:t>
      </w:r>
      <w:r w:rsidRPr="006648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 Občino </w:t>
      </w:r>
      <w:r w:rsidR="002303B9">
        <w:rPr>
          <w:color w:val="000000"/>
          <w:sz w:val="24"/>
          <w:szCs w:val="24"/>
        </w:rPr>
        <w:t>Lenart</w:t>
      </w:r>
      <w:r w:rsidR="00F338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 spremeni tako, da se prenese iz območja o</w:t>
      </w:r>
      <w:r w:rsidRPr="00664805">
        <w:rPr>
          <w:color w:val="000000"/>
          <w:sz w:val="24"/>
          <w:szCs w:val="24"/>
        </w:rPr>
        <w:t xml:space="preserve">bčine </w:t>
      </w:r>
      <w:r>
        <w:rPr>
          <w:sz w:val="24"/>
          <w:szCs w:val="24"/>
        </w:rPr>
        <w:t>Sveta Trojica v Slovenskih goricah</w:t>
      </w:r>
      <w:r w:rsidRPr="00664805">
        <w:rPr>
          <w:color w:val="000000"/>
          <w:sz w:val="24"/>
          <w:szCs w:val="24"/>
        </w:rPr>
        <w:t xml:space="preserve"> in </w:t>
      </w:r>
      <w:r>
        <w:rPr>
          <w:color w:val="000000"/>
          <w:sz w:val="24"/>
          <w:szCs w:val="24"/>
        </w:rPr>
        <w:t>vključi</w:t>
      </w:r>
      <w:r w:rsidRPr="00664805">
        <w:rPr>
          <w:color w:val="000000"/>
          <w:sz w:val="24"/>
          <w:szCs w:val="24"/>
        </w:rPr>
        <w:t xml:space="preserve"> v območje </w:t>
      </w:r>
      <w:r>
        <w:rPr>
          <w:color w:val="000000"/>
          <w:sz w:val="24"/>
          <w:szCs w:val="24"/>
        </w:rPr>
        <w:t>o</w:t>
      </w:r>
      <w:r w:rsidRPr="00664805">
        <w:rPr>
          <w:color w:val="000000"/>
          <w:sz w:val="24"/>
          <w:szCs w:val="24"/>
        </w:rPr>
        <w:t xml:space="preserve">bčine </w:t>
      </w:r>
      <w:r w:rsidR="002303B9">
        <w:rPr>
          <w:color w:val="000000"/>
          <w:sz w:val="24"/>
          <w:szCs w:val="24"/>
        </w:rPr>
        <w:t>Lenart</w:t>
      </w:r>
      <w:r>
        <w:rPr>
          <w:color w:val="000000"/>
          <w:sz w:val="24"/>
          <w:szCs w:val="24"/>
        </w:rPr>
        <w:t>:</w:t>
      </w:r>
    </w:p>
    <w:p w:rsidR="00512C03" w:rsidRPr="001C0E28" w:rsidRDefault="00512C03" w:rsidP="00512C03">
      <w:pPr>
        <w:autoSpaceDE w:val="0"/>
        <w:autoSpaceDN w:val="0"/>
        <w:adjustRightInd w:val="0"/>
        <w:jc w:val="both"/>
        <w:rPr>
          <w:color w:val="000000"/>
          <w:sz w:val="4"/>
          <w:szCs w:val="4"/>
        </w:rPr>
      </w:pPr>
    </w:p>
    <w:p w:rsidR="00512C03" w:rsidRDefault="00512C03" w:rsidP="00512C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parcelna številka </w:t>
      </w:r>
      <w:r w:rsidR="002303B9">
        <w:rPr>
          <w:color w:val="000000"/>
          <w:sz w:val="24"/>
          <w:szCs w:val="24"/>
        </w:rPr>
        <w:t>*45/2</w:t>
      </w:r>
      <w:r>
        <w:rPr>
          <w:color w:val="000000"/>
          <w:sz w:val="24"/>
          <w:szCs w:val="24"/>
        </w:rPr>
        <w:t xml:space="preserve"> </w:t>
      </w:r>
      <w:r w:rsidRPr="00664805">
        <w:rPr>
          <w:color w:val="000000"/>
          <w:sz w:val="24"/>
          <w:szCs w:val="24"/>
        </w:rPr>
        <w:t xml:space="preserve"> k.</w:t>
      </w:r>
      <w:r w:rsidR="00F338F7">
        <w:rPr>
          <w:color w:val="000000"/>
          <w:sz w:val="24"/>
          <w:szCs w:val="24"/>
        </w:rPr>
        <w:t xml:space="preserve"> </w:t>
      </w:r>
      <w:r w:rsidRPr="00664805">
        <w:rPr>
          <w:color w:val="000000"/>
          <w:sz w:val="24"/>
          <w:szCs w:val="24"/>
        </w:rPr>
        <w:t xml:space="preserve">o. </w:t>
      </w:r>
      <w:r>
        <w:rPr>
          <w:color w:val="000000"/>
          <w:sz w:val="24"/>
          <w:szCs w:val="24"/>
        </w:rPr>
        <w:t>53</w:t>
      </w:r>
      <w:r w:rsidR="002303B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="002303B9">
        <w:rPr>
          <w:color w:val="000000"/>
          <w:sz w:val="24"/>
          <w:szCs w:val="24"/>
        </w:rPr>
        <w:t>Zg. Porčič</w:t>
      </w:r>
      <w:r w:rsidRPr="00664805">
        <w:rPr>
          <w:color w:val="000000"/>
          <w:sz w:val="24"/>
          <w:szCs w:val="24"/>
        </w:rPr>
        <w:t>,</w:t>
      </w:r>
    </w:p>
    <w:p w:rsidR="00512C03" w:rsidRDefault="00512C03" w:rsidP="00512C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parcelna številka </w:t>
      </w:r>
      <w:r w:rsidR="002303B9">
        <w:rPr>
          <w:color w:val="000000"/>
          <w:sz w:val="24"/>
          <w:szCs w:val="24"/>
        </w:rPr>
        <w:t>481</w:t>
      </w:r>
      <w:r w:rsidR="00F338F7">
        <w:rPr>
          <w:color w:val="000000"/>
          <w:sz w:val="24"/>
          <w:szCs w:val="24"/>
        </w:rPr>
        <w:t>/</w:t>
      </w:r>
      <w:r w:rsidR="002303B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Pr="00664805">
        <w:rPr>
          <w:color w:val="000000"/>
          <w:sz w:val="24"/>
          <w:szCs w:val="24"/>
        </w:rPr>
        <w:t xml:space="preserve"> k.</w:t>
      </w:r>
      <w:r w:rsidR="00F338F7">
        <w:rPr>
          <w:color w:val="000000"/>
          <w:sz w:val="24"/>
          <w:szCs w:val="24"/>
        </w:rPr>
        <w:t xml:space="preserve"> </w:t>
      </w:r>
      <w:r w:rsidRPr="00664805">
        <w:rPr>
          <w:color w:val="000000"/>
          <w:sz w:val="24"/>
          <w:szCs w:val="24"/>
        </w:rPr>
        <w:t xml:space="preserve">o. </w:t>
      </w:r>
      <w:r>
        <w:rPr>
          <w:color w:val="000000"/>
          <w:sz w:val="24"/>
          <w:szCs w:val="24"/>
        </w:rPr>
        <w:t>53</w:t>
      </w:r>
      <w:r w:rsidR="002303B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="002303B9">
        <w:rPr>
          <w:color w:val="000000"/>
          <w:sz w:val="24"/>
          <w:szCs w:val="24"/>
        </w:rPr>
        <w:t>Zg. Porčič.</w:t>
      </w:r>
    </w:p>
    <w:p w:rsidR="00F338F7" w:rsidRPr="00664805" w:rsidRDefault="00F338F7" w:rsidP="002303B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12C03" w:rsidRPr="00B72FF8" w:rsidRDefault="00512C03" w:rsidP="00512C03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</w:p>
    <w:p w:rsidR="00512C03" w:rsidRPr="00664805" w:rsidRDefault="00512C03" w:rsidP="00512C0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64805">
        <w:rPr>
          <w:b/>
          <w:bCs/>
          <w:color w:val="000000"/>
          <w:sz w:val="24"/>
          <w:szCs w:val="24"/>
        </w:rPr>
        <w:t>II.</w:t>
      </w:r>
    </w:p>
    <w:p w:rsidR="00512C03" w:rsidRPr="00664805" w:rsidRDefault="00512C03" w:rsidP="00512C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64805">
        <w:rPr>
          <w:color w:val="000000"/>
          <w:sz w:val="24"/>
          <w:szCs w:val="24"/>
        </w:rPr>
        <w:t xml:space="preserve">Sprememba meje navedena v točki l. tega sklepa se potrdi v vsebini kot je navedena v obrazcu </w:t>
      </w:r>
      <w:r w:rsidRPr="00A06F5A">
        <w:rPr>
          <w:color w:val="000000"/>
          <w:sz w:val="24"/>
          <w:szCs w:val="24"/>
        </w:rPr>
        <w:t xml:space="preserve">1 -Sprememba občinske meje, številka </w:t>
      </w:r>
      <w:r w:rsidR="002303B9">
        <w:rPr>
          <w:color w:val="000000"/>
          <w:sz w:val="24"/>
          <w:szCs w:val="24"/>
        </w:rPr>
        <w:t>58</w:t>
      </w:r>
      <w:r w:rsidRPr="00A06F5A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2</w:t>
      </w:r>
      <w:r w:rsidRPr="00A06F5A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4</w:t>
      </w:r>
      <w:r w:rsidRPr="00A06F5A">
        <w:rPr>
          <w:color w:val="000000"/>
          <w:sz w:val="24"/>
          <w:szCs w:val="24"/>
        </w:rPr>
        <w:t xml:space="preserve">-1 z dne </w:t>
      </w:r>
      <w:r w:rsidR="002303B9">
        <w:rPr>
          <w:color w:val="000000"/>
          <w:sz w:val="24"/>
          <w:szCs w:val="24"/>
        </w:rPr>
        <w:t>13.03</w:t>
      </w:r>
      <w:r w:rsidRPr="00A06F5A">
        <w:rPr>
          <w:color w:val="000000"/>
          <w:sz w:val="24"/>
          <w:szCs w:val="24"/>
        </w:rPr>
        <w:t>.2019.</w:t>
      </w:r>
    </w:p>
    <w:p w:rsidR="00512C03" w:rsidRPr="00B72FF8" w:rsidRDefault="00512C03" w:rsidP="00512C03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</w:p>
    <w:p w:rsidR="00512C03" w:rsidRPr="00664805" w:rsidRDefault="00512C03" w:rsidP="00512C0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64805">
        <w:rPr>
          <w:b/>
          <w:bCs/>
          <w:color w:val="000000"/>
          <w:sz w:val="24"/>
          <w:szCs w:val="24"/>
        </w:rPr>
        <w:t>III.</w:t>
      </w:r>
    </w:p>
    <w:p w:rsidR="00512C03" w:rsidRPr="00664805" w:rsidRDefault="00512C03" w:rsidP="00512C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64805">
        <w:rPr>
          <w:color w:val="000000"/>
          <w:sz w:val="24"/>
          <w:szCs w:val="24"/>
        </w:rPr>
        <w:t>Ta sklep se objavi po sprejemu sklepov obeh občin o spremembi poteka meje, kot to izhaja iz</w:t>
      </w:r>
    </w:p>
    <w:p w:rsidR="00512C03" w:rsidRPr="00664805" w:rsidRDefault="00512C03" w:rsidP="00512C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64805">
        <w:rPr>
          <w:color w:val="000000"/>
          <w:sz w:val="24"/>
          <w:szCs w:val="24"/>
        </w:rPr>
        <w:t xml:space="preserve">obrazca 1 - Sprememba občinske meje, številka </w:t>
      </w:r>
      <w:r w:rsidR="002303B9">
        <w:rPr>
          <w:color w:val="000000"/>
          <w:sz w:val="24"/>
          <w:szCs w:val="24"/>
        </w:rPr>
        <w:t>58</w:t>
      </w:r>
      <w:r w:rsidRPr="00A06F5A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2</w:t>
      </w:r>
      <w:r w:rsidRPr="00A06F5A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4</w:t>
      </w:r>
      <w:r w:rsidRPr="00A06F5A">
        <w:rPr>
          <w:color w:val="000000"/>
          <w:sz w:val="24"/>
          <w:szCs w:val="24"/>
        </w:rPr>
        <w:t xml:space="preserve">-1 z dne </w:t>
      </w:r>
      <w:r w:rsidR="002303B9">
        <w:rPr>
          <w:color w:val="000000"/>
          <w:sz w:val="24"/>
          <w:szCs w:val="24"/>
        </w:rPr>
        <w:t>13.03</w:t>
      </w:r>
      <w:r w:rsidRPr="00A06F5A">
        <w:rPr>
          <w:color w:val="000000"/>
          <w:sz w:val="24"/>
          <w:szCs w:val="24"/>
        </w:rPr>
        <w:t>.2019.</w:t>
      </w:r>
    </w:p>
    <w:p w:rsidR="00512C03" w:rsidRDefault="00512C03" w:rsidP="00512C03">
      <w:pPr>
        <w:pStyle w:val="Telobesedila31"/>
        <w:rPr>
          <w:color w:val="000000"/>
          <w:szCs w:val="24"/>
        </w:rPr>
      </w:pPr>
    </w:p>
    <w:p w:rsidR="00512C03" w:rsidRPr="00512C03" w:rsidRDefault="00512C03" w:rsidP="00512C03">
      <w:pPr>
        <w:pStyle w:val="Telobesedila31"/>
        <w:jc w:val="center"/>
        <w:rPr>
          <w:b/>
          <w:color w:val="000000"/>
          <w:szCs w:val="24"/>
        </w:rPr>
      </w:pPr>
      <w:r w:rsidRPr="00512C03">
        <w:rPr>
          <w:b/>
          <w:color w:val="000000"/>
          <w:szCs w:val="24"/>
        </w:rPr>
        <w:t>IV.</w:t>
      </w:r>
    </w:p>
    <w:p w:rsidR="00512C03" w:rsidRPr="00CF65AB" w:rsidRDefault="00512C03" w:rsidP="00512C03">
      <w:pPr>
        <w:pStyle w:val="Telobesedila31"/>
        <w:rPr>
          <w:szCs w:val="24"/>
        </w:rPr>
      </w:pPr>
      <w:r>
        <w:rPr>
          <w:color w:val="000000"/>
          <w:szCs w:val="24"/>
        </w:rPr>
        <w:t>S</w:t>
      </w:r>
      <w:r w:rsidRPr="00664805">
        <w:rPr>
          <w:color w:val="000000"/>
          <w:szCs w:val="24"/>
        </w:rPr>
        <w:t>klep začne veljati naslednji dan po objavi</w:t>
      </w:r>
      <w:r>
        <w:rPr>
          <w:color w:val="000000"/>
          <w:szCs w:val="24"/>
        </w:rPr>
        <w:t xml:space="preserve"> v </w:t>
      </w:r>
      <w:r>
        <w:rPr>
          <w:szCs w:val="24"/>
        </w:rPr>
        <w:t>Uradnem glasilu slovenskih občin.</w:t>
      </w:r>
    </w:p>
    <w:p w:rsidR="00512C03" w:rsidRPr="00664805" w:rsidRDefault="00512C03" w:rsidP="00512C03">
      <w:pPr>
        <w:rPr>
          <w:sz w:val="24"/>
          <w:szCs w:val="24"/>
        </w:rPr>
      </w:pPr>
    </w:p>
    <w:p w:rsidR="00512C03" w:rsidRDefault="00512C03" w:rsidP="00512C03">
      <w:pPr>
        <w:rPr>
          <w:sz w:val="24"/>
          <w:szCs w:val="24"/>
        </w:rPr>
      </w:pPr>
    </w:p>
    <w:p w:rsidR="00512C03" w:rsidRDefault="00512C03" w:rsidP="00512C03">
      <w:pPr>
        <w:rPr>
          <w:sz w:val="24"/>
          <w:szCs w:val="24"/>
        </w:rPr>
      </w:pPr>
    </w:p>
    <w:p w:rsidR="00512C03" w:rsidRPr="00CF65AB" w:rsidRDefault="00512C03" w:rsidP="00512C03">
      <w:pPr>
        <w:pStyle w:val="Telobesedila31"/>
        <w:rPr>
          <w:szCs w:val="24"/>
        </w:rPr>
      </w:pPr>
      <w:r w:rsidRPr="00CF65AB">
        <w:rPr>
          <w:szCs w:val="24"/>
        </w:rPr>
        <w:t xml:space="preserve">Številka: </w:t>
      </w:r>
      <w:r>
        <w:rPr>
          <w:szCs w:val="24"/>
        </w:rPr>
        <w:t>350-11/2018</w:t>
      </w:r>
    </w:p>
    <w:p w:rsidR="00512C03" w:rsidRPr="00CF65AB" w:rsidRDefault="00512C03" w:rsidP="00512C03">
      <w:pPr>
        <w:pStyle w:val="Telobesedila31"/>
        <w:rPr>
          <w:szCs w:val="24"/>
        </w:rPr>
      </w:pPr>
      <w:r>
        <w:rPr>
          <w:szCs w:val="24"/>
        </w:rPr>
        <w:t>Datum:</w:t>
      </w:r>
      <w:r w:rsidR="006E0071">
        <w:rPr>
          <w:szCs w:val="24"/>
        </w:rPr>
        <w:t>_____________</w:t>
      </w:r>
    </w:p>
    <w:p w:rsidR="00512C03" w:rsidRDefault="00512C03" w:rsidP="00512C03">
      <w:pPr>
        <w:pStyle w:val="Telobesedila31"/>
        <w:ind w:left="5664" w:firstLine="708"/>
        <w:rPr>
          <w:szCs w:val="24"/>
        </w:rPr>
      </w:pPr>
    </w:p>
    <w:p w:rsidR="00512C03" w:rsidRDefault="00512C03" w:rsidP="00512C03">
      <w:pPr>
        <w:pStyle w:val="Telobesedila31"/>
        <w:ind w:left="5664" w:firstLine="708"/>
        <w:rPr>
          <w:szCs w:val="24"/>
        </w:rPr>
      </w:pPr>
    </w:p>
    <w:p w:rsidR="00512C03" w:rsidRPr="00CF65AB" w:rsidRDefault="00512C03" w:rsidP="00512C03">
      <w:pPr>
        <w:pStyle w:val="Telobesedila31"/>
        <w:ind w:left="5664" w:firstLine="708"/>
        <w:rPr>
          <w:szCs w:val="24"/>
        </w:rPr>
      </w:pPr>
    </w:p>
    <w:p w:rsidR="00512C03" w:rsidRPr="00CF65AB" w:rsidRDefault="00512C03" w:rsidP="00512C03">
      <w:pPr>
        <w:pStyle w:val="Telobesedila31"/>
        <w:ind w:left="5664" w:firstLine="708"/>
        <w:rPr>
          <w:szCs w:val="24"/>
        </w:rPr>
      </w:pPr>
      <w:r w:rsidRPr="00CF65AB">
        <w:rPr>
          <w:szCs w:val="24"/>
        </w:rPr>
        <w:t xml:space="preserve"> </w:t>
      </w:r>
    </w:p>
    <w:p w:rsidR="00512C03" w:rsidRPr="00CF65AB" w:rsidRDefault="00512C03" w:rsidP="00512C03">
      <w:pPr>
        <w:pStyle w:val="Telobesedila31"/>
        <w:ind w:left="4440" w:firstLine="1800"/>
        <w:rPr>
          <w:szCs w:val="24"/>
        </w:rPr>
      </w:pPr>
      <w:r w:rsidRPr="00CF65AB">
        <w:rPr>
          <w:szCs w:val="24"/>
        </w:rPr>
        <w:t xml:space="preserve">      </w:t>
      </w:r>
      <w:r>
        <w:rPr>
          <w:szCs w:val="24"/>
        </w:rPr>
        <w:t>David KLOBASA</w:t>
      </w:r>
    </w:p>
    <w:p w:rsidR="00DE5FD5" w:rsidRDefault="00512C03" w:rsidP="00512C03">
      <w:r w:rsidRPr="00CF65AB">
        <w:rPr>
          <w:szCs w:val="24"/>
        </w:rPr>
        <w:t xml:space="preserve">                                                                                 </w:t>
      </w:r>
      <w:r>
        <w:rPr>
          <w:szCs w:val="24"/>
        </w:rPr>
        <w:t xml:space="preserve">                                                ŽUPAN</w:t>
      </w:r>
    </w:p>
    <w:sectPr w:rsidR="00DE5F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953" w:rsidRDefault="00211953" w:rsidP="00211953">
      <w:r>
        <w:separator/>
      </w:r>
    </w:p>
  </w:endnote>
  <w:endnote w:type="continuationSeparator" w:id="0">
    <w:p w:rsidR="00211953" w:rsidRDefault="00211953" w:rsidP="0021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953" w:rsidRDefault="00211953" w:rsidP="00211953">
      <w:r>
        <w:separator/>
      </w:r>
    </w:p>
  </w:footnote>
  <w:footnote w:type="continuationSeparator" w:id="0">
    <w:p w:rsidR="00211953" w:rsidRDefault="00211953" w:rsidP="0021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953" w:rsidRDefault="00211953" w:rsidP="00211953">
    <w:pPr>
      <w:spacing w:line="360" w:lineRule="auto"/>
      <w:jc w:val="right"/>
      <w:rPr>
        <w:b/>
        <w:bCs/>
        <w:smallCaps/>
        <w:color w:val="000000"/>
        <w:szCs w:val="22"/>
        <w:highlight w:val="lightGray"/>
      </w:rPr>
    </w:pPr>
  </w:p>
  <w:p w:rsidR="00211953" w:rsidRPr="00211953" w:rsidRDefault="00211953" w:rsidP="00211953">
    <w:pPr>
      <w:spacing w:line="360" w:lineRule="auto"/>
      <w:jc w:val="right"/>
      <w:rPr>
        <w:b/>
        <w:bCs/>
        <w:color w:val="000000"/>
        <w:szCs w:val="22"/>
      </w:rPr>
    </w:pPr>
    <w:r w:rsidRPr="00211953">
      <w:rPr>
        <w:b/>
        <w:bCs/>
        <w:smallCaps/>
        <w:color w:val="000000"/>
        <w:szCs w:val="22"/>
        <w:highlight w:val="lightGray"/>
      </w:rPr>
      <w:t>Predlog</w:t>
    </w:r>
    <w:r w:rsidRPr="00211953">
      <w:rPr>
        <w:b/>
        <w:bCs/>
        <w:color w:val="000000"/>
        <w:szCs w:val="22"/>
        <w:highlight w:val="lightGray"/>
      </w:rPr>
      <w:t>:</w:t>
    </w:r>
  </w:p>
  <w:p w:rsidR="00211953" w:rsidRDefault="0021195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03"/>
    <w:rsid w:val="00211953"/>
    <w:rsid w:val="002303B9"/>
    <w:rsid w:val="00512C03"/>
    <w:rsid w:val="006E0071"/>
    <w:rsid w:val="008C0435"/>
    <w:rsid w:val="00A94810"/>
    <w:rsid w:val="00DE5FD5"/>
    <w:rsid w:val="00E94B72"/>
    <w:rsid w:val="00F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585C"/>
  <w15:chartTrackingRefBased/>
  <w15:docId w15:val="{8C1E8D82-B095-4D27-95F3-DDDB942C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2C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512C03"/>
    <w:pPr>
      <w:jc w:val="both"/>
    </w:pPr>
    <w:rPr>
      <w:sz w:val="24"/>
    </w:rPr>
  </w:style>
  <w:style w:type="paragraph" w:styleId="Glava">
    <w:name w:val="header"/>
    <w:basedOn w:val="Navaden"/>
    <w:link w:val="GlavaZnak"/>
    <w:uiPriority w:val="99"/>
    <w:unhideWhenUsed/>
    <w:rsid w:val="002119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1953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119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1953"/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Obcina Trojica</dc:creator>
  <cp:keywords/>
  <dc:description/>
  <cp:lastModifiedBy>Obcina Trojica</cp:lastModifiedBy>
  <cp:revision>4</cp:revision>
  <dcterms:created xsi:type="dcterms:W3CDTF">2019-04-18T12:11:00Z</dcterms:created>
  <dcterms:modified xsi:type="dcterms:W3CDTF">2019-04-18T12:35:00Z</dcterms:modified>
</cp:coreProperties>
</file>