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1F6" w:rsidRPr="00F2660A" w:rsidRDefault="003041F6" w:rsidP="003041F6">
      <w:pPr>
        <w:pStyle w:val="Glava"/>
        <w:ind w:left="-142"/>
        <w:rPr>
          <w:sz w:val="18"/>
          <w:szCs w:val="1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pct12" w:color="auto" w:fill="auto"/>
            <w:vAlign w:val="center"/>
          </w:tcPr>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textAlignment w:val="baseline"/>
              <w:rPr>
                <w:rFonts w:cs="Arial"/>
                <w:b/>
                <w:szCs w:val="20"/>
              </w:rPr>
            </w:pPr>
            <w:r w:rsidRPr="00F2660A">
              <w:rPr>
                <w:rFonts w:cs="Arial"/>
                <w:b/>
                <w:szCs w:val="20"/>
              </w:rPr>
              <w:t>Priloga 1</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textAlignment w:val="baseline"/>
              <w:rPr>
                <w:rFonts w:cs="Arial"/>
                <w:b/>
                <w:sz w:val="16"/>
                <w:szCs w:val="16"/>
              </w:rPr>
            </w:pPr>
            <w:r w:rsidRPr="00F2660A">
              <w:rPr>
                <w:rFonts w:cs="Arial"/>
                <w:b/>
                <w:szCs w:val="20"/>
              </w:rPr>
              <w:t xml:space="preserve">PIP za posamezna območja podrobnejše namenske rabe                                                               </w:t>
            </w:r>
          </w:p>
        </w:tc>
      </w:tr>
    </w:tbl>
    <w:p w:rsidR="003041F6" w:rsidRPr="00F2660A" w:rsidRDefault="003041F6" w:rsidP="003041F6">
      <w:pPr>
        <w:ind w:left="360"/>
        <w:rPr>
          <w:sz w:val="24"/>
        </w:rPr>
      </w:pPr>
      <w:bookmarkStart w:id="0" w:name="_GoBack"/>
      <w:bookmarkEnd w:id="0"/>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FFFF78"/>
            <w:vAlign w:val="center"/>
          </w:tcPr>
          <w:p w:rsidR="003041F6" w:rsidRPr="00F2660A" w:rsidRDefault="003041F6" w:rsidP="00D16DCD">
            <w:pPr>
              <w:jc w:val="right"/>
              <w:rPr>
                <w:rFonts w:cs="Arial"/>
                <w:b/>
                <w:sz w:val="16"/>
                <w:szCs w:val="16"/>
              </w:rPr>
            </w:pPr>
            <w:r w:rsidRPr="00F2660A">
              <w:rPr>
                <w:rFonts w:cs="Arial"/>
                <w:b/>
                <w:sz w:val="16"/>
                <w:szCs w:val="16"/>
              </w:rPr>
              <w:t>SS</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14"/>
              </w:numPr>
              <w:tabs>
                <w:tab w:val="left" w:pos="409"/>
              </w:tabs>
              <w:autoSpaceDE w:val="0"/>
              <w:autoSpaceDN w:val="0"/>
              <w:adjustRightInd w:val="0"/>
              <w:ind w:left="142" w:hanging="142"/>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STANOVANJSKE POVRŠINE, ki so namenjen bivanju brez ali s spremljajočimi dejavnostmi</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14"/>
              </w:numPr>
              <w:tabs>
                <w:tab w:val="left" w:pos="409"/>
              </w:tabs>
              <w:autoSpaceDE w:val="0"/>
              <w:autoSpaceDN w:val="0"/>
              <w:adjustRightInd w:val="0"/>
              <w:ind w:left="142" w:hanging="142"/>
              <w:jc w:val="left"/>
              <w:rPr>
                <w:rFonts w:cs="Arial"/>
                <w:b/>
                <w:sz w:val="16"/>
                <w:szCs w:val="16"/>
              </w:rPr>
            </w:pPr>
            <w:r w:rsidRPr="00F2660A">
              <w:rPr>
                <w:rFonts w:cs="Arial"/>
                <w:b/>
                <w:sz w:val="16"/>
                <w:szCs w:val="16"/>
              </w:rPr>
              <w:t>Podrobneje prikazana podrobnejša namenska raba</w:t>
            </w:r>
          </w:p>
        </w:tc>
      </w:tr>
      <w:tr w:rsidR="003041F6" w:rsidRPr="00F2660A" w:rsidTr="00D16DCD">
        <w:trPr>
          <w:trHeight w:val="225"/>
        </w:trPr>
        <w:tc>
          <w:tcPr>
            <w:tcW w:w="9464" w:type="dxa"/>
          </w:tcPr>
          <w:p w:rsidR="003041F6" w:rsidRPr="00F2660A" w:rsidRDefault="003041F6" w:rsidP="003041F6">
            <w:pPr>
              <w:pStyle w:val="Odstavekseznama"/>
              <w:numPr>
                <w:ilvl w:val="0"/>
                <w:numId w:val="114"/>
              </w:numPr>
              <w:tabs>
                <w:tab w:val="left" w:pos="409"/>
              </w:tabs>
              <w:autoSpaceDE w:val="0"/>
              <w:autoSpaceDN w:val="0"/>
              <w:adjustRightInd w:val="0"/>
              <w:ind w:left="142" w:hanging="142"/>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eno ali dvostanovanjski prostostoječi objekt, dvojček, večstanovanjski objekt (do največ štiri stanovanjske enote).</w:t>
            </w:r>
          </w:p>
        </w:tc>
      </w:tr>
      <w:tr w:rsidR="003041F6" w:rsidRPr="00F2660A" w:rsidTr="00D16DCD">
        <w:trPr>
          <w:trHeight w:val="225"/>
        </w:trPr>
        <w:tc>
          <w:tcPr>
            <w:tcW w:w="9464" w:type="dxa"/>
          </w:tcPr>
          <w:p w:rsidR="003041F6" w:rsidRPr="00F2660A" w:rsidRDefault="003041F6" w:rsidP="003041F6">
            <w:pPr>
              <w:pStyle w:val="Odstavekseznama"/>
              <w:numPr>
                <w:ilvl w:val="0"/>
                <w:numId w:val="114"/>
              </w:numPr>
              <w:tabs>
                <w:tab w:val="left" w:pos="409"/>
              </w:tabs>
              <w:autoSpaceDE w:val="0"/>
              <w:autoSpaceDN w:val="0"/>
              <w:adjustRightInd w:val="0"/>
              <w:ind w:left="142" w:hanging="142"/>
              <w:jc w:val="left"/>
              <w:rPr>
                <w:rFonts w:cs="Arial"/>
                <w:b/>
                <w:sz w:val="16"/>
                <w:szCs w:val="16"/>
              </w:rPr>
            </w:pPr>
            <w:r w:rsidRPr="00F2660A">
              <w:rPr>
                <w:rFonts w:cs="Arial"/>
                <w:b/>
                <w:sz w:val="16"/>
                <w:szCs w:val="16"/>
              </w:rPr>
              <w:t>Faktor zazidanosti:</w:t>
            </w:r>
          </w:p>
          <w:p w:rsidR="003041F6" w:rsidRPr="00F2660A" w:rsidRDefault="00E21A86" w:rsidP="003041F6">
            <w:pPr>
              <w:pStyle w:val="Odstavekseznama"/>
              <w:numPr>
                <w:ilvl w:val="0"/>
                <w:numId w:val="112"/>
              </w:numPr>
              <w:tabs>
                <w:tab w:val="left" w:pos="409"/>
              </w:tabs>
              <w:autoSpaceDE w:val="0"/>
              <w:autoSpaceDN w:val="0"/>
              <w:adjustRightInd w:val="0"/>
              <w:jc w:val="left"/>
              <w:rPr>
                <w:rFonts w:cs="Arial"/>
                <w:b/>
                <w:sz w:val="16"/>
                <w:szCs w:val="16"/>
              </w:rPr>
            </w:pPr>
            <w:r w:rsidRPr="008D2449">
              <w:rPr>
                <w:rFonts w:cs="Arial"/>
                <w:sz w:val="16"/>
                <w:szCs w:val="16"/>
              </w:rPr>
              <w:t xml:space="preserve">praviloma </w:t>
            </w:r>
            <w:r w:rsidR="003041F6" w:rsidRPr="008D2449">
              <w:rPr>
                <w:rFonts w:cs="Arial"/>
                <w:sz w:val="16"/>
                <w:szCs w:val="16"/>
              </w:rPr>
              <w:t>do 0.4</w:t>
            </w:r>
          </w:p>
        </w:tc>
      </w:tr>
      <w:tr w:rsidR="003041F6" w:rsidRPr="00F2660A" w:rsidTr="00D16DCD">
        <w:trPr>
          <w:trHeight w:val="474"/>
        </w:trPr>
        <w:tc>
          <w:tcPr>
            <w:tcW w:w="9464" w:type="dxa"/>
          </w:tcPr>
          <w:p w:rsidR="003041F6" w:rsidRPr="00AB205F" w:rsidRDefault="003041F6" w:rsidP="003041F6">
            <w:pPr>
              <w:pStyle w:val="Odstavekseznama"/>
              <w:numPr>
                <w:ilvl w:val="0"/>
                <w:numId w:val="114"/>
              </w:numPr>
              <w:tabs>
                <w:tab w:val="left" w:pos="409"/>
              </w:tabs>
              <w:autoSpaceDE w:val="0"/>
              <w:autoSpaceDN w:val="0"/>
              <w:adjustRightInd w:val="0"/>
              <w:ind w:left="142" w:hanging="142"/>
              <w:jc w:val="left"/>
              <w:rPr>
                <w:rFonts w:cs="Arial"/>
                <w:b/>
                <w:sz w:val="16"/>
                <w:szCs w:val="16"/>
              </w:rPr>
            </w:pPr>
            <w:r w:rsidRPr="00AB205F">
              <w:rPr>
                <w:rFonts w:cs="Arial"/>
                <w:b/>
                <w:sz w:val="16"/>
                <w:szCs w:val="16"/>
              </w:rPr>
              <w:t>Dopustne dejavnosti:</w:t>
            </w:r>
          </w:p>
          <w:p w:rsidR="003041F6" w:rsidRPr="00AB205F" w:rsidRDefault="003041F6" w:rsidP="003041F6">
            <w:pPr>
              <w:numPr>
                <w:ilvl w:val="0"/>
                <w:numId w:val="112"/>
              </w:numPr>
              <w:autoSpaceDE w:val="0"/>
              <w:autoSpaceDN w:val="0"/>
              <w:adjustRightInd w:val="0"/>
              <w:rPr>
                <w:rFonts w:cs="Arial"/>
                <w:b/>
                <w:sz w:val="16"/>
                <w:szCs w:val="16"/>
              </w:rPr>
            </w:pPr>
            <w:r w:rsidRPr="00AB205F">
              <w:rPr>
                <w:rFonts w:cs="Arial"/>
                <w:sz w:val="16"/>
                <w:szCs w:val="16"/>
              </w:rPr>
              <w:t>bivanje brez dejavnosti,</w:t>
            </w:r>
          </w:p>
          <w:p w:rsidR="003041F6" w:rsidRPr="00AB205F" w:rsidRDefault="003041F6" w:rsidP="003041F6">
            <w:pPr>
              <w:numPr>
                <w:ilvl w:val="0"/>
                <w:numId w:val="112"/>
              </w:numPr>
              <w:autoSpaceDE w:val="0"/>
              <w:autoSpaceDN w:val="0"/>
              <w:adjustRightInd w:val="0"/>
              <w:rPr>
                <w:rFonts w:cs="Arial"/>
                <w:b/>
                <w:sz w:val="16"/>
                <w:szCs w:val="16"/>
              </w:rPr>
            </w:pPr>
            <w:r w:rsidRPr="00AB205F">
              <w:rPr>
                <w:rFonts w:cs="Arial"/>
                <w:sz w:val="16"/>
                <w:szCs w:val="16"/>
              </w:rPr>
              <w:t>bivanje s spremljajočimi dejavnostmi:</w:t>
            </w:r>
          </w:p>
          <w:p w:rsidR="003041F6" w:rsidRPr="00AB205F" w:rsidRDefault="003041F6" w:rsidP="003041F6">
            <w:pPr>
              <w:numPr>
                <w:ilvl w:val="0"/>
                <w:numId w:val="112"/>
              </w:numPr>
              <w:tabs>
                <w:tab w:val="clear" w:pos="473"/>
                <w:tab w:val="num" w:pos="567"/>
              </w:tabs>
              <w:autoSpaceDE w:val="0"/>
              <w:autoSpaceDN w:val="0"/>
              <w:adjustRightInd w:val="0"/>
              <w:ind w:left="709" w:hanging="142"/>
              <w:rPr>
                <w:rFonts w:cs="Arial"/>
                <w:b/>
                <w:sz w:val="16"/>
                <w:szCs w:val="16"/>
              </w:rPr>
            </w:pPr>
            <w:r w:rsidRPr="00AB205F">
              <w:rPr>
                <w:rFonts w:cs="Arial"/>
                <w:sz w:val="16"/>
                <w:szCs w:val="16"/>
              </w:rPr>
              <w:t xml:space="preserve">trgovina na drobno </w:t>
            </w:r>
            <w:r w:rsidR="00E21A86" w:rsidRPr="00AB205F">
              <w:rPr>
                <w:rFonts w:cs="Arial"/>
                <w:sz w:val="16"/>
                <w:szCs w:val="16"/>
              </w:rPr>
              <w:t>(</w:t>
            </w:r>
            <w:r w:rsidR="00EA4AA1" w:rsidRPr="00AB205F">
              <w:rPr>
                <w:rFonts w:cs="Arial"/>
                <w:sz w:val="16"/>
                <w:szCs w:val="16"/>
              </w:rPr>
              <w:t>razen z motornimi gorivi)</w:t>
            </w:r>
            <w:r w:rsidR="00E21A86" w:rsidRPr="00AB205F">
              <w:rPr>
                <w:rFonts w:cs="Arial"/>
                <w:sz w:val="16"/>
                <w:szCs w:val="16"/>
              </w:rPr>
              <w:t>,</w:t>
            </w:r>
          </w:p>
          <w:p w:rsidR="003041F6" w:rsidRPr="00AB205F" w:rsidRDefault="003041F6" w:rsidP="003041F6">
            <w:pPr>
              <w:numPr>
                <w:ilvl w:val="0"/>
                <w:numId w:val="112"/>
              </w:numPr>
              <w:tabs>
                <w:tab w:val="clear" w:pos="473"/>
                <w:tab w:val="num" w:pos="567"/>
              </w:tabs>
              <w:autoSpaceDE w:val="0"/>
              <w:autoSpaceDN w:val="0"/>
              <w:adjustRightInd w:val="0"/>
              <w:ind w:left="709" w:hanging="142"/>
              <w:rPr>
                <w:rFonts w:cs="Arial"/>
                <w:b/>
                <w:sz w:val="16"/>
                <w:szCs w:val="16"/>
              </w:rPr>
            </w:pPr>
            <w:r w:rsidRPr="00AB205F">
              <w:rPr>
                <w:rFonts w:cs="Arial"/>
                <w:sz w:val="16"/>
                <w:szCs w:val="16"/>
              </w:rPr>
              <w:t>gostinstvo</w:t>
            </w:r>
            <w:r w:rsidR="00950BE2" w:rsidRPr="00AB205F">
              <w:rPr>
                <w:rFonts w:cs="Arial"/>
                <w:sz w:val="16"/>
                <w:szCs w:val="16"/>
              </w:rPr>
              <w:t xml:space="preserve"> (</w:t>
            </w:r>
            <w:r w:rsidR="00EA4AA1" w:rsidRPr="00AB205F">
              <w:rPr>
                <w:rFonts w:cs="Arial"/>
                <w:sz w:val="16"/>
                <w:szCs w:val="16"/>
              </w:rPr>
              <w:t>razen avtokampi in postajališča za avtodome</w:t>
            </w:r>
            <w:r w:rsidR="00950BE2" w:rsidRPr="00AB205F">
              <w:rPr>
                <w:rFonts w:cs="Arial"/>
                <w:sz w:val="16"/>
                <w:szCs w:val="16"/>
              </w:rPr>
              <w:t>),</w:t>
            </w:r>
          </w:p>
          <w:p w:rsidR="003041F6" w:rsidRPr="00AB205F" w:rsidRDefault="003041F6" w:rsidP="003041F6">
            <w:pPr>
              <w:numPr>
                <w:ilvl w:val="0"/>
                <w:numId w:val="112"/>
              </w:numPr>
              <w:tabs>
                <w:tab w:val="clear" w:pos="473"/>
                <w:tab w:val="num" w:pos="567"/>
              </w:tabs>
              <w:autoSpaceDE w:val="0"/>
              <w:autoSpaceDN w:val="0"/>
              <w:adjustRightInd w:val="0"/>
              <w:ind w:left="709" w:hanging="142"/>
              <w:rPr>
                <w:rFonts w:cs="Arial"/>
                <w:b/>
                <w:sz w:val="16"/>
                <w:szCs w:val="16"/>
              </w:rPr>
            </w:pPr>
            <w:r w:rsidRPr="00AB205F">
              <w:rPr>
                <w:rFonts w:cs="Arial"/>
                <w:sz w:val="16"/>
                <w:szCs w:val="16"/>
              </w:rPr>
              <w:t>intelektualne dejavnosti</w:t>
            </w:r>
            <w:r w:rsidR="00950BE2" w:rsidRPr="00AB205F">
              <w:rPr>
                <w:rFonts w:cs="Arial"/>
                <w:sz w:val="16"/>
                <w:szCs w:val="16"/>
              </w:rPr>
              <w:t xml:space="preserve">, </w:t>
            </w:r>
          </w:p>
          <w:p w:rsidR="003041F6" w:rsidRPr="00AB205F" w:rsidRDefault="00950BE2" w:rsidP="003041F6">
            <w:pPr>
              <w:numPr>
                <w:ilvl w:val="0"/>
                <w:numId w:val="112"/>
              </w:numPr>
              <w:tabs>
                <w:tab w:val="clear" w:pos="473"/>
                <w:tab w:val="num" w:pos="567"/>
              </w:tabs>
              <w:autoSpaceDE w:val="0"/>
              <w:autoSpaceDN w:val="0"/>
              <w:adjustRightInd w:val="0"/>
              <w:ind w:left="709" w:hanging="142"/>
              <w:rPr>
                <w:rFonts w:cs="Arial"/>
                <w:b/>
                <w:sz w:val="16"/>
                <w:szCs w:val="16"/>
              </w:rPr>
            </w:pPr>
            <w:r w:rsidRPr="00AB205F">
              <w:rPr>
                <w:rFonts w:cs="Arial"/>
                <w:sz w:val="16"/>
                <w:szCs w:val="16"/>
              </w:rPr>
              <w:t>vzgoja in izobraževanje,</w:t>
            </w:r>
          </w:p>
          <w:p w:rsidR="003041F6" w:rsidRPr="00AB205F" w:rsidRDefault="003041F6" w:rsidP="003041F6">
            <w:pPr>
              <w:numPr>
                <w:ilvl w:val="0"/>
                <w:numId w:val="112"/>
              </w:numPr>
              <w:tabs>
                <w:tab w:val="clear" w:pos="473"/>
                <w:tab w:val="num" w:pos="567"/>
              </w:tabs>
              <w:autoSpaceDE w:val="0"/>
              <w:autoSpaceDN w:val="0"/>
              <w:adjustRightInd w:val="0"/>
              <w:ind w:left="709" w:hanging="142"/>
              <w:rPr>
                <w:rFonts w:cs="Arial"/>
                <w:b/>
                <w:sz w:val="16"/>
                <w:szCs w:val="16"/>
              </w:rPr>
            </w:pPr>
            <w:r w:rsidRPr="00AB205F">
              <w:rPr>
                <w:rFonts w:cs="Arial"/>
                <w:sz w:val="16"/>
                <w:szCs w:val="16"/>
              </w:rPr>
              <w:t>zdravstvo in so</w:t>
            </w:r>
            <w:r w:rsidR="00950BE2" w:rsidRPr="00AB205F">
              <w:rPr>
                <w:rFonts w:cs="Arial"/>
                <w:sz w:val="16"/>
                <w:szCs w:val="16"/>
              </w:rPr>
              <w:t>cialno varstvo brez nastanitve,</w:t>
            </w:r>
          </w:p>
          <w:p w:rsidR="003041F6" w:rsidRPr="00AB205F" w:rsidRDefault="003041F6" w:rsidP="003041F6">
            <w:pPr>
              <w:numPr>
                <w:ilvl w:val="0"/>
                <w:numId w:val="112"/>
              </w:numPr>
              <w:tabs>
                <w:tab w:val="clear" w:pos="473"/>
                <w:tab w:val="num" w:pos="567"/>
              </w:tabs>
              <w:autoSpaceDE w:val="0"/>
              <w:autoSpaceDN w:val="0"/>
              <w:adjustRightInd w:val="0"/>
              <w:ind w:left="709" w:hanging="142"/>
              <w:rPr>
                <w:rFonts w:cs="Arial"/>
                <w:b/>
                <w:sz w:val="16"/>
                <w:szCs w:val="16"/>
              </w:rPr>
            </w:pPr>
            <w:r w:rsidRPr="00AB205F">
              <w:rPr>
                <w:rFonts w:cs="Arial"/>
                <w:sz w:val="16"/>
                <w:szCs w:val="16"/>
              </w:rPr>
              <w:t>kulturne, razvedri</w:t>
            </w:r>
            <w:r w:rsidR="00950BE2" w:rsidRPr="00AB205F">
              <w:rPr>
                <w:rFonts w:cs="Arial"/>
                <w:sz w:val="16"/>
                <w:szCs w:val="16"/>
              </w:rPr>
              <w:t>lne in rekreacijske dejavnosti,</w:t>
            </w:r>
          </w:p>
          <w:p w:rsidR="003041F6" w:rsidRPr="00AB205F" w:rsidRDefault="00950BE2" w:rsidP="003041F6">
            <w:pPr>
              <w:numPr>
                <w:ilvl w:val="0"/>
                <w:numId w:val="112"/>
              </w:numPr>
              <w:tabs>
                <w:tab w:val="clear" w:pos="473"/>
                <w:tab w:val="num" w:pos="567"/>
              </w:tabs>
              <w:autoSpaceDE w:val="0"/>
              <w:autoSpaceDN w:val="0"/>
              <w:adjustRightInd w:val="0"/>
              <w:ind w:left="709" w:hanging="142"/>
              <w:rPr>
                <w:rFonts w:cs="Arial"/>
                <w:b/>
                <w:sz w:val="16"/>
                <w:szCs w:val="16"/>
              </w:rPr>
            </w:pPr>
            <w:r w:rsidRPr="00AB205F">
              <w:rPr>
                <w:rFonts w:cs="Arial"/>
                <w:sz w:val="16"/>
                <w:szCs w:val="16"/>
              </w:rPr>
              <w:t>druge dejavnosti,</w:t>
            </w:r>
          </w:p>
          <w:p w:rsidR="003041F6" w:rsidRPr="00AB205F" w:rsidRDefault="003041F6" w:rsidP="003041F6">
            <w:pPr>
              <w:numPr>
                <w:ilvl w:val="0"/>
                <w:numId w:val="112"/>
              </w:numPr>
              <w:tabs>
                <w:tab w:val="clear" w:pos="473"/>
                <w:tab w:val="num" w:pos="567"/>
              </w:tabs>
              <w:autoSpaceDE w:val="0"/>
              <w:autoSpaceDN w:val="0"/>
              <w:adjustRightInd w:val="0"/>
              <w:ind w:left="709" w:hanging="142"/>
              <w:rPr>
                <w:rFonts w:cs="Arial"/>
                <w:b/>
                <w:sz w:val="16"/>
                <w:szCs w:val="16"/>
              </w:rPr>
            </w:pPr>
            <w:r w:rsidRPr="00AB205F">
              <w:rPr>
                <w:rFonts w:cs="Arial"/>
                <w:sz w:val="16"/>
                <w:szCs w:val="16"/>
              </w:rPr>
              <w:t>dopustna je tudi kmetijska dejavnost v okviru obstoječih kmetij.</w:t>
            </w:r>
          </w:p>
          <w:p w:rsidR="003041F6" w:rsidRPr="00AB205F" w:rsidRDefault="003041F6" w:rsidP="00D16DCD">
            <w:pPr>
              <w:autoSpaceDE w:val="0"/>
              <w:autoSpaceDN w:val="0"/>
              <w:adjustRightInd w:val="0"/>
              <w:rPr>
                <w:rFonts w:cs="Arial"/>
                <w:sz w:val="16"/>
                <w:szCs w:val="16"/>
              </w:rPr>
            </w:pPr>
          </w:p>
          <w:p w:rsidR="003041F6" w:rsidRPr="00AB205F" w:rsidRDefault="003041F6" w:rsidP="00D16DCD">
            <w:pPr>
              <w:autoSpaceDE w:val="0"/>
              <w:autoSpaceDN w:val="0"/>
              <w:adjustRightInd w:val="0"/>
              <w:rPr>
                <w:rFonts w:cs="Arial"/>
                <w:sz w:val="16"/>
                <w:szCs w:val="16"/>
              </w:rPr>
            </w:pPr>
            <w:r w:rsidRPr="00AB205F">
              <w:rPr>
                <w:rFonts w:cs="Arial"/>
                <w:sz w:val="16"/>
                <w:szCs w:val="16"/>
              </w:rPr>
              <w:t>Pogoji za umeščanje dejavnosti:</w:t>
            </w:r>
          </w:p>
          <w:p w:rsidR="003041F6" w:rsidRPr="00AB205F" w:rsidRDefault="003041F6" w:rsidP="003041F6">
            <w:pPr>
              <w:numPr>
                <w:ilvl w:val="0"/>
                <w:numId w:val="112"/>
              </w:numPr>
              <w:autoSpaceDE w:val="0"/>
              <w:autoSpaceDN w:val="0"/>
              <w:adjustRightInd w:val="0"/>
              <w:rPr>
                <w:rFonts w:cs="Arial"/>
                <w:sz w:val="16"/>
                <w:szCs w:val="16"/>
              </w:rPr>
            </w:pPr>
            <w:r w:rsidRPr="00AB205F">
              <w:rPr>
                <w:rFonts w:cs="Arial"/>
                <w:sz w:val="16"/>
                <w:szCs w:val="16"/>
              </w:rPr>
              <w:t>dovolj velika parcela, ki zagotavlja potrebne površine za normalno funkcioniranje objekta</w:t>
            </w:r>
            <w:r w:rsidR="00950BE2" w:rsidRPr="00AB205F">
              <w:rPr>
                <w:rFonts w:cs="Arial"/>
                <w:sz w:val="16"/>
                <w:szCs w:val="16"/>
              </w:rPr>
              <w:t>,</w:t>
            </w:r>
            <w:r w:rsidRPr="00AB205F">
              <w:rPr>
                <w:rFonts w:cs="Arial"/>
                <w:sz w:val="16"/>
                <w:szCs w:val="16"/>
              </w:rPr>
              <w:t xml:space="preserve"> vključno z zadostnimi parkirnimi površinami za potrebe objekta (stanovalcev, zaposlenih in obiskovalcev), neposredna navezava na javne ceste,</w:t>
            </w:r>
          </w:p>
          <w:p w:rsidR="003041F6" w:rsidRPr="00AB205F" w:rsidRDefault="003041F6" w:rsidP="003041F6">
            <w:pPr>
              <w:numPr>
                <w:ilvl w:val="0"/>
                <w:numId w:val="112"/>
              </w:numPr>
              <w:autoSpaceDE w:val="0"/>
              <w:autoSpaceDN w:val="0"/>
              <w:adjustRightInd w:val="0"/>
              <w:rPr>
                <w:rFonts w:cs="Arial"/>
                <w:b/>
                <w:sz w:val="16"/>
                <w:szCs w:val="16"/>
              </w:rPr>
            </w:pPr>
            <w:r w:rsidRPr="00AB205F">
              <w:rPr>
                <w:rFonts w:cs="Arial"/>
                <w:sz w:val="16"/>
                <w:szCs w:val="16"/>
              </w:rPr>
              <w:t>dejavnost naj ne generira tovornega in večjega osebnega prometa,</w:t>
            </w:r>
          </w:p>
          <w:p w:rsidR="003041F6" w:rsidRPr="00AB205F" w:rsidRDefault="003041F6" w:rsidP="003041F6">
            <w:pPr>
              <w:numPr>
                <w:ilvl w:val="0"/>
                <w:numId w:val="112"/>
              </w:numPr>
              <w:autoSpaceDE w:val="0"/>
              <w:autoSpaceDN w:val="0"/>
              <w:adjustRightInd w:val="0"/>
              <w:rPr>
                <w:rFonts w:cs="Arial"/>
                <w:b/>
                <w:sz w:val="16"/>
                <w:szCs w:val="16"/>
              </w:rPr>
            </w:pPr>
            <w:r w:rsidRPr="00AB205F">
              <w:rPr>
                <w:rFonts w:cs="Arial"/>
                <w:sz w:val="16"/>
                <w:szCs w:val="16"/>
              </w:rPr>
              <w:t>možne so dejavnosti, ki ne povzročajo prekomernih obremenitev okolja z emisijami ali prometom ter nimajo škodljivih vpliv</w:t>
            </w:r>
            <w:r w:rsidR="00AB205F" w:rsidRPr="00AB205F">
              <w:rPr>
                <w:rFonts w:cs="Arial"/>
                <w:sz w:val="16"/>
                <w:szCs w:val="16"/>
              </w:rPr>
              <w:t>ov na bivalne in delovne pogoje,</w:t>
            </w:r>
          </w:p>
          <w:p w:rsidR="00AB205F" w:rsidRPr="00AB205F" w:rsidRDefault="00AB205F" w:rsidP="003041F6">
            <w:pPr>
              <w:numPr>
                <w:ilvl w:val="0"/>
                <w:numId w:val="112"/>
              </w:numPr>
              <w:autoSpaceDE w:val="0"/>
              <w:autoSpaceDN w:val="0"/>
              <w:adjustRightInd w:val="0"/>
              <w:rPr>
                <w:rFonts w:cs="Arial"/>
                <w:b/>
                <w:sz w:val="16"/>
                <w:szCs w:val="16"/>
              </w:rPr>
            </w:pPr>
            <w:proofErr w:type="spellStart"/>
            <w:r w:rsidRPr="00AB205F">
              <w:rPr>
                <w:rFonts w:cs="Arial"/>
                <w:sz w:val="16"/>
                <w:szCs w:val="16"/>
              </w:rPr>
              <w:t>nestanovanjske</w:t>
            </w:r>
            <w:proofErr w:type="spellEnd"/>
            <w:r w:rsidRPr="00AB205F">
              <w:rPr>
                <w:rFonts w:cs="Arial"/>
                <w:sz w:val="16"/>
                <w:szCs w:val="16"/>
              </w:rPr>
              <w:t xml:space="preserve"> stavbe, ki so v celoti namenjene za opravljanje dejavnosti brez bivanja, so dopustne ob pogoju izdelave IPA, razen za kmetijske stavbe v okviru obstoječih kmetij.</w:t>
            </w:r>
          </w:p>
        </w:tc>
      </w:tr>
      <w:tr w:rsidR="003041F6" w:rsidRPr="00F2660A" w:rsidTr="00D16DCD">
        <w:trPr>
          <w:trHeight w:val="1386"/>
        </w:trPr>
        <w:tc>
          <w:tcPr>
            <w:tcW w:w="9464" w:type="dxa"/>
          </w:tcPr>
          <w:p w:rsidR="003041F6" w:rsidRPr="00AB205F" w:rsidRDefault="003041F6" w:rsidP="003041F6">
            <w:pPr>
              <w:pStyle w:val="Odstavekseznama"/>
              <w:numPr>
                <w:ilvl w:val="0"/>
                <w:numId w:val="114"/>
              </w:numPr>
              <w:tabs>
                <w:tab w:val="left" w:pos="409"/>
              </w:tabs>
              <w:autoSpaceDE w:val="0"/>
              <w:autoSpaceDN w:val="0"/>
              <w:adjustRightInd w:val="0"/>
              <w:ind w:left="142" w:hanging="142"/>
              <w:jc w:val="left"/>
              <w:rPr>
                <w:rFonts w:cs="Arial"/>
                <w:b/>
                <w:sz w:val="16"/>
                <w:szCs w:val="16"/>
              </w:rPr>
            </w:pPr>
            <w:r w:rsidRPr="00AB205F">
              <w:rPr>
                <w:rFonts w:cs="Arial"/>
                <w:b/>
                <w:sz w:val="16"/>
                <w:szCs w:val="16"/>
              </w:rPr>
              <w:t>Dopustni objekti</w:t>
            </w:r>
          </w:p>
          <w:p w:rsidR="003041F6" w:rsidRPr="00AB205F" w:rsidRDefault="003041F6" w:rsidP="00D16DCD">
            <w:pPr>
              <w:autoSpaceDE w:val="0"/>
              <w:autoSpaceDN w:val="0"/>
              <w:adjustRightInd w:val="0"/>
              <w:jc w:val="left"/>
              <w:rPr>
                <w:rFonts w:cs="Arial"/>
                <w:sz w:val="16"/>
                <w:szCs w:val="16"/>
              </w:rPr>
            </w:pPr>
            <w:r w:rsidRPr="00AB205F">
              <w:rPr>
                <w:rFonts w:cs="Arial"/>
                <w:b/>
                <w:sz w:val="16"/>
                <w:szCs w:val="16"/>
              </w:rPr>
              <w:t>Stavbe</w:t>
            </w:r>
            <w:r w:rsidRPr="00AB205F">
              <w:rPr>
                <w:rFonts w:cs="Arial"/>
                <w:sz w:val="16"/>
                <w:szCs w:val="16"/>
              </w:rPr>
              <w:t>:</w:t>
            </w:r>
          </w:p>
          <w:p w:rsidR="003041F6" w:rsidRPr="00AB205F" w:rsidRDefault="003041F6" w:rsidP="003041F6">
            <w:pPr>
              <w:numPr>
                <w:ilvl w:val="0"/>
                <w:numId w:val="112"/>
              </w:numPr>
              <w:autoSpaceDE w:val="0"/>
              <w:autoSpaceDN w:val="0"/>
              <w:adjustRightInd w:val="0"/>
              <w:rPr>
                <w:rFonts w:cs="Arial"/>
                <w:sz w:val="16"/>
                <w:szCs w:val="16"/>
              </w:rPr>
            </w:pPr>
            <w:r w:rsidRPr="00AB205F">
              <w:rPr>
                <w:rFonts w:cs="Arial"/>
                <w:sz w:val="16"/>
                <w:szCs w:val="16"/>
              </w:rPr>
              <w:t xml:space="preserve">stanovanjske stavbe: enostanovanjske stavbe, dvostanovanjske stavbe, večstanovanjske stavbe (do največ štiri stanovanjske enote), </w:t>
            </w:r>
          </w:p>
          <w:p w:rsidR="003041F6" w:rsidRPr="00AB205F" w:rsidRDefault="003041F6" w:rsidP="003041F6">
            <w:pPr>
              <w:numPr>
                <w:ilvl w:val="0"/>
                <w:numId w:val="112"/>
              </w:numPr>
              <w:autoSpaceDE w:val="0"/>
              <w:autoSpaceDN w:val="0"/>
              <w:adjustRightInd w:val="0"/>
              <w:rPr>
                <w:rFonts w:cs="Arial"/>
                <w:sz w:val="16"/>
                <w:szCs w:val="16"/>
              </w:rPr>
            </w:pPr>
            <w:proofErr w:type="spellStart"/>
            <w:r w:rsidRPr="00AB205F">
              <w:rPr>
                <w:rFonts w:cs="Arial"/>
                <w:sz w:val="16"/>
                <w:szCs w:val="16"/>
              </w:rPr>
              <w:t>nestanovanjske</w:t>
            </w:r>
            <w:proofErr w:type="spellEnd"/>
            <w:r w:rsidRPr="00AB205F">
              <w:rPr>
                <w:rFonts w:cs="Arial"/>
                <w:sz w:val="16"/>
                <w:szCs w:val="16"/>
              </w:rPr>
              <w:t xml:space="preserve"> stavbe: </w:t>
            </w:r>
            <w:r w:rsidR="00AB205F" w:rsidRPr="00AB205F">
              <w:rPr>
                <w:rFonts w:cs="Arial"/>
                <w:sz w:val="16"/>
                <w:szCs w:val="16"/>
              </w:rPr>
              <w:t xml:space="preserve">garaže in druge stavbe </w:t>
            </w:r>
            <w:r w:rsidRPr="00AB205F">
              <w:rPr>
                <w:rFonts w:cs="Arial"/>
                <w:sz w:val="16"/>
                <w:szCs w:val="16"/>
              </w:rPr>
              <w:t>ob upoštevanju omejitev glede dopustnih dejavnosti.</w:t>
            </w:r>
          </w:p>
          <w:p w:rsidR="003041F6" w:rsidRPr="00AB205F" w:rsidRDefault="003041F6" w:rsidP="00D16DCD">
            <w:pPr>
              <w:autoSpaceDE w:val="0"/>
              <w:autoSpaceDN w:val="0"/>
              <w:adjustRightInd w:val="0"/>
              <w:jc w:val="left"/>
              <w:rPr>
                <w:rFonts w:cs="Arial"/>
                <w:b/>
                <w:sz w:val="16"/>
                <w:szCs w:val="16"/>
              </w:rPr>
            </w:pPr>
            <w:r w:rsidRPr="00AB205F">
              <w:rPr>
                <w:rFonts w:cs="Arial"/>
                <w:b/>
                <w:sz w:val="16"/>
                <w:szCs w:val="16"/>
              </w:rPr>
              <w:t>Gradbeni inženirski objekti:</w:t>
            </w:r>
          </w:p>
          <w:p w:rsidR="003041F6" w:rsidRPr="00AB205F" w:rsidRDefault="003041F6" w:rsidP="003041F6">
            <w:pPr>
              <w:numPr>
                <w:ilvl w:val="0"/>
                <w:numId w:val="112"/>
              </w:numPr>
              <w:autoSpaceDE w:val="0"/>
              <w:autoSpaceDN w:val="0"/>
              <w:adjustRightInd w:val="0"/>
              <w:rPr>
                <w:rFonts w:cs="Arial"/>
                <w:sz w:val="16"/>
                <w:szCs w:val="16"/>
              </w:rPr>
            </w:pPr>
            <w:r w:rsidRPr="00AB205F">
              <w:rPr>
                <w:rFonts w:cs="Arial"/>
                <w:sz w:val="16"/>
                <w:szCs w:val="16"/>
              </w:rPr>
              <w:t xml:space="preserve">objekti prometne infrastrukture (od tega lokalne ceste in javne poti, </w:t>
            </w:r>
            <w:proofErr w:type="spellStart"/>
            <w:r w:rsidRPr="00AB205F">
              <w:rPr>
                <w:rFonts w:cs="Arial"/>
                <w:sz w:val="16"/>
                <w:szCs w:val="16"/>
              </w:rPr>
              <w:t>nekategorizirane</w:t>
            </w:r>
            <w:proofErr w:type="spellEnd"/>
            <w:r w:rsidRPr="00AB205F">
              <w:rPr>
                <w:rFonts w:cs="Arial"/>
                <w:sz w:val="16"/>
                <w:szCs w:val="16"/>
              </w:rPr>
              <w:t xml:space="preserve"> ceste in gozdne ceste), mostovi, viadukti, predori in podhodi,</w:t>
            </w:r>
          </w:p>
          <w:p w:rsidR="003041F6" w:rsidRPr="00AB205F" w:rsidRDefault="003041F6" w:rsidP="003041F6">
            <w:pPr>
              <w:numPr>
                <w:ilvl w:val="0"/>
                <w:numId w:val="112"/>
              </w:numPr>
              <w:autoSpaceDE w:val="0"/>
              <w:autoSpaceDN w:val="0"/>
              <w:adjustRightInd w:val="0"/>
              <w:rPr>
                <w:rFonts w:cs="Arial"/>
                <w:sz w:val="16"/>
                <w:szCs w:val="16"/>
              </w:rPr>
            </w:pPr>
            <w:r w:rsidRPr="00AB205F">
              <w:rPr>
                <w:rFonts w:cs="Arial"/>
                <w:sz w:val="16"/>
                <w:szCs w:val="16"/>
              </w:rPr>
              <w:t>cevovodi, komunikacijska omrežja in elektroenergetski vodi,</w:t>
            </w:r>
          </w:p>
          <w:p w:rsidR="003041F6" w:rsidRPr="00AB205F" w:rsidRDefault="003041F6" w:rsidP="003041F6">
            <w:pPr>
              <w:numPr>
                <w:ilvl w:val="0"/>
                <w:numId w:val="112"/>
              </w:numPr>
              <w:autoSpaceDE w:val="0"/>
              <w:autoSpaceDN w:val="0"/>
              <w:adjustRightInd w:val="0"/>
              <w:rPr>
                <w:rFonts w:cs="Arial"/>
                <w:sz w:val="16"/>
                <w:szCs w:val="16"/>
              </w:rPr>
            </w:pPr>
            <w:r w:rsidRPr="00AB205F">
              <w:rPr>
                <w:rFonts w:cs="Arial"/>
                <w:sz w:val="16"/>
                <w:szCs w:val="16"/>
              </w:rPr>
              <w:t>igrišča za športe na prostem (samo večnamenska igrišča za potrebe območja), otroška in druga javna igrišča, trgi, zelenice.</w:t>
            </w:r>
          </w:p>
        </w:tc>
      </w:tr>
      <w:tr w:rsidR="003041F6" w:rsidRPr="00F2660A" w:rsidTr="00D16DCD">
        <w:trPr>
          <w:trHeight w:val="451"/>
        </w:trPr>
        <w:tc>
          <w:tcPr>
            <w:tcW w:w="9464" w:type="dxa"/>
          </w:tcPr>
          <w:p w:rsidR="003041F6" w:rsidRPr="00F2660A" w:rsidRDefault="003041F6" w:rsidP="003041F6">
            <w:pPr>
              <w:pStyle w:val="Odstavekseznama"/>
              <w:numPr>
                <w:ilvl w:val="0"/>
                <w:numId w:val="114"/>
              </w:numPr>
              <w:tabs>
                <w:tab w:val="left" w:pos="409"/>
              </w:tabs>
              <w:autoSpaceDE w:val="0"/>
              <w:autoSpaceDN w:val="0"/>
              <w:adjustRightInd w:val="0"/>
              <w:ind w:left="142" w:hanging="142"/>
              <w:jc w:val="left"/>
              <w:rPr>
                <w:rFonts w:cs="Arial"/>
                <w:b/>
                <w:sz w:val="16"/>
                <w:szCs w:val="16"/>
              </w:rPr>
            </w:pPr>
            <w:r w:rsidRPr="00F2660A">
              <w:rPr>
                <w:rFonts w:cs="Arial"/>
                <w:b/>
                <w:sz w:val="16"/>
                <w:szCs w:val="16"/>
              </w:rPr>
              <w:t>Nezahtevni in enostavni objekti</w:t>
            </w:r>
          </w:p>
          <w:p w:rsidR="003041F6" w:rsidRPr="00F2660A" w:rsidRDefault="003041F6" w:rsidP="003041F6">
            <w:pPr>
              <w:pStyle w:val="Odstavekseznama"/>
              <w:numPr>
                <w:ilvl w:val="0"/>
                <w:numId w:val="112"/>
              </w:numPr>
              <w:tabs>
                <w:tab w:val="left" w:pos="409"/>
              </w:tabs>
              <w:autoSpaceDE w:val="0"/>
              <w:autoSpaceDN w:val="0"/>
              <w:adjustRightInd w:val="0"/>
              <w:jc w:val="left"/>
              <w:rPr>
                <w:rFonts w:cs="Arial"/>
                <w:b/>
                <w:sz w:val="16"/>
                <w:szCs w:val="16"/>
              </w:rPr>
            </w:pPr>
            <w:r w:rsidRPr="00F2660A">
              <w:rPr>
                <w:rFonts w:cs="Arial"/>
                <w:sz w:val="16"/>
                <w:szCs w:val="16"/>
              </w:rPr>
              <w:t>v prilogi 3</w:t>
            </w:r>
          </w:p>
        </w:tc>
      </w:tr>
      <w:tr w:rsidR="003041F6" w:rsidRPr="00F2660A" w:rsidTr="00D16DCD">
        <w:trPr>
          <w:trHeight w:val="1234"/>
        </w:trPr>
        <w:tc>
          <w:tcPr>
            <w:tcW w:w="9464" w:type="dxa"/>
          </w:tcPr>
          <w:p w:rsidR="003041F6" w:rsidRPr="00F2660A" w:rsidRDefault="003041F6" w:rsidP="003041F6">
            <w:pPr>
              <w:pStyle w:val="Odstavekseznama"/>
              <w:numPr>
                <w:ilvl w:val="0"/>
                <w:numId w:val="114"/>
              </w:numPr>
              <w:tabs>
                <w:tab w:val="left" w:pos="409"/>
              </w:tabs>
              <w:autoSpaceDE w:val="0"/>
              <w:autoSpaceDN w:val="0"/>
              <w:adjustRightInd w:val="0"/>
              <w:ind w:left="142" w:hanging="142"/>
              <w:jc w:val="left"/>
              <w:rPr>
                <w:rFonts w:cs="Arial"/>
                <w:b/>
                <w:sz w:val="16"/>
                <w:szCs w:val="16"/>
              </w:rPr>
            </w:pPr>
            <w:r w:rsidRPr="00F2660A">
              <w:rPr>
                <w:rFonts w:cs="Arial"/>
                <w:b/>
                <w:sz w:val="16"/>
                <w:szCs w:val="16"/>
              </w:rPr>
              <w:t>Prostorski izvedbeni pogoji glede velikosti in oblikovanja</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Tlorisni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za vse stavbe praviloma podolgovat tloris v razmerju </w:t>
            </w:r>
            <w:r w:rsidRPr="00EA4AA1">
              <w:rPr>
                <w:rFonts w:cs="Arial"/>
                <w:sz w:val="16"/>
                <w:szCs w:val="16"/>
              </w:rPr>
              <w:t>stranic od 1:1.</w:t>
            </w:r>
            <w:r w:rsidR="00E21A86" w:rsidRPr="00EA4AA1">
              <w:rPr>
                <w:rFonts w:cs="Arial"/>
                <w:sz w:val="16"/>
                <w:szCs w:val="16"/>
              </w:rPr>
              <w:t>3</w:t>
            </w:r>
            <w:r w:rsidRPr="00F2660A">
              <w:rPr>
                <w:rFonts w:cs="Arial"/>
                <w:sz w:val="16"/>
                <w:szCs w:val="16"/>
              </w:rPr>
              <w:t xml:space="preserve"> do 1:2,</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tloris je lahko tudi lomljen, vendar mora biti razvidna osnovna podolgovata tlorisna zasnova (L, T in podobne oblike). </w:t>
            </w:r>
            <w:r w:rsidRPr="008D2449">
              <w:rPr>
                <w:rFonts w:cs="Arial"/>
                <w:sz w:val="16"/>
                <w:szCs w:val="16"/>
              </w:rPr>
              <w:t xml:space="preserve">Dovoljeni so izzidki, ki </w:t>
            </w:r>
            <w:r w:rsidR="008D2449" w:rsidRPr="008D2449">
              <w:rPr>
                <w:rFonts w:cs="Arial"/>
                <w:sz w:val="16"/>
                <w:szCs w:val="16"/>
              </w:rPr>
              <w:t>praviloma ne smejo presegati 1/3</w:t>
            </w:r>
            <w:r w:rsidRPr="008D2449">
              <w:rPr>
                <w:rFonts w:cs="Arial"/>
                <w:sz w:val="16"/>
                <w:szCs w:val="16"/>
              </w:rPr>
              <w:t xml:space="preserve"> dolžine krajše stranice objekta</w:t>
            </w:r>
            <w:r w:rsidRPr="00F2660A">
              <w:rPr>
                <w:rFonts w:cs="Arial"/>
                <w:sz w:val="16"/>
                <w:szCs w:val="16"/>
              </w:rPr>
              <w:t xml:space="preserve">, ter ne smejo bistveno porušiti ostalih razmerij na fasadah, </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na strmejših legah mora biti daljša stranica vzpo</w:t>
            </w:r>
            <w:r w:rsidR="00D16DCD">
              <w:rPr>
                <w:rFonts w:cs="Arial"/>
                <w:sz w:val="16"/>
                <w:szCs w:val="16"/>
              </w:rPr>
              <w:t>redna s terenskimi plastnicami,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 prizidavami se ne sme bistveno porušiti zgoraj predpisanega razmerja.</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Višinski gabariti:</w:t>
            </w:r>
            <w:r w:rsidRPr="00F2660A">
              <w:rPr>
                <w:rFonts w:cs="Arial"/>
                <w:sz w:val="16"/>
                <w:szCs w:val="16"/>
              </w:rPr>
              <w:t xml:space="preserve"> </w:t>
            </w:r>
          </w:p>
          <w:p w:rsidR="003041F6" w:rsidRPr="00F2660A" w:rsidRDefault="00EB3B98" w:rsidP="003041F6">
            <w:pPr>
              <w:numPr>
                <w:ilvl w:val="0"/>
                <w:numId w:val="112"/>
              </w:numPr>
              <w:autoSpaceDE w:val="0"/>
              <w:autoSpaceDN w:val="0"/>
              <w:adjustRightInd w:val="0"/>
              <w:rPr>
                <w:rFonts w:cs="Arial"/>
                <w:sz w:val="16"/>
                <w:szCs w:val="16"/>
              </w:rPr>
            </w:pPr>
            <w:r>
              <w:rPr>
                <w:rFonts w:cs="Arial"/>
                <w:sz w:val="16"/>
                <w:szCs w:val="16"/>
              </w:rPr>
              <w:t>na ravnem terenu (K) + P + M</w:t>
            </w:r>
            <w:r w:rsidR="003041F6" w:rsidRPr="00F2660A">
              <w:rPr>
                <w:rFonts w:cs="Arial"/>
                <w:sz w:val="16"/>
                <w:szCs w:val="16"/>
              </w:rPr>
              <w:t xml:space="preserve"> ali (K) + P + 1, klet je dopustna le ob pogoju, da je vkopana vsaj do 2/3 višine kleti, </w:t>
            </w:r>
          </w:p>
          <w:p w:rsidR="003041F6" w:rsidRPr="00C3624E" w:rsidRDefault="003041F6" w:rsidP="004402AE">
            <w:pPr>
              <w:numPr>
                <w:ilvl w:val="0"/>
                <w:numId w:val="112"/>
              </w:numPr>
              <w:autoSpaceDE w:val="0"/>
              <w:autoSpaceDN w:val="0"/>
              <w:adjustRightInd w:val="0"/>
              <w:rPr>
                <w:rFonts w:cs="Arial"/>
                <w:sz w:val="16"/>
                <w:szCs w:val="16"/>
              </w:rPr>
            </w:pPr>
            <w:r w:rsidRPr="00C3624E">
              <w:rPr>
                <w:rFonts w:cs="Arial"/>
                <w:sz w:val="16"/>
                <w:szCs w:val="16"/>
              </w:rPr>
              <w:t>na nagnjenem terenu K</w:t>
            </w:r>
            <w:r w:rsidR="00D16DCD" w:rsidRPr="00C3624E">
              <w:rPr>
                <w:rFonts w:cs="Arial"/>
                <w:sz w:val="16"/>
                <w:szCs w:val="16"/>
              </w:rPr>
              <w:t xml:space="preserve"> </w:t>
            </w:r>
            <w:r w:rsidRPr="00C3624E">
              <w:rPr>
                <w:rFonts w:cs="Arial"/>
                <w:sz w:val="16"/>
                <w:szCs w:val="16"/>
              </w:rPr>
              <w:t>+</w:t>
            </w:r>
            <w:r w:rsidR="00D16DCD" w:rsidRPr="00C3624E">
              <w:rPr>
                <w:rFonts w:cs="Arial"/>
                <w:sz w:val="16"/>
                <w:szCs w:val="16"/>
              </w:rPr>
              <w:t xml:space="preserve"> </w:t>
            </w:r>
            <w:r w:rsidRPr="00C3624E">
              <w:rPr>
                <w:rFonts w:cs="Arial"/>
                <w:sz w:val="16"/>
                <w:szCs w:val="16"/>
              </w:rPr>
              <w:t>P, K</w:t>
            </w:r>
            <w:r w:rsidR="00D16DCD" w:rsidRPr="00C3624E">
              <w:rPr>
                <w:rFonts w:cs="Arial"/>
                <w:sz w:val="16"/>
                <w:szCs w:val="16"/>
              </w:rPr>
              <w:t xml:space="preserve"> </w:t>
            </w:r>
            <w:r w:rsidRPr="00C3624E">
              <w:rPr>
                <w:rFonts w:cs="Arial"/>
                <w:sz w:val="16"/>
                <w:szCs w:val="16"/>
              </w:rPr>
              <w:t>+</w:t>
            </w:r>
            <w:r w:rsidR="00D16DCD" w:rsidRPr="00C3624E">
              <w:rPr>
                <w:rFonts w:cs="Arial"/>
                <w:sz w:val="16"/>
                <w:szCs w:val="16"/>
              </w:rPr>
              <w:t xml:space="preserve"> </w:t>
            </w:r>
            <w:r w:rsidRPr="00C3624E">
              <w:rPr>
                <w:rFonts w:cs="Arial"/>
                <w:sz w:val="16"/>
                <w:szCs w:val="16"/>
              </w:rPr>
              <w:t>M ali K</w:t>
            </w:r>
            <w:r w:rsidR="00D16DCD" w:rsidRPr="00C3624E">
              <w:rPr>
                <w:rFonts w:cs="Arial"/>
                <w:sz w:val="16"/>
                <w:szCs w:val="16"/>
              </w:rPr>
              <w:t xml:space="preserve"> </w:t>
            </w:r>
            <w:r w:rsidRPr="00C3624E">
              <w:rPr>
                <w:rFonts w:cs="Arial"/>
                <w:sz w:val="16"/>
                <w:szCs w:val="16"/>
              </w:rPr>
              <w:t>+</w:t>
            </w:r>
            <w:r w:rsidR="00D16DCD" w:rsidRPr="00C3624E">
              <w:rPr>
                <w:rFonts w:cs="Arial"/>
                <w:sz w:val="16"/>
                <w:szCs w:val="16"/>
              </w:rPr>
              <w:t xml:space="preserve"> </w:t>
            </w:r>
            <w:r w:rsidRPr="00C3624E">
              <w:rPr>
                <w:rFonts w:cs="Arial"/>
                <w:sz w:val="16"/>
                <w:szCs w:val="16"/>
              </w:rPr>
              <w:t>P</w:t>
            </w:r>
            <w:r w:rsidR="00D16DCD" w:rsidRPr="00C3624E">
              <w:rPr>
                <w:rFonts w:cs="Arial"/>
                <w:sz w:val="16"/>
                <w:szCs w:val="16"/>
              </w:rPr>
              <w:t xml:space="preserve"> </w:t>
            </w:r>
            <w:r w:rsidRPr="00C3624E">
              <w:rPr>
                <w:rFonts w:cs="Arial"/>
                <w:sz w:val="16"/>
                <w:szCs w:val="16"/>
              </w:rPr>
              <w:t>+</w:t>
            </w:r>
            <w:r w:rsidR="00D16DCD" w:rsidRPr="00C3624E">
              <w:rPr>
                <w:rFonts w:cs="Arial"/>
                <w:sz w:val="16"/>
                <w:szCs w:val="16"/>
              </w:rPr>
              <w:t xml:space="preserve"> </w:t>
            </w:r>
            <w:r w:rsidRPr="00C3624E">
              <w:rPr>
                <w:rFonts w:cs="Arial"/>
                <w:sz w:val="16"/>
                <w:szCs w:val="16"/>
              </w:rPr>
              <w:t>M, klet mora biti na zaledni strani popolnoma vkopana,</w:t>
            </w:r>
            <w:r w:rsidR="00C3624E" w:rsidRPr="00C3624E">
              <w:rPr>
                <w:rFonts w:cs="Arial"/>
                <w:sz w:val="16"/>
                <w:szCs w:val="16"/>
              </w:rPr>
              <w:t xml:space="preserve"> </w:t>
            </w:r>
            <w:proofErr w:type="spellStart"/>
            <w:r w:rsidRPr="00C3624E">
              <w:rPr>
                <w:rFonts w:cs="Arial"/>
                <w:sz w:val="16"/>
                <w:szCs w:val="16"/>
              </w:rPr>
              <w:t>kolenčni</w:t>
            </w:r>
            <w:proofErr w:type="spellEnd"/>
            <w:r w:rsidRPr="00C3624E">
              <w:rPr>
                <w:rFonts w:cs="Arial"/>
                <w:sz w:val="16"/>
                <w:szCs w:val="16"/>
              </w:rPr>
              <w:t xml:space="preserve"> zid objekta s klasično dvokapnico ali </w:t>
            </w:r>
            <w:proofErr w:type="spellStart"/>
            <w:r w:rsidRPr="00C3624E">
              <w:rPr>
                <w:rFonts w:cs="Arial"/>
                <w:sz w:val="16"/>
                <w:szCs w:val="16"/>
              </w:rPr>
              <w:t>večkapnico</w:t>
            </w:r>
            <w:proofErr w:type="spellEnd"/>
            <w:r w:rsidRPr="00C3624E">
              <w:rPr>
                <w:rFonts w:cs="Arial"/>
                <w:sz w:val="16"/>
                <w:szCs w:val="16"/>
              </w:rPr>
              <w:t xml:space="preserve"> je največ 1.20 m,</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nadzidave stavb se lahko izvajajo le do zgoraj predpisanega višinskega gabarita,</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 xml:space="preserve">pri določanju višine stavb je potrebno poleg predpisanih dopustnih višin upoštevati tudi vertikalni gabarit naselja, tako da nove stavbe ne izstopajo iz silhuete naselja. </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Streha:</w:t>
            </w:r>
          </w:p>
          <w:p w:rsidR="003041F6" w:rsidRPr="00EA4AA1" w:rsidRDefault="003041F6" w:rsidP="003041F6">
            <w:pPr>
              <w:numPr>
                <w:ilvl w:val="0"/>
                <w:numId w:val="112"/>
              </w:numPr>
              <w:autoSpaceDE w:val="0"/>
              <w:autoSpaceDN w:val="0"/>
              <w:adjustRightInd w:val="0"/>
              <w:rPr>
                <w:rFonts w:cs="Arial"/>
                <w:sz w:val="16"/>
                <w:szCs w:val="16"/>
              </w:rPr>
            </w:pPr>
            <w:r w:rsidRPr="00235895">
              <w:rPr>
                <w:rFonts w:cs="Arial"/>
                <w:sz w:val="16"/>
                <w:szCs w:val="16"/>
              </w:rPr>
              <w:t xml:space="preserve">obliko, naklon in kritino streh ter </w:t>
            </w:r>
            <w:r w:rsidRPr="00EA4AA1">
              <w:rPr>
                <w:rFonts w:cs="Arial"/>
                <w:sz w:val="16"/>
                <w:szCs w:val="16"/>
              </w:rPr>
              <w:t>smeri slemen je potrebno pril</w:t>
            </w:r>
            <w:r w:rsidR="00D16DCD" w:rsidRPr="00EA4AA1">
              <w:rPr>
                <w:rFonts w:cs="Arial"/>
                <w:sz w:val="16"/>
                <w:szCs w:val="16"/>
              </w:rPr>
              <w:t>agoditi splošni podobi naselja,</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strehe stavb so praviloma simetrične dvokapnice s slemenom vzpore</w:t>
            </w:r>
            <w:r w:rsidR="00D16DCD" w:rsidRPr="00EA4AA1">
              <w:rPr>
                <w:rFonts w:cs="Arial"/>
                <w:sz w:val="16"/>
                <w:szCs w:val="16"/>
              </w:rPr>
              <w:t xml:space="preserve">dno z daljšo stranico objekta, </w:t>
            </w:r>
            <w:r w:rsidRPr="00EA4AA1">
              <w:rPr>
                <w:rFonts w:cs="Arial"/>
                <w:sz w:val="16"/>
                <w:szCs w:val="16"/>
              </w:rPr>
              <w:t xml:space="preserve">dopustne so dvokapnice v kombinaciji z ravnimi strehami in enokapnicami </w:t>
            </w:r>
            <w:r w:rsidR="00E502C9" w:rsidRPr="00EA4AA1">
              <w:rPr>
                <w:rFonts w:cs="Arial"/>
                <w:sz w:val="16"/>
                <w:szCs w:val="16"/>
              </w:rPr>
              <w:t>(</w:t>
            </w:r>
            <w:r w:rsidRPr="00EA4AA1">
              <w:rPr>
                <w:rFonts w:cs="Arial"/>
                <w:sz w:val="16"/>
                <w:szCs w:val="16"/>
              </w:rPr>
              <w:t xml:space="preserve">pomožni objekti in prizidki), oziroma sestavljene dvokapnice istega naklona v primeru lomljenega tlorisa. </w:t>
            </w:r>
            <w:r w:rsidR="00E21A86" w:rsidRPr="00EA4AA1">
              <w:rPr>
                <w:rFonts w:cs="Arial"/>
                <w:sz w:val="16"/>
                <w:szCs w:val="16"/>
              </w:rPr>
              <w:t xml:space="preserve">Zunaj območij strnjenih tradicionalnih delov naselij ali  občutljivejših območjih prostora z vidika krajinskih značilnosti so možne  tudi enokapnice in ravne strehe. </w:t>
            </w:r>
            <w:r w:rsidRPr="00EA4AA1">
              <w:rPr>
                <w:rFonts w:cs="Arial"/>
                <w:sz w:val="16"/>
                <w:szCs w:val="16"/>
              </w:rPr>
              <w:t>Strehe so lahko zaključene s čopom. Šotoraste in lomljene strešine ter stolpiči niso dovoljeni</w:t>
            </w:r>
            <w:r w:rsidR="00D16DCD" w:rsidRPr="00EA4AA1">
              <w:rPr>
                <w:rFonts w:cs="Arial"/>
                <w:sz w:val="16"/>
                <w:szCs w:val="16"/>
              </w:rPr>
              <w:t>,</w:t>
            </w:r>
          </w:p>
          <w:p w:rsidR="003041F6" w:rsidRPr="00235895" w:rsidRDefault="003041F6" w:rsidP="003041F6">
            <w:pPr>
              <w:numPr>
                <w:ilvl w:val="0"/>
                <w:numId w:val="112"/>
              </w:numPr>
              <w:autoSpaceDE w:val="0"/>
              <w:autoSpaceDN w:val="0"/>
              <w:adjustRightInd w:val="0"/>
              <w:rPr>
                <w:rFonts w:cs="Arial"/>
                <w:sz w:val="16"/>
                <w:szCs w:val="16"/>
              </w:rPr>
            </w:pPr>
            <w:r w:rsidRPr="00EA4AA1">
              <w:rPr>
                <w:rFonts w:cs="Arial"/>
                <w:sz w:val="16"/>
                <w:szCs w:val="16"/>
              </w:rPr>
              <w:t xml:space="preserve">naklon streh je </w:t>
            </w:r>
            <w:r w:rsidR="00E21A86" w:rsidRPr="00EA4AA1">
              <w:rPr>
                <w:rFonts w:cs="Arial"/>
                <w:sz w:val="16"/>
                <w:szCs w:val="16"/>
              </w:rPr>
              <w:t>praviloma</w:t>
            </w:r>
            <w:r w:rsidRPr="00EA4AA1">
              <w:rPr>
                <w:rFonts w:cs="Arial"/>
                <w:sz w:val="16"/>
                <w:szCs w:val="16"/>
              </w:rPr>
              <w:t xml:space="preserve"> v razponu</w:t>
            </w:r>
            <w:r w:rsidRPr="00890C46">
              <w:rPr>
                <w:rFonts w:cs="Arial"/>
                <w:sz w:val="16"/>
                <w:szCs w:val="16"/>
              </w:rPr>
              <w:t xml:space="preserve"> od 3</w:t>
            </w:r>
            <w:r w:rsidR="00890C46" w:rsidRPr="00890C46">
              <w:rPr>
                <w:rFonts w:cs="Arial"/>
                <w:sz w:val="16"/>
                <w:szCs w:val="16"/>
              </w:rPr>
              <w:t>5</w:t>
            </w:r>
            <w:r w:rsidRPr="00890C46">
              <w:rPr>
                <w:rFonts w:cs="Arial"/>
                <w:sz w:val="16"/>
                <w:szCs w:val="16"/>
              </w:rPr>
              <w:t>° do 45°, izjemoma tudi manjši</w:t>
            </w:r>
            <w:r w:rsidRPr="00235895">
              <w:rPr>
                <w:rFonts w:cs="Arial"/>
                <w:sz w:val="16"/>
                <w:szCs w:val="16"/>
              </w:rPr>
              <w:t xml:space="preserve"> z obveznim upoštevanjem prevladujočega naklona streh v naselju oziroma delu naselja,</w:t>
            </w:r>
          </w:p>
          <w:p w:rsidR="003041F6" w:rsidRPr="00235895" w:rsidRDefault="003041F6" w:rsidP="003041F6">
            <w:pPr>
              <w:numPr>
                <w:ilvl w:val="0"/>
                <w:numId w:val="112"/>
              </w:numPr>
              <w:autoSpaceDE w:val="0"/>
              <w:autoSpaceDN w:val="0"/>
              <w:adjustRightInd w:val="0"/>
              <w:rPr>
                <w:rFonts w:cs="Arial"/>
                <w:sz w:val="16"/>
                <w:szCs w:val="16"/>
              </w:rPr>
            </w:pPr>
            <w:r w:rsidRPr="00235895">
              <w:rPr>
                <w:rFonts w:cs="Arial"/>
                <w:sz w:val="16"/>
                <w:szCs w:val="16"/>
              </w:rPr>
              <w:t>strešna kritina je opečne barve,</w:t>
            </w:r>
          </w:p>
          <w:p w:rsidR="005875F3" w:rsidRPr="005875F3" w:rsidRDefault="003041F6" w:rsidP="003041F6">
            <w:pPr>
              <w:numPr>
                <w:ilvl w:val="0"/>
                <w:numId w:val="112"/>
              </w:numPr>
              <w:autoSpaceDE w:val="0"/>
              <w:autoSpaceDN w:val="0"/>
              <w:adjustRightInd w:val="0"/>
              <w:rPr>
                <w:rFonts w:cs="Arial"/>
                <w:b/>
                <w:sz w:val="16"/>
                <w:szCs w:val="16"/>
              </w:rPr>
            </w:pPr>
            <w:r w:rsidRPr="00F2660A">
              <w:rPr>
                <w:rFonts w:cs="Arial"/>
                <w:sz w:val="16"/>
                <w:szCs w:val="16"/>
              </w:rPr>
              <w:t xml:space="preserve">odpiranje strešin je dopustno v obliki strešnih oken in frčad. Vse frčade na isti strehi morajo biti enako oblikovane. Najvišji del frčade ne sme biti višji od slemena osnovne strehe. Oblika frčad naj praviloma sledi značilnemu oblikovanju frčad v okolici </w:t>
            </w:r>
            <w:r w:rsidR="005875F3">
              <w:rPr>
                <w:rFonts w:cs="Arial"/>
                <w:sz w:val="16"/>
                <w:szCs w:val="16"/>
              </w:rPr>
              <w:t>(trapezne frčade niso dopustne),</w:t>
            </w:r>
          </w:p>
          <w:p w:rsidR="003041F6" w:rsidRPr="00F2660A" w:rsidRDefault="005875F3" w:rsidP="003041F6">
            <w:pPr>
              <w:numPr>
                <w:ilvl w:val="0"/>
                <w:numId w:val="112"/>
              </w:numPr>
              <w:autoSpaceDE w:val="0"/>
              <w:autoSpaceDN w:val="0"/>
              <w:adjustRightInd w:val="0"/>
              <w:rPr>
                <w:rFonts w:cs="Arial"/>
                <w:b/>
                <w:sz w:val="16"/>
                <w:szCs w:val="16"/>
              </w:rPr>
            </w:pPr>
            <w:r>
              <w:rPr>
                <w:rFonts w:cs="Arial"/>
                <w:sz w:val="16"/>
                <w:szCs w:val="16"/>
              </w:rPr>
              <w:t xml:space="preserve">na varovanih objektih in v območjih kulturne dediščine so strešne odprtine izjemoma možne v obliki tradicionalnih frčad in strešnih oken. Vse odprtine na eni strehi morajo biti enako oblikovane ter enakega naklona kot je osnovna strešina. Najvišji </w:t>
            </w:r>
            <w:r>
              <w:rPr>
                <w:rFonts w:cs="Arial"/>
                <w:sz w:val="16"/>
                <w:szCs w:val="16"/>
              </w:rPr>
              <w:lastRenderedPageBreak/>
              <w:t>del frčade ne sme biti višji od slemena osnovne strehe. Strešne odprtine morajo slediti rastru fasadnih odprtin in biti kompozicijsko skladne z arhitekturno zasnovo objekta.</w:t>
            </w:r>
          </w:p>
          <w:p w:rsidR="003041F6" w:rsidRPr="00F2660A" w:rsidRDefault="003041F6" w:rsidP="00D16DCD">
            <w:pPr>
              <w:autoSpaceDE w:val="0"/>
              <w:autoSpaceDN w:val="0"/>
              <w:adjustRightInd w:val="0"/>
              <w:rPr>
                <w:rFonts w:cs="Arial"/>
                <w:b/>
                <w:sz w:val="16"/>
                <w:szCs w:val="16"/>
              </w:rPr>
            </w:pPr>
            <w:r w:rsidRPr="00F2660A">
              <w:rPr>
                <w:rFonts w:cs="Arial"/>
                <w:sz w:val="16"/>
                <w:szCs w:val="16"/>
              </w:rPr>
              <w:t xml:space="preserve"> </w:t>
            </w:r>
            <w:r w:rsidRPr="00F2660A">
              <w:rPr>
                <w:rFonts w:cs="Arial"/>
                <w:b/>
                <w:sz w:val="16"/>
                <w:szCs w:val="16"/>
              </w:rPr>
              <w:t>Arhitektonsko oblikovanje stavb:</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oblikovanje in členitev fasad, umeščanje fasadnih odprtin in drugih fasadnih elementov naj bo enostavno in naj izhaja iz funkcije objekta, </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v primerih velikih gradbenih mas je potrebno stavbo čl</w:t>
            </w:r>
            <w:r w:rsidR="00D16DCD">
              <w:rPr>
                <w:rFonts w:cs="Arial"/>
                <w:sz w:val="16"/>
                <w:szCs w:val="16"/>
              </w:rPr>
              <w:t>eniti na manjše gradbene mase,</w:t>
            </w:r>
          </w:p>
          <w:p w:rsidR="005875F3" w:rsidRPr="005875F3" w:rsidRDefault="003041F6" w:rsidP="005875F3">
            <w:pPr>
              <w:numPr>
                <w:ilvl w:val="0"/>
                <w:numId w:val="112"/>
              </w:numPr>
              <w:autoSpaceDE w:val="0"/>
              <w:autoSpaceDN w:val="0"/>
              <w:adjustRightInd w:val="0"/>
              <w:rPr>
                <w:rFonts w:cs="Arial"/>
                <w:sz w:val="16"/>
                <w:szCs w:val="16"/>
              </w:rPr>
            </w:pPr>
            <w:r w:rsidRPr="00F2660A">
              <w:rPr>
                <w:rFonts w:cs="Arial"/>
                <w:sz w:val="16"/>
                <w:szCs w:val="16"/>
              </w:rPr>
              <w:t xml:space="preserve">pri oblikovanju fasad je dovoljena uporaba sodobnih </w:t>
            </w:r>
            <w:proofErr w:type="spellStart"/>
            <w:r w:rsidRPr="00F2660A">
              <w:rPr>
                <w:rFonts w:cs="Arial"/>
                <w:sz w:val="16"/>
                <w:szCs w:val="16"/>
              </w:rPr>
              <w:t>obložnih</w:t>
            </w:r>
            <w:proofErr w:type="spellEnd"/>
            <w:r w:rsidRPr="00F2660A">
              <w:rPr>
                <w:rFonts w:cs="Arial"/>
                <w:sz w:val="16"/>
                <w:szCs w:val="16"/>
              </w:rPr>
              <w:t xml:space="preserve"> materialov (les, steklo, kovina, beton in </w:t>
            </w:r>
            <w:r w:rsidR="00D16DCD">
              <w:rPr>
                <w:rFonts w:cs="Arial"/>
                <w:sz w:val="16"/>
                <w:szCs w:val="16"/>
              </w:rPr>
              <w:t xml:space="preserve">drugih sodobnih materialov). V </w:t>
            </w:r>
            <w:r w:rsidRPr="00F2660A">
              <w:rPr>
                <w:rFonts w:cs="Arial"/>
                <w:sz w:val="16"/>
                <w:szCs w:val="16"/>
              </w:rPr>
              <w:t>obmo</w:t>
            </w:r>
            <w:r w:rsidR="00D16DCD">
              <w:rPr>
                <w:rFonts w:cs="Arial"/>
                <w:sz w:val="16"/>
                <w:szCs w:val="16"/>
              </w:rPr>
              <w:t xml:space="preserve">čjih naselbinske dediščine ali </w:t>
            </w:r>
            <w:r w:rsidRPr="00F2660A">
              <w:rPr>
                <w:rFonts w:cs="Arial"/>
                <w:sz w:val="16"/>
                <w:szCs w:val="16"/>
              </w:rPr>
              <w:t xml:space="preserve">občutljivejših območjih prostora z vidika ohranjanja narave in krajinskih značilnosti naj se uporabljajo tradicionalni materiali (ometan zid, kamen, les </w:t>
            </w:r>
            <w:proofErr w:type="spellStart"/>
            <w:r w:rsidRPr="00F2660A">
              <w:rPr>
                <w:rFonts w:cs="Arial"/>
                <w:sz w:val="16"/>
                <w:szCs w:val="16"/>
              </w:rPr>
              <w:t>ipd</w:t>
            </w:r>
            <w:proofErr w:type="spellEnd"/>
            <w:r w:rsidRPr="00F2660A">
              <w:rPr>
                <w:rFonts w:cs="Arial"/>
                <w:sz w:val="16"/>
                <w:szCs w:val="16"/>
              </w:rPr>
              <w:t>).</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3041F6" w:rsidRPr="00F2660A" w:rsidTr="00D16DCD">
        <w:trPr>
          <w:trHeight w:val="418"/>
        </w:trPr>
        <w:tc>
          <w:tcPr>
            <w:tcW w:w="9464" w:type="dxa"/>
            <w:shd w:val="clear" w:color="auto" w:fill="FFFF78"/>
            <w:vAlign w:val="center"/>
          </w:tcPr>
          <w:p w:rsidR="003041F6" w:rsidRPr="00F2660A" w:rsidRDefault="003041F6" w:rsidP="00D16DCD">
            <w:pPr>
              <w:jc w:val="right"/>
              <w:rPr>
                <w:rFonts w:cs="Arial"/>
                <w:b/>
                <w:sz w:val="16"/>
                <w:szCs w:val="16"/>
              </w:rPr>
            </w:pPr>
            <w:proofErr w:type="spellStart"/>
            <w:r w:rsidRPr="00F2660A">
              <w:rPr>
                <w:rFonts w:cs="Arial"/>
                <w:b/>
                <w:sz w:val="16"/>
                <w:szCs w:val="16"/>
              </w:rPr>
              <w:t>SSv</w:t>
            </w:r>
            <w:proofErr w:type="spellEnd"/>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15"/>
              </w:numPr>
              <w:tabs>
                <w:tab w:val="left" w:pos="409"/>
              </w:tabs>
              <w:autoSpaceDE w:val="0"/>
              <w:autoSpaceDN w:val="0"/>
              <w:adjustRightInd w:val="0"/>
              <w:ind w:left="142" w:hanging="142"/>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STANOVANJSKE POVRŠINE, ki so namenjen bivanju brez ali s spremljajočimi dejavnostmi</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15"/>
              </w:numPr>
              <w:tabs>
                <w:tab w:val="left" w:pos="409"/>
              </w:tabs>
              <w:autoSpaceDE w:val="0"/>
              <w:autoSpaceDN w:val="0"/>
              <w:adjustRightInd w:val="0"/>
              <w:ind w:left="142" w:hanging="142"/>
              <w:jc w:val="left"/>
              <w:rPr>
                <w:rFonts w:cs="Arial"/>
                <w:b/>
                <w:sz w:val="16"/>
                <w:szCs w:val="16"/>
              </w:rPr>
            </w:pPr>
            <w:r w:rsidRPr="00F2660A">
              <w:rPr>
                <w:rFonts w:cs="Arial"/>
                <w:b/>
                <w:sz w:val="16"/>
                <w:szCs w:val="16"/>
              </w:rPr>
              <w:t>Podrobneje prikazana podrobnejša namenska raba</w:t>
            </w:r>
          </w:p>
          <w:p w:rsidR="003041F6" w:rsidRPr="00F2660A" w:rsidRDefault="003041F6" w:rsidP="00D16DCD">
            <w:pPr>
              <w:tabs>
                <w:tab w:val="left" w:pos="409"/>
              </w:tabs>
              <w:autoSpaceDE w:val="0"/>
              <w:autoSpaceDN w:val="0"/>
              <w:adjustRightInd w:val="0"/>
              <w:jc w:val="left"/>
              <w:rPr>
                <w:rFonts w:cs="Arial"/>
                <w:sz w:val="16"/>
                <w:szCs w:val="16"/>
              </w:rPr>
            </w:pPr>
            <w:r w:rsidRPr="00F2660A">
              <w:rPr>
                <w:rFonts w:cs="Arial"/>
                <w:sz w:val="16"/>
                <w:szCs w:val="16"/>
              </w:rPr>
              <w:t>Urbana večstanovanjska pozidava</w:t>
            </w:r>
          </w:p>
        </w:tc>
      </w:tr>
      <w:tr w:rsidR="003041F6" w:rsidRPr="00F2660A" w:rsidTr="00D16DCD">
        <w:trPr>
          <w:trHeight w:val="225"/>
        </w:trPr>
        <w:tc>
          <w:tcPr>
            <w:tcW w:w="9464" w:type="dxa"/>
          </w:tcPr>
          <w:p w:rsidR="003041F6" w:rsidRPr="00F2660A" w:rsidRDefault="003041F6" w:rsidP="003041F6">
            <w:pPr>
              <w:pStyle w:val="Odstavekseznama"/>
              <w:numPr>
                <w:ilvl w:val="0"/>
                <w:numId w:val="115"/>
              </w:numPr>
              <w:tabs>
                <w:tab w:val="left" w:pos="409"/>
              </w:tabs>
              <w:autoSpaceDE w:val="0"/>
              <w:autoSpaceDN w:val="0"/>
              <w:adjustRightInd w:val="0"/>
              <w:ind w:left="142" w:hanging="142"/>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41400B">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textAlignment w:val="baseline"/>
              <w:rPr>
                <w:rFonts w:cs="Arial"/>
                <w:b/>
                <w:sz w:val="16"/>
                <w:szCs w:val="16"/>
              </w:rPr>
            </w:pPr>
            <w:r w:rsidRPr="00F2660A">
              <w:rPr>
                <w:rFonts w:cs="Arial"/>
                <w:sz w:val="16"/>
                <w:szCs w:val="16"/>
              </w:rPr>
              <w:t>Večstanovanjska prostostoječa hiša</w:t>
            </w:r>
          </w:p>
        </w:tc>
      </w:tr>
      <w:tr w:rsidR="003041F6" w:rsidRPr="00F2660A" w:rsidTr="00D16DCD">
        <w:tblPrEx>
          <w:tblLook w:val="01E0" w:firstRow="1" w:lastRow="1" w:firstColumn="1" w:lastColumn="1" w:noHBand="0" w:noVBand="0"/>
        </w:tblPrEx>
        <w:trPr>
          <w:trHeight w:val="225"/>
        </w:trPr>
        <w:tc>
          <w:tcPr>
            <w:tcW w:w="9464" w:type="dxa"/>
          </w:tcPr>
          <w:p w:rsidR="003041F6" w:rsidRPr="00F2660A" w:rsidRDefault="003041F6" w:rsidP="003041F6">
            <w:pPr>
              <w:pStyle w:val="Odstavekseznama"/>
              <w:numPr>
                <w:ilvl w:val="0"/>
                <w:numId w:val="115"/>
              </w:numPr>
              <w:tabs>
                <w:tab w:val="left" w:pos="409"/>
              </w:tabs>
              <w:autoSpaceDE w:val="0"/>
              <w:autoSpaceDN w:val="0"/>
              <w:adjustRightInd w:val="0"/>
              <w:ind w:left="142" w:hanging="142"/>
              <w:jc w:val="left"/>
              <w:rPr>
                <w:rFonts w:cs="Arial"/>
                <w:b/>
                <w:sz w:val="16"/>
                <w:szCs w:val="16"/>
              </w:rPr>
            </w:pPr>
            <w:r w:rsidRPr="00F2660A">
              <w:rPr>
                <w:rFonts w:cs="Arial"/>
                <w:b/>
                <w:sz w:val="16"/>
                <w:szCs w:val="16"/>
              </w:rPr>
              <w:t>Faktor zazidanosti:</w:t>
            </w:r>
          </w:p>
          <w:p w:rsidR="003041F6" w:rsidRPr="00F2660A" w:rsidRDefault="00E21A86" w:rsidP="003041F6">
            <w:pPr>
              <w:numPr>
                <w:ilvl w:val="0"/>
                <w:numId w:val="112"/>
              </w:numPr>
              <w:autoSpaceDE w:val="0"/>
              <w:autoSpaceDN w:val="0"/>
              <w:adjustRightInd w:val="0"/>
              <w:rPr>
                <w:rFonts w:cs="Arial"/>
                <w:sz w:val="16"/>
                <w:szCs w:val="16"/>
              </w:rPr>
            </w:pPr>
            <w:r w:rsidRPr="00EA4AA1">
              <w:rPr>
                <w:rFonts w:cs="Arial"/>
                <w:sz w:val="16"/>
                <w:szCs w:val="16"/>
              </w:rPr>
              <w:t>praviloma</w:t>
            </w:r>
            <w:r>
              <w:rPr>
                <w:rFonts w:cs="Arial"/>
                <w:sz w:val="16"/>
                <w:szCs w:val="16"/>
              </w:rPr>
              <w:t xml:space="preserve"> </w:t>
            </w:r>
            <w:r w:rsidR="003041F6" w:rsidRPr="00F2660A">
              <w:rPr>
                <w:rFonts w:cs="Arial"/>
                <w:sz w:val="16"/>
                <w:szCs w:val="16"/>
              </w:rPr>
              <w:t>do 0.5</w:t>
            </w:r>
          </w:p>
        </w:tc>
      </w:tr>
      <w:tr w:rsidR="003041F6" w:rsidRPr="00F2660A" w:rsidTr="00D16DCD">
        <w:trPr>
          <w:trHeight w:val="474"/>
        </w:trPr>
        <w:tc>
          <w:tcPr>
            <w:tcW w:w="9464" w:type="dxa"/>
          </w:tcPr>
          <w:p w:rsidR="003041F6" w:rsidRPr="00F2660A" w:rsidRDefault="003041F6" w:rsidP="003041F6">
            <w:pPr>
              <w:pStyle w:val="Odstavekseznama"/>
              <w:numPr>
                <w:ilvl w:val="0"/>
                <w:numId w:val="115"/>
              </w:numPr>
              <w:tabs>
                <w:tab w:val="left" w:pos="409"/>
              </w:tabs>
              <w:autoSpaceDE w:val="0"/>
              <w:autoSpaceDN w:val="0"/>
              <w:adjustRightInd w:val="0"/>
              <w:ind w:left="142" w:hanging="142"/>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bivanje brez dejavnosti, tudi za občasno bivanje ali stalno bivanje različnih skupin prebivalstva (otrok, ostarelih, študen</w:t>
            </w:r>
            <w:r w:rsidR="00D16DCD">
              <w:rPr>
                <w:rFonts w:cs="Arial"/>
                <w:sz w:val="16"/>
                <w:szCs w:val="16"/>
              </w:rPr>
              <w:t>tov in drugih socialnih skupin),</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bivanje s spremljajočimi dejavnostmi:</w:t>
            </w:r>
          </w:p>
          <w:p w:rsidR="003041F6" w:rsidRPr="00F2660A" w:rsidRDefault="00EA4AA1" w:rsidP="003041F6">
            <w:pPr>
              <w:numPr>
                <w:ilvl w:val="0"/>
                <w:numId w:val="112"/>
              </w:numPr>
              <w:tabs>
                <w:tab w:val="clear" w:pos="473"/>
                <w:tab w:val="num" w:pos="567"/>
              </w:tabs>
              <w:autoSpaceDE w:val="0"/>
              <w:autoSpaceDN w:val="0"/>
              <w:adjustRightInd w:val="0"/>
              <w:ind w:left="709" w:hanging="142"/>
              <w:rPr>
                <w:rFonts w:cs="Arial"/>
                <w:sz w:val="16"/>
                <w:szCs w:val="16"/>
              </w:rPr>
            </w:pPr>
            <w:r>
              <w:rPr>
                <w:rFonts w:cs="Arial"/>
                <w:sz w:val="16"/>
                <w:szCs w:val="16"/>
              </w:rPr>
              <w:t xml:space="preserve">trgovina na drobno </w:t>
            </w:r>
            <w:r w:rsidR="00D16DCD">
              <w:rPr>
                <w:rFonts w:cs="Arial"/>
                <w:sz w:val="16"/>
                <w:szCs w:val="16"/>
              </w:rPr>
              <w:t>(razen z motornimi gorivi),</w:t>
            </w:r>
          </w:p>
          <w:p w:rsidR="003041F6" w:rsidRPr="00F2660A" w:rsidRDefault="00D16DCD" w:rsidP="003041F6">
            <w:pPr>
              <w:numPr>
                <w:ilvl w:val="0"/>
                <w:numId w:val="112"/>
              </w:numPr>
              <w:tabs>
                <w:tab w:val="clear" w:pos="473"/>
                <w:tab w:val="num" w:pos="567"/>
              </w:tabs>
              <w:autoSpaceDE w:val="0"/>
              <w:autoSpaceDN w:val="0"/>
              <w:adjustRightInd w:val="0"/>
              <w:ind w:left="709" w:hanging="142"/>
              <w:rPr>
                <w:rFonts w:cs="Arial"/>
                <w:sz w:val="16"/>
                <w:szCs w:val="16"/>
              </w:rPr>
            </w:pPr>
            <w:r>
              <w:rPr>
                <w:rFonts w:cs="Arial"/>
                <w:sz w:val="16"/>
                <w:szCs w:val="16"/>
              </w:rPr>
              <w:t>gostinstvo razen nastanitve,</w:t>
            </w:r>
          </w:p>
          <w:p w:rsidR="003041F6" w:rsidRPr="00F2660A" w:rsidRDefault="003041F6" w:rsidP="003041F6">
            <w:pPr>
              <w:numPr>
                <w:ilvl w:val="0"/>
                <w:numId w:val="112"/>
              </w:numPr>
              <w:tabs>
                <w:tab w:val="clear" w:pos="473"/>
                <w:tab w:val="num" w:pos="567"/>
              </w:tabs>
              <w:autoSpaceDE w:val="0"/>
              <w:autoSpaceDN w:val="0"/>
              <w:adjustRightInd w:val="0"/>
              <w:ind w:left="709" w:hanging="142"/>
              <w:rPr>
                <w:rFonts w:cs="Arial"/>
                <w:sz w:val="16"/>
                <w:szCs w:val="16"/>
              </w:rPr>
            </w:pPr>
            <w:r w:rsidRPr="00F2660A">
              <w:rPr>
                <w:rFonts w:cs="Arial"/>
                <w:sz w:val="16"/>
                <w:szCs w:val="16"/>
              </w:rPr>
              <w:t xml:space="preserve">intelektualne </w:t>
            </w:r>
            <w:r w:rsidR="00D16DCD">
              <w:rPr>
                <w:rFonts w:cs="Arial"/>
                <w:sz w:val="16"/>
                <w:szCs w:val="16"/>
              </w:rPr>
              <w:t>dejavnosti razen veterinarstva,</w:t>
            </w:r>
          </w:p>
          <w:p w:rsidR="003041F6" w:rsidRPr="00F2660A" w:rsidRDefault="00D16DCD" w:rsidP="003041F6">
            <w:pPr>
              <w:numPr>
                <w:ilvl w:val="0"/>
                <w:numId w:val="112"/>
              </w:numPr>
              <w:tabs>
                <w:tab w:val="clear" w:pos="473"/>
                <w:tab w:val="num" w:pos="567"/>
              </w:tabs>
              <w:autoSpaceDE w:val="0"/>
              <w:autoSpaceDN w:val="0"/>
              <w:adjustRightInd w:val="0"/>
              <w:ind w:left="709" w:hanging="142"/>
              <w:rPr>
                <w:rFonts w:cs="Arial"/>
                <w:sz w:val="16"/>
                <w:szCs w:val="16"/>
              </w:rPr>
            </w:pPr>
            <w:r>
              <w:rPr>
                <w:rFonts w:cs="Arial"/>
                <w:sz w:val="16"/>
                <w:szCs w:val="16"/>
              </w:rPr>
              <w:t>vzgoja in izobraževanje,</w:t>
            </w:r>
          </w:p>
          <w:p w:rsidR="003041F6" w:rsidRPr="00F2660A" w:rsidRDefault="003041F6" w:rsidP="003041F6">
            <w:pPr>
              <w:numPr>
                <w:ilvl w:val="0"/>
                <w:numId w:val="112"/>
              </w:numPr>
              <w:tabs>
                <w:tab w:val="clear" w:pos="473"/>
                <w:tab w:val="num" w:pos="567"/>
              </w:tabs>
              <w:autoSpaceDE w:val="0"/>
              <w:autoSpaceDN w:val="0"/>
              <w:adjustRightInd w:val="0"/>
              <w:ind w:left="709" w:hanging="142"/>
              <w:rPr>
                <w:rFonts w:cs="Arial"/>
                <w:sz w:val="16"/>
                <w:szCs w:val="16"/>
              </w:rPr>
            </w:pPr>
            <w:r w:rsidRPr="00F2660A">
              <w:rPr>
                <w:rFonts w:cs="Arial"/>
                <w:sz w:val="16"/>
                <w:szCs w:val="16"/>
              </w:rPr>
              <w:t>zdravstvo in so</w:t>
            </w:r>
            <w:r w:rsidR="00D16DCD">
              <w:rPr>
                <w:rFonts w:cs="Arial"/>
                <w:sz w:val="16"/>
                <w:szCs w:val="16"/>
              </w:rPr>
              <w:t>cialno varstvo brez nastanitve,</w:t>
            </w:r>
          </w:p>
          <w:p w:rsidR="003041F6" w:rsidRPr="00F2660A" w:rsidRDefault="00D16DCD" w:rsidP="003041F6">
            <w:pPr>
              <w:numPr>
                <w:ilvl w:val="0"/>
                <w:numId w:val="112"/>
              </w:numPr>
              <w:tabs>
                <w:tab w:val="clear" w:pos="473"/>
                <w:tab w:val="num" w:pos="567"/>
              </w:tabs>
              <w:autoSpaceDE w:val="0"/>
              <w:autoSpaceDN w:val="0"/>
              <w:adjustRightInd w:val="0"/>
              <w:ind w:left="709" w:hanging="142"/>
              <w:rPr>
                <w:rFonts w:cs="Arial"/>
                <w:sz w:val="16"/>
                <w:szCs w:val="16"/>
              </w:rPr>
            </w:pPr>
            <w:r>
              <w:rPr>
                <w:rFonts w:cs="Arial"/>
                <w:sz w:val="16"/>
                <w:szCs w:val="16"/>
              </w:rPr>
              <w:t>šport in rekreacija,</w:t>
            </w:r>
          </w:p>
          <w:p w:rsidR="003041F6" w:rsidRPr="00F2660A" w:rsidRDefault="003041F6" w:rsidP="003041F6">
            <w:pPr>
              <w:numPr>
                <w:ilvl w:val="0"/>
                <w:numId w:val="112"/>
              </w:numPr>
              <w:tabs>
                <w:tab w:val="clear" w:pos="473"/>
                <w:tab w:val="num" w:pos="567"/>
              </w:tabs>
              <w:autoSpaceDE w:val="0"/>
              <w:autoSpaceDN w:val="0"/>
              <w:adjustRightInd w:val="0"/>
              <w:ind w:left="709" w:hanging="142"/>
              <w:rPr>
                <w:rFonts w:cs="Arial"/>
                <w:sz w:val="16"/>
                <w:szCs w:val="16"/>
              </w:rPr>
            </w:pPr>
            <w:r w:rsidRPr="00F2660A">
              <w:rPr>
                <w:rFonts w:cs="Arial"/>
                <w:sz w:val="16"/>
                <w:szCs w:val="16"/>
              </w:rPr>
              <w:t>druge dejavnosti.</w:t>
            </w:r>
          </w:p>
          <w:p w:rsidR="003041F6" w:rsidRPr="00F2660A" w:rsidRDefault="003041F6" w:rsidP="00D16DCD">
            <w:pPr>
              <w:autoSpaceDE w:val="0"/>
              <w:autoSpaceDN w:val="0"/>
              <w:adjustRightInd w:val="0"/>
              <w:rPr>
                <w:rFonts w:cs="Arial"/>
                <w:b/>
                <w:sz w:val="16"/>
                <w:szCs w:val="16"/>
              </w:rPr>
            </w:pPr>
          </w:p>
          <w:p w:rsidR="003041F6" w:rsidRPr="00F2660A" w:rsidRDefault="003041F6" w:rsidP="00D16DCD">
            <w:pPr>
              <w:autoSpaceDE w:val="0"/>
              <w:autoSpaceDN w:val="0"/>
              <w:adjustRightInd w:val="0"/>
              <w:rPr>
                <w:rFonts w:cs="Arial"/>
                <w:sz w:val="16"/>
                <w:szCs w:val="16"/>
              </w:rPr>
            </w:pPr>
            <w:r w:rsidRPr="00F2660A">
              <w:rPr>
                <w:rFonts w:cs="Arial"/>
                <w:sz w:val="16"/>
                <w:szCs w:val="16"/>
              </w:rPr>
              <w:t>Pogoji za umeščanje dejavnosti: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poslovne dejavnosti so lahko urejene v pritličnih ali kletnih prostorih objektov,</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dovolj velika parcela, ki zagotavlja potrebne površine za normalno funkcioniranje objekta vključno z zadostnimi parkirnimi površinami za potrebe objekta (stanovalcev, zaposlenih in obiskovalcev) in neposredna navezava na javne ceste,</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za potrebe zaposlenih in obiskovalcev je potrebno zagotoviti dodatna zadostna parkirišča,</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dejavnost naj ne generira tovornega in večjega osebnega prometa,</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možne so dejavnosti, ki ne povzročajo prekomernih obremenitev okolja z emisijami ali prometom ter nimajo škodljivih vplivov na bivalne in delovne pogoje.</w:t>
            </w:r>
          </w:p>
        </w:tc>
      </w:tr>
      <w:tr w:rsidR="003041F6" w:rsidRPr="00F2660A" w:rsidTr="00D16DCD">
        <w:trPr>
          <w:trHeight w:val="1386"/>
        </w:trPr>
        <w:tc>
          <w:tcPr>
            <w:tcW w:w="9464" w:type="dxa"/>
          </w:tcPr>
          <w:p w:rsidR="003041F6" w:rsidRPr="00F2660A" w:rsidRDefault="003041F6" w:rsidP="003041F6">
            <w:pPr>
              <w:pStyle w:val="Odstavekseznama"/>
              <w:numPr>
                <w:ilvl w:val="0"/>
                <w:numId w:val="115"/>
              </w:numPr>
              <w:tabs>
                <w:tab w:val="left" w:pos="409"/>
              </w:tabs>
              <w:autoSpaceDE w:val="0"/>
              <w:autoSpaceDN w:val="0"/>
              <w:adjustRightInd w:val="0"/>
              <w:ind w:left="142" w:hanging="142"/>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jc w:val="left"/>
              <w:rPr>
                <w:rFonts w:cs="Arial"/>
                <w:sz w:val="16"/>
                <w:szCs w:val="16"/>
              </w:rPr>
            </w:pPr>
            <w:r w:rsidRPr="00F2660A">
              <w:rPr>
                <w:rFonts w:cs="Arial"/>
                <w:b/>
                <w:sz w:val="16"/>
                <w:szCs w:val="16"/>
              </w:rPr>
              <w:t>Stavbe</w:t>
            </w:r>
            <w:r w:rsidRPr="00F2660A">
              <w:rPr>
                <w:rFonts w:cs="Arial"/>
                <w:sz w:val="16"/>
                <w:szCs w:val="16"/>
              </w:rPr>
              <w:t>:</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stanovanjske stavbe: večstanovanjske stavbe,</w:t>
            </w:r>
          </w:p>
          <w:p w:rsidR="003041F6" w:rsidRPr="00F2660A" w:rsidRDefault="003041F6" w:rsidP="003041F6">
            <w:pPr>
              <w:numPr>
                <w:ilvl w:val="0"/>
                <w:numId w:val="112"/>
              </w:numPr>
              <w:autoSpaceDE w:val="0"/>
              <w:autoSpaceDN w:val="0"/>
              <w:adjustRightInd w:val="0"/>
              <w:rPr>
                <w:rFonts w:cs="Arial"/>
                <w:sz w:val="16"/>
                <w:szCs w:val="16"/>
              </w:rPr>
            </w:pPr>
            <w:proofErr w:type="spellStart"/>
            <w:r w:rsidRPr="00F2660A">
              <w:rPr>
                <w:rFonts w:cs="Arial"/>
                <w:sz w:val="16"/>
                <w:szCs w:val="16"/>
              </w:rPr>
              <w:t>nestanovanjske</w:t>
            </w:r>
            <w:proofErr w:type="spellEnd"/>
            <w:r w:rsidRPr="00F2660A">
              <w:rPr>
                <w:rFonts w:cs="Arial"/>
                <w:sz w:val="16"/>
                <w:szCs w:val="16"/>
              </w:rPr>
              <w:t xml:space="preserve"> stavbe: garažne stavbe za potrebe območja.</w:t>
            </w:r>
          </w:p>
          <w:p w:rsidR="003041F6" w:rsidRPr="00F2660A" w:rsidRDefault="003041F6" w:rsidP="00D16DCD">
            <w:pPr>
              <w:autoSpaceDE w:val="0"/>
              <w:autoSpaceDN w:val="0"/>
              <w:adjustRightInd w:val="0"/>
              <w:jc w:val="left"/>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objekti prometne infrastrukture (od tega lokalne ceste in javne poti, </w:t>
            </w:r>
            <w:proofErr w:type="spellStart"/>
            <w:r w:rsidRPr="00F2660A">
              <w:rPr>
                <w:rFonts w:cs="Arial"/>
                <w:sz w:val="16"/>
                <w:szCs w:val="16"/>
              </w:rPr>
              <w:t>nekategorizirane</w:t>
            </w:r>
            <w:proofErr w:type="spellEnd"/>
            <w:r w:rsidRPr="00F2660A">
              <w:rPr>
                <w:rFonts w:cs="Arial"/>
                <w:sz w:val="16"/>
                <w:szCs w:val="16"/>
              </w:rPr>
              <w:t xml:space="preserve"> ceste in gozdne ceste), mostovi, viadukti, predori in podhodi,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igrišča za športe na prostem (samo večnamenska igrišča za potrebe območja), otroška in druga javna igrišča, trgi, zelenice.</w:t>
            </w:r>
          </w:p>
        </w:tc>
      </w:tr>
      <w:tr w:rsidR="003041F6" w:rsidRPr="00F2660A" w:rsidTr="00D16DCD">
        <w:trPr>
          <w:trHeight w:val="567"/>
        </w:trPr>
        <w:tc>
          <w:tcPr>
            <w:tcW w:w="9464" w:type="dxa"/>
          </w:tcPr>
          <w:p w:rsidR="003041F6" w:rsidRPr="00F2660A" w:rsidRDefault="003041F6" w:rsidP="003041F6">
            <w:pPr>
              <w:pStyle w:val="Odstavekseznama"/>
              <w:numPr>
                <w:ilvl w:val="0"/>
                <w:numId w:val="115"/>
              </w:numPr>
              <w:tabs>
                <w:tab w:val="left" w:pos="409"/>
              </w:tabs>
              <w:autoSpaceDE w:val="0"/>
              <w:autoSpaceDN w:val="0"/>
              <w:adjustRightInd w:val="0"/>
              <w:ind w:left="142" w:hanging="142"/>
              <w:jc w:val="left"/>
              <w:rPr>
                <w:rFonts w:cs="Arial"/>
                <w:b/>
                <w:sz w:val="16"/>
                <w:szCs w:val="16"/>
              </w:rPr>
            </w:pPr>
            <w:r w:rsidRPr="00F2660A">
              <w:rPr>
                <w:rFonts w:cs="Arial"/>
                <w:b/>
                <w:sz w:val="16"/>
                <w:szCs w:val="16"/>
              </w:rPr>
              <w:t xml:space="preserve">Nezahtevni in enostavni objekti: </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niso dopustni kot posamični objekti, ampak le kot skupna ureditev za potrebe celotnega objekta,</w:t>
            </w:r>
          </w:p>
          <w:p w:rsidR="003041F6" w:rsidRPr="00D16DCD" w:rsidRDefault="003041F6" w:rsidP="00D16DCD">
            <w:pPr>
              <w:numPr>
                <w:ilvl w:val="0"/>
                <w:numId w:val="112"/>
              </w:numPr>
              <w:autoSpaceDE w:val="0"/>
              <w:autoSpaceDN w:val="0"/>
              <w:adjustRightInd w:val="0"/>
              <w:rPr>
                <w:rFonts w:cs="Arial"/>
                <w:sz w:val="16"/>
                <w:szCs w:val="16"/>
              </w:rPr>
            </w:pPr>
            <w:r w:rsidRPr="00F2660A">
              <w:rPr>
                <w:rFonts w:cs="Arial"/>
                <w:sz w:val="16"/>
                <w:szCs w:val="16"/>
              </w:rPr>
              <w:t>v prilogi 3.</w:t>
            </w:r>
          </w:p>
        </w:tc>
      </w:tr>
      <w:tr w:rsidR="003041F6" w:rsidRPr="00F2660A" w:rsidTr="00D16DCD">
        <w:trPr>
          <w:trHeight w:val="558"/>
        </w:trPr>
        <w:tc>
          <w:tcPr>
            <w:tcW w:w="9464" w:type="dxa"/>
          </w:tcPr>
          <w:p w:rsidR="003041F6" w:rsidRPr="00F2660A" w:rsidRDefault="003041F6" w:rsidP="003041F6">
            <w:pPr>
              <w:pStyle w:val="Odstavekseznama"/>
              <w:numPr>
                <w:ilvl w:val="0"/>
                <w:numId w:val="115"/>
              </w:numPr>
              <w:tabs>
                <w:tab w:val="left" w:pos="409"/>
              </w:tabs>
              <w:autoSpaceDE w:val="0"/>
              <w:autoSpaceDN w:val="0"/>
              <w:adjustRightInd w:val="0"/>
              <w:ind w:left="142" w:hanging="142"/>
              <w:jc w:val="left"/>
              <w:rPr>
                <w:rFonts w:cs="Arial"/>
                <w:b/>
                <w:sz w:val="16"/>
                <w:szCs w:val="16"/>
              </w:rPr>
            </w:pPr>
            <w:r w:rsidRPr="00F2660A">
              <w:rPr>
                <w:rFonts w:cs="Arial"/>
                <w:b/>
                <w:sz w:val="16"/>
                <w:szCs w:val="16"/>
              </w:rPr>
              <w:t>Prostorski izvedbeni pogoji glede velikosti in oblikovanja</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Tlorisni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tlorisni gabarit stavb mora biti prilagojen velikosti in legi parcele ter namembnosti območja in funkciji stavb.</w:t>
            </w:r>
          </w:p>
          <w:p w:rsidR="003041F6" w:rsidRPr="00F2660A" w:rsidRDefault="003041F6" w:rsidP="00D16DCD">
            <w:pPr>
              <w:autoSpaceDE w:val="0"/>
              <w:autoSpaceDN w:val="0"/>
              <w:adjustRightInd w:val="0"/>
              <w:rPr>
                <w:rFonts w:cs="Arial"/>
                <w:sz w:val="16"/>
                <w:szCs w:val="16"/>
              </w:rPr>
            </w:pPr>
            <w:r w:rsidRPr="00F2660A">
              <w:rPr>
                <w:rFonts w:cs="Arial"/>
                <w:b/>
                <w:sz w:val="16"/>
                <w:szCs w:val="16"/>
              </w:rPr>
              <w:t>Višinski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obstoječi, </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nadzidave stavb niso dopustne. </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Streha: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obliko, naklon in kritino streh ter smeri sl</w:t>
            </w:r>
            <w:r w:rsidR="00D16DCD">
              <w:rPr>
                <w:rFonts w:cs="Arial"/>
                <w:sz w:val="16"/>
                <w:szCs w:val="16"/>
              </w:rPr>
              <w:t>emen se poenoti na območju EUP.</w:t>
            </w:r>
          </w:p>
          <w:p w:rsidR="003041F6" w:rsidRPr="00F2660A" w:rsidRDefault="003041F6" w:rsidP="00D16DCD">
            <w:pPr>
              <w:autoSpaceDE w:val="0"/>
              <w:autoSpaceDN w:val="0"/>
              <w:adjustRightInd w:val="0"/>
              <w:ind w:right="-46"/>
              <w:rPr>
                <w:rFonts w:cs="Arial"/>
                <w:b/>
                <w:sz w:val="16"/>
                <w:szCs w:val="16"/>
              </w:rPr>
            </w:pPr>
            <w:r w:rsidRPr="00F2660A">
              <w:rPr>
                <w:rFonts w:cs="Arial"/>
                <w:b/>
                <w:sz w:val="16"/>
                <w:szCs w:val="16"/>
              </w:rPr>
              <w:t>Arhitektonsko oblikovanje stavb:</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oblikovanje in členitev fasad, umeščanje fasadnih odprtin in drugih fasadnih elementov naj bodo enostavni in poenoteni po nizih ali karejih, </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oblikovanje fasad naj bo sodobno, dovoljena je uporaba sodobnih </w:t>
            </w:r>
            <w:proofErr w:type="spellStart"/>
            <w:r w:rsidRPr="00F2660A">
              <w:rPr>
                <w:rFonts w:cs="Arial"/>
                <w:sz w:val="16"/>
                <w:szCs w:val="16"/>
              </w:rPr>
              <w:t>obložnih</w:t>
            </w:r>
            <w:proofErr w:type="spellEnd"/>
            <w:r w:rsidRPr="00F2660A">
              <w:rPr>
                <w:rFonts w:cs="Arial"/>
                <w:sz w:val="16"/>
                <w:szCs w:val="16"/>
              </w:rPr>
              <w:t xml:space="preserve"> materialov (les, steklo, kovina, beton in drugih sodobnih materialov),</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vzdrževanje objekta se izvaja oblikovno enotno za celoten objekt (obnova fasade, stavbno pohištvo, balkonske ograje, zasteklitev balkonov, namestitev klimatskih naprav) skladno z izhodišči upravljavca objekta.</w:t>
            </w:r>
          </w:p>
        </w:tc>
      </w:tr>
    </w:tbl>
    <w:p w:rsidR="003041F6"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FFFF78"/>
            <w:vAlign w:val="center"/>
          </w:tcPr>
          <w:p w:rsidR="003041F6" w:rsidRPr="00F2660A" w:rsidRDefault="003041F6" w:rsidP="00D16DCD">
            <w:pPr>
              <w:jc w:val="right"/>
              <w:rPr>
                <w:rFonts w:cs="Arial"/>
                <w:b/>
                <w:sz w:val="16"/>
                <w:szCs w:val="16"/>
              </w:rPr>
            </w:pPr>
            <w:r w:rsidRPr="00F2660A">
              <w:rPr>
                <w:rFonts w:cs="Arial"/>
                <w:b/>
                <w:sz w:val="16"/>
                <w:szCs w:val="16"/>
              </w:rPr>
              <w:t>SK</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17"/>
              </w:numPr>
              <w:tabs>
                <w:tab w:val="left" w:pos="409"/>
              </w:tabs>
              <w:autoSpaceDE w:val="0"/>
              <w:autoSpaceDN w:val="0"/>
              <w:adjustRightInd w:val="0"/>
              <w:ind w:left="142" w:hanging="142"/>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POVRŠINE PODEŽELSKEGA NASELJA, ki so namenjene površinam kmetij z dopolnilnimi dejavnostmi in bivanju</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17"/>
              </w:numPr>
              <w:tabs>
                <w:tab w:val="left" w:pos="409"/>
              </w:tabs>
              <w:autoSpaceDE w:val="0"/>
              <w:autoSpaceDN w:val="0"/>
              <w:adjustRightInd w:val="0"/>
              <w:ind w:left="142" w:hanging="142"/>
              <w:jc w:val="left"/>
              <w:rPr>
                <w:rFonts w:cs="Arial"/>
                <w:b/>
                <w:sz w:val="16"/>
                <w:szCs w:val="16"/>
              </w:rPr>
            </w:pPr>
            <w:r w:rsidRPr="00F2660A">
              <w:rPr>
                <w:rFonts w:cs="Arial"/>
                <w:b/>
                <w:sz w:val="16"/>
                <w:szCs w:val="16"/>
              </w:rPr>
              <w:t>Podrobneje prikazana podrobnejša namenska raba</w:t>
            </w:r>
          </w:p>
        </w:tc>
      </w:tr>
      <w:tr w:rsidR="003041F6" w:rsidRPr="00F2660A" w:rsidTr="00D16DCD">
        <w:trPr>
          <w:trHeight w:val="225"/>
        </w:trPr>
        <w:tc>
          <w:tcPr>
            <w:tcW w:w="9464" w:type="dxa"/>
          </w:tcPr>
          <w:p w:rsidR="003041F6" w:rsidRPr="00F2660A" w:rsidRDefault="003041F6" w:rsidP="003041F6">
            <w:pPr>
              <w:pStyle w:val="Odstavekseznama"/>
              <w:numPr>
                <w:ilvl w:val="0"/>
                <w:numId w:val="117"/>
              </w:numPr>
              <w:tabs>
                <w:tab w:val="left" w:pos="409"/>
              </w:tabs>
              <w:autoSpaceDE w:val="0"/>
              <w:autoSpaceDN w:val="0"/>
              <w:adjustRightInd w:val="0"/>
              <w:ind w:left="142" w:hanging="142"/>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 xml:space="preserve">eno ali dvostanovanjski prostostoječi objekti, kmetijski gospodarski objekti </w:t>
            </w:r>
          </w:p>
        </w:tc>
      </w:tr>
      <w:tr w:rsidR="003041F6" w:rsidRPr="00F2660A" w:rsidTr="00D16DCD">
        <w:trPr>
          <w:trHeight w:val="225"/>
        </w:trPr>
        <w:tc>
          <w:tcPr>
            <w:tcW w:w="9464" w:type="dxa"/>
          </w:tcPr>
          <w:p w:rsidR="003041F6" w:rsidRPr="00EA4AA1" w:rsidRDefault="003041F6" w:rsidP="003041F6">
            <w:pPr>
              <w:pStyle w:val="Odstavekseznama"/>
              <w:numPr>
                <w:ilvl w:val="0"/>
                <w:numId w:val="117"/>
              </w:numPr>
              <w:tabs>
                <w:tab w:val="left" w:pos="409"/>
              </w:tabs>
              <w:autoSpaceDE w:val="0"/>
              <w:autoSpaceDN w:val="0"/>
              <w:adjustRightInd w:val="0"/>
              <w:ind w:left="142" w:hanging="142"/>
              <w:jc w:val="left"/>
              <w:rPr>
                <w:rFonts w:cs="Arial"/>
                <w:b/>
                <w:sz w:val="16"/>
                <w:szCs w:val="16"/>
              </w:rPr>
            </w:pPr>
            <w:r w:rsidRPr="00EA4AA1">
              <w:rPr>
                <w:rFonts w:cs="Arial"/>
                <w:b/>
                <w:sz w:val="16"/>
                <w:szCs w:val="16"/>
              </w:rPr>
              <w:lastRenderedPageBreak/>
              <w:t>Faktor zazidanosti:</w:t>
            </w:r>
          </w:p>
          <w:p w:rsidR="003041F6" w:rsidRPr="00EA4AA1" w:rsidRDefault="00E21A86" w:rsidP="003041F6">
            <w:pPr>
              <w:pStyle w:val="Odstavekseznama"/>
              <w:numPr>
                <w:ilvl w:val="0"/>
                <w:numId w:val="112"/>
              </w:numPr>
              <w:tabs>
                <w:tab w:val="left" w:pos="409"/>
              </w:tabs>
              <w:autoSpaceDE w:val="0"/>
              <w:autoSpaceDN w:val="0"/>
              <w:adjustRightInd w:val="0"/>
              <w:jc w:val="left"/>
              <w:rPr>
                <w:rFonts w:cs="Arial"/>
                <w:b/>
                <w:sz w:val="16"/>
                <w:szCs w:val="16"/>
              </w:rPr>
            </w:pPr>
            <w:r w:rsidRPr="008D2449">
              <w:rPr>
                <w:rFonts w:cs="Arial"/>
                <w:sz w:val="16"/>
                <w:szCs w:val="16"/>
              </w:rPr>
              <w:t xml:space="preserve">praviloma </w:t>
            </w:r>
            <w:r w:rsidR="003041F6" w:rsidRPr="008D2449">
              <w:rPr>
                <w:rFonts w:cs="Arial"/>
                <w:sz w:val="16"/>
                <w:szCs w:val="16"/>
              </w:rPr>
              <w:t>do 0.4</w:t>
            </w:r>
          </w:p>
        </w:tc>
      </w:tr>
      <w:tr w:rsidR="003041F6" w:rsidRPr="00F2660A" w:rsidTr="00D16DCD">
        <w:trPr>
          <w:trHeight w:val="474"/>
        </w:trPr>
        <w:tc>
          <w:tcPr>
            <w:tcW w:w="9464" w:type="dxa"/>
          </w:tcPr>
          <w:p w:rsidR="003041F6" w:rsidRPr="00EA4AA1" w:rsidRDefault="003041F6" w:rsidP="003041F6">
            <w:pPr>
              <w:pStyle w:val="Odstavekseznama"/>
              <w:numPr>
                <w:ilvl w:val="0"/>
                <w:numId w:val="117"/>
              </w:numPr>
              <w:tabs>
                <w:tab w:val="left" w:pos="409"/>
              </w:tabs>
              <w:autoSpaceDE w:val="0"/>
              <w:autoSpaceDN w:val="0"/>
              <w:adjustRightInd w:val="0"/>
              <w:ind w:left="142" w:hanging="142"/>
              <w:jc w:val="left"/>
              <w:rPr>
                <w:rFonts w:cs="Arial"/>
                <w:b/>
                <w:sz w:val="16"/>
                <w:szCs w:val="16"/>
              </w:rPr>
            </w:pPr>
            <w:r w:rsidRPr="00EA4AA1">
              <w:rPr>
                <w:rFonts w:cs="Arial"/>
                <w:b/>
                <w:sz w:val="16"/>
                <w:szCs w:val="16"/>
              </w:rPr>
              <w:t>Dopustne dejavnosti:</w:t>
            </w:r>
          </w:p>
          <w:p w:rsidR="003041F6" w:rsidRPr="00EA4AA1" w:rsidRDefault="003041F6" w:rsidP="003041F6">
            <w:pPr>
              <w:numPr>
                <w:ilvl w:val="0"/>
                <w:numId w:val="112"/>
              </w:numPr>
              <w:autoSpaceDE w:val="0"/>
              <w:autoSpaceDN w:val="0"/>
              <w:adjustRightInd w:val="0"/>
              <w:rPr>
                <w:rFonts w:cs="Arial"/>
                <w:b/>
                <w:sz w:val="16"/>
                <w:szCs w:val="16"/>
              </w:rPr>
            </w:pPr>
            <w:r w:rsidRPr="00EA4AA1">
              <w:rPr>
                <w:rFonts w:cs="Arial"/>
                <w:sz w:val="16"/>
                <w:szCs w:val="16"/>
              </w:rPr>
              <w:t>bivanje brez dejavnosti,</w:t>
            </w:r>
          </w:p>
          <w:p w:rsidR="003041F6" w:rsidRPr="00AB205F" w:rsidRDefault="003041F6" w:rsidP="003041F6">
            <w:pPr>
              <w:numPr>
                <w:ilvl w:val="0"/>
                <w:numId w:val="112"/>
              </w:numPr>
              <w:autoSpaceDE w:val="0"/>
              <w:autoSpaceDN w:val="0"/>
              <w:adjustRightInd w:val="0"/>
              <w:rPr>
                <w:rFonts w:cs="Arial"/>
                <w:b/>
                <w:sz w:val="16"/>
                <w:szCs w:val="16"/>
              </w:rPr>
            </w:pPr>
            <w:r w:rsidRPr="00EA4AA1">
              <w:rPr>
                <w:rFonts w:cs="Arial"/>
                <w:sz w:val="16"/>
                <w:szCs w:val="16"/>
              </w:rPr>
              <w:t>bivan</w:t>
            </w:r>
            <w:r w:rsidR="00AB205F">
              <w:rPr>
                <w:rFonts w:cs="Arial"/>
                <w:sz w:val="16"/>
                <w:szCs w:val="16"/>
              </w:rPr>
              <w:t>je s spremljajočimi dejavnostmi,</w:t>
            </w:r>
          </w:p>
          <w:p w:rsidR="00AB205F" w:rsidRPr="00EA4AA1" w:rsidRDefault="00AB205F" w:rsidP="003041F6">
            <w:pPr>
              <w:numPr>
                <w:ilvl w:val="0"/>
                <w:numId w:val="112"/>
              </w:numPr>
              <w:autoSpaceDE w:val="0"/>
              <w:autoSpaceDN w:val="0"/>
              <w:adjustRightInd w:val="0"/>
              <w:rPr>
                <w:rFonts w:cs="Arial"/>
                <w:b/>
                <w:sz w:val="16"/>
                <w:szCs w:val="16"/>
              </w:rPr>
            </w:pPr>
            <w:r>
              <w:rPr>
                <w:rFonts w:cs="Arial"/>
                <w:sz w:val="16"/>
                <w:szCs w:val="16"/>
              </w:rPr>
              <w:t>dopustne dejavnosti:</w:t>
            </w:r>
          </w:p>
          <w:p w:rsidR="003041F6" w:rsidRPr="00EA4AA1" w:rsidRDefault="003041F6" w:rsidP="003041F6">
            <w:pPr>
              <w:numPr>
                <w:ilvl w:val="0"/>
                <w:numId w:val="112"/>
              </w:numPr>
              <w:autoSpaceDE w:val="0"/>
              <w:autoSpaceDN w:val="0"/>
              <w:adjustRightInd w:val="0"/>
              <w:ind w:left="709" w:hanging="142"/>
              <w:rPr>
                <w:rFonts w:cs="Arial"/>
                <w:sz w:val="16"/>
                <w:szCs w:val="16"/>
              </w:rPr>
            </w:pPr>
            <w:r w:rsidRPr="00EA4AA1">
              <w:rPr>
                <w:rFonts w:cs="Arial"/>
                <w:sz w:val="16"/>
                <w:szCs w:val="16"/>
              </w:rPr>
              <w:t xml:space="preserve">kmetijske, trgovske in </w:t>
            </w:r>
            <w:r w:rsidR="005512E5" w:rsidRPr="00F136D2">
              <w:rPr>
                <w:rFonts w:cs="Arial"/>
                <w:sz w:val="16"/>
                <w:szCs w:val="16"/>
              </w:rPr>
              <w:t>predelovalne dejavnosti, ki so opredeljene v predpisih, ki urejajo dopolnilne dejavnosti na kmetiji</w:t>
            </w:r>
            <w:r w:rsidR="002B5941" w:rsidRPr="00F136D2">
              <w:rPr>
                <w:rFonts w:cs="Arial"/>
                <w:sz w:val="16"/>
                <w:szCs w:val="16"/>
              </w:rPr>
              <w:t>),</w:t>
            </w:r>
          </w:p>
          <w:p w:rsidR="003041F6" w:rsidRPr="00EA4AA1" w:rsidRDefault="003041F6" w:rsidP="003041F6">
            <w:pPr>
              <w:numPr>
                <w:ilvl w:val="0"/>
                <w:numId w:val="112"/>
              </w:numPr>
              <w:autoSpaceDE w:val="0"/>
              <w:autoSpaceDN w:val="0"/>
              <w:adjustRightInd w:val="0"/>
              <w:ind w:left="709" w:hanging="142"/>
              <w:rPr>
                <w:rFonts w:cs="Arial"/>
                <w:sz w:val="16"/>
                <w:szCs w:val="16"/>
              </w:rPr>
            </w:pPr>
            <w:r w:rsidRPr="00EA4AA1">
              <w:rPr>
                <w:rFonts w:cs="Arial"/>
                <w:sz w:val="16"/>
                <w:szCs w:val="16"/>
              </w:rPr>
              <w:t xml:space="preserve">trgovina na </w:t>
            </w:r>
            <w:r w:rsidR="00EA4AA1" w:rsidRPr="00EA4AA1">
              <w:rPr>
                <w:rFonts w:cs="Arial"/>
                <w:sz w:val="16"/>
                <w:szCs w:val="16"/>
              </w:rPr>
              <w:t xml:space="preserve">drobno </w:t>
            </w:r>
            <w:r w:rsidRPr="00EA4AA1">
              <w:rPr>
                <w:rFonts w:cs="Arial"/>
                <w:sz w:val="16"/>
                <w:szCs w:val="16"/>
              </w:rPr>
              <w:t xml:space="preserve">(razen </w:t>
            </w:r>
            <w:r w:rsidR="002B5941" w:rsidRPr="00EA4AA1">
              <w:rPr>
                <w:rFonts w:cs="Arial"/>
                <w:sz w:val="16"/>
                <w:szCs w:val="16"/>
              </w:rPr>
              <w:t>trgovina z motornimi gorivi),</w:t>
            </w:r>
          </w:p>
          <w:p w:rsidR="003041F6" w:rsidRPr="00EA4AA1" w:rsidRDefault="002B5941" w:rsidP="003041F6">
            <w:pPr>
              <w:numPr>
                <w:ilvl w:val="0"/>
                <w:numId w:val="112"/>
              </w:numPr>
              <w:autoSpaceDE w:val="0"/>
              <w:autoSpaceDN w:val="0"/>
              <w:adjustRightInd w:val="0"/>
              <w:ind w:left="709" w:hanging="142"/>
              <w:rPr>
                <w:rFonts w:cs="Arial"/>
                <w:sz w:val="16"/>
                <w:szCs w:val="16"/>
              </w:rPr>
            </w:pPr>
            <w:r w:rsidRPr="00EA4AA1">
              <w:rPr>
                <w:rFonts w:cs="Arial"/>
                <w:sz w:val="16"/>
                <w:szCs w:val="16"/>
              </w:rPr>
              <w:t>gostinstvo,</w:t>
            </w:r>
          </w:p>
          <w:p w:rsidR="003041F6" w:rsidRPr="00EA4AA1" w:rsidRDefault="002B5941" w:rsidP="003041F6">
            <w:pPr>
              <w:numPr>
                <w:ilvl w:val="0"/>
                <w:numId w:val="112"/>
              </w:numPr>
              <w:autoSpaceDE w:val="0"/>
              <w:autoSpaceDN w:val="0"/>
              <w:adjustRightInd w:val="0"/>
              <w:ind w:left="709" w:hanging="142"/>
              <w:rPr>
                <w:rFonts w:cs="Arial"/>
                <w:sz w:val="16"/>
                <w:szCs w:val="16"/>
              </w:rPr>
            </w:pPr>
            <w:r w:rsidRPr="00EA4AA1">
              <w:rPr>
                <w:rFonts w:cs="Arial"/>
                <w:sz w:val="16"/>
                <w:szCs w:val="16"/>
              </w:rPr>
              <w:t>intelektualne dejavnosti,</w:t>
            </w:r>
          </w:p>
          <w:p w:rsidR="003041F6" w:rsidRPr="00EA4AA1" w:rsidRDefault="002B5941" w:rsidP="003041F6">
            <w:pPr>
              <w:numPr>
                <w:ilvl w:val="0"/>
                <w:numId w:val="112"/>
              </w:numPr>
              <w:autoSpaceDE w:val="0"/>
              <w:autoSpaceDN w:val="0"/>
              <w:adjustRightInd w:val="0"/>
              <w:ind w:left="709" w:hanging="142"/>
              <w:rPr>
                <w:rFonts w:cs="Arial"/>
                <w:sz w:val="16"/>
                <w:szCs w:val="16"/>
              </w:rPr>
            </w:pPr>
            <w:r w:rsidRPr="00EA4AA1">
              <w:rPr>
                <w:rFonts w:cs="Arial"/>
                <w:sz w:val="16"/>
                <w:szCs w:val="16"/>
              </w:rPr>
              <w:t>rekreacijske dejavnosti,</w:t>
            </w:r>
          </w:p>
          <w:p w:rsidR="003041F6" w:rsidRPr="00EA4AA1" w:rsidRDefault="002B5941" w:rsidP="003041F6">
            <w:pPr>
              <w:numPr>
                <w:ilvl w:val="0"/>
                <w:numId w:val="112"/>
              </w:numPr>
              <w:autoSpaceDE w:val="0"/>
              <w:autoSpaceDN w:val="0"/>
              <w:adjustRightInd w:val="0"/>
              <w:ind w:left="709" w:hanging="142"/>
              <w:rPr>
                <w:rFonts w:cs="Arial"/>
                <w:sz w:val="16"/>
                <w:szCs w:val="16"/>
              </w:rPr>
            </w:pPr>
            <w:r w:rsidRPr="00EA4AA1">
              <w:rPr>
                <w:rFonts w:cs="Arial"/>
                <w:sz w:val="16"/>
                <w:szCs w:val="16"/>
              </w:rPr>
              <w:t>druge dejavnosti.</w:t>
            </w:r>
          </w:p>
          <w:p w:rsidR="003041F6" w:rsidRPr="00EA4AA1" w:rsidRDefault="003041F6" w:rsidP="00D16DCD">
            <w:pPr>
              <w:autoSpaceDE w:val="0"/>
              <w:autoSpaceDN w:val="0"/>
              <w:adjustRightInd w:val="0"/>
              <w:rPr>
                <w:rFonts w:cs="Arial"/>
                <w:sz w:val="16"/>
                <w:szCs w:val="16"/>
              </w:rPr>
            </w:pPr>
          </w:p>
          <w:p w:rsidR="003041F6" w:rsidRPr="00EA4AA1" w:rsidRDefault="003041F6" w:rsidP="00D16DCD">
            <w:pPr>
              <w:autoSpaceDE w:val="0"/>
              <w:autoSpaceDN w:val="0"/>
              <w:adjustRightInd w:val="0"/>
              <w:rPr>
                <w:rFonts w:cs="Arial"/>
                <w:sz w:val="16"/>
                <w:szCs w:val="16"/>
              </w:rPr>
            </w:pPr>
            <w:r w:rsidRPr="00EA4AA1">
              <w:rPr>
                <w:rFonts w:cs="Arial"/>
                <w:sz w:val="16"/>
                <w:szCs w:val="16"/>
              </w:rPr>
              <w:t>Pogoji za umeščanje dejavnosti:</w:t>
            </w:r>
          </w:p>
          <w:p w:rsidR="003041F6" w:rsidRPr="00EA4AA1" w:rsidRDefault="003041F6" w:rsidP="003041F6">
            <w:pPr>
              <w:numPr>
                <w:ilvl w:val="0"/>
                <w:numId w:val="112"/>
              </w:numPr>
              <w:autoSpaceDE w:val="0"/>
              <w:autoSpaceDN w:val="0"/>
              <w:adjustRightInd w:val="0"/>
              <w:ind w:left="709" w:hanging="142"/>
              <w:rPr>
                <w:rFonts w:cs="Arial"/>
                <w:b/>
                <w:sz w:val="16"/>
                <w:szCs w:val="16"/>
              </w:rPr>
            </w:pPr>
            <w:r w:rsidRPr="00EA4AA1">
              <w:rPr>
                <w:rFonts w:cs="Arial"/>
                <w:sz w:val="16"/>
                <w:szCs w:val="16"/>
              </w:rPr>
              <w:t>pri gradnji novih objektov v okviru dopustnih dejavnosti je potrebna dovolj velika parcela, ki zagotavlja potrebne površine za normalno funkcioniranje objekta</w:t>
            </w:r>
            <w:r w:rsidR="002B5941" w:rsidRPr="00EA4AA1">
              <w:rPr>
                <w:rFonts w:cs="Arial"/>
                <w:sz w:val="16"/>
                <w:szCs w:val="16"/>
              </w:rPr>
              <w:t>,</w:t>
            </w:r>
            <w:r w:rsidRPr="00EA4AA1">
              <w:rPr>
                <w:rFonts w:cs="Arial"/>
                <w:sz w:val="16"/>
                <w:szCs w:val="16"/>
              </w:rPr>
              <w:t xml:space="preserve"> vključno z zadostnimi parkirnimi površinami za potrebe objekta (stanovalcev, zaposlenih in obiskovalcev) in neposredna navezava na javne ceste,</w:t>
            </w:r>
          </w:p>
          <w:p w:rsidR="003041F6" w:rsidRPr="00EA4AA1" w:rsidRDefault="003041F6" w:rsidP="003041F6">
            <w:pPr>
              <w:numPr>
                <w:ilvl w:val="0"/>
                <w:numId w:val="112"/>
              </w:numPr>
              <w:autoSpaceDE w:val="0"/>
              <w:autoSpaceDN w:val="0"/>
              <w:adjustRightInd w:val="0"/>
              <w:ind w:left="709" w:hanging="142"/>
              <w:rPr>
                <w:rFonts w:cs="Arial"/>
                <w:b/>
                <w:sz w:val="16"/>
                <w:szCs w:val="16"/>
              </w:rPr>
            </w:pPr>
            <w:r w:rsidRPr="00EA4AA1">
              <w:rPr>
                <w:rFonts w:cs="Arial"/>
                <w:sz w:val="16"/>
                <w:szCs w:val="16"/>
              </w:rPr>
              <w:t>možne so dejavnosti, ki ne povzročajo prekomernih obremenitev okolja z emisijami ali prometom ter nimajo škodljivih vplivov na bivalne in delovne pogoje.</w:t>
            </w:r>
          </w:p>
        </w:tc>
      </w:tr>
      <w:tr w:rsidR="003041F6" w:rsidRPr="00F2660A" w:rsidTr="00D16DCD">
        <w:trPr>
          <w:trHeight w:val="274"/>
        </w:trPr>
        <w:tc>
          <w:tcPr>
            <w:tcW w:w="9464" w:type="dxa"/>
          </w:tcPr>
          <w:p w:rsidR="003041F6" w:rsidRPr="00EA4AA1" w:rsidRDefault="003041F6" w:rsidP="003041F6">
            <w:pPr>
              <w:pStyle w:val="Odstavekseznama"/>
              <w:numPr>
                <w:ilvl w:val="0"/>
                <w:numId w:val="117"/>
              </w:numPr>
              <w:tabs>
                <w:tab w:val="left" w:pos="409"/>
              </w:tabs>
              <w:autoSpaceDE w:val="0"/>
              <w:autoSpaceDN w:val="0"/>
              <w:adjustRightInd w:val="0"/>
              <w:ind w:left="142" w:hanging="142"/>
              <w:jc w:val="left"/>
              <w:rPr>
                <w:rFonts w:cs="Arial"/>
                <w:b/>
                <w:sz w:val="16"/>
                <w:szCs w:val="16"/>
              </w:rPr>
            </w:pPr>
            <w:r w:rsidRPr="00EA4AA1">
              <w:rPr>
                <w:rFonts w:cs="Arial"/>
                <w:b/>
                <w:sz w:val="16"/>
                <w:szCs w:val="16"/>
              </w:rPr>
              <w:t>Dopustni objekti</w:t>
            </w:r>
          </w:p>
          <w:p w:rsidR="003041F6" w:rsidRPr="00EA4AA1" w:rsidRDefault="003041F6" w:rsidP="00D16DCD">
            <w:pPr>
              <w:autoSpaceDE w:val="0"/>
              <w:autoSpaceDN w:val="0"/>
              <w:adjustRightInd w:val="0"/>
              <w:jc w:val="left"/>
              <w:rPr>
                <w:rFonts w:cs="Arial"/>
                <w:sz w:val="16"/>
                <w:szCs w:val="16"/>
              </w:rPr>
            </w:pPr>
            <w:r w:rsidRPr="00EA4AA1">
              <w:rPr>
                <w:rFonts w:cs="Arial"/>
                <w:b/>
                <w:sz w:val="16"/>
                <w:szCs w:val="16"/>
              </w:rPr>
              <w:t>Stavbe</w:t>
            </w:r>
            <w:r w:rsidRPr="00EA4AA1">
              <w:rPr>
                <w:rFonts w:cs="Arial"/>
                <w:sz w:val="16"/>
                <w:szCs w:val="16"/>
              </w:rPr>
              <w:t>:</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stanovanjske stavbe: enostanovanjske stavbe, dvostanovanjske stavbe,</w:t>
            </w:r>
          </w:p>
          <w:p w:rsidR="003041F6" w:rsidRPr="00EA4AA1" w:rsidRDefault="003041F6" w:rsidP="003041F6">
            <w:pPr>
              <w:numPr>
                <w:ilvl w:val="0"/>
                <w:numId w:val="112"/>
              </w:numPr>
              <w:autoSpaceDE w:val="0"/>
              <w:autoSpaceDN w:val="0"/>
              <w:adjustRightInd w:val="0"/>
              <w:rPr>
                <w:rFonts w:cs="Arial"/>
                <w:sz w:val="16"/>
                <w:szCs w:val="16"/>
              </w:rPr>
            </w:pPr>
            <w:proofErr w:type="spellStart"/>
            <w:r w:rsidRPr="00AB205F">
              <w:rPr>
                <w:rFonts w:cs="Arial"/>
                <w:sz w:val="16"/>
                <w:szCs w:val="16"/>
              </w:rPr>
              <w:t>nestanovanjske</w:t>
            </w:r>
            <w:proofErr w:type="spellEnd"/>
            <w:r w:rsidRPr="00AB205F">
              <w:rPr>
                <w:rFonts w:cs="Arial"/>
                <w:sz w:val="16"/>
                <w:szCs w:val="16"/>
              </w:rPr>
              <w:t xml:space="preserve"> stavbe: </w:t>
            </w:r>
            <w:r w:rsidR="00AB205F" w:rsidRPr="00AB205F">
              <w:rPr>
                <w:rFonts w:cs="Arial"/>
                <w:sz w:val="16"/>
                <w:szCs w:val="16"/>
              </w:rPr>
              <w:t xml:space="preserve">garaže in druge samostojne stavbe </w:t>
            </w:r>
            <w:r w:rsidRPr="00AB205F">
              <w:rPr>
                <w:rFonts w:cs="Arial"/>
                <w:sz w:val="16"/>
                <w:szCs w:val="16"/>
              </w:rPr>
              <w:t xml:space="preserve">ob upoštevanju dopustnih dejavnosti, </w:t>
            </w:r>
            <w:proofErr w:type="spellStart"/>
            <w:r w:rsidRPr="00AB205F">
              <w:rPr>
                <w:rFonts w:cs="Arial"/>
                <w:sz w:val="16"/>
                <w:szCs w:val="16"/>
              </w:rPr>
              <w:t>nestanovanjske</w:t>
            </w:r>
            <w:proofErr w:type="spellEnd"/>
            <w:r w:rsidRPr="00AB205F">
              <w:rPr>
                <w:rFonts w:cs="Arial"/>
                <w:sz w:val="16"/>
                <w:szCs w:val="16"/>
              </w:rPr>
              <w:t xml:space="preserve"> kmetijske stavbe, druge </w:t>
            </w:r>
            <w:proofErr w:type="spellStart"/>
            <w:r w:rsidRPr="00AB205F">
              <w:rPr>
                <w:rFonts w:cs="Arial"/>
                <w:sz w:val="16"/>
                <w:szCs w:val="16"/>
              </w:rPr>
              <w:t>nestanovanjske</w:t>
            </w:r>
            <w:proofErr w:type="spellEnd"/>
            <w:r w:rsidRPr="00AB205F">
              <w:rPr>
                <w:rFonts w:cs="Arial"/>
                <w:sz w:val="16"/>
                <w:szCs w:val="16"/>
              </w:rPr>
              <w:t xml:space="preserve"> stavbe za dopolnilne dejavnosti na kmetiji</w:t>
            </w:r>
            <w:r w:rsidR="002B5941" w:rsidRPr="00EA4AA1">
              <w:rPr>
                <w:rFonts w:cs="Arial"/>
                <w:sz w:val="16"/>
                <w:szCs w:val="16"/>
              </w:rPr>
              <w:t>.</w:t>
            </w:r>
          </w:p>
          <w:p w:rsidR="003041F6" w:rsidRPr="00EA4AA1" w:rsidRDefault="003041F6" w:rsidP="00D16DCD">
            <w:pPr>
              <w:autoSpaceDE w:val="0"/>
              <w:autoSpaceDN w:val="0"/>
              <w:adjustRightInd w:val="0"/>
              <w:jc w:val="left"/>
              <w:rPr>
                <w:rFonts w:cs="Arial"/>
                <w:b/>
                <w:sz w:val="16"/>
                <w:szCs w:val="16"/>
              </w:rPr>
            </w:pPr>
            <w:r w:rsidRPr="00EA4AA1">
              <w:rPr>
                <w:rFonts w:cs="Arial"/>
                <w:b/>
                <w:sz w:val="16"/>
                <w:szCs w:val="16"/>
              </w:rPr>
              <w:t>Gradbeni inženirski objekti:</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 xml:space="preserve">objekti prometne infrastrukture (od tega lokalne ceste in javne poti, </w:t>
            </w:r>
            <w:proofErr w:type="spellStart"/>
            <w:r w:rsidRPr="00EA4AA1">
              <w:rPr>
                <w:rFonts w:cs="Arial"/>
                <w:sz w:val="16"/>
                <w:szCs w:val="16"/>
              </w:rPr>
              <w:t>nekategorizirane</w:t>
            </w:r>
            <w:proofErr w:type="spellEnd"/>
            <w:r w:rsidRPr="00EA4AA1">
              <w:rPr>
                <w:rFonts w:cs="Arial"/>
                <w:sz w:val="16"/>
                <w:szCs w:val="16"/>
              </w:rPr>
              <w:t xml:space="preserve"> ceste in gozdne ceste), mostovi, viadukti, predori in podhodi,</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cevovodi, komunikacijska omrežja in elektroenergetski vodi,</w:t>
            </w:r>
          </w:p>
          <w:p w:rsidR="003041F6" w:rsidRPr="00EA4AA1" w:rsidRDefault="003041F6" w:rsidP="002B5941">
            <w:pPr>
              <w:numPr>
                <w:ilvl w:val="0"/>
                <w:numId w:val="112"/>
              </w:numPr>
              <w:autoSpaceDE w:val="0"/>
              <w:autoSpaceDN w:val="0"/>
              <w:adjustRightInd w:val="0"/>
              <w:rPr>
                <w:rFonts w:cs="Arial"/>
                <w:b/>
                <w:sz w:val="16"/>
                <w:szCs w:val="16"/>
              </w:rPr>
            </w:pPr>
            <w:r w:rsidRPr="00EA4AA1">
              <w:rPr>
                <w:rFonts w:cs="Arial"/>
                <w:sz w:val="16"/>
                <w:szCs w:val="16"/>
              </w:rPr>
              <w:t>igrišča za športe na prostem (samo večnamenska igrišča za potrebe območja), otroška in druga javna igrišča, trgi, zelenice</w:t>
            </w:r>
            <w:r w:rsidR="002B5941" w:rsidRPr="00EA4AA1">
              <w:rPr>
                <w:rFonts w:cs="Arial"/>
                <w:sz w:val="16"/>
                <w:szCs w:val="16"/>
              </w:rPr>
              <w:t>.</w:t>
            </w:r>
          </w:p>
        </w:tc>
      </w:tr>
      <w:tr w:rsidR="003041F6" w:rsidRPr="00F2660A" w:rsidTr="002B5941">
        <w:trPr>
          <w:trHeight w:val="397"/>
        </w:trPr>
        <w:tc>
          <w:tcPr>
            <w:tcW w:w="9464" w:type="dxa"/>
          </w:tcPr>
          <w:p w:rsidR="003041F6" w:rsidRPr="00EA4AA1" w:rsidRDefault="003041F6" w:rsidP="003041F6">
            <w:pPr>
              <w:pStyle w:val="Odstavekseznama"/>
              <w:numPr>
                <w:ilvl w:val="0"/>
                <w:numId w:val="117"/>
              </w:numPr>
              <w:tabs>
                <w:tab w:val="left" w:pos="409"/>
              </w:tabs>
              <w:autoSpaceDE w:val="0"/>
              <w:autoSpaceDN w:val="0"/>
              <w:adjustRightInd w:val="0"/>
              <w:ind w:left="142" w:hanging="142"/>
              <w:jc w:val="left"/>
              <w:rPr>
                <w:rFonts w:cs="Arial"/>
                <w:b/>
                <w:sz w:val="16"/>
                <w:szCs w:val="16"/>
              </w:rPr>
            </w:pPr>
            <w:r w:rsidRPr="00EA4AA1">
              <w:rPr>
                <w:rFonts w:cs="Arial"/>
                <w:b/>
                <w:sz w:val="16"/>
                <w:szCs w:val="16"/>
              </w:rPr>
              <w:t>Nezahtevni in enostavni objekti</w:t>
            </w:r>
          </w:p>
          <w:p w:rsidR="003041F6" w:rsidRPr="00EA4AA1" w:rsidRDefault="003041F6" w:rsidP="003041F6">
            <w:pPr>
              <w:numPr>
                <w:ilvl w:val="0"/>
                <w:numId w:val="112"/>
              </w:numPr>
              <w:autoSpaceDE w:val="0"/>
              <w:autoSpaceDN w:val="0"/>
              <w:adjustRightInd w:val="0"/>
              <w:rPr>
                <w:rFonts w:cs="Arial"/>
                <w:b/>
                <w:sz w:val="16"/>
                <w:szCs w:val="16"/>
              </w:rPr>
            </w:pPr>
            <w:r w:rsidRPr="00EA4AA1">
              <w:rPr>
                <w:rFonts w:cs="Arial"/>
                <w:sz w:val="16"/>
                <w:szCs w:val="16"/>
              </w:rPr>
              <w:t>v prilogi 3</w:t>
            </w:r>
          </w:p>
        </w:tc>
      </w:tr>
      <w:tr w:rsidR="003041F6" w:rsidRPr="00F2660A" w:rsidTr="00E70D6A">
        <w:trPr>
          <w:trHeight w:val="699"/>
        </w:trPr>
        <w:tc>
          <w:tcPr>
            <w:tcW w:w="9464" w:type="dxa"/>
          </w:tcPr>
          <w:p w:rsidR="003041F6" w:rsidRPr="00EA4AA1" w:rsidRDefault="003041F6" w:rsidP="003041F6">
            <w:pPr>
              <w:pStyle w:val="Odstavekseznama"/>
              <w:numPr>
                <w:ilvl w:val="0"/>
                <w:numId w:val="117"/>
              </w:numPr>
              <w:tabs>
                <w:tab w:val="left" w:pos="409"/>
              </w:tabs>
              <w:autoSpaceDE w:val="0"/>
              <w:autoSpaceDN w:val="0"/>
              <w:adjustRightInd w:val="0"/>
              <w:ind w:left="142" w:hanging="142"/>
              <w:jc w:val="left"/>
              <w:rPr>
                <w:rFonts w:cs="Arial"/>
                <w:b/>
                <w:sz w:val="16"/>
                <w:szCs w:val="16"/>
              </w:rPr>
            </w:pPr>
            <w:r w:rsidRPr="00EA4AA1">
              <w:rPr>
                <w:rFonts w:cs="Arial"/>
                <w:b/>
                <w:sz w:val="16"/>
                <w:szCs w:val="16"/>
              </w:rPr>
              <w:t>Prostorski izvedbeni pogoji glede velikosti in oblikovanja</w:t>
            </w:r>
          </w:p>
          <w:p w:rsidR="003041F6" w:rsidRPr="00EA4AA1"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EA4AA1">
              <w:rPr>
                <w:rFonts w:cs="Arial"/>
                <w:b/>
                <w:sz w:val="16"/>
                <w:szCs w:val="16"/>
              </w:rPr>
              <w:t>Tlorisni gabariti:</w:t>
            </w:r>
            <w:r w:rsidRPr="00EA4AA1">
              <w:rPr>
                <w:rFonts w:cs="Arial"/>
                <w:sz w:val="16"/>
                <w:szCs w:val="16"/>
              </w:rPr>
              <w:t xml:space="preserve"> </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za vse stavbe praviloma podolgovat tloris v razmerju stranic od 1:1.</w:t>
            </w:r>
            <w:r w:rsidR="00E21A86" w:rsidRPr="00EA4AA1">
              <w:rPr>
                <w:rFonts w:cs="Arial"/>
                <w:sz w:val="16"/>
                <w:szCs w:val="16"/>
              </w:rPr>
              <w:t>3</w:t>
            </w:r>
            <w:r w:rsidRPr="00EA4AA1">
              <w:rPr>
                <w:rFonts w:cs="Arial"/>
                <w:sz w:val="16"/>
                <w:szCs w:val="16"/>
              </w:rPr>
              <w:t xml:space="preserve"> do 1:2,</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tloris je lahko tudi lomljen, vendar mora biti razvidna osnovna podolgovata tlorisna zasnova (L, T in podobne oblike). Dovoljeni so izzidki</w:t>
            </w:r>
            <w:r w:rsidRPr="008D2449">
              <w:rPr>
                <w:rFonts w:cs="Arial"/>
                <w:sz w:val="16"/>
                <w:szCs w:val="16"/>
              </w:rPr>
              <w:t xml:space="preserve">, ki </w:t>
            </w:r>
            <w:r w:rsidR="008D2449" w:rsidRPr="008D2449">
              <w:rPr>
                <w:rFonts w:cs="Arial"/>
                <w:sz w:val="16"/>
                <w:szCs w:val="16"/>
              </w:rPr>
              <w:t>praviloma</w:t>
            </w:r>
            <w:r w:rsidRPr="008D2449">
              <w:rPr>
                <w:rFonts w:cs="Arial"/>
                <w:sz w:val="16"/>
                <w:szCs w:val="16"/>
              </w:rPr>
              <w:t xml:space="preserve"> ne smejo presegati 1/</w:t>
            </w:r>
            <w:r w:rsidR="008D2449" w:rsidRPr="008D2449">
              <w:rPr>
                <w:rFonts w:cs="Arial"/>
                <w:sz w:val="16"/>
                <w:szCs w:val="16"/>
              </w:rPr>
              <w:t>3</w:t>
            </w:r>
            <w:r w:rsidRPr="008D2449">
              <w:rPr>
                <w:rFonts w:cs="Arial"/>
                <w:sz w:val="16"/>
                <w:szCs w:val="16"/>
              </w:rPr>
              <w:t xml:space="preserve"> dolžine krajše stranice objekta</w:t>
            </w:r>
            <w:r w:rsidRPr="00EA4AA1">
              <w:rPr>
                <w:rFonts w:cs="Arial"/>
                <w:sz w:val="16"/>
                <w:szCs w:val="16"/>
              </w:rPr>
              <w:t>, ter ne smejo bistveno poruši</w:t>
            </w:r>
            <w:r w:rsidR="002B5941" w:rsidRPr="00EA4AA1">
              <w:rPr>
                <w:rFonts w:cs="Arial"/>
                <w:sz w:val="16"/>
                <w:szCs w:val="16"/>
              </w:rPr>
              <w:t>ti ostalih razmerij na fasadah,</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na strmejših legah mora biti daljša stranica vzpo</w:t>
            </w:r>
            <w:r w:rsidR="002B5941" w:rsidRPr="00EA4AA1">
              <w:rPr>
                <w:rFonts w:cs="Arial"/>
                <w:sz w:val="16"/>
                <w:szCs w:val="16"/>
              </w:rPr>
              <w:t>redna s terenskimi plastnicami,</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s prizidavami se ne sme bistveno porušiti zgoraj predpisanega razmerja.</w:t>
            </w:r>
          </w:p>
          <w:p w:rsidR="003041F6" w:rsidRPr="00EA4AA1"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EA4AA1">
              <w:rPr>
                <w:rFonts w:cs="Arial"/>
                <w:b/>
                <w:sz w:val="16"/>
                <w:szCs w:val="16"/>
              </w:rPr>
              <w:t>Višinski gabariti:</w:t>
            </w:r>
            <w:r w:rsidRPr="00EA4AA1">
              <w:rPr>
                <w:rFonts w:cs="Arial"/>
                <w:sz w:val="16"/>
                <w:szCs w:val="16"/>
              </w:rPr>
              <w:t xml:space="preserve"> </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na ravnem terenu (K) + P + M ali (K) + P + 1, klet je dopustna le ob pogoju, da je vk</w:t>
            </w:r>
            <w:r w:rsidR="002B5941" w:rsidRPr="00EA4AA1">
              <w:rPr>
                <w:rFonts w:cs="Arial"/>
                <w:sz w:val="16"/>
                <w:szCs w:val="16"/>
              </w:rPr>
              <w:t>opana vsaj do 2/3 višine kleti,</w:t>
            </w:r>
          </w:p>
          <w:p w:rsidR="003041F6" w:rsidRPr="00C3624E" w:rsidRDefault="003041F6" w:rsidP="00AD369B">
            <w:pPr>
              <w:numPr>
                <w:ilvl w:val="0"/>
                <w:numId w:val="112"/>
              </w:numPr>
              <w:autoSpaceDE w:val="0"/>
              <w:autoSpaceDN w:val="0"/>
              <w:adjustRightInd w:val="0"/>
              <w:rPr>
                <w:rFonts w:cs="Arial"/>
                <w:sz w:val="16"/>
                <w:szCs w:val="16"/>
              </w:rPr>
            </w:pPr>
            <w:r w:rsidRPr="00C3624E">
              <w:rPr>
                <w:rFonts w:cs="Arial"/>
                <w:sz w:val="16"/>
                <w:szCs w:val="16"/>
              </w:rPr>
              <w:t>na nagnjenem terenu K</w:t>
            </w:r>
            <w:r w:rsidR="002B5941" w:rsidRPr="00C3624E">
              <w:rPr>
                <w:rFonts w:cs="Arial"/>
                <w:sz w:val="16"/>
                <w:szCs w:val="16"/>
              </w:rPr>
              <w:t xml:space="preserve"> </w:t>
            </w:r>
            <w:r w:rsidRPr="00C3624E">
              <w:rPr>
                <w:rFonts w:cs="Arial"/>
                <w:sz w:val="16"/>
                <w:szCs w:val="16"/>
              </w:rPr>
              <w:t>+</w:t>
            </w:r>
            <w:r w:rsidR="002B5941" w:rsidRPr="00C3624E">
              <w:rPr>
                <w:rFonts w:cs="Arial"/>
                <w:sz w:val="16"/>
                <w:szCs w:val="16"/>
              </w:rPr>
              <w:t xml:space="preserve"> </w:t>
            </w:r>
            <w:r w:rsidRPr="00C3624E">
              <w:rPr>
                <w:rFonts w:cs="Arial"/>
                <w:sz w:val="16"/>
                <w:szCs w:val="16"/>
              </w:rPr>
              <w:t>P, K</w:t>
            </w:r>
            <w:r w:rsidR="002B5941" w:rsidRPr="00C3624E">
              <w:rPr>
                <w:rFonts w:cs="Arial"/>
                <w:sz w:val="16"/>
                <w:szCs w:val="16"/>
              </w:rPr>
              <w:t xml:space="preserve"> </w:t>
            </w:r>
            <w:r w:rsidRPr="00C3624E">
              <w:rPr>
                <w:rFonts w:cs="Arial"/>
                <w:sz w:val="16"/>
                <w:szCs w:val="16"/>
              </w:rPr>
              <w:t>+</w:t>
            </w:r>
            <w:r w:rsidR="002B5941" w:rsidRPr="00C3624E">
              <w:rPr>
                <w:rFonts w:cs="Arial"/>
                <w:sz w:val="16"/>
                <w:szCs w:val="16"/>
              </w:rPr>
              <w:t xml:space="preserve"> </w:t>
            </w:r>
            <w:r w:rsidRPr="00C3624E">
              <w:rPr>
                <w:rFonts w:cs="Arial"/>
                <w:sz w:val="16"/>
                <w:szCs w:val="16"/>
              </w:rPr>
              <w:t>M ali K</w:t>
            </w:r>
            <w:r w:rsidR="002B5941" w:rsidRPr="00C3624E">
              <w:rPr>
                <w:rFonts w:cs="Arial"/>
                <w:sz w:val="16"/>
                <w:szCs w:val="16"/>
              </w:rPr>
              <w:t xml:space="preserve"> </w:t>
            </w:r>
            <w:r w:rsidRPr="00C3624E">
              <w:rPr>
                <w:rFonts w:cs="Arial"/>
                <w:sz w:val="16"/>
                <w:szCs w:val="16"/>
              </w:rPr>
              <w:t>+</w:t>
            </w:r>
            <w:r w:rsidR="002B5941" w:rsidRPr="00C3624E">
              <w:rPr>
                <w:rFonts w:cs="Arial"/>
                <w:sz w:val="16"/>
                <w:szCs w:val="16"/>
              </w:rPr>
              <w:t xml:space="preserve"> </w:t>
            </w:r>
            <w:r w:rsidRPr="00C3624E">
              <w:rPr>
                <w:rFonts w:cs="Arial"/>
                <w:sz w:val="16"/>
                <w:szCs w:val="16"/>
              </w:rPr>
              <w:t>P</w:t>
            </w:r>
            <w:r w:rsidR="002B5941" w:rsidRPr="00C3624E">
              <w:rPr>
                <w:rFonts w:cs="Arial"/>
                <w:sz w:val="16"/>
                <w:szCs w:val="16"/>
              </w:rPr>
              <w:t xml:space="preserve"> </w:t>
            </w:r>
            <w:r w:rsidRPr="00C3624E">
              <w:rPr>
                <w:rFonts w:cs="Arial"/>
                <w:sz w:val="16"/>
                <w:szCs w:val="16"/>
              </w:rPr>
              <w:t>+</w:t>
            </w:r>
            <w:r w:rsidR="002B5941" w:rsidRPr="00C3624E">
              <w:rPr>
                <w:rFonts w:cs="Arial"/>
                <w:sz w:val="16"/>
                <w:szCs w:val="16"/>
              </w:rPr>
              <w:t xml:space="preserve"> </w:t>
            </w:r>
            <w:r w:rsidRPr="00C3624E">
              <w:rPr>
                <w:rFonts w:cs="Arial"/>
                <w:sz w:val="16"/>
                <w:szCs w:val="16"/>
              </w:rPr>
              <w:t>M, klet mora biti na zaledni strani popolnoma vkopana,</w:t>
            </w:r>
            <w:r w:rsidR="00C3624E" w:rsidRPr="00C3624E">
              <w:rPr>
                <w:rFonts w:cs="Arial"/>
                <w:sz w:val="16"/>
                <w:szCs w:val="16"/>
              </w:rPr>
              <w:t xml:space="preserve"> </w:t>
            </w:r>
            <w:proofErr w:type="spellStart"/>
            <w:r w:rsidRPr="00C3624E">
              <w:rPr>
                <w:rFonts w:cs="Arial"/>
                <w:sz w:val="16"/>
                <w:szCs w:val="16"/>
              </w:rPr>
              <w:t>kolenčni</w:t>
            </w:r>
            <w:proofErr w:type="spellEnd"/>
            <w:r w:rsidRPr="00C3624E">
              <w:rPr>
                <w:rFonts w:cs="Arial"/>
                <w:sz w:val="16"/>
                <w:szCs w:val="16"/>
              </w:rPr>
              <w:t xml:space="preserve"> zid objekta s klasično dvokapnico ali </w:t>
            </w:r>
            <w:proofErr w:type="spellStart"/>
            <w:r w:rsidRPr="00C3624E">
              <w:rPr>
                <w:rFonts w:cs="Arial"/>
                <w:sz w:val="16"/>
                <w:szCs w:val="16"/>
              </w:rPr>
              <w:t>večkapnico</w:t>
            </w:r>
            <w:proofErr w:type="spellEnd"/>
            <w:r w:rsidRPr="00C3624E">
              <w:rPr>
                <w:rFonts w:cs="Arial"/>
                <w:sz w:val="16"/>
                <w:szCs w:val="16"/>
              </w:rPr>
              <w:t xml:space="preserve"> je največ 1.20 m,</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nadzidave stavb se lahko izvajajo le do zgoraj predpisanega višinskega gabarita,</w:t>
            </w:r>
          </w:p>
          <w:p w:rsidR="003041F6" w:rsidRPr="00EA4AA1" w:rsidRDefault="003041F6" w:rsidP="003041F6">
            <w:pPr>
              <w:numPr>
                <w:ilvl w:val="0"/>
                <w:numId w:val="112"/>
              </w:numPr>
              <w:autoSpaceDE w:val="0"/>
              <w:autoSpaceDN w:val="0"/>
              <w:adjustRightInd w:val="0"/>
              <w:rPr>
                <w:rFonts w:cs="Arial"/>
                <w:b/>
                <w:sz w:val="16"/>
                <w:szCs w:val="16"/>
              </w:rPr>
            </w:pPr>
            <w:r w:rsidRPr="00EA4AA1">
              <w:rPr>
                <w:rFonts w:cs="Arial"/>
                <w:sz w:val="16"/>
                <w:szCs w:val="16"/>
              </w:rPr>
              <w:t>pri določanju višine stavb je potrebno poleg predpisanih dopustnih višin upoštevati tudi vertikalni gabarit naselja, tako da nove stavbe ne</w:t>
            </w:r>
            <w:r w:rsidR="002B5941" w:rsidRPr="00EA4AA1">
              <w:rPr>
                <w:rFonts w:cs="Arial"/>
                <w:sz w:val="16"/>
                <w:szCs w:val="16"/>
              </w:rPr>
              <w:t xml:space="preserve"> izstopajo iz silhuete naselja.</w:t>
            </w:r>
          </w:p>
          <w:p w:rsidR="003041F6" w:rsidRPr="00EA4AA1" w:rsidRDefault="003041F6" w:rsidP="00D16DCD">
            <w:pPr>
              <w:autoSpaceDE w:val="0"/>
              <w:autoSpaceDN w:val="0"/>
              <w:adjustRightInd w:val="0"/>
              <w:rPr>
                <w:rFonts w:cs="Arial"/>
                <w:b/>
                <w:sz w:val="16"/>
                <w:szCs w:val="16"/>
              </w:rPr>
            </w:pPr>
            <w:r w:rsidRPr="00EA4AA1">
              <w:rPr>
                <w:rFonts w:cs="Arial"/>
                <w:b/>
                <w:sz w:val="16"/>
                <w:szCs w:val="16"/>
              </w:rPr>
              <w:t>Streha:</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obliko, naklon in kritino streh ter smeri slemen je potrebno pril</w:t>
            </w:r>
            <w:r w:rsidR="002B5941" w:rsidRPr="00EA4AA1">
              <w:rPr>
                <w:rFonts w:cs="Arial"/>
                <w:sz w:val="16"/>
                <w:szCs w:val="16"/>
              </w:rPr>
              <w:t>agoditi splošni podobi naselja,</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strehe stavb so praviloma simetrične dvokapnice s slemenom vzporedno z daljšo</w:t>
            </w:r>
            <w:r w:rsidR="002B5941" w:rsidRPr="00EA4AA1">
              <w:rPr>
                <w:rFonts w:cs="Arial"/>
                <w:sz w:val="16"/>
                <w:szCs w:val="16"/>
              </w:rPr>
              <w:t xml:space="preserve"> stranico objekta, </w:t>
            </w:r>
            <w:r w:rsidRPr="00EA4AA1">
              <w:rPr>
                <w:rFonts w:cs="Arial"/>
                <w:sz w:val="16"/>
                <w:szCs w:val="16"/>
              </w:rPr>
              <w:t xml:space="preserve">dopustne so dvokapnice v kombinaciji z ravnimi strehami in enokapnicami (pomožni objekti in prizidki), oziroma sestavljene dvokapnice istega naklona v primeru lomljenega tlorisa. </w:t>
            </w:r>
            <w:r w:rsidR="00E21A86" w:rsidRPr="00EA4AA1">
              <w:rPr>
                <w:rFonts w:cs="Arial"/>
                <w:sz w:val="16"/>
                <w:szCs w:val="16"/>
              </w:rPr>
              <w:t xml:space="preserve">Zunaj območij strnjenih tradicionalnih delov naselij ali  občutljivejših območjih prostora z vidika krajinskih značilnosti so možne  tudi enokapnice in ravne strehe. </w:t>
            </w:r>
            <w:r w:rsidRPr="00EA4AA1">
              <w:rPr>
                <w:rFonts w:cs="Arial"/>
                <w:sz w:val="16"/>
                <w:szCs w:val="16"/>
              </w:rPr>
              <w:t>Strehe so lahko zaključene s čopom. Šotoraste in lomljene streši</w:t>
            </w:r>
            <w:r w:rsidR="002B5941" w:rsidRPr="00EA4AA1">
              <w:rPr>
                <w:rFonts w:cs="Arial"/>
                <w:sz w:val="16"/>
                <w:szCs w:val="16"/>
              </w:rPr>
              <w:t>ne ter stolpiči niso dovoljeni,</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 xml:space="preserve">naklon streh je </w:t>
            </w:r>
            <w:r w:rsidR="00E21A86" w:rsidRPr="00EA4AA1">
              <w:rPr>
                <w:rFonts w:cs="Arial"/>
                <w:sz w:val="16"/>
                <w:szCs w:val="16"/>
              </w:rPr>
              <w:t>praviloma</w:t>
            </w:r>
            <w:r w:rsidRPr="00EA4AA1">
              <w:rPr>
                <w:rFonts w:cs="Arial"/>
                <w:sz w:val="16"/>
                <w:szCs w:val="16"/>
              </w:rPr>
              <w:t xml:space="preserve"> v razponu od 3</w:t>
            </w:r>
            <w:r w:rsidR="00890C46" w:rsidRPr="00EA4AA1">
              <w:rPr>
                <w:rFonts w:cs="Arial"/>
                <w:sz w:val="16"/>
                <w:szCs w:val="16"/>
              </w:rPr>
              <w:t>5</w:t>
            </w:r>
            <w:r w:rsidRPr="00EA4AA1">
              <w:rPr>
                <w:rFonts w:cs="Arial"/>
                <w:sz w:val="16"/>
                <w:szCs w:val="16"/>
              </w:rPr>
              <w:t>° do 45°</w:t>
            </w:r>
            <w:r w:rsidR="002B5941" w:rsidRPr="00EA4AA1">
              <w:rPr>
                <w:rFonts w:cs="Arial"/>
                <w:sz w:val="16"/>
                <w:szCs w:val="16"/>
              </w:rPr>
              <w:t>,</w:t>
            </w:r>
            <w:r w:rsidRPr="00EA4AA1">
              <w:rPr>
                <w:rFonts w:cs="Arial"/>
                <w:sz w:val="16"/>
                <w:szCs w:val="16"/>
              </w:rPr>
              <w:t xml:space="preserve"> izjemoma tudi manjši z obveznim upoštevanjem prevladujočega naklona streh v naselju oziroma delu naselja,</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 xml:space="preserve">strešna kritina je opečne barve, </w:t>
            </w:r>
          </w:p>
          <w:p w:rsidR="003041F6" w:rsidRPr="00EA4AA1" w:rsidRDefault="003041F6" w:rsidP="003041F6">
            <w:pPr>
              <w:numPr>
                <w:ilvl w:val="0"/>
                <w:numId w:val="112"/>
              </w:numPr>
              <w:autoSpaceDE w:val="0"/>
              <w:autoSpaceDN w:val="0"/>
              <w:adjustRightInd w:val="0"/>
              <w:rPr>
                <w:rFonts w:cs="Arial"/>
                <w:b/>
                <w:sz w:val="16"/>
                <w:szCs w:val="16"/>
              </w:rPr>
            </w:pPr>
            <w:r w:rsidRPr="00EA4AA1">
              <w:rPr>
                <w:rFonts w:cs="Arial"/>
                <w:sz w:val="16"/>
                <w:szCs w:val="16"/>
              </w:rPr>
              <w:t>odpiranje strešin je dopustno v obliki strešnih oken in frčad. Vse frčade na isti strehi morajo biti enako oblikovane. Najvišji del frčade ne sme biti višji od slemena osnovne strehe. Oblika frčad naj praviloma sledi značilnemu oblikovanju frčad v okolic</w:t>
            </w:r>
            <w:r w:rsidR="002B5941" w:rsidRPr="00EA4AA1">
              <w:rPr>
                <w:rFonts w:cs="Arial"/>
                <w:sz w:val="16"/>
                <w:szCs w:val="16"/>
              </w:rPr>
              <w:t>i</w:t>
            </w:r>
            <w:r w:rsidRPr="00EA4AA1">
              <w:rPr>
                <w:rFonts w:cs="Arial"/>
                <w:sz w:val="16"/>
                <w:szCs w:val="16"/>
              </w:rPr>
              <w:t xml:space="preserve"> </w:t>
            </w:r>
            <w:r w:rsidR="00377C39" w:rsidRPr="00EA4AA1">
              <w:rPr>
                <w:rFonts w:cs="Arial"/>
                <w:sz w:val="16"/>
                <w:szCs w:val="16"/>
              </w:rPr>
              <w:t>(trapezne frčade niso dopustne),</w:t>
            </w:r>
          </w:p>
          <w:p w:rsidR="00377C39" w:rsidRPr="00EA4AA1" w:rsidRDefault="00377C39" w:rsidP="00377C39">
            <w:pPr>
              <w:numPr>
                <w:ilvl w:val="0"/>
                <w:numId w:val="112"/>
              </w:numPr>
              <w:autoSpaceDE w:val="0"/>
              <w:autoSpaceDN w:val="0"/>
              <w:adjustRightInd w:val="0"/>
              <w:rPr>
                <w:rFonts w:cs="Arial"/>
                <w:b/>
                <w:sz w:val="16"/>
                <w:szCs w:val="16"/>
              </w:rPr>
            </w:pPr>
            <w:r w:rsidRPr="00EA4AA1">
              <w:rPr>
                <w:rFonts w:cs="Arial"/>
                <w:sz w:val="16"/>
                <w:szCs w:val="16"/>
              </w:rPr>
              <w:t>na varovanih objektih in v območjih kulturne dediščine so strešne odprtine izjemoma možne v obliki tradicionalnih frčad in strešnih oken. Vse odprtine na eni strehi morajo biti enako oblikovane ter enakega naklona kot je osnovna strešina. Najvišji del frčade ne sme biti višji od slemena osnovne strehe. Strešne odprtine morajo slediti rastru fasadnih odprtin in biti kompozicijsko skladne z arhitekturno zasnovo objekta.</w:t>
            </w:r>
          </w:p>
          <w:p w:rsidR="003041F6" w:rsidRPr="00EA4AA1" w:rsidRDefault="003041F6" w:rsidP="00D16DCD">
            <w:pPr>
              <w:autoSpaceDE w:val="0"/>
              <w:autoSpaceDN w:val="0"/>
              <w:adjustRightInd w:val="0"/>
              <w:rPr>
                <w:rFonts w:cs="Arial"/>
                <w:b/>
                <w:sz w:val="16"/>
                <w:szCs w:val="16"/>
              </w:rPr>
            </w:pPr>
            <w:r w:rsidRPr="00EA4AA1">
              <w:rPr>
                <w:rFonts w:cs="Arial"/>
                <w:sz w:val="16"/>
                <w:szCs w:val="16"/>
              </w:rPr>
              <w:t xml:space="preserve"> </w:t>
            </w:r>
            <w:r w:rsidRPr="00EA4AA1">
              <w:rPr>
                <w:rFonts w:cs="Arial"/>
                <w:b/>
                <w:sz w:val="16"/>
                <w:szCs w:val="16"/>
              </w:rPr>
              <w:t>Arhitektonsko oblikovanje stavb:</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 xml:space="preserve">oblikovanje in členitev fasad, umeščanje fasadnih odprtin in drugih fasadnih elementov naj bo enostavno in </w:t>
            </w:r>
            <w:r w:rsidR="002B5941" w:rsidRPr="00EA4AA1">
              <w:rPr>
                <w:rFonts w:cs="Arial"/>
                <w:sz w:val="16"/>
                <w:szCs w:val="16"/>
              </w:rPr>
              <w:t>naj izhaja iz funkcije objekta,</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v primerih velikih gradbenih mas je potrebno stavbo čl</w:t>
            </w:r>
            <w:r w:rsidR="002B5941" w:rsidRPr="00EA4AA1">
              <w:rPr>
                <w:rFonts w:cs="Arial"/>
                <w:sz w:val="16"/>
                <w:szCs w:val="16"/>
              </w:rPr>
              <w:t>eniti na manjše gradbene mase,</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 xml:space="preserve">pri oblikovanju fasad je dovoljena uporaba sodobnih </w:t>
            </w:r>
            <w:proofErr w:type="spellStart"/>
            <w:r w:rsidRPr="00EA4AA1">
              <w:rPr>
                <w:rFonts w:cs="Arial"/>
                <w:sz w:val="16"/>
                <w:szCs w:val="16"/>
              </w:rPr>
              <w:t>obložnih</w:t>
            </w:r>
            <w:proofErr w:type="spellEnd"/>
            <w:r w:rsidRPr="00EA4AA1">
              <w:rPr>
                <w:rFonts w:cs="Arial"/>
                <w:sz w:val="16"/>
                <w:szCs w:val="16"/>
              </w:rPr>
              <w:t xml:space="preserve"> materialov (les, steklo, kovina, beton in </w:t>
            </w:r>
            <w:r w:rsidR="002B5941" w:rsidRPr="00EA4AA1">
              <w:rPr>
                <w:rFonts w:cs="Arial"/>
                <w:sz w:val="16"/>
                <w:szCs w:val="16"/>
              </w:rPr>
              <w:t xml:space="preserve">drugih sodobnih materialov). V </w:t>
            </w:r>
            <w:r w:rsidRPr="00EA4AA1">
              <w:rPr>
                <w:rFonts w:cs="Arial"/>
                <w:sz w:val="16"/>
                <w:szCs w:val="16"/>
              </w:rPr>
              <w:t xml:space="preserve">območjih strnjenih tradicionalnih delov naselij ali na občutljivejših območjih prostora z vidika krajinskih značilnosti naj se uporabljajo tradicionalni materiali (ometan zid, kamen, les </w:t>
            </w:r>
            <w:proofErr w:type="spellStart"/>
            <w:r w:rsidRPr="00EA4AA1">
              <w:rPr>
                <w:rFonts w:cs="Arial"/>
                <w:sz w:val="16"/>
                <w:szCs w:val="16"/>
              </w:rPr>
              <w:t>ipd</w:t>
            </w:r>
            <w:proofErr w:type="spellEnd"/>
            <w:r w:rsidRPr="00EA4AA1">
              <w:rPr>
                <w:rFonts w:cs="Arial"/>
                <w:sz w:val="16"/>
                <w:szCs w:val="16"/>
              </w:rPr>
              <w:t>).</w:t>
            </w:r>
          </w:p>
          <w:p w:rsidR="003041F6" w:rsidRPr="00EA4AA1" w:rsidRDefault="003041F6" w:rsidP="00D16DCD">
            <w:pPr>
              <w:autoSpaceDE w:val="0"/>
              <w:autoSpaceDN w:val="0"/>
              <w:adjustRightInd w:val="0"/>
              <w:ind w:left="473"/>
              <w:rPr>
                <w:rFonts w:cs="Arial"/>
                <w:sz w:val="16"/>
                <w:szCs w:val="16"/>
              </w:rPr>
            </w:pPr>
          </w:p>
          <w:p w:rsidR="003041F6" w:rsidRPr="00EA4AA1" w:rsidRDefault="003041F6" w:rsidP="00D16DCD">
            <w:pPr>
              <w:autoSpaceDE w:val="0"/>
              <w:autoSpaceDN w:val="0"/>
              <w:adjustRightInd w:val="0"/>
              <w:ind w:left="113"/>
              <w:rPr>
                <w:rFonts w:cs="Arial"/>
                <w:b/>
                <w:sz w:val="16"/>
                <w:szCs w:val="16"/>
              </w:rPr>
            </w:pPr>
            <w:r w:rsidRPr="00EA4AA1">
              <w:rPr>
                <w:rFonts w:cs="Arial"/>
                <w:b/>
                <w:sz w:val="16"/>
                <w:szCs w:val="16"/>
              </w:rPr>
              <w:t xml:space="preserve">Dodatni pogoji za </w:t>
            </w:r>
            <w:proofErr w:type="spellStart"/>
            <w:r w:rsidRPr="00EA4AA1">
              <w:rPr>
                <w:rFonts w:cs="Arial"/>
                <w:b/>
                <w:sz w:val="16"/>
                <w:szCs w:val="16"/>
              </w:rPr>
              <w:t>nestanovanjske</w:t>
            </w:r>
            <w:proofErr w:type="spellEnd"/>
            <w:r w:rsidRPr="00EA4AA1">
              <w:rPr>
                <w:rFonts w:cs="Arial"/>
                <w:b/>
                <w:sz w:val="16"/>
                <w:szCs w:val="16"/>
              </w:rPr>
              <w:t xml:space="preserve"> kmetijske stavbe:</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kmetijski gospodarski objekti morajo biti po vertikalnih in horizontalnih gabaritih, oblikovanju streh in fasad usklajeni s stanovanjskimi in ostalimi gospodarskimi objekti. Objekti morajo biti praviloma podolgovatega tlorisa. V primeru velikih gradbenih mas je potrebno objekt č</w:t>
            </w:r>
            <w:r w:rsidR="002B5941" w:rsidRPr="00EA4AA1">
              <w:rPr>
                <w:rFonts w:cs="Arial"/>
                <w:sz w:val="16"/>
                <w:szCs w:val="16"/>
              </w:rPr>
              <w:t>leniti na manjše gradbene mase,</w:t>
            </w:r>
          </w:p>
          <w:p w:rsidR="003041F6" w:rsidRPr="00EA4AA1" w:rsidRDefault="003041F6" w:rsidP="003041F6">
            <w:pPr>
              <w:numPr>
                <w:ilvl w:val="0"/>
                <w:numId w:val="112"/>
              </w:numPr>
              <w:autoSpaceDE w:val="0"/>
              <w:autoSpaceDN w:val="0"/>
              <w:adjustRightInd w:val="0"/>
              <w:rPr>
                <w:rFonts w:cs="Arial"/>
                <w:sz w:val="16"/>
                <w:szCs w:val="16"/>
              </w:rPr>
            </w:pPr>
            <w:r w:rsidRPr="00EA4AA1">
              <w:rPr>
                <w:rFonts w:cs="Arial"/>
                <w:sz w:val="16"/>
                <w:szCs w:val="16"/>
              </w:rPr>
              <w:t xml:space="preserve">umestitev gospodarskih objektov večjih tlorisnih in višinskih gabaritov zaradi tehnoloških zahtev je izjemoma možna kadar objekt ni vidno izpostavljen in je intenzivno </w:t>
            </w:r>
            <w:proofErr w:type="spellStart"/>
            <w:r w:rsidRPr="00EA4AA1">
              <w:rPr>
                <w:rFonts w:cs="Arial"/>
                <w:sz w:val="16"/>
                <w:szCs w:val="16"/>
              </w:rPr>
              <w:t>zazelenjen</w:t>
            </w:r>
            <w:proofErr w:type="spellEnd"/>
            <w:r w:rsidRPr="00EA4AA1">
              <w:rPr>
                <w:rFonts w:cs="Arial"/>
                <w:sz w:val="16"/>
                <w:szCs w:val="16"/>
              </w:rPr>
              <w:t>,</w:t>
            </w:r>
          </w:p>
          <w:p w:rsidR="003041F6" w:rsidRPr="00EA4AA1" w:rsidRDefault="003041F6" w:rsidP="00D16DCD">
            <w:pPr>
              <w:numPr>
                <w:ilvl w:val="0"/>
                <w:numId w:val="112"/>
              </w:numPr>
              <w:autoSpaceDE w:val="0"/>
              <w:autoSpaceDN w:val="0"/>
              <w:adjustRightInd w:val="0"/>
              <w:rPr>
                <w:rFonts w:cs="Arial"/>
                <w:sz w:val="16"/>
                <w:szCs w:val="16"/>
              </w:rPr>
            </w:pPr>
            <w:r w:rsidRPr="00EA4AA1">
              <w:rPr>
                <w:rFonts w:cs="Arial"/>
                <w:sz w:val="16"/>
                <w:szCs w:val="16"/>
              </w:rPr>
              <w:lastRenderedPageBreak/>
              <w:t>pri gospodarskih objektih večjih tlorisnih gabaritov je izjemoma dopusten tudi manjši naklon strehe, vendar ne manjšim od 20</w:t>
            </w:r>
            <w:r w:rsidRPr="00EA4AA1">
              <w:rPr>
                <w:rFonts w:cs="Arial"/>
                <w:sz w:val="16"/>
                <w:szCs w:val="16"/>
              </w:rPr>
              <w:sym w:font="Symbol" w:char="F0B0"/>
            </w:r>
            <w:r w:rsidRPr="00EA4AA1">
              <w:rPr>
                <w:rFonts w:cs="Arial"/>
                <w:sz w:val="16"/>
                <w:szCs w:val="16"/>
              </w:rPr>
              <w:t>.</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FF9385"/>
            <w:vAlign w:val="center"/>
          </w:tcPr>
          <w:p w:rsidR="003041F6" w:rsidRPr="00F2660A" w:rsidRDefault="003041F6" w:rsidP="00D16DCD">
            <w:pPr>
              <w:jc w:val="right"/>
              <w:rPr>
                <w:rFonts w:cs="Arial"/>
                <w:b/>
                <w:sz w:val="16"/>
                <w:szCs w:val="16"/>
              </w:rPr>
            </w:pPr>
            <w:r w:rsidRPr="00F2660A">
              <w:rPr>
                <w:rFonts w:cs="Arial"/>
                <w:b/>
                <w:sz w:val="16"/>
                <w:szCs w:val="16"/>
              </w:rPr>
              <w:t>CU</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19"/>
              </w:numPr>
              <w:tabs>
                <w:tab w:val="left" w:pos="409"/>
              </w:tabs>
              <w:autoSpaceDE w:val="0"/>
              <w:autoSpaceDN w:val="0"/>
              <w:adjustRightInd w:val="0"/>
              <w:ind w:left="142" w:hanging="142"/>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OSREDNJA OBMOČJA CENTRALNIH DEJAVNOSTI, kot so območja historičnega ali novih jeder, kjer gre pretežno za prepletanje trgovskih, oskrbnih, storitvenih, upravnih, socialnih, zdravstvenih, vzgojnih, izobraževalnih, kulturnih, verskih in podobnih dejavnosti ter bivanje.</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19"/>
              </w:numPr>
              <w:tabs>
                <w:tab w:val="left" w:pos="409"/>
              </w:tabs>
              <w:autoSpaceDE w:val="0"/>
              <w:autoSpaceDN w:val="0"/>
              <w:adjustRightInd w:val="0"/>
              <w:ind w:left="142" w:hanging="142"/>
              <w:jc w:val="left"/>
              <w:rPr>
                <w:rFonts w:cs="Arial"/>
                <w:b/>
                <w:sz w:val="16"/>
                <w:szCs w:val="16"/>
              </w:rPr>
            </w:pPr>
            <w:r w:rsidRPr="00F2660A">
              <w:rPr>
                <w:rFonts w:cs="Arial"/>
                <w:b/>
                <w:sz w:val="16"/>
                <w:szCs w:val="16"/>
              </w:rPr>
              <w:t>Podrobneje prikazana podrobnejša namenska raba</w:t>
            </w:r>
          </w:p>
        </w:tc>
      </w:tr>
      <w:tr w:rsidR="003041F6" w:rsidRPr="00F2660A" w:rsidTr="00D16DCD">
        <w:trPr>
          <w:trHeight w:val="225"/>
        </w:trPr>
        <w:tc>
          <w:tcPr>
            <w:tcW w:w="9464" w:type="dxa"/>
          </w:tcPr>
          <w:p w:rsidR="003041F6" w:rsidRPr="00F2660A" w:rsidRDefault="003041F6" w:rsidP="003041F6">
            <w:pPr>
              <w:pStyle w:val="Odstavekseznama"/>
              <w:numPr>
                <w:ilvl w:val="0"/>
                <w:numId w:val="119"/>
              </w:numPr>
              <w:tabs>
                <w:tab w:val="left" w:pos="409"/>
              </w:tabs>
              <w:autoSpaceDE w:val="0"/>
              <w:autoSpaceDN w:val="0"/>
              <w:adjustRightInd w:val="0"/>
              <w:ind w:left="142" w:hanging="142"/>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eno ali večstanovanjski objekti in javne stavbe v tipologiji historične zazidave, prostostoječe ali v nizu.</w:t>
            </w:r>
          </w:p>
        </w:tc>
      </w:tr>
      <w:tr w:rsidR="003041F6" w:rsidRPr="00F2660A" w:rsidTr="00D16DCD">
        <w:trPr>
          <w:trHeight w:val="225"/>
        </w:trPr>
        <w:tc>
          <w:tcPr>
            <w:tcW w:w="9464" w:type="dxa"/>
          </w:tcPr>
          <w:p w:rsidR="003041F6" w:rsidRPr="00F2660A" w:rsidRDefault="003041F6" w:rsidP="003041F6">
            <w:pPr>
              <w:pStyle w:val="Odstavekseznama"/>
              <w:numPr>
                <w:ilvl w:val="0"/>
                <w:numId w:val="119"/>
              </w:numPr>
              <w:tabs>
                <w:tab w:val="left" w:pos="409"/>
              </w:tabs>
              <w:autoSpaceDE w:val="0"/>
              <w:autoSpaceDN w:val="0"/>
              <w:adjustRightInd w:val="0"/>
              <w:ind w:left="142" w:hanging="142"/>
              <w:jc w:val="left"/>
              <w:rPr>
                <w:rFonts w:cs="Arial"/>
                <w:b/>
                <w:sz w:val="16"/>
                <w:szCs w:val="16"/>
              </w:rPr>
            </w:pPr>
            <w:r w:rsidRPr="00F2660A">
              <w:rPr>
                <w:rFonts w:cs="Arial"/>
                <w:b/>
                <w:sz w:val="16"/>
                <w:szCs w:val="16"/>
              </w:rPr>
              <w:t>Faktor zazidanosti: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obstoječa zazidanost ali do 0.8</w:t>
            </w:r>
          </w:p>
        </w:tc>
      </w:tr>
      <w:tr w:rsidR="003041F6" w:rsidRPr="00F2660A" w:rsidTr="00D16DCD">
        <w:trPr>
          <w:trHeight w:val="474"/>
        </w:trPr>
        <w:tc>
          <w:tcPr>
            <w:tcW w:w="9464" w:type="dxa"/>
          </w:tcPr>
          <w:p w:rsidR="003041F6" w:rsidRPr="00F2660A" w:rsidRDefault="003041F6" w:rsidP="003041F6">
            <w:pPr>
              <w:pStyle w:val="Odstavekseznama"/>
              <w:numPr>
                <w:ilvl w:val="0"/>
                <w:numId w:val="119"/>
              </w:numPr>
              <w:tabs>
                <w:tab w:val="left" w:pos="409"/>
              </w:tabs>
              <w:autoSpaceDE w:val="0"/>
              <w:autoSpaceDN w:val="0"/>
              <w:adjustRightInd w:val="0"/>
              <w:ind w:left="142" w:hanging="142"/>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bivanje brez dejavnosti, tudi za občasno bivanje ali stalno bivanje različnih skupin prebivalstva (otrok, ostarelih, študentov in drugih socialnih skupin),</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bivanj</w:t>
            </w:r>
            <w:r w:rsidR="002B5941">
              <w:rPr>
                <w:rFonts w:cs="Arial"/>
                <w:sz w:val="16"/>
                <w:szCs w:val="16"/>
              </w:rPr>
              <w:t>e s spremljajočimi dejavnostmi:</w:t>
            </w:r>
          </w:p>
          <w:p w:rsidR="003041F6" w:rsidRPr="00F2660A" w:rsidRDefault="003041F6" w:rsidP="003041F6">
            <w:pPr>
              <w:numPr>
                <w:ilvl w:val="0"/>
                <w:numId w:val="112"/>
              </w:numPr>
              <w:tabs>
                <w:tab w:val="clear" w:pos="473"/>
                <w:tab w:val="num" w:pos="709"/>
              </w:tabs>
              <w:autoSpaceDE w:val="0"/>
              <w:autoSpaceDN w:val="0"/>
              <w:adjustRightInd w:val="0"/>
              <w:ind w:left="709" w:hanging="142"/>
              <w:rPr>
                <w:rFonts w:cs="Arial"/>
                <w:b/>
                <w:sz w:val="16"/>
                <w:szCs w:val="16"/>
              </w:rPr>
            </w:pPr>
            <w:r w:rsidRPr="00F2660A">
              <w:rPr>
                <w:rFonts w:cs="Arial"/>
                <w:sz w:val="16"/>
                <w:szCs w:val="16"/>
              </w:rPr>
              <w:t>trgovina razen vzdrževanje in popravila motornih vozil, brez trgovine z motornimi gorivi,</w:t>
            </w:r>
          </w:p>
          <w:p w:rsidR="003041F6" w:rsidRPr="00F2660A" w:rsidRDefault="008B66FA" w:rsidP="003041F6">
            <w:pPr>
              <w:numPr>
                <w:ilvl w:val="0"/>
                <w:numId w:val="112"/>
              </w:numPr>
              <w:tabs>
                <w:tab w:val="clear" w:pos="473"/>
                <w:tab w:val="num" w:pos="709"/>
              </w:tabs>
              <w:autoSpaceDE w:val="0"/>
              <w:autoSpaceDN w:val="0"/>
              <w:adjustRightInd w:val="0"/>
              <w:ind w:left="709" w:hanging="142"/>
              <w:rPr>
                <w:rFonts w:cs="Arial"/>
                <w:b/>
                <w:sz w:val="16"/>
                <w:szCs w:val="16"/>
              </w:rPr>
            </w:pPr>
            <w:r>
              <w:rPr>
                <w:rFonts w:cs="Arial"/>
                <w:sz w:val="16"/>
                <w:szCs w:val="16"/>
              </w:rPr>
              <w:t>gostinstvo,</w:t>
            </w:r>
          </w:p>
          <w:p w:rsidR="003041F6" w:rsidRPr="00F2660A" w:rsidRDefault="003041F6" w:rsidP="003041F6">
            <w:pPr>
              <w:numPr>
                <w:ilvl w:val="0"/>
                <w:numId w:val="112"/>
              </w:numPr>
              <w:tabs>
                <w:tab w:val="clear" w:pos="473"/>
                <w:tab w:val="num" w:pos="709"/>
              </w:tabs>
              <w:autoSpaceDE w:val="0"/>
              <w:autoSpaceDN w:val="0"/>
              <w:adjustRightInd w:val="0"/>
              <w:ind w:left="709" w:hanging="142"/>
              <w:rPr>
                <w:rFonts w:cs="Arial"/>
                <w:b/>
                <w:sz w:val="16"/>
                <w:szCs w:val="16"/>
              </w:rPr>
            </w:pPr>
            <w:r w:rsidRPr="00F2660A">
              <w:rPr>
                <w:rFonts w:cs="Arial"/>
                <w:sz w:val="16"/>
                <w:szCs w:val="16"/>
              </w:rPr>
              <w:t xml:space="preserve">intelektualne </w:t>
            </w:r>
            <w:r w:rsidR="008B66FA">
              <w:rPr>
                <w:rFonts w:cs="Arial"/>
                <w:sz w:val="16"/>
                <w:szCs w:val="16"/>
              </w:rPr>
              <w:t>dejavnosti razen veterinarstva,</w:t>
            </w:r>
          </w:p>
          <w:p w:rsidR="003041F6" w:rsidRPr="00F2660A" w:rsidRDefault="008B66FA" w:rsidP="003041F6">
            <w:pPr>
              <w:numPr>
                <w:ilvl w:val="0"/>
                <w:numId w:val="112"/>
              </w:numPr>
              <w:tabs>
                <w:tab w:val="clear" w:pos="473"/>
                <w:tab w:val="num" w:pos="709"/>
              </w:tabs>
              <w:autoSpaceDE w:val="0"/>
              <w:autoSpaceDN w:val="0"/>
              <w:adjustRightInd w:val="0"/>
              <w:ind w:left="709" w:hanging="142"/>
              <w:rPr>
                <w:rFonts w:cs="Arial"/>
                <w:b/>
                <w:sz w:val="16"/>
                <w:szCs w:val="16"/>
              </w:rPr>
            </w:pPr>
            <w:r>
              <w:rPr>
                <w:rFonts w:cs="Arial"/>
                <w:sz w:val="16"/>
                <w:szCs w:val="16"/>
              </w:rPr>
              <w:t>dejavnosti javne uprave,</w:t>
            </w:r>
          </w:p>
          <w:p w:rsidR="003041F6" w:rsidRPr="00F2660A" w:rsidRDefault="008B66FA" w:rsidP="003041F6">
            <w:pPr>
              <w:numPr>
                <w:ilvl w:val="0"/>
                <w:numId w:val="112"/>
              </w:numPr>
              <w:tabs>
                <w:tab w:val="clear" w:pos="473"/>
                <w:tab w:val="num" w:pos="709"/>
              </w:tabs>
              <w:autoSpaceDE w:val="0"/>
              <w:autoSpaceDN w:val="0"/>
              <w:adjustRightInd w:val="0"/>
              <w:ind w:left="709" w:hanging="142"/>
              <w:rPr>
                <w:rFonts w:cs="Arial"/>
                <w:b/>
                <w:sz w:val="16"/>
                <w:szCs w:val="16"/>
              </w:rPr>
            </w:pPr>
            <w:r>
              <w:rPr>
                <w:rFonts w:cs="Arial"/>
                <w:sz w:val="16"/>
                <w:szCs w:val="16"/>
              </w:rPr>
              <w:t>vzgoja in izobraževanje,</w:t>
            </w:r>
          </w:p>
          <w:p w:rsidR="003041F6" w:rsidRPr="00F2660A" w:rsidRDefault="008B66FA" w:rsidP="003041F6">
            <w:pPr>
              <w:numPr>
                <w:ilvl w:val="0"/>
                <w:numId w:val="112"/>
              </w:numPr>
              <w:tabs>
                <w:tab w:val="clear" w:pos="473"/>
                <w:tab w:val="num" w:pos="709"/>
              </w:tabs>
              <w:autoSpaceDE w:val="0"/>
              <w:autoSpaceDN w:val="0"/>
              <w:adjustRightInd w:val="0"/>
              <w:ind w:left="709" w:hanging="142"/>
              <w:rPr>
                <w:rFonts w:cs="Arial"/>
                <w:b/>
                <w:sz w:val="16"/>
                <w:szCs w:val="16"/>
              </w:rPr>
            </w:pPr>
            <w:r>
              <w:rPr>
                <w:rFonts w:cs="Arial"/>
                <w:sz w:val="16"/>
                <w:szCs w:val="16"/>
              </w:rPr>
              <w:t>zdravstvo in socialno varstvo,</w:t>
            </w:r>
          </w:p>
          <w:p w:rsidR="003041F6" w:rsidRPr="00F2660A" w:rsidRDefault="003041F6" w:rsidP="003041F6">
            <w:pPr>
              <w:numPr>
                <w:ilvl w:val="0"/>
                <w:numId w:val="112"/>
              </w:numPr>
              <w:tabs>
                <w:tab w:val="clear" w:pos="473"/>
                <w:tab w:val="num" w:pos="709"/>
              </w:tabs>
              <w:autoSpaceDE w:val="0"/>
              <w:autoSpaceDN w:val="0"/>
              <w:adjustRightInd w:val="0"/>
              <w:ind w:left="709" w:hanging="142"/>
              <w:rPr>
                <w:rFonts w:cs="Arial"/>
                <w:b/>
                <w:sz w:val="16"/>
                <w:szCs w:val="16"/>
              </w:rPr>
            </w:pPr>
            <w:r w:rsidRPr="00F2660A">
              <w:rPr>
                <w:rFonts w:cs="Arial"/>
                <w:sz w:val="16"/>
                <w:szCs w:val="16"/>
              </w:rPr>
              <w:t>kulturne, razvedrilne in rekreacijske dejavnosti,</w:t>
            </w:r>
          </w:p>
          <w:p w:rsidR="003041F6" w:rsidRPr="00F2660A" w:rsidRDefault="003041F6" w:rsidP="003041F6">
            <w:pPr>
              <w:numPr>
                <w:ilvl w:val="0"/>
                <w:numId w:val="112"/>
              </w:numPr>
              <w:tabs>
                <w:tab w:val="clear" w:pos="473"/>
                <w:tab w:val="num" w:pos="709"/>
              </w:tabs>
              <w:autoSpaceDE w:val="0"/>
              <w:autoSpaceDN w:val="0"/>
              <w:adjustRightInd w:val="0"/>
              <w:ind w:left="709" w:hanging="142"/>
              <w:rPr>
                <w:rFonts w:cs="Arial"/>
                <w:b/>
                <w:sz w:val="16"/>
                <w:szCs w:val="16"/>
              </w:rPr>
            </w:pPr>
            <w:r w:rsidRPr="00F2660A">
              <w:rPr>
                <w:rFonts w:cs="Arial"/>
                <w:sz w:val="16"/>
                <w:szCs w:val="16"/>
              </w:rPr>
              <w:t>druge dejavnosti.</w:t>
            </w:r>
          </w:p>
          <w:p w:rsidR="003041F6" w:rsidRPr="00F2660A" w:rsidRDefault="003041F6" w:rsidP="00D16DCD">
            <w:pPr>
              <w:autoSpaceDE w:val="0"/>
              <w:autoSpaceDN w:val="0"/>
              <w:adjustRightInd w:val="0"/>
              <w:rPr>
                <w:rFonts w:cs="Arial"/>
                <w:sz w:val="16"/>
                <w:szCs w:val="16"/>
              </w:rPr>
            </w:pPr>
          </w:p>
          <w:p w:rsidR="003041F6" w:rsidRPr="00F2660A" w:rsidRDefault="003041F6" w:rsidP="00D16DCD">
            <w:pPr>
              <w:autoSpaceDE w:val="0"/>
              <w:autoSpaceDN w:val="0"/>
              <w:adjustRightInd w:val="0"/>
              <w:rPr>
                <w:rFonts w:cs="Arial"/>
                <w:sz w:val="16"/>
                <w:szCs w:val="16"/>
              </w:rPr>
            </w:pPr>
            <w:r w:rsidRPr="00F2660A">
              <w:rPr>
                <w:rFonts w:cs="Arial"/>
                <w:sz w:val="16"/>
                <w:szCs w:val="16"/>
              </w:rPr>
              <w:t xml:space="preserve">Pri gradnji novih objektov v okviru dopustnih dejavnosti je </w:t>
            </w:r>
            <w:r w:rsidR="008B66FA">
              <w:rPr>
                <w:rFonts w:cs="Arial"/>
                <w:sz w:val="16"/>
                <w:szCs w:val="16"/>
              </w:rPr>
              <w:t xml:space="preserve">potrebno </w:t>
            </w:r>
            <w:r w:rsidRPr="00F2660A">
              <w:rPr>
                <w:rFonts w:cs="Arial"/>
                <w:sz w:val="16"/>
                <w:szCs w:val="16"/>
              </w:rPr>
              <w:t>upoštevati pogoje:</w:t>
            </w:r>
          </w:p>
          <w:p w:rsidR="003041F6" w:rsidRPr="00F2660A" w:rsidRDefault="003041F6" w:rsidP="003041F6">
            <w:pPr>
              <w:numPr>
                <w:ilvl w:val="0"/>
                <w:numId w:val="112"/>
              </w:numPr>
              <w:tabs>
                <w:tab w:val="clear" w:pos="473"/>
                <w:tab w:val="num" w:pos="709"/>
              </w:tabs>
              <w:autoSpaceDE w:val="0"/>
              <w:autoSpaceDN w:val="0"/>
              <w:adjustRightInd w:val="0"/>
              <w:ind w:left="709" w:hanging="142"/>
              <w:rPr>
                <w:rFonts w:cs="Arial"/>
                <w:sz w:val="16"/>
                <w:szCs w:val="16"/>
              </w:rPr>
            </w:pPr>
            <w:r w:rsidRPr="00F2660A">
              <w:rPr>
                <w:rFonts w:cs="Arial"/>
                <w:sz w:val="16"/>
                <w:szCs w:val="16"/>
              </w:rPr>
              <w:t>možne so dejavnosti, ki ne povzročajo prekomernih obremenitev okolja z emisijami ali prometom ter nimajo škodljivih vplivo</w:t>
            </w:r>
            <w:r w:rsidR="008B66FA">
              <w:rPr>
                <w:rFonts w:cs="Arial"/>
                <w:sz w:val="16"/>
                <w:szCs w:val="16"/>
              </w:rPr>
              <w:t>v na bivalne in delovne pogoje,</w:t>
            </w:r>
          </w:p>
          <w:p w:rsidR="003041F6" w:rsidRPr="00F2660A" w:rsidRDefault="003041F6" w:rsidP="008B66FA">
            <w:pPr>
              <w:numPr>
                <w:ilvl w:val="0"/>
                <w:numId w:val="112"/>
              </w:numPr>
              <w:tabs>
                <w:tab w:val="clear" w:pos="473"/>
                <w:tab w:val="num" w:pos="709"/>
              </w:tabs>
              <w:autoSpaceDE w:val="0"/>
              <w:autoSpaceDN w:val="0"/>
              <w:adjustRightInd w:val="0"/>
              <w:ind w:left="709" w:hanging="142"/>
              <w:rPr>
                <w:rFonts w:cs="Arial"/>
                <w:b/>
                <w:sz w:val="16"/>
                <w:szCs w:val="16"/>
              </w:rPr>
            </w:pPr>
            <w:r w:rsidRPr="00F2660A">
              <w:rPr>
                <w:rFonts w:cs="Arial"/>
                <w:sz w:val="16"/>
                <w:szCs w:val="16"/>
              </w:rPr>
              <w:t>poslovne dejavnosti so lahko urejene v pritličnih a</w:t>
            </w:r>
            <w:r w:rsidR="008B66FA">
              <w:rPr>
                <w:rFonts w:cs="Arial"/>
                <w:sz w:val="16"/>
                <w:szCs w:val="16"/>
              </w:rPr>
              <w:t xml:space="preserve">li kletnih prostorih objektov, </w:t>
            </w:r>
            <w:r w:rsidRPr="00F2660A">
              <w:rPr>
                <w:rFonts w:cs="Arial"/>
                <w:sz w:val="16"/>
                <w:szCs w:val="16"/>
              </w:rPr>
              <w:t xml:space="preserve">izjemoma tudi v celem objektu, če gre za </w:t>
            </w:r>
            <w:proofErr w:type="spellStart"/>
            <w:r w:rsidRPr="00F2660A">
              <w:rPr>
                <w:rFonts w:cs="Arial"/>
                <w:sz w:val="16"/>
                <w:szCs w:val="16"/>
              </w:rPr>
              <w:t>mestotvorne</w:t>
            </w:r>
            <w:proofErr w:type="spellEnd"/>
            <w:r w:rsidRPr="00F2660A">
              <w:rPr>
                <w:rFonts w:cs="Arial"/>
                <w:sz w:val="16"/>
                <w:szCs w:val="16"/>
              </w:rPr>
              <w:t xml:space="preserve"> dejavnosti kot so trgovina na drobno, zdravstvo, izobraževanje, kulturne dejavnosti, varstvo otrok, varstvo starejših, varstveni center in podobno.</w:t>
            </w:r>
          </w:p>
        </w:tc>
      </w:tr>
      <w:tr w:rsidR="003041F6" w:rsidRPr="00F2660A" w:rsidTr="00D16DCD">
        <w:trPr>
          <w:trHeight w:val="709"/>
        </w:trPr>
        <w:tc>
          <w:tcPr>
            <w:tcW w:w="9464" w:type="dxa"/>
          </w:tcPr>
          <w:p w:rsidR="003041F6" w:rsidRPr="00F2660A" w:rsidRDefault="003041F6" w:rsidP="003041F6">
            <w:pPr>
              <w:pStyle w:val="Odstavekseznama"/>
              <w:numPr>
                <w:ilvl w:val="0"/>
                <w:numId w:val="119"/>
              </w:numPr>
              <w:tabs>
                <w:tab w:val="left" w:pos="409"/>
              </w:tabs>
              <w:autoSpaceDE w:val="0"/>
              <w:autoSpaceDN w:val="0"/>
              <w:adjustRightInd w:val="0"/>
              <w:ind w:left="142" w:hanging="142"/>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Stavbe:</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stanovanjske stavbe,</w:t>
            </w:r>
          </w:p>
          <w:p w:rsidR="003041F6" w:rsidRPr="00F2660A" w:rsidRDefault="003041F6" w:rsidP="003041F6">
            <w:pPr>
              <w:numPr>
                <w:ilvl w:val="0"/>
                <w:numId w:val="112"/>
              </w:numPr>
              <w:autoSpaceDE w:val="0"/>
              <w:autoSpaceDN w:val="0"/>
              <w:adjustRightInd w:val="0"/>
              <w:rPr>
                <w:rFonts w:cs="Arial"/>
                <w:sz w:val="16"/>
                <w:szCs w:val="16"/>
              </w:rPr>
            </w:pPr>
            <w:proofErr w:type="spellStart"/>
            <w:r w:rsidRPr="00F2660A">
              <w:rPr>
                <w:rFonts w:cs="Arial"/>
                <w:sz w:val="16"/>
                <w:szCs w:val="16"/>
              </w:rPr>
              <w:t>nestanovanjske</w:t>
            </w:r>
            <w:proofErr w:type="spellEnd"/>
            <w:r w:rsidRPr="00F2660A">
              <w:rPr>
                <w:rFonts w:cs="Arial"/>
                <w:sz w:val="16"/>
                <w:szCs w:val="16"/>
              </w:rPr>
              <w:t xml:space="preserve"> stavbe: ob upoštevanju omejitev glede dopustnih dejavnosti.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objekti prometne infrastrukture (od tega lokalne ceste in javne poti, </w:t>
            </w:r>
            <w:proofErr w:type="spellStart"/>
            <w:r w:rsidRPr="00F2660A">
              <w:rPr>
                <w:rFonts w:cs="Arial"/>
                <w:sz w:val="16"/>
                <w:szCs w:val="16"/>
              </w:rPr>
              <w:t>nekategorizirane</w:t>
            </w:r>
            <w:proofErr w:type="spellEnd"/>
            <w:r w:rsidRPr="00F2660A">
              <w:rPr>
                <w:rFonts w:cs="Arial"/>
                <w:sz w:val="16"/>
                <w:szCs w:val="16"/>
              </w:rPr>
              <w:t xml:space="preserve"> ceste in gozdne ceste), mostovi, viadukti, predori in podhodi,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p w:rsidR="003041F6" w:rsidRPr="00F2660A" w:rsidRDefault="00F96998" w:rsidP="003041F6">
            <w:pPr>
              <w:numPr>
                <w:ilvl w:val="0"/>
                <w:numId w:val="112"/>
              </w:numPr>
              <w:autoSpaceDE w:val="0"/>
              <w:autoSpaceDN w:val="0"/>
              <w:adjustRightInd w:val="0"/>
              <w:rPr>
                <w:rFonts w:cs="Arial"/>
                <w:sz w:val="16"/>
                <w:szCs w:val="16"/>
              </w:rPr>
            </w:pPr>
            <w:r w:rsidRPr="0082024C">
              <w:rPr>
                <w:rFonts w:cs="Arial"/>
                <w:sz w:val="16"/>
                <w:szCs w:val="16"/>
              </w:rPr>
              <w:t>otroška in druga javna igrišča, trgi, zelenice</w:t>
            </w:r>
            <w:r w:rsidR="003041F6" w:rsidRPr="00F2660A">
              <w:rPr>
                <w:rFonts w:cs="Arial"/>
                <w:sz w:val="16"/>
                <w:szCs w:val="16"/>
              </w:rPr>
              <w:t>.</w:t>
            </w:r>
          </w:p>
        </w:tc>
      </w:tr>
      <w:tr w:rsidR="003041F6" w:rsidRPr="00F2660A" w:rsidTr="00D16DCD">
        <w:trPr>
          <w:trHeight w:val="411"/>
        </w:trPr>
        <w:tc>
          <w:tcPr>
            <w:tcW w:w="9464" w:type="dxa"/>
          </w:tcPr>
          <w:p w:rsidR="003041F6" w:rsidRPr="00F2660A" w:rsidRDefault="003041F6" w:rsidP="003041F6">
            <w:pPr>
              <w:pStyle w:val="Odstavekseznama"/>
              <w:numPr>
                <w:ilvl w:val="0"/>
                <w:numId w:val="119"/>
              </w:numPr>
              <w:tabs>
                <w:tab w:val="left" w:pos="409"/>
              </w:tabs>
              <w:autoSpaceDE w:val="0"/>
              <w:autoSpaceDN w:val="0"/>
              <w:adjustRightInd w:val="0"/>
              <w:ind w:left="142" w:hanging="142"/>
              <w:jc w:val="left"/>
              <w:rPr>
                <w:rFonts w:cs="Arial"/>
                <w:b/>
                <w:sz w:val="16"/>
                <w:szCs w:val="16"/>
              </w:rPr>
            </w:pPr>
            <w:r w:rsidRPr="00F2660A">
              <w:rPr>
                <w:rFonts w:cs="Arial"/>
                <w:b/>
                <w:sz w:val="16"/>
                <w:szCs w:val="16"/>
              </w:rPr>
              <w:t xml:space="preserve">Nezahtevni in enostavni objekti: </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priloga 3</w:t>
            </w:r>
          </w:p>
        </w:tc>
      </w:tr>
      <w:tr w:rsidR="003041F6" w:rsidRPr="00F2660A" w:rsidTr="00D16DCD">
        <w:trPr>
          <w:trHeight w:val="1234"/>
        </w:trPr>
        <w:tc>
          <w:tcPr>
            <w:tcW w:w="9464" w:type="dxa"/>
          </w:tcPr>
          <w:p w:rsidR="003041F6" w:rsidRPr="00F2660A" w:rsidRDefault="003041F6" w:rsidP="003041F6">
            <w:pPr>
              <w:pStyle w:val="Odstavekseznama"/>
              <w:numPr>
                <w:ilvl w:val="0"/>
                <w:numId w:val="119"/>
              </w:numPr>
              <w:tabs>
                <w:tab w:val="left" w:pos="409"/>
              </w:tabs>
              <w:autoSpaceDE w:val="0"/>
              <w:autoSpaceDN w:val="0"/>
              <w:adjustRightInd w:val="0"/>
              <w:ind w:left="142" w:hanging="142"/>
              <w:jc w:val="left"/>
              <w:rPr>
                <w:rFonts w:cs="Arial"/>
                <w:b/>
                <w:sz w:val="16"/>
                <w:szCs w:val="16"/>
              </w:rPr>
            </w:pPr>
            <w:r w:rsidRPr="00F2660A">
              <w:rPr>
                <w:rFonts w:cs="Arial"/>
                <w:b/>
                <w:sz w:val="16"/>
                <w:szCs w:val="16"/>
              </w:rPr>
              <w:t>Prostorski izvedbeni pogoji glede velikosti in oblikovanja</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Tlorisni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tlorisni gabarit stavb mora biti prilagojen velikosti in legi parcele ter namembnosti območja in funkciji stavb,</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tlorisni gabariti stavb morajo slediti tipičnemu razmerju značilnemu za stavbno dediščino na območju.</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Višinski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višinski gabariti stavb so odvisni od namembnosti stavb in ne smejo presegati maksimalne višine slemena najvišje stavbe v EUP (izvzete so cerkve).</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Streha: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obliko, naklon in kritino streh ter smeri slemen je potrebno prilagoditi splošni podobi naselja,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strehe stavb so praviloma simetrične dvokapnice s slemenom vzpore</w:t>
            </w:r>
            <w:r w:rsidR="008B66FA">
              <w:rPr>
                <w:rFonts w:cs="Arial"/>
                <w:sz w:val="16"/>
                <w:szCs w:val="16"/>
              </w:rPr>
              <w:t>dno z daljšo stranico objekta,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naklon </w:t>
            </w:r>
            <w:r w:rsidRPr="00EA4AA1">
              <w:rPr>
                <w:rFonts w:cs="Arial"/>
                <w:sz w:val="16"/>
                <w:szCs w:val="16"/>
              </w:rPr>
              <w:t xml:space="preserve">streh je </w:t>
            </w:r>
            <w:r w:rsidR="00E21A86" w:rsidRPr="00EA4AA1">
              <w:rPr>
                <w:rFonts w:cs="Arial"/>
                <w:sz w:val="16"/>
                <w:szCs w:val="16"/>
              </w:rPr>
              <w:t>praviloma</w:t>
            </w:r>
            <w:r w:rsidRPr="00EA4AA1">
              <w:rPr>
                <w:rFonts w:cs="Arial"/>
                <w:sz w:val="16"/>
                <w:szCs w:val="16"/>
              </w:rPr>
              <w:t xml:space="preserve"> v razponu</w:t>
            </w:r>
            <w:r w:rsidRPr="00F2660A">
              <w:rPr>
                <w:rFonts w:cs="Arial"/>
                <w:sz w:val="16"/>
                <w:szCs w:val="16"/>
              </w:rPr>
              <w:t xml:space="preserve"> od 30° do 45° z upoštevanjem prevladujočega naklona streh v naselju oziroma delu naselja, naklon streh nad sodobno oblikovanimi objekti in nad pomožnimi objekti pa je nizek, vendar v območjih kulturne dediščine </w:t>
            </w:r>
            <w:r w:rsidRPr="00F2660A">
              <w:rPr>
                <w:rFonts w:ascii="Arial Narrow" w:hAnsi="Arial Narrow"/>
                <w:sz w:val="16"/>
                <w:szCs w:val="16"/>
              </w:rPr>
              <w:t xml:space="preserve">v </w:t>
            </w:r>
            <w:r w:rsidRPr="00F2660A">
              <w:rPr>
                <w:rFonts w:cs="Arial"/>
                <w:sz w:val="16"/>
                <w:szCs w:val="16"/>
              </w:rPr>
              <w:t>skladu s pogoji spomeniško varstvene službe,</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strešna kritina je v območjih kulturne dediščine opečne barve, sicer pa je tudi sive, črne ali rjave barve, če takšne strehe prevladujejo v okolici,</w:t>
            </w:r>
          </w:p>
          <w:p w:rsidR="003041F6" w:rsidRPr="00377C39" w:rsidRDefault="003041F6" w:rsidP="003041F6">
            <w:pPr>
              <w:numPr>
                <w:ilvl w:val="0"/>
                <w:numId w:val="112"/>
              </w:numPr>
              <w:autoSpaceDE w:val="0"/>
              <w:autoSpaceDN w:val="0"/>
              <w:adjustRightInd w:val="0"/>
              <w:ind w:right="-46"/>
              <w:rPr>
                <w:rFonts w:cs="Arial"/>
                <w:b/>
                <w:sz w:val="16"/>
                <w:szCs w:val="16"/>
              </w:rPr>
            </w:pPr>
            <w:r w:rsidRPr="00F2660A">
              <w:rPr>
                <w:rFonts w:cs="Arial"/>
                <w:sz w:val="16"/>
                <w:szCs w:val="16"/>
              </w:rPr>
              <w:t>odpiranje strešin je izjemoma dopustno v</w:t>
            </w:r>
            <w:r w:rsidR="008B66FA">
              <w:rPr>
                <w:rFonts w:cs="Arial"/>
                <w:sz w:val="16"/>
                <w:szCs w:val="16"/>
              </w:rPr>
              <w:t xml:space="preserve"> obliki strešnih oken in </w:t>
            </w:r>
            <w:r w:rsidR="00377C39">
              <w:rPr>
                <w:rFonts w:cs="Arial"/>
                <w:sz w:val="16"/>
                <w:szCs w:val="16"/>
              </w:rPr>
              <w:t>frčad,</w:t>
            </w:r>
          </w:p>
          <w:p w:rsidR="00377C39" w:rsidRPr="00377C39" w:rsidRDefault="00377C39" w:rsidP="00377C39">
            <w:pPr>
              <w:numPr>
                <w:ilvl w:val="0"/>
                <w:numId w:val="112"/>
              </w:numPr>
              <w:autoSpaceDE w:val="0"/>
              <w:autoSpaceDN w:val="0"/>
              <w:adjustRightInd w:val="0"/>
              <w:rPr>
                <w:rFonts w:cs="Arial"/>
                <w:b/>
                <w:sz w:val="16"/>
                <w:szCs w:val="16"/>
              </w:rPr>
            </w:pPr>
            <w:r>
              <w:rPr>
                <w:rFonts w:cs="Arial"/>
                <w:sz w:val="16"/>
                <w:szCs w:val="16"/>
              </w:rPr>
              <w:t>na varovanih objektih in v območjih kulturne dediščine so strešne odprtine izjemoma možne v obliki tradicionalnih frčad in strešnih oken. Vse odprtine na eni strehi morajo biti enako oblikovane ter enakega naklona kot je osnovna strešina. Najvišji del frčade ne sme biti višji od slemena osnovne strehe. Strešne odprtine morajo slediti rastru fasadnih odprtin in biti kompozicijsko skladne z arhitekturno zasnovo objekta.</w:t>
            </w:r>
          </w:p>
          <w:p w:rsidR="003041F6" w:rsidRPr="00F2660A" w:rsidRDefault="003041F6" w:rsidP="00D16DCD">
            <w:pPr>
              <w:autoSpaceDE w:val="0"/>
              <w:autoSpaceDN w:val="0"/>
              <w:adjustRightInd w:val="0"/>
              <w:ind w:right="-46"/>
              <w:rPr>
                <w:rFonts w:cs="Arial"/>
                <w:b/>
                <w:sz w:val="16"/>
                <w:szCs w:val="16"/>
              </w:rPr>
            </w:pPr>
            <w:r w:rsidRPr="00F2660A">
              <w:rPr>
                <w:rFonts w:cs="Arial"/>
                <w:b/>
                <w:sz w:val="16"/>
                <w:szCs w:val="16"/>
              </w:rPr>
              <w:t>Arhitektonsko oblikovanje stavb:</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fasade historičnih objektov se prenovijo v skladu s smernicami pristojne enote zavoda za varstvo kulturne dediščine,</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stavbe morajo biti arhitektonsko kvalitetno oblikovane in morajo slediti tipič</w:t>
            </w:r>
            <w:r w:rsidR="008B66FA">
              <w:rPr>
                <w:rFonts w:cs="Arial"/>
                <w:sz w:val="16"/>
                <w:szCs w:val="16"/>
              </w:rPr>
              <w:t>nemu oblikovanju v območju EUP,</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 xml:space="preserve">pri novih gradnjah je pri oblikovanju fasad dovoljena uporaba sodobnih </w:t>
            </w:r>
            <w:proofErr w:type="spellStart"/>
            <w:r w:rsidRPr="00F2660A">
              <w:rPr>
                <w:rFonts w:cs="Arial"/>
                <w:sz w:val="16"/>
                <w:szCs w:val="16"/>
              </w:rPr>
              <w:t>obložnih</w:t>
            </w:r>
            <w:proofErr w:type="spellEnd"/>
            <w:r w:rsidRPr="00F2660A">
              <w:rPr>
                <w:rFonts w:cs="Arial"/>
                <w:sz w:val="16"/>
                <w:szCs w:val="16"/>
              </w:rPr>
              <w:t xml:space="preserve"> materialov (les, steklo, kovina, beton in drugih sodobnih materialov).</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FF9385"/>
            <w:vAlign w:val="center"/>
          </w:tcPr>
          <w:p w:rsidR="003041F6" w:rsidRPr="00F2660A" w:rsidRDefault="003041F6" w:rsidP="00D16DCD">
            <w:pPr>
              <w:jc w:val="right"/>
              <w:rPr>
                <w:rFonts w:cs="Arial"/>
                <w:b/>
                <w:sz w:val="16"/>
                <w:szCs w:val="16"/>
              </w:rPr>
            </w:pPr>
            <w:r w:rsidRPr="00F2660A">
              <w:rPr>
                <w:rFonts w:cs="Arial"/>
                <w:b/>
                <w:sz w:val="16"/>
                <w:szCs w:val="16"/>
              </w:rPr>
              <w:t>CD</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20"/>
              </w:numPr>
              <w:tabs>
                <w:tab w:val="left" w:pos="409"/>
              </w:tabs>
              <w:autoSpaceDE w:val="0"/>
              <w:autoSpaceDN w:val="0"/>
              <w:adjustRightInd w:val="0"/>
              <w:ind w:left="0" w:firstLine="0"/>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lastRenderedPageBreak/>
              <w:t xml:space="preserve">OBMOČJA CENTRALNIH DEJAVNOSTI, druga območja centralnih dejavnosti, kjer prevladuje določena dejavnost, razen stanovanj </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20"/>
              </w:numPr>
              <w:tabs>
                <w:tab w:val="left" w:pos="409"/>
              </w:tabs>
              <w:autoSpaceDE w:val="0"/>
              <w:autoSpaceDN w:val="0"/>
              <w:adjustRightInd w:val="0"/>
              <w:ind w:left="0" w:firstLine="0"/>
              <w:jc w:val="left"/>
              <w:rPr>
                <w:rFonts w:cs="Arial"/>
                <w:b/>
                <w:sz w:val="16"/>
                <w:szCs w:val="16"/>
              </w:rPr>
            </w:pPr>
            <w:r w:rsidRPr="00F2660A">
              <w:rPr>
                <w:rFonts w:cs="Arial"/>
                <w:b/>
                <w:sz w:val="16"/>
                <w:szCs w:val="16"/>
              </w:rPr>
              <w:lastRenderedPageBreak/>
              <w:t>Podrobneje prikazana podrobnejša namenska raba</w:t>
            </w:r>
          </w:p>
        </w:tc>
      </w:tr>
      <w:tr w:rsidR="003041F6" w:rsidRPr="00F2660A" w:rsidTr="00D16DCD">
        <w:trPr>
          <w:trHeight w:val="225"/>
        </w:trPr>
        <w:tc>
          <w:tcPr>
            <w:tcW w:w="9464" w:type="dxa"/>
          </w:tcPr>
          <w:p w:rsidR="003041F6" w:rsidRPr="00F2660A" w:rsidRDefault="003041F6" w:rsidP="003041F6">
            <w:pPr>
              <w:pStyle w:val="Odstavekseznama"/>
              <w:numPr>
                <w:ilvl w:val="0"/>
                <w:numId w:val="120"/>
              </w:numPr>
              <w:tabs>
                <w:tab w:val="left" w:pos="409"/>
              </w:tabs>
              <w:autoSpaceDE w:val="0"/>
              <w:autoSpaceDN w:val="0"/>
              <w:adjustRightInd w:val="0"/>
              <w:ind w:left="0" w:firstLine="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ni enotno opredeljena</w:t>
            </w:r>
          </w:p>
        </w:tc>
      </w:tr>
      <w:tr w:rsidR="003041F6" w:rsidRPr="00F2660A" w:rsidTr="00D16DCD">
        <w:trPr>
          <w:trHeight w:val="225"/>
        </w:trPr>
        <w:tc>
          <w:tcPr>
            <w:tcW w:w="9464" w:type="dxa"/>
          </w:tcPr>
          <w:p w:rsidR="003041F6" w:rsidRPr="00F2660A" w:rsidRDefault="003041F6" w:rsidP="003041F6">
            <w:pPr>
              <w:pStyle w:val="Odstavekseznama"/>
              <w:numPr>
                <w:ilvl w:val="0"/>
                <w:numId w:val="120"/>
              </w:numPr>
              <w:tabs>
                <w:tab w:val="left" w:pos="409"/>
              </w:tabs>
              <w:autoSpaceDE w:val="0"/>
              <w:autoSpaceDN w:val="0"/>
              <w:adjustRightInd w:val="0"/>
              <w:ind w:left="0" w:firstLine="0"/>
              <w:jc w:val="left"/>
              <w:rPr>
                <w:rFonts w:cs="Arial"/>
                <w:b/>
                <w:sz w:val="16"/>
                <w:szCs w:val="16"/>
              </w:rPr>
            </w:pPr>
            <w:r w:rsidRPr="00F2660A">
              <w:rPr>
                <w:rFonts w:cs="Arial"/>
                <w:b/>
                <w:sz w:val="16"/>
                <w:szCs w:val="16"/>
              </w:rPr>
              <w:t>Faktor zazidanosti:</w:t>
            </w:r>
          </w:p>
          <w:p w:rsidR="003041F6" w:rsidRPr="00F2660A" w:rsidRDefault="00E21A86" w:rsidP="003041F6">
            <w:pPr>
              <w:numPr>
                <w:ilvl w:val="0"/>
                <w:numId w:val="112"/>
              </w:numPr>
              <w:autoSpaceDE w:val="0"/>
              <w:autoSpaceDN w:val="0"/>
              <w:adjustRightInd w:val="0"/>
              <w:rPr>
                <w:rFonts w:cs="Arial"/>
                <w:b/>
                <w:sz w:val="16"/>
                <w:szCs w:val="16"/>
              </w:rPr>
            </w:pPr>
            <w:r w:rsidRPr="00EA4AA1">
              <w:rPr>
                <w:rFonts w:cs="Arial"/>
                <w:sz w:val="16"/>
                <w:szCs w:val="16"/>
              </w:rPr>
              <w:t xml:space="preserve">praviloma </w:t>
            </w:r>
            <w:r w:rsidR="003041F6" w:rsidRPr="00EA4AA1">
              <w:rPr>
                <w:rFonts w:cs="Arial"/>
                <w:sz w:val="16"/>
                <w:szCs w:val="16"/>
              </w:rPr>
              <w:t>d</w:t>
            </w:r>
            <w:r w:rsidR="003041F6" w:rsidRPr="00F2660A">
              <w:rPr>
                <w:rFonts w:cs="Arial"/>
                <w:sz w:val="16"/>
                <w:szCs w:val="16"/>
              </w:rPr>
              <w:t>o 0.6</w:t>
            </w:r>
          </w:p>
        </w:tc>
      </w:tr>
      <w:tr w:rsidR="003041F6" w:rsidRPr="00F2660A" w:rsidTr="00D16DCD">
        <w:trPr>
          <w:trHeight w:val="474"/>
        </w:trPr>
        <w:tc>
          <w:tcPr>
            <w:tcW w:w="9464" w:type="dxa"/>
          </w:tcPr>
          <w:p w:rsidR="003041F6" w:rsidRPr="00F2660A" w:rsidRDefault="003041F6" w:rsidP="003041F6">
            <w:pPr>
              <w:pStyle w:val="Odstavekseznama"/>
              <w:numPr>
                <w:ilvl w:val="0"/>
                <w:numId w:val="120"/>
              </w:numPr>
              <w:tabs>
                <w:tab w:val="left" w:pos="409"/>
              </w:tabs>
              <w:autoSpaceDE w:val="0"/>
              <w:autoSpaceDN w:val="0"/>
              <w:adjustRightInd w:val="0"/>
              <w:ind w:left="0" w:firstLine="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trgovina, promet in skladiščenje, gostinstvo, intelektualne dejavnosti, dejavnosti javne uprave, vzgoja in izobraževanje, zdravstvo in socialno varstvo, kulturne, razvedrilne in rekreacijske d</w:t>
            </w:r>
            <w:r w:rsidR="008B66FA">
              <w:rPr>
                <w:rFonts w:cs="Arial"/>
                <w:sz w:val="16"/>
                <w:szCs w:val="16"/>
              </w:rPr>
              <w:t>ejavnosti ter druge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kot spremljajoča dejavnost je dopustno bivanje, tudi bivanje različnih skupin prebivalstva (otrok, ostarelih, študent</w:t>
            </w:r>
            <w:r w:rsidR="008B66FA">
              <w:rPr>
                <w:rFonts w:cs="Arial"/>
                <w:sz w:val="16"/>
                <w:szCs w:val="16"/>
              </w:rPr>
              <w:t>ov in drugih socialnih skupin).</w:t>
            </w:r>
          </w:p>
        </w:tc>
      </w:tr>
      <w:tr w:rsidR="003041F6" w:rsidRPr="00F2660A" w:rsidTr="00D16DCD">
        <w:trPr>
          <w:trHeight w:val="709"/>
        </w:trPr>
        <w:tc>
          <w:tcPr>
            <w:tcW w:w="9464" w:type="dxa"/>
          </w:tcPr>
          <w:p w:rsidR="003041F6" w:rsidRPr="00F2660A" w:rsidRDefault="003041F6" w:rsidP="003041F6">
            <w:pPr>
              <w:pStyle w:val="Odstavekseznama"/>
              <w:numPr>
                <w:ilvl w:val="0"/>
                <w:numId w:val="120"/>
              </w:numPr>
              <w:tabs>
                <w:tab w:val="left" w:pos="409"/>
              </w:tabs>
              <w:autoSpaceDE w:val="0"/>
              <w:autoSpaceDN w:val="0"/>
              <w:adjustRightInd w:val="0"/>
              <w:ind w:left="0" w:firstLine="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Stavbe:</w:t>
            </w:r>
          </w:p>
          <w:p w:rsidR="003041F6" w:rsidRPr="00F2660A" w:rsidRDefault="003041F6" w:rsidP="003041F6">
            <w:pPr>
              <w:numPr>
                <w:ilvl w:val="0"/>
                <w:numId w:val="112"/>
              </w:numPr>
              <w:autoSpaceDE w:val="0"/>
              <w:autoSpaceDN w:val="0"/>
              <w:adjustRightInd w:val="0"/>
              <w:rPr>
                <w:rFonts w:cs="Arial"/>
                <w:sz w:val="16"/>
                <w:szCs w:val="16"/>
              </w:rPr>
            </w:pPr>
            <w:proofErr w:type="spellStart"/>
            <w:r w:rsidRPr="00F2660A">
              <w:rPr>
                <w:rFonts w:cs="Arial"/>
                <w:sz w:val="16"/>
                <w:szCs w:val="16"/>
              </w:rPr>
              <w:t>nestanovanjske</w:t>
            </w:r>
            <w:proofErr w:type="spellEnd"/>
            <w:r w:rsidRPr="00F2660A">
              <w:rPr>
                <w:rFonts w:cs="Arial"/>
                <w:sz w:val="16"/>
                <w:szCs w:val="16"/>
              </w:rPr>
              <w:t xml:space="preserve"> stavbe: ob upoštevanju omejitev glede dopustnih dejavnosti, v delu stavbe je dopustna stanovanjska raba.</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objekti prometne infrastrukture (od tega lokalne ceste in javne poti, </w:t>
            </w:r>
            <w:proofErr w:type="spellStart"/>
            <w:r w:rsidRPr="00F2660A">
              <w:rPr>
                <w:rFonts w:cs="Arial"/>
                <w:sz w:val="16"/>
                <w:szCs w:val="16"/>
              </w:rPr>
              <w:t>nekategorizirane</w:t>
            </w:r>
            <w:proofErr w:type="spellEnd"/>
            <w:r w:rsidRPr="00F2660A">
              <w:rPr>
                <w:rFonts w:cs="Arial"/>
                <w:sz w:val="16"/>
                <w:szCs w:val="16"/>
              </w:rPr>
              <w:t xml:space="preserve"> ceste in gozdne ceste), mostovi, viadukti, predori in podhodi,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p w:rsidR="003041F6" w:rsidRPr="00F2660A" w:rsidRDefault="00F96998" w:rsidP="003041F6">
            <w:pPr>
              <w:numPr>
                <w:ilvl w:val="0"/>
                <w:numId w:val="112"/>
              </w:numPr>
              <w:autoSpaceDE w:val="0"/>
              <w:autoSpaceDN w:val="0"/>
              <w:adjustRightInd w:val="0"/>
              <w:rPr>
                <w:rFonts w:cs="Arial"/>
                <w:sz w:val="16"/>
                <w:szCs w:val="16"/>
              </w:rPr>
            </w:pPr>
            <w:r w:rsidRPr="0082024C">
              <w:rPr>
                <w:rFonts w:cs="Arial"/>
                <w:sz w:val="16"/>
                <w:szCs w:val="16"/>
              </w:rPr>
              <w:t>otroška in druga javna igrišča, trgi, zelenice</w:t>
            </w:r>
            <w:r w:rsidR="003041F6" w:rsidRPr="00F2660A">
              <w:rPr>
                <w:rFonts w:cs="Arial"/>
                <w:sz w:val="16"/>
                <w:szCs w:val="16"/>
              </w:rPr>
              <w:t>.</w:t>
            </w:r>
          </w:p>
        </w:tc>
      </w:tr>
      <w:tr w:rsidR="003041F6" w:rsidRPr="00F2660A" w:rsidTr="00D16DCD">
        <w:trPr>
          <w:trHeight w:val="411"/>
        </w:trPr>
        <w:tc>
          <w:tcPr>
            <w:tcW w:w="9464" w:type="dxa"/>
          </w:tcPr>
          <w:p w:rsidR="003041F6" w:rsidRPr="00F2660A" w:rsidRDefault="003041F6" w:rsidP="003041F6">
            <w:pPr>
              <w:pStyle w:val="Odstavekseznama"/>
              <w:numPr>
                <w:ilvl w:val="0"/>
                <w:numId w:val="120"/>
              </w:numPr>
              <w:tabs>
                <w:tab w:val="left" w:pos="409"/>
              </w:tabs>
              <w:autoSpaceDE w:val="0"/>
              <w:autoSpaceDN w:val="0"/>
              <w:adjustRightInd w:val="0"/>
              <w:ind w:left="0" w:firstLine="0"/>
              <w:jc w:val="left"/>
              <w:rPr>
                <w:rFonts w:cs="Arial"/>
                <w:b/>
                <w:sz w:val="16"/>
                <w:szCs w:val="16"/>
              </w:rPr>
            </w:pPr>
            <w:r w:rsidRPr="00F2660A">
              <w:rPr>
                <w:rFonts w:cs="Arial"/>
                <w:b/>
                <w:sz w:val="16"/>
                <w:szCs w:val="16"/>
              </w:rPr>
              <w:t xml:space="preserve">Nezahtevni in enostavni objekti: </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niso dopustni kot posamični objekti, ampak le kot skupna ureditev za potrebe celotnega objekta,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v prilogi 3</w:t>
            </w:r>
            <w:r w:rsidR="008B66FA">
              <w:rPr>
                <w:rFonts w:cs="Arial"/>
                <w:sz w:val="16"/>
                <w:szCs w:val="16"/>
              </w:rPr>
              <w:t>.</w:t>
            </w:r>
          </w:p>
        </w:tc>
      </w:tr>
      <w:tr w:rsidR="003041F6" w:rsidRPr="00F2660A" w:rsidTr="00D16DCD">
        <w:trPr>
          <w:trHeight w:val="1234"/>
        </w:trPr>
        <w:tc>
          <w:tcPr>
            <w:tcW w:w="9464" w:type="dxa"/>
          </w:tcPr>
          <w:p w:rsidR="003041F6" w:rsidRPr="00F2660A" w:rsidRDefault="003041F6" w:rsidP="003041F6">
            <w:pPr>
              <w:pStyle w:val="Odstavekseznama"/>
              <w:numPr>
                <w:ilvl w:val="0"/>
                <w:numId w:val="120"/>
              </w:numPr>
              <w:tabs>
                <w:tab w:val="left" w:pos="409"/>
              </w:tabs>
              <w:autoSpaceDE w:val="0"/>
              <w:autoSpaceDN w:val="0"/>
              <w:adjustRightInd w:val="0"/>
              <w:ind w:left="0" w:firstLine="0"/>
              <w:jc w:val="left"/>
              <w:rPr>
                <w:rFonts w:cs="Arial"/>
                <w:b/>
                <w:sz w:val="16"/>
                <w:szCs w:val="16"/>
              </w:rPr>
            </w:pPr>
            <w:r w:rsidRPr="00F2660A">
              <w:rPr>
                <w:rFonts w:cs="Arial"/>
                <w:b/>
                <w:sz w:val="16"/>
                <w:szCs w:val="16"/>
              </w:rPr>
              <w:t>Prostorski izvedbeni pogoji glede velikosti in oblikovanja</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Tlorisni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tlorisni gabariti niso enotno predpisani, prilagojeni morajo biti velikosti in legi parcele ter namembnosti območja in funkciji stavb,</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upošteva naj se gradbene linije ob javnem prostoru.</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Višinski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višinski gabariti stavb so prilagojeni višinam objektov v EUP, razen za stavbe, ki se gradijo kot izraziti prostorski poudarki.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Streha: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obliko, naklon in kritino streh ter smeri slemen je potrebno poenotiti na območju EUP,</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strehe stavb so lahko dvokapnice s slemenom vzporednim z daljšo stranico objekta, dopustne so dvokapnice v kombinaciji z ravnimi strehami in enokapnicami, strehe nad sodobno oblikovanimi objekti in nad pomožnimi objekti so lahko ravne ali v minimalnem naklonu,</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strešna kritina je v območjih kulturne dediščine opečne barve, sicer pa je tudi sive, črne ali rjave barve, če takšne strehe prevladujejo v okolici,</w:t>
            </w:r>
          </w:p>
          <w:p w:rsidR="003041F6" w:rsidRPr="00F2660A" w:rsidRDefault="003041F6" w:rsidP="003041F6">
            <w:pPr>
              <w:numPr>
                <w:ilvl w:val="0"/>
                <w:numId w:val="112"/>
              </w:numPr>
              <w:autoSpaceDE w:val="0"/>
              <w:autoSpaceDN w:val="0"/>
              <w:adjustRightInd w:val="0"/>
              <w:rPr>
                <w:b/>
                <w:sz w:val="16"/>
                <w:szCs w:val="16"/>
              </w:rPr>
            </w:pPr>
            <w:r w:rsidRPr="00F2660A">
              <w:rPr>
                <w:sz w:val="16"/>
                <w:szCs w:val="16"/>
              </w:rPr>
              <w:t xml:space="preserve">odpiranje strešin je dopustno v obliki strešnih oken in frčad. Vse frčade na isti strehi morajo biti enako oblikovane. Najvišji del frčade ne sme biti višji od slemena osnovne strehe. Oblika frčad naj praviloma sledi značilnemu oblikovanju frčad v okolici. </w:t>
            </w:r>
          </w:p>
          <w:p w:rsidR="003041F6" w:rsidRPr="00F2660A" w:rsidRDefault="003041F6" w:rsidP="00D16DCD">
            <w:pPr>
              <w:autoSpaceDE w:val="0"/>
              <w:autoSpaceDN w:val="0"/>
              <w:adjustRightInd w:val="0"/>
              <w:ind w:left="113"/>
              <w:rPr>
                <w:b/>
                <w:sz w:val="16"/>
                <w:szCs w:val="16"/>
              </w:rPr>
            </w:pPr>
            <w:r w:rsidRPr="00F2660A">
              <w:rPr>
                <w:b/>
                <w:sz w:val="16"/>
                <w:szCs w:val="16"/>
              </w:rPr>
              <w:t>Arhitektonsko oblikovanje stavb:</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oblikovanje in členitev fasad, umeščanje fasadnih odprtin in drugih fasadnih elementov naj bo enostavno in naj bo poenoteno na območju EUP, oblikovalski poudarki naj bodo na vhodnih glavnih</w:t>
            </w:r>
            <w:r w:rsidR="008B66FA">
              <w:rPr>
                <w:rFonts w:cs="Arial"/>
                <w:sz w:val="16"/>
                <w:szCs w:val="16"/>
              </w:rPr>
              <w:t xml:space="preserve"> fasadah objekta,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zagotovi se naj sodobno oblikovanje fasad, uporaba sodobnih </w:t>
            </w:r>
            <w:proofErr w:type="spellStart"/>
            <w:r w:rsidRPr="00F2660A">
              <w:rPr>
                <w:rFonts w:cs="Arial"/>
                <w:sz w:val="16"/>
                <w:szCs w:val="16"/>
              </w:rPr>
              <w:t>obložnih</w:t>
            </w:r>
            <w:proofErr w:type="spellEnd"/>
            <w:r w:rsidRPr="00F2660A">
              <w:rPr>
                <w:rFonts w:cs="Arial"/>
                <w:sz w:val="16"/>
                <w:szCs w:val="16"/>
              </w:rPr>
              <w:t xml:space="preserve"> materialov (les, steklo, kovina, beton </w:t>
            </w:r>
            <w:r w:rsidR="008B66FA">
              <w:rPr>
                <w:rFonts w:cs="Arial"/>
                <w:sz w:val="16"/>
                <w:szCs w:val="16"/>
              </w:rPr>
              <w:t>in drugih sodobnih materialov).</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FF9385"/>
            <w:vAlign w:val="center"/>
          </w:tcPr>
          <w:p w:rsidR="003041F6" w:rsidRPr="00F2660A" w:rsidRDefault="003041F6" w:rsidP="00380B5B">
            <w:pPr>
              <w:jc w:val="right"/>
              <w:rPr>
                <w:rFonts w:cs="Arial"/>
                <w:b/>
                <w:sz w:val="16"/>
                <w:szCs w:val="16"/>
              </w:rPr>
            </w:pPr>
            <w:proofErr w:type="spellStart"/>
            <w:r w:rsidRPr="00F2660A">
              <w:rPr>
                <w:rFonts w:cs="Arial"/>
                <w:b/>
                <w:sz w:val="16"/>
                <w:szCs w:val="16"/>
              </w:rPr>
              <w:t>CDv</w:t>
            </w:r>
            <w:proofErr w:type="spellEnd"/>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21"/>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 xml:space="preserve">OBMOČJA CENTRALNIH DEJAVNOSTI, druga območja centralnih dejavnosti, kjer prevladuje določena dejavnost, razen stanovanj </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21"/>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p w:rsidR="00B34A13" w:rsidRPr="00380B5B" w:rsidRDefault="003041F6" w:rsidP="00380B5B">
            <w:pPr>
              <w:numPr>
                <w:ilvl w:val="0"/>
                <w:numId w:val="112"/>
              </w:numPr>
              <w:autoSpaceDE w:val="0"/>
              <w:autoSpaceDN w:val="0"/>
              <w:adjustRightInd w:val="0"/>
              <w:rPr>
                <w:rFonts w:cs="Arial"/>
                <w:b/>
                <w:sz w:val="16"/>
                <w:szCs w:val="16"/>
              </w:rPr>
            </w:pPr>
            <w:proofErr w:type="spellStart"/>
            <w:r w:rsidRPr="00F2660A">
              <w:rPr>
                <w:rFonts w:cs="Arial"/>
                <w:sz w:val="16"/>
                <w:szCs w:val="16"/>
              </w:rPr>
              <w:t>CDv</w:t>
            </w:r>
            <w:proofErr w:type="spellEnd"/>
            <w:r w:rsidRPr="00F2660A">
              <w:rPr>
                <w:rFonts w:cs="Arial"/>
                <w:sz w:val="16"/>
                <w:szCs w:val="16"/>
              </w:rPr>
              <w:t xml:space="preserve"> – verski objekti s pripadajočimi površinami</w:t>
            </w:r>
          </w:p>
        </w:tc>
      </w:tr>
      <w:tr w:rsidR="003041F6" w:rsidRPr="00F2660A" w:rsidTr="00D16DCD">
        <w:trPr>
          <w:trHeight w:val="225"/>
        </w:trPr>
        <w:tc>
          <w:tcPr>
            <w:tcW w:w="9464" w:type="dxa"/>
          </w:tcPr>
          <w:p w:rsidR="003041F6" w:rsidRPr="00F2660A" w:rsidRDefault="003041F6" w:rsidP="003041F6">
            <w:pPr>
              <w:pStyle w:val="Odstavekseznama"/>
              <w:numPr>
                <w:ilvl w:val="0"/>
                <w:numId w:val="121"/>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ni enotno opredeljena</w:t>
            </w:r>
          </w:p>
        </w:tc>
      </w:tr>
      <w:tr w:rsidR="003041F6" w:rsidRPr="00F2660A" w:rsidTr="00D16DCD">
        <w:trPr>
          <w:trHeight w:val="225"/>
        </w:trPr>
        <w:tc>
          <w:tcPr>
            <w:tcW w:w="9464" w:type="dxa"/>
          </w:tcPr>
          <w:p w:rsidR="003041F6" w:rsidRPr="00F2660A" w:rsidRDefault="003041F6" w:rsidP="003041F6">
            <w:pPr>
              <w:pStyle w:val="Odstavekseznama"/>
              <w:numPr>
                <w:ilvl w:val="0"/>
                <w:numId w:val="121"/>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E21A86" w:rsidP="003041F6">
            <w:pPr>
              <w:numPr>
                <w:ilvl w:val="0"/>
                <w:numId w:val="112"/>
              </w:numPr>
              <w:autoSpaceDE w:val="0"/>
              <w:autoSpaceDN w:val="0"/>
              <w:adjustRightInd w:val="0"/>
              <w:rPr>
                <w:rFonts w:cs="Arial"/>
                <w:b/>
                <w:sz w:val="16"/>
                <w:szCs w:val="16"/>
              </w:rPr>
            </w:pPr>
            <w:r w:rsidRPr="00EA4AA1">
              <w:rPr>
                <w:rFonts w:cs="Arial"/>
                <w:sz w:val="16"/>
                <w:szCs w:val="16"/>
              </w:rPr>
              <w:t>praviloma</w:t>
            </w:r>
            <w:r>
              <w:rPr>
                <w:rFonts w:cs="Arial"/>
                <w:sz w:val="16"/>
                <w:szCs w:val="16"/>
              </w:rPr>
              <w:t xml:space="preserve"> </w:t>
            </w:r>
            <w:r w:rsidR="003041F6" w:rsidRPr="00F2660A">
              <w:rPr>
                <w:rFonts w:cs="Arial"/>
                <w:sz w:val="16"/>
                <w:szCs w:val="16"/>
              </w:rPr>
              <w:t>do 0.6</w:t>
            </w:r>
          </w:p>
        </w:tc>
      </w:tr>
      <w:tr w:rsidR="003041F6" w:rsidRPr="00F2660A" w:rsidTr="00D16DCD">
        <w:trPr>
          <w:trHeight w:val="474"/>
        </w:trPr>
        <w:tc>
          <w:tcPr>
            <w:tcW w:w="9464" w:type="dxa"/>
          </w:tcPr>
          <w:p w:rsidR="003041F6" w:rsidRPr="00F2660A" w:rsidRDefault="003041F6" w:rsidP="003041F6">
            <w:pPr>
              <w:pStyle w:val="Odstavekseznama"/>
              <w:numPr>
                <w:ilvl w:val="0"/>
                <w:numId w:val="121"/>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za posamezne podrobneje prikazane podrobnejše namenske rabe so dopustne naslednje dejavnosti:</w:t>
            </w:r>
          </w:p>
          <w:p w:rsidR="003041F6" w:rsidRPr="00B34A13" w:rsidRDefault="003041F6" w:rsidP="003041F6">
            <w:pPr>
              <w:numPr>
                <w:ilvl w:val="0"/>
                <w:numId w:val="112"/>
              </w:numPr>
              <w:tabs>
                <w:tab w:val="clear" w:pos="473"/>
                <w:tab w:val="num" w:pos="709"/>
              </w:tabs>
              <w:autoSpaceDE w:val="0"/>
              <w:autoSpaceDN w:val="0"/>
              <w:adjustRightInd w:val="0"/>
              <w:ind w:left="709" w:hanging="142"/>
              <w:rPr>
                <w:rFonts w:cs="Arial"/>
                <w:sz w:val="16"/>
                <w:szCs w:val="16"/>
              </w:rPr>
            </w:pPr>
            <w:proofErr w:type="spellStart"/>
            <w:r w:rsidRPr="00F2660A">
              <w:rPr>
                <w:rFonts w:cs="Arial"/>
                <w:sz w:val="16"/>
                <w:szCs w:val="16"/>
              </w:rPr>
              <w:t>CDv</w:t>
            </w:r>
            <w:proofErr w:type="spellEnd"/>
            <w:r w:rsidRPr="00F2660A">
              <w:rPr>
                <w:rFonts w:cs="Arial"/>
                <w:sz w:val="16"/>
                <w:szCs w:val="16"/>
              </w:rPr>
              <w:t xml:space="preserve"> – </w:t>
            </w:r>
            <w:r w:rsidRPr="00B34A13">
              <w:rPr>
                <w:rFonts w:cs="Arial"/>
                <w:sz w:val="16"/>
                <w:szCs w:val="16"/>
              </w:rPr>
              <w:t>dejavnosti verskih organizacij, gostinstvo za potrebe objektov, kulturne, razvedrilne in rekreacijske dejavnosti,</w:t>
            </w:r>
          </w:p>
          <w:p w:rsidR="003041F6" w:rsidRPr="00F2660A" w:rsidRDefault="00B34A13" w:rsidP="00380B5B">
            <w:pPr>
              <w:autoSpaceDE w:val="0"/>
              <w:autoSpaceDN w:val="0"/>
              <w:adjustRightInd w:val="0"/>
              <w:ind w:left="473"/>
              <w:rPr>
                <w:rFonts w:cs="Arial"/>
                <w:b/>
                <w:sz w:val="16"/>
                <w:szCs w:val="16"/>
              </w:rPr>
            </w:pPr>
            <w:r>
              <w:rPr>
                <w:rFonts w:cs="Arial"/>
                <w:sz w:val="16"/>
                <w:szCs w:val="16"/>
              </w:rPr>
              <w:t xml:space="preserve"> </w:t>
            </w:r>
            <w:r w:rsidRPr="00B34A13">
              <w:rPr>
                <w:rFonts w:cs="Arial"/>
                <w:sz w:val="16"/>
                <w:szCs w:val="16"/>
              </w:rPr>
              <w:t>-</w:t>
            </w:r>
            <w:r w:rsidRPr="00B34A13">
              <w:rPr>
                <w:rFonts w:cs="Arial"/>
                <w:sz w:val="16"/>
                <w:szCs w:val="16"/>
              </w:rPr>
              <w:tab/>
            </w:r>
            <w:r w:rsidR="003041F6" w:rsidRPr="00F2660A">
              <w:rPr>
                <w:rFonts w:cs="Arial"/>
                <w:sz w:val="16"/>
                <w:szCs w:val="16"/>
              </w:rPr>
              <w:t>dopustne so dejavnosti za potrebe osnovnega objekta (trgovina, gostinstvo, intelektualne dejavnosti razen veterinarstva ter druge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stanovanjske, ki so namenjene bivanju, tudi za občasno bivanje ali stalno bivanje različnih skupin prebivalstva (otrok, ostarelih, študentov in drugih socialnih skupin).</w:t>
            </w:r>
          </w:p>
        </w:tc>
      </w:tr>
      <w:tr w:rsidR="003041F6" w:rsidRPr="00F2660A" w:rsidTr="00D16DCD">
        <w:trPr>
          <w:trHeight w:val="709"/>
        </w:trPr>
        <w:tc>
          <w:tcPr>
            <w:tcW w:w="9464" w:type="dxa"/>
          </w:tcPr>
          <w:p w:rsidR="003041F6" w:rsidRPr="00F2660A" w:rsidRDefault="003041F6" w:rsidP="003041F6">
            <w:pPr>
              <w:pStyle w:val="Odstavekseznama"/>
              <w:numPr>
                <w:ilvl w:val="0"/>
                <w:numId w:val="121"/>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Stavbe:</w:t>
            </w:r>
          </w:p>
          <w:p w:rsidR="003041F6" w:rsidRPr="00F2660A" w:rsidRDefault="003041F6" w:rsidP="003041F6">
            <w:pPr>
              <w:numPr>
                <w:ilvl w:val="0"/>
                <w:numId w:val="112"/>
              </w:numPr>
              <w:autoSpaceDE w:val="0"/>
              <w:autoSpaceDN w:val="0"/>
              <w:adjustRightInd w:val="0"/>
              <w:rPr>
                <w:rFonts w:cs="Arial"/>
                <w:sz w:val="16"/>
                <w:szCs w:val="16"/>
              </w:rPr>
            </w:pPr>
            <w:proofErr w:type="spellStart"/>
            <w:r w:rsidRPr="00F2660A">
              <w:rPr>
                <w:rFonts w:cs="Arial"/>
                <w:sz w:val="16"/>
                <w:szCs w:val="16"/>
              </w:rPr>
              <w:t>nestanovanjske</w:t>
            </w:r>
            <w:proofErr w:type="spellEnd"/>
            <w:r w:rsidRPr="00F2660A">
              <w:rPr>
                <w:rFonts w:cs="Arial"/>
                <w:sz w:val="16"/>
                <w:szCs w:val="16"/>
              </w:rPr>
              <w:t xml:space="preserve"> stavbe: ob upoštevanju omejitev glede dopustnih dejavnosti, v delu stavbe je dopustna stanovanjska raba.</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objekti prometne infrastrukture (od tega lokalne ceste in javne poti, </w:t>
            </w:r>
            <w:proofErr w:type="spellStart"/>
            <w:r w:rsidRPr="00F2660A">
              <w:rPr>
                <w:rFonts w:cs="Arial"/>
                <w:sz w:val="16"/>
                <w:szCs w:val="16"/>
              </w:rPr>
              <w:t>nekategorizirane</w:t>
            </w:r>
            <w:proofErr w:type="spellEnd"/>
            <w:r w:rsidRPr="00F2660A">
              <w:rPr>
                <w:rFonts w:cs="Arial"/>
                <w:sz w:val="16"/>
                <w:szCs w:val="16"/>
              </w:rPr>
              <w:t xml:space="preserve"> ceste in gozdne ceste), mostovi, viadukti, predori in podhodi,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igrišča za športe na prostem (samo večnamenska igrišča za potrebe območja), otroška in druga javna igrišča, trgi, zelenice.</w:t>
            </w:r>
          </w:p>
        </w:tc>
      </w:tr>
      <w:tr w:rsidR="003041F6" w:rsidRPr="00F2660A" w:rsidTr="00FA10F4">
        <w:trPr>
          <w:trHeight w:val="397"/>
        </w:trPr>
        <w:tc>
          <w:tcPr>
            <w:tcW w:w="9464" w:type="dxa"/>
          </w:tcPr>
          <w:p w:rsidR="003041F6" w:rsidRPr="00F2660A" w:rsidRDefault="003041F6" w:rsidP="003041F6">
            <w:pPr>
              <w:pStyle w:val="Odstavekseznama"/>
              <w:numPr>
                <w:ilvl w:val="0"/>
                <w:numId w:val="121"/>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D16DCD">
        <w:trPr>
          <w:trHeight w:val="1234"/>
        </w:trPr>
        <w:tc>
          <w:tcPr>
            <w:tcW w:w="9464" w:type="dxa"/>
          </w:tcPr>
          <w:p w:rsidR="003041F6" w:rsidRPr="00F2660A" w:rsidRDefault="003041F6" w:rsidP="003041F6">
            <w:pPr>
              <w:pStyle w:val="Odstavekseznama"/>
              <w:numPr>
                <w:ilvl w:val="0"/>
                <w:numId w:val="121"/>
              </w:numPr>
              <w:tabs>
                <w:tab w:val="left" w:pos="409"/>
              </w:tabs>
              <w:autoSpaceDE w:val="0"/>
              <w:autoSpaceDN w:val="0"/>
              <w:adjustRightInd w:val="0"/>
              <w:ind w:hanging="1080"/>
              <w:jc w:val="left"/>
              <w:rPr>
                <w:rFonts w:cs="Arial"/>
                <w:b/>
                <w:sz w:val="16"/>
                <w:szCs w:val="16"/>
              </w:rPr>
            </w:pPr>
            <w:r w:rsidRPr="00F2660A">
              <w:rPr>
                <w:rFonts w:cs="Arial"/>
                <w:b/>
                <w:sz w:val="16"/>
                <w:szCs w:val="16"/>
              </w:rPr>
              <w:lastRenderedPageBreak/>
              <w:t>Prostorski izvedbeni pogoji glede velikosti in oblikovanja</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Tlorisni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tlorisni gabariti niso enotno predpisani, prilagojen mora biti velikosti in legi parcele ter namembnosti območja in funkciji stavb,</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upošteva naj se gradbene linije ob javnem prostoru.</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Višinski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višinski gabariti stavb so prilagojeni višinam objektov v okolici, razen za stavbe, ki se gradijo kot izraziti prostorski poudarki.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Streha: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obliko, naklon in kritino streh ter smeri slemen je potrebno poenotiti na območju EUP,</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strehe stavb so lahko dvokapnice s slemenom vzporednim z daljšo stranico objekta, dopustne so dvokapnice v kombinaciji z ravnimi strehami in enokapnicami, strehe nad sodobno oblikovanimi objekti in nad pomožnimi objekti so lahko ravne ali v minimalnem naklonu,</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strešna kritina je v območjih kulturne dediščine opečne barve, sicer pa je tudi sive, črne ali rjave barve, če takšne strehe prevladujejo v okolici.</w:t>
            </w:r>
            <w:r w:rsidRPr="00F2660A">
              <w:rPr>
                <w:sz w:val="16"/>
                <w:szCs w:val="16"/>
              </w:rPr>
              <w:t xml:space="preserve"> </w:t>
            </w:r>
          </w:p>
          <w:p w:rsidR="003041F6" w:rsidRPr="00F2660A" w:rsidRDefault="003041F6" w:rsidP="00D16DCD">
            <w:pPr>
              <w:autoSpaceDE w:val="0"/>
              <w:autoSpaceDN w:val="0"/>
              <w:adjustRightInd w:val="0"/>
              <w:ind w:left="113"/>
              <w:rPr>
                <w:b/>
                <w:sz w:val="16"/>
                <w:szCs w:val="16"/>
              </w:rPr>
            </w:pPr>
            <w:r w:rsidRPr="00F2660A">
              <w:rPr>
                <w:b/>
                <w:sz w:val="16"/>
                <w:szCs w:val="16"/>
              </w:rPr>
              <w:t>Arhitektonsko oblikovanje stavb:</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oblikovanje in členitev fasad, umeščanje fasadnih odprtin in drugih fasadnih elementov naj bodo enostavni in naj bodo poenoteni na območju EUP, oblikovalski poudarki naj bodo na v</w:t>
            </w:r>
            <w:r w:rsidR="009026EB">
              <w:rPr>
                <w:rFonts w:cs="Arial"/>
                <w:sz w:val="16"/>
                <w:szCs w:val="16"/>
              </w:rPr>
              <w:t>hodnih glavnih fasadah objekta,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v primerih velikih gradbenih mas je potrebno stavbo čl</w:t>
            </w:r>
            <w:r w:rsidR="009026EB">
              <w:rPr>
                <w:rFonts w:cs="Arial"/>
                <w:sz w:val="16"/>
                <w:szCs w:val="16"/>
              </w:rPr>
              <w:t>eniti na manjše gradbene mase,</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zagotovi se naj sodobno oblikovanje fasad, uporaba sodobnih </w:t>
            </w:r>
            <w:proofErr w:type="spellStart"/>
            <w:r w:rsidRPr="00F2660A">
              <w:rPr>
                <w:rFonts w:cs="Arial"/>
                <w:sz w:val="16"/>
                <w:szCs w:val="16"/>
              </w:rPr>
              <w:t>obložnih</w:t>
            </w:r>
            <w:proofErr w:type="spellEnd"/>
            <w:r w:rsidRPr="00F2660A">
              <w:rPr>
                <w:rFonts w:cs="Arial"/>
                <w:sz w:val="16"/>
                <w:szCs w:val="16"/>
              </w:rPr>
              <w:t xml:space="preserve"> materialov (les, steklo, kovina, beton in drugih sodobnih materialov). </w:t>
            </w:r>
          </w:p>
        </w:tc>
      </w:tr>
    </w:tbl>
    <w:p w:rsidR="000B7BA9" w:rsidRDefault="000B7BA9">
      <w:pPr>
        <w:jc w:val="left"/>
        <w:rPr>
          <w:sz w:val="16"/>
          <w:szCs w:val="16"/>
        </w:rPr>
      </w:pPr>
    </w:p>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D6A1FF"/>
            <w:vAlign w:val="center"/>
          </w:tcPr>
          <w:p w:rsidR="003041F6" w:rsidRPr="00F2660A" w:rsidRDefault="003041F6" w:rsidP="00D16DCD">
            <w:pPr>
              <w:jc w:val="right"/>
              <w:rPr>
                <w:rFonts w:cs="Arial"/>
                <w:b/>
                <w:sz w:val="16"/>
                <w:szCs w:val="16"/>
              </w:rPr>
            </w:pPr>
            <w:r w:rsidRPr="00F2660A">
              <w:rPr>
                <w:rFonts w:cs="Arial"/>
                <w:b/>
                <w:sz w:val="16"/>
                <w:szCs w:val="16"/>
              </w:rPr>
              <w:t>IG</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23"/>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GOSPODARSKE CONE, ki so namenjene obrtnim, skladiščnim, prometnim, trgovskim, poslovnim in proizvodnim dejavnostim</w:t>
            </w:r>
          </w:p>
        </w:tc>
      </w:tr>
      <w:tr w:rsidR="003041F6" w:rsidRPr="00F2660A" w:rsidTr="00191D02">
        <w:trPr>
          <w:trHeight w:val="227"/>
        </w:trPr>
        <w:tc>
          <w:tcPr>
            <w:tcW w:w="9464" w:type="dxa"/>
            <w:shd w:val="pct12" w:color="auto" w:fill="auto"/>
          </w:tcPr>
          <w:p w:rsidR="003041F6" w:rsidRPr="00191D02" w:rsidRDefault="003041F6" w:rsidP="00191D02">
            <w:pPr>
              <w:pStyle w:val="Odstavekseznama"/>
              <w:numPr>
                <w:ilvl w:val="0"/>
                <w:numId w:val="123"/>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tc>
      </w:tr>
      <w:tr w:rsidR="003041F6" w:rsidRPr="00F2660A" w:rsidTr="00D16DCD">
        <w:trPr>
          <w:trHeight w:val="225"/>
        </w:trPr>
        <w:tc>
          <w:tcPr>
            <w:tcW w:w="9464" w:type="dxa"/>
          </w:tcPr>
          <w:p w:rsidR="003041F6" w:rsidRPr="00F2660A" w:rsidRDefault="003041F6" w:rsidP="003041F6">
            <w:pPr>
              <w:pStyle w:val="Odstavekseznama"/>
              <w:numPr>
                <w:ilvl w:val="0"/>
                <w:numId w:val="123"/>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ni enotno opredeljena</w:t>
            </w:r>
          </w:p>
        </w:tc>
      </w:tr>
      <w:tr w:rsidR="003041F6" w:rsidRPr="00F2660A" w:rsidTr="00D16DCD">
        <w:trPr>
          <w:trHeight w:val="225"/>
        </w:trPr>
        <w:tc>
          <w:tcPr>
            <w:tcW w:w="9464" w:type="dxa"/>
          </w:tcPr>
          <w:p w:rsidR="003041F6" w:rsidRPr="00F2660A" w:rsidRDefault="003041F6" w:rsidP="003041F6">
            <w:pPr>
              <w:pStyle w:val="Odstavekseznama"/>
              <w:numPr>
                <w:ilvl w:val="0"/>
                <w:numId w:val="123"/>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E21A86" w:rsidP="003041F6">
            <w:pPr>
              <w:numPr>
                <w:ilvl w:val="0"/>
                <w:numId w:val="112"/>
              </w:numPr>
              <w:autoSpaceDE w:val="0"/>
              <w:autoSpaceDN w:val="0"/>
              <w:adjustRightInd w:val="0"/>
              <w:rPr>
                <w:rFonts w:cs="Arial"/>
                <w:b/>
                <w:sz w:val="16"/>
                <w:szCs w:val="16"/>
              </w:rPr>
            </w:pPr>
            <w:r w:rsidRPr="00EA4AA1">
              <w:rPr>
                <w:rFonts w:cs="Arial"/>
                <w:sz w:val="16"/>
                <w:szCs w:val="16"/>
              </w:rPr>
              <w:t xml:space="preserve">praviloma </w:t>
            </w:r>
            <w:r w:rsidR="003041F6" w:rsidRPr="00EA4AA1">
              <w:rPr>
                <w:rFonts w:cs="Arial"/>
                <w:sz w:val="16"/>
                <w:szCs w:val="16"/>
              </w:rPr>
              <w:t>d</w:t>
            </w:r>
            <w:r w:rsidR="003041F6" w:rsidRPr="00F2660A">
              <w:rPr>
                <w:rFonts w:cs="Arial"/>
                <w:sz w:val="16"/>
                <w:szCs w:val="16"/>
              </w:rPr>
              <w:t>o 0.8</w:t>
            </w:r>
          </w:p>
        </w:tc>
      </w:tr>
      <w:tr w:rsidR="003041F6" w:rsidRPr="00F2660A" w:rsidTr="00D16DCD">
        <w:trPr>
          <w:trHeight w:val="474"/>
        </w:trPr>
        <w:tc>
          <w:tcPr>
            <w:tcW w:w="9464" w:type="dxa"/>
          </w:tcPr>
          <w:p w:rsidR="003041F6" w:rsidRPr="00F2660A" w:rsidRDefault="003041F6" w:rsidP="003041F6">
            <w:pPr>
              <w:pStyle w:val="Odstavekseznama"/>
              <w:numPr>
                <w:ilvl w:val="0"/>
                <w:numId w:val="123"/>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predelovalne dejavnosti, oskrba z energijo, gradbeništvo, promet in skladiščenje, intelektualne dejavnosti (uprave podjetij),</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dopustne spremljajoče dejavnosti v objektih so: trgovina, gostinstvo, intelektualne dejavnosti, druge dejavnosti.</w:t>
            </w:r>
          </w:p>
        </w:tc>
      </w:tr>
      <w:tr w:rsidR="003041F6" w:rsidRPr="00F2660A" w:rsidTr="00D16DCD">
        <w:trPr>
          <w:trHeight w:val="709"/>
        </w:trPr>
        <w:tc>
          <w:tcPr>
            <w:tcW w:w="9464" w:type="dxa"/>
          </w:tcPr>
          <w:p w:rsidR="003041F6" w:rsidRPr="00F2660A" w:rsidRDefault="003041F6" w:rsidP="003041F6">
            <w:pPr>
              <w:pStyle w:val="Odstavekseznama"/>
              <w:numPr>
                <w:ilvl w:val="0"/>
                <w:numId w:val="123"/>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Stavbe:</w:t>
            </w:r>
          </w:p>
          <w:p w:rsidR="003041F6" w:rsidRPr="00F2660A" w:rsidRDefault="003041F6" w:rsidP="003041F6">
            <w:pPr>
              <w:numPr>
                <w:ilvl w:val="0"/>
                <w:numId w:val="112"/>
              </w:numPr>
              <w:autoSpaceDE w:val="0"/>
              <w:autoSpaceDN w:val="0"/>
              <w:adjustRightInd w:val="0"/>
              <w:rPr>
                <w:rFonts w:cs="Arial"/>
                <w:sz w:val="16"/>
                <w:szCs w:val="16"/>
              </w:rPr>
            </w:pPr>
            <w:proofErr w:type="spellStart"/>
            <w:r w:rsidRPr="00F2660A">
              <w:rPr>
                <w:rFonts w:cs="Arial"/>
                <w:sz w:val="16"/>
                <w:szCs w:val="16"/>
              </w:rPr>
              <w:t>nestanovanjske</w:t>
            </w:r>
            <w:proofErr w:type="spellEnd"/>
            <w:r w:rsidRPr="00F2660A">
              <w:rPr>
                <w:rFonts w:cs="Arial"/>
                <w:sz w:val="16"/>
                <w:szCs w:val="16"/>
              </w:rPr>
              <w:t xml:space="preserve"> stavbe: ob upoštevanju omejitev glede dopustnih dejavnosti.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objekti prometne infrastrukture (od tega lokalne ceste in javne poti, </w:t>
            </w:r>
            <w:proofErr w:type="spellStart"/>
            <w:r w:rsidRPr="00F2660A">
              <w:rPr>
                <w:rFonts w:cs="Arial"/>
                <w:sz w:val="16"/>
                <w:szCs w:val="16"/>
              </w:rPr>
              <w:t>nekategorizirane</w:t>
            </w:r>
            <w:proofErr w:type="spellEnd"/>
            <w:r w:rsidRPr="00F2660A">
              <w:rPr>
                <w:rFonts w:cs="Arial"/>
                <w:sz w:val="16"/>
                <w:szCs w:val="16"/>
              </w:rPr>
              <w:t xml:space="preserve"> ceste in gozdne ceste), mostovi, viadukti, predori in podhodi,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tc>
      </w:tr>
      <w:tr w:rsidR="003041F6" w:rsidRPr="00F2660A" w:rsidTr="00191D02">
        <w:trPr>
          <w:trHeight w:val="397"/>
        </w:trPr>
        <w:tc>
          <w:tcPr>
            <w:tcW w:w="9464" w:type="dxa"/>
          </w:tcPr>
          <w:p w:rsidR="003041F6" w:rsidRPr="00F2660A" w:rsidRDefault="003041F6" w:rsidP="003041F6">
            <w:pPr>
              <w:pStyle w:val="Odstavekseznama"/>
              <w:numPr>
                <w:ilvl w:val="0"/>
                <w:numId w:val="123"/>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D16DCD">
        <w:trPr>
          <w:trHeight w:val="699"/>
        </w:trPr>
        <w:tc>
          <w:tcPr>
            <w:tcW w:w="9464" w:type="dxa"/>
          </w:tcPr>
          <w:p w:rsidR="003041F6" w:rsidRPr="00F2660A" w:rsidRDefault="003041F6" w:rsidP="003041F6">
            <w:pPr>
              <w:pStyle w:val="Odstavekseznama"/>
              <w:numPr>
                <w:ilvl w:val="0"/>
                <w:numId w:val="123"/>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velikosti in oblikovanja</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Tlorisni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tlorisna zasnova stavb mora upoštevati funkcijo območja in optimalno izrabo prostora ter</w:t>
            </w:r>
            <w:r w:rsidR="00FA3008">
              <w:rPr>
                <w:rFonts w:cs="Arial"/>
                <w:sz w:val="16"/>
                <w:szCs w:val="16"/>
              </w:rPr>
              <w:t xml:space="preserve"> tehnološke pogoje in omejitve,</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tlorisni gabarit stavb mora biti prilagojen velikosti in legi parcele ter namembnosti območja in funkciji stavb,</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upošteva naj se gradbene linije ob javnem prostoru.</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Višinski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višinski gabariti stavb so prilagojeni višinam objektov v EUP, razen za stavbe, ki so zaradi funkcionalnih zahtev izrazito višje in se zato naj oblikujejo kot prepoznavno oblikovani prostorski poudarki.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Streha:</w:t>
            </w:r>
          </w:p>
          <w:p w:rsidR="003041F6" w:rsidRPr="00F2660A" w:rsidRDefault="003041F6" w:rsidP="003041F6">
            <w:pPr>
              <w:numPr>
                <w:ilvl w:val="0"/>
                <w:numId w:val="112"/>
              </w:numPr>
              <w:autoSpaceDE w:val="0"/>
              <w:autoSpaceDN w:val="0"/>
              <w:adjustRightInd w:val="0"/>
              <w:rPr>
                <w:b/>
                <w:sz w:val="16"/>
                <w:szCs w:val="16"/>
              </w:rPr>
            </w:pPr>
            <w:r w:rsidRPr="00F2660A">
              <w:rPr>
                <w:rFonts w:cs="Arial"/>
                <w:sz w:val="16"/>
                <w:szCs w:val="16"/>
              </w:rPr>
              <w:t>za objekte večjih dimenzij se priporočajo ravne strehe, lahko tudi, enokapne nizkih naklonov,</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strehe na območju se poenotijo.</w:t>
            </w:r>
          </w:p>
          <w:p w:rsidR="003041F6" w:rsidRPr="00F2660A" w:rsidRDefault="003041F6" w:rsidP="00D16DCD">
            <w:pPr>
              <w:autoSpaceDE w:val="0"/>
              <w:autoSpaceDN w:val="0"/>
              <w:adjustRightInd w:val="0"/>
              <w:ind w:left="113"/>
              <w:rPr>
                <w:b/>
                <w:sz w:val="16"/>
                <w:szCs w:val="16"/>
              </w:rPr>
            </w:pPr>
            <w:r w:rsidRPr="00F2660A">
              <w:rPr>
                <w:b/>
                <w:sz w:val="16"/>
                <w:szCs w:val="16"/>
              </w:rPr>
              <w:t>Arhitektonsko oblikovanje stavb:</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sodobno oblikovanje in členitev fasad, umeščanje fasadnih odprtin in drugih fasadnih elementov naj bo enostavno in naj bo poenoteno na območju EUP, oblikovalski poudarki naj bodo na vhodnih glavnih fasadah objekta.</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FFAA00"/>
            <w:vAlign w:val="center"/>
          </w:tcPr>
          <w:p w:rsidR="003041F6" w:rsidRPr="00F2660A" w:rsidRDefault="003041F6" w:rsidP="00D16DCD">
            <w:pPr>
              <w:jc w:val="right"/>
              <w:rPr>
                <w:rFonts w:cs="Arial"/>
                <w:b/>
                <w:sz w:val="16"/>
                <w:szCs w:val="16"/>
              </w:rPr>
            </w:pPr>
            <w:r w:rsidRPr="00F2660A">
              <w:rPr>
                <w:rFonts w:cs="Arial"/>
                <w:b/>
                <w:sz w:val="16"/>
                <w:szCs w:val="16"/>
              </w:rPr>
              <w:t>BT</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25"/>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POVRŠINE ZA TURIZEM, ki so namenjene hotelom, bungalovom in drugim objektom za turistično ponudbo in nastanitev</w:t>
            </w:r>
          </w:p>
        </w:tc>
      </w:tr>
      <w:tr w:rsidR="003041F6" w:rsidRPr="00F2660A" w:rsidTr="00FA3008">
        <w:trPr>
          <w:trHeight w:val="227"/>
        </w:trPr>
        <w:tc>
          <w:tcPr>
            <w:tcW w:w="9464" w:type="dxa"/>
            <w:tcBorders>
              <w:bottom w:val="single" w:sz="4" w:space="0" w:color="000000"/>
            </w:tcBorders>
            <w:shd w:val="pct12" w:color="auto" w:fill="auto"/>
          </w:tcPr>
          <w:p w:rsidR="003041F6" w:rsidRPr="00FA3008" w:rsidRDefault="003041F6" w:rsidP="00FA3008">
            <w:pPr>
              <w:pStyle w:val="Odstavekseznama"/>
              <w:numPr>
                <w:ilvl w:val="0"/>
                <w:numId w:val="125"/>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tc>
      </w:tr>
      <w:tr w:rsidR="003041F6" w:rsidRPr="00F2660A" w:rsidTr="00D16DCD">
        <w:trPr>
          <w:trHeight w:val="225"/>
        </w:trPr>
        <w:tc>
          <w:tcPr>
            <w:tcW w:w="9464" w:type="dxa"/>
            <w:shd w:val="clear" w:color="auto" w:fill="FFFFFF"/>
          </w:tcPr>
          <w:p w:rsidR="003041F6" w:rsidRPr="00F2660A" w:rsidRDefault="003041F6" w:rsidP="003041F6">
            <w:pPr>
              <w:pStyle w:val="Odstavekseznama"/>
              <w:numPr>
                <w:ilvl w:val="0"/>
                <w:numId w:val="125"/>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ni enotno opredeljena</w:t>
            </w:r>
          </w:p>
        </w:tc>
      </w:tr>
      <w:tr w:rsidR="003041F6" w:rsidRPr="00F2660A" w:rsidTr="00D16DCD">
        <w:trPr>
          <w:trHeight w:val="225"/>
        </w:trPr>
        <w:tc>
          <w:tcPr>
            <w:tcW w:w="9464" w:type="dxa"/>
          </w:tcPr>
          <w:p w:rsidR="003041F6" w:rsidRPr="00F2660A" w:rsidRDefault="003041F6" w:rsidP="003041F6">
            <w:pPr>
              <w:pStyle w:val="Odstavekseznama"/>
              <w:numPr>
                <w:ilvl w:val="0"/>
                <w:numId w:val="125"/>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E21A86" w:rsidP="003041F6">
            <w:pPr>
              <w:numPr>
                <w:ilvl w:val="0"/>
                <w:numId w:val="112"/>
              </w:numPr>
              <w:autoSpaceDE w:val="0"/>
              <w:autoSpaceDN w:val="0"/>
              <w:adjustRightInd w:val="0"/>
              <w:rPr>
                <w:rFonts w:cs="Arial"/>
                <w:b/>
                <w:sz w:val="16"/>
                <w:szCs w:val="16"/>
              </w:rPr>
            </w:pPr>
            <w:r w:rsidRPr="00EA4AA1">
              <w:rPr>
                <w:rFonts w:cs="Arial"/>
                <w:sz w:val="16"/>
                <w:szCs w:val="16"/>
              </w:rPr>
              <w:t xml:space="preserve">praviloma </w:t>
            </w:r>
            <w:r w:rsidR="003041F6" w:rsidRPr="00EA4AA1">
              <w:rPr>
                <w:rFonts w:cs="Arial"/>
                <w:sz w:val="16"/>
                <w:szCs w:val="16"/>
              </w:rPr>
              <w:t>do</w:t>
            </w:r>
            <w:r w:rsidR="003041F6" w:rsidRPr="00F2660A">
              <w:rPr>
                <w:rFonts w:cs="Arial"/>
                <w:sz w:val="16"/>
                <w:szCs w:val="16"/>
              </w:rPr>
              <w:t xml:space="preserve"> </w:t>
            </w:r>
            <w:r>
              <w:rPr>
                <w:rFonts w:cs="Arial"/>
                <w:sz w:val="16"/>
                <w:szCs w:val="16"/>
              </w:rPr>
              <w:t>0.6</w:t>
            </w:r>
          </w:p>
        </w:tc>
      </w:tr>
      <w:tr w:rsidR="003041F6" w:rsidRPr="00F2660A" w:rsidTr="00D16DCD">
        <w:trPr>
          <w:trHeight w:val="474"/>
        </w:trPr>
        <w:tc>
          <w:tcPr>
            <w:tcW w:w="9464" w:type="dxa"/>
          </w:tcPr>
          <w:p w:rsidR="003041F6" w:rsidRPr="00F2660A" w:rsidRDefault="003041F6" w:rsidP="003041F6">
            <w:pPr>
              <w:pStyle w:val="Odstavekseznama"/>
              <w:numPr>
                <w:ilvl w:val="0"/>
                <w:numId w:val="125"/>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bivanje, gostinstvo in trgovina v povezavi s turizmom, intelektualne dejavnosti, kulturne, razvedrilne in rekreacijske dejavnosti</w:t>
            </w:r>
          </w:p>
        </w:tc>
      </w:tr>
      <w:tr w:rsidR="003041F6" w:rsidRPr="00F2660A" w:rsidTr="00D16DCD">
        <w:trPr>
          <w:trHeight w:val="709"/>
        </w:trPr>
        <w:tc>
          <w:tcPr>
            <w:tcW w:w="9464" w:type="dxa"/>
          </w:tcPr>
          <w:p w:rsidR="003041F6" w:rsidRPr="00F2660A" w:rsidRDefault="003041F6" w:rsidP="003041F6">
            <w:pPr>
              <w:pStyle w:val="Odstavekseznama"/>
              <w:numPr>
                <w:ilvl w:val="0"/>
                <w:numId w:val="125"/>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Stavbe:</w:t>
            </w:r>
          </w:p>
          <w:p w:rsidR="003041F6" w:rsidRPr="00F2660A" w:rsidRDefault="003041F6" w:rsidP="003041F6">
            <w:pPr>
              <w:numPr>
                <w:ilvl w:val="0"/>
                <w:numId w:val="112"/>
              </w:numPr>
              <w:autoSpaceDE w:val="0"/>
              <w:autoSpaceDN w:val="0"/>
              <w:adjustRightInd w:val="0"/>
              <w:rPr>
                <w:rFonts w:cs="Arial"/>
                <w:sz w:val="16"/>
                <w:szCs w:val="16"/>
              </w:rPr>
            </w:pPr>
            <w:proofErr w:type="spellStart"/>
            <w:r w:rsidRPr="00F2660A">
              <w:rPr>
                <w:rFonts w:cs="Arial"/>
                <w:sz w:val="16"/>
                <w:szCs w:val="16"/>
              </w:rPr>
              <w:t>nestanovanjske</w:t>
            </w:r>
            <w:proofErr w:type="spellEnd"/>
            <w:r w:rsidRPr="00F2660A">
              <w:rPr>
                <w:rFonts w:cs="Arial"/>
                <w:sz w:val="16"/>
                <w:szCs w:val="16"/>
              </w:rPr>
              <w:t xml:space="preserve"> stavbe: gostinske stavbe, druge stavbe za opravljanje dejavnosti območja.</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objekti prometne infrastrukture (od tega lokalne ceste in javne poti, </w:t>
            </w:r>
            <w:proofErr w:type="spellStart"/>
            <w:r w:rsidRPr="00F2660A">
              <w:rPr>
                <w:rFonts w:cs="Arial"/>
                <w:sz w:val="16"/>
                <w:szCs w:val="16"/>
              </w:rPr>
              <w:t>nekategorizirane</w:t>
            </w:r>
            <w:proofErr w:type="spellEnd"/>
            <w:r w:rsidRPr="00F2660A">
              <w:rPr>
                <w:rFonts w:cs="Arial"/>
                <w:sz w:val="16"/>
                <w:szCs w:val="16"/>
              </w:rPr>
              <w:t xml:space="preserve"> ceste in gozdne ceste), mostovi, viadukti, predori in podhodi,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lastRenderedPageBreak/>
              <w:t>objekti za šport, rekreacijo in prosti čas.</w:t>
            </w:r>
          </w:p>
        </w:tc>
      </w:tr>
      <w:tr w:rsidR="003041F6" w:rsidRPr="00F2660A" w:rsidTr="00FA3008">
        <w:trPr>
          <w:trHeight w:val="397"/>
        </w:trPr>
        <w:tc>
          <w:tcPr>
            <w:tcW w:w="9464" w:type="dxa"/>
          </w:tcPr>
          <w:p w:rsidR="003041F6" w:rsidRPr="00F2660A" w:rsidRDefault="003041F6" w:rsidP="003041F6">
            <w:pPr>
              <w:pStyle w:val="Odstavekseznama"/>
              <w:numPr>
                <w:ilvl w:val="0"/>
                <w:numId w:val="125"/>
              </w:numPr>
              <w:tabs>
                <w:tab w:val="left" w:pos="409"/>
              </w:tabs>
              <w:autoSpaceDE w:val="0"/>
              <w:autoSpaceDN w:val="0"/>
              <w:adjustRightInd w:val="0"/>
              <w:ind w:hanging="1080"/>
              <w:jc w:val="left"/>
              <w:rPr>
                <w:rFonts w:cs="Arial"/>
                <w:b/>
                <w:sz w:val="16"/>
                <w:szCs w:val="16"/>
              </w:rPr>
            </w:pPr>
            <w:r w:rsidRPr="00F2660A">
              <w:rPr>
                <w:rFonts w:cs="Arial"/>
                <w:b/>
                <w:sz w:val="16"/>
                <w:szCs w:val="16"/>
              </w:rPr>
              <w:lastRenderedPageBreak/>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FA3008">
        <w:trPr>
          <w:trHeight w:val="227"/>
        </w:trPr>
        <w:tc>
          <w:tcPr>
            <w:tcW w:w="9464" w:type="dxa"/>
          </w:tcPr>
          <w:p w:rsidR="003041F6" w:rsidRPr="00F2660A" w:rsidRDefault="003041F6" w:rsidP="003041F6">
            <w:pPr>
              <w:pStyle w:val="Odstavekseznama"/>
              <w:numPr>
                <w:ilvl w:val="0"/>
                <w:numId w:val="125"/>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velikosti in oblikovanja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pri umeščanju dislociranih objektov (planinski dom, lovski dom </w:t>
            </w:r>
            <w:proofErr w:type="spellStart"/>
            <w:r w:rsidRPr="00F2660A">
              <w:rPr>
                <w:rFonts w:cs="Arial"/>
                <w:sz w:val="16"/>
                <w:szCs w:val="16"/>
              </w:rPr>
              <w:t>ipd</w:t>
            </w:r>
            <w:proofErr w:type="spellEnd"/>
            <w:r w:rsidRPr="00F2660A">
              <w:rPr>
                <w:rFonts w:cs="Arial"/>
                <w:sz w:val="16"/>
                <w:szCs w:val="16"/>
              </w:rPr>
              <w:t>) se smiselno upoštevajo pogoji za SK</w:t>
            </w:r>
            <w:r w:rsidR="00FA3008">
              <w:rPr>
                <w:rFonts w:cs="Arial"/>
                <w:sz w:val="16"/>
                <w:szCs w:val="16"/>
              </w:rPr>
              <w:t>.</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gabariti niso predpisani,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tlorisni in vertikalni gabariti se prilagodijo posameznemu območju in krajinskim značilnostim,</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objekti se lahko združujejo v večje ali manjše turistične komplekse z izraženo jasno strukturo med osrednjimi stavbami in manjšimi enotami kot apartmaji.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Streha: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strehe stavb so praviloma simetrične dvokapnice s slemenom vzpore</w:t>
            </w:r>
            <w:r w:rsidR="00FA3008">
              <w:rPr>
                <w:rFonts w:cs="Arial"/>
                <w:sz w:val="16"/>
                <w:szCs w:val="16"/>
              </w:rPr>
              <w:t xml:space="preserve">dno z daljšo stranico objekta, </w:t>
            </w:r>
            <w:r w:rsidRPr="00F2660A">
              <w:rPr>
                <w:rFonts w:cs="Arial"/>
                <w:sz w:val="16"/>
                <w:szCs w:val="16"/>
              </w:rPr>
              <w:t>dopustne so dvokapnice v kombinaciji z ravnimi strehami in enokapnicami (pomožni objekti in prizidki), dopustne so tudi ravne strehe in enokapnice</w:t>
            </w:r>
            <w:r w:rsidR="00FA3008">
              <w:rPr>
                <w:rFonts w:cs="Arial"/>
                <w:sz w:val="16"/>
                <w:szCs w:val="16"/>
              </w:rPr>
              <w:t>,</w:t>
            </w:r>
            <w:r w:rsidRPr="00F2660A">
              <w:rPr>
                <w:rFonts w:cs="Arial"/>
                <w:sz w:val="16"/>
                <w:szCs w:val="16"/>
              </w:rPr>
              <w:t xml:space="preserve"> predvs</w:t>
            </w:r>
            <w:r w:rsidR="00FA3008">
              <w:rPr>
                <w:rFonts w:cs="Arial"/>
                <w:sz w:val="16"/>
                <w:szCs w:val="16"/>
              </w:rPr>
              <w:t>em pri objektih večjih dimenzij</w:t>
            </w:r>
            <w:r w:rsidRPr="00F2660A">
              <w:rPr>
                <w:rFonts w:cs="Arial"/>
                <w:sz w:val="16"/>
                <w:szCs w:val="16"/>
              </w:rPr>
              <w:t xml:space="preserve"> oziroma sestavljene dvokapnice istega naklona v primeru lomljenega tlorisa,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strešna kritina je opečne barve, lahko tudi sive, črne ali rjave barve.</w:t>
            </w:r>
          </w:p>
          <w:p w:rsidR="003041F6" w:rsidRPr="00F2660A" w:rsidRDefault="003041F6" w:rsidP="00D16DCD">
            <w:pPr>
              <w:autoSpaceDE w:val="0"/>
              <w:autoSpaceDN w:val="0"/>
              <w:adjustRightInd w:val="0"/>
              <w:ind w:left="113"/>
              <w:rPr>
                <w:b/>
                <w:sz w:val="16"/>
                <w:szCs w:val="16"/>
              </w:rPr>
            </w:pPr>
            <w:r w:rsidRPr="00F2660A">
              <w:rPr>
                <w:b/>
                <w:sz w:val="16"/>
                <w:szCs w:val="16"/>
              </w:rPr>
              <w:t>Arhitektonsko oblikovanje stavb:</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objekti naj bodo sodobno arhitekturno oblikovani v smislu kakovostnega in prepoznavnega poudarka prostora,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oblikovanje in členitev fasad, umeščanje fasadnih odprtin in drugih fasadnih elementov naj bo enostavno,</w:t>
            </w:r>
          </w:p>
          <w:p w:rsidR="003041F6" w:rsidRPr="00FA3008" w:rsidRDefault="003041F6" w:rsidP="00FA3008">
            <w:pPr>
              <w:numPr>
                <w:ilvl w:val="0"/>
                <w:numId w:val="112"/>
              </w:numPr>
              <w:autoSpaceDE w:val="0"/>
              <w:autoSpaceDN w:val="0"/>
              <w:adjustRightInd w:val="0"/>
              <w:rPr>
                <w:rFonts w:cs="Arial"/>
                <w:sz w:val="16"/>
                <w:szCs w:val="16"/>
              </w:rPr>
            </w:pPr>
            <w:r w:rsidRPr="00F2660A">
              <w:rPr>
                <w:rFonts w:cs="Arial"/>
                <w:sz w:val="16"/>
                <w:szCs w:val="16"/>
              </w:rPr>
              <w:t>v primerih velikih gradbenih mas je potrebno stavbo členiti na manjše gradbene mase.</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F96998" w:rsidRPr="00F96998" w:rsidTr="00F96998">
        <w:trPr>
          <w:trHeight w:val="418"/>
        </w:trPr>
        <w:tc>
          <w:tcPr>
            <w:tcW w:w="9464" w:type="dxa"/>
            <w:shd w:val="clear" w:color="auto" w:fill="FFAA00"/>
            <w:vAlign w:val="center"/>
          </w:tcPr>
          <w:p w:rsidR="00F96998" w:rsidRPr="00F96998" w:rsidRDefault="00F96998" w:rsidP="00F96998">
            <w:pPr>
              <w:jc w:val="right"/>
              <w:rPr>
                <w:rFonts w:cs="Arial"/>
                <w:b/>
                <w:sz w:val="16"/>
                <w:szCs w:val="16"/>
              </w:rPr>
            </w:pPr>
            <w:r w:rsidRPr="00F96998">
              <w:rPr>
                <w:rFonts w:cs="Arial"/>
                <w:b/>
                <w:sz w:val="16"/>
                <w:szCs w:val="16"/>
              </w:rPr>
              <w:t>BC</w:t>
            </w:r>
          </w:p>
        </w:tc>
      </w:tr>
      <w:tr w:rsidR="00F96998" w:rsidRPr="00F96998" w:rsidTr="00F96998">
        <w:trPr>
          <w:trHeight w:val="418"/>
        </w:trPr>
        <w:tc>
          <w:tcPr>
            <w:tcW w:w="9464" w:type="dxa"/>
            <w:shd w:val="pct12" w:color="auto" w:fill="auto"/>
          </w:tcPr>
          <w:p w:rsidR="00F96998" w:rsidRPr="00F96998" w:rsidRDefault="00F96998" w:rsidP="00F96998">
            <w:pPr>
              <w:numPr>
                <w:ilvl w:val="0"/>
                <w:numId w:val="126"/>
              </w:numPr>
              <w:tabs>
                <w:tab w:val="left" w:pos="409"/>
              </w:tabs>
              <w:autoSpaceDE w:val="0"/>
              <w:autoSpaceDN w:val="0"/>
              <w:adjustRightInd w:val="0"/>
              <w:ind w:hanging="1080"/>
              <w:contextualSpacing/>
              <w:jc w:val="left"/>
              <w:rPr>
                <w:rFonts w:cs="Arial"/>
                <w:b/>
                <w:sz w:val="16"/>
                <w:szCs w:val="16"/>
              </w:rPr>
            </w:pPr>
            <w:r w:rsidRPr="00F96998">
              <w:rPr>
                <w:rFonts w:cs="Arial"/>
                <w:b/>
                <w:sz w:val="16"/>
                <w:szCs w:val="16"/>
              </w:rPr>
              <w:t>Podrobnejša namenska raba</w:t>
            </w:r>
          </w:p>
          <w:p w:rsidR="00F96998" w:rsidRPr="00F96998" w:rsidRDefault="00F96998" w:rsidP="00F96998">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96998">
              <w:rPr>
                <w:rFonts w:cs="Arial"/>
                <w:sz w:val="16"/>
                <w:szCs w:val="16"/>
              </w:rPr>
              <w:t>ŠPORTNI CENTRI so športne površine in objekti, ki so namenjeni športnim aktivnostim in športnim prireditvam</w:t>
            </w:r>
          </w:p>
        </w:tc>
      </w:tr>
      <w:tr w:rsidR="00F96998" w:rsidRPr="00F96998" w:rsidTr="00F96998">
        <w:trPr>
          <w:trHeight w:val="418"/>
        </w:trPr>
        <w:tc>
          <w:tcPr>
            <w:tcW w:w="9464" w:type="dxa"/>
            <w:shd w:val="pct12" w:color="auto" w:fill="auto"/>
          </w:tcPr>
          <w:p w:rsidR="00F96998" w:rsidRPr="00F96998" w:rsidRDefault="00F96998" w:rsidP="00F96998">
            <w:pPr>
              <w:numPr>
                <w:ilvl w:val="0"/>
                <w:numId w:val="126"/>
              </w:numPr>
              <w:tabs>
                <w:tab w:val="left" w:pos="409"/>
              </w:tabs>
              <w:autoSpaceDE w:val="0"/>
              <w:autoSpaceDN w:val="0"/>
              <w:adjustRightInd w:val="0"/>
              <w:ind w:hanging="1080"/>
              <w:contextualSpacing/>
              <w:jc w:val="left"/>
              <w:rPr>
                <w:rFonts w:cs="Arial"/>
                <w:b/>
                <w:sz w:val="16"/>
                <w:szCs w:val="16"/>
              </w:rPr>
            </w:pPr>
            <w:r w:rsidRPr="00F96998">
              <w:rPr>
                <w:rFonts w:cs="Arial"/>
                <w:b/>
                <w:sz w:val="16"/>
                <w:szCs w:val="16"/>
              </w:rPr>
              <w:t>Podrobneje prikazana podrobnejša namenska raba</w:t>
            </w:r>
          </w:p>
          <w:p w:rsidR="00F96998" w:rsidRPr="00F96998" w:rsidRDefault="00F96998" w:rsidP="00F96998">
            <w:pPr>
              <w:autoSpaceDE w:val="0"/>
              <w:autoSpaceDN w:val="0"/>
              <w:adjustRightInd w:val="0"/>
              <w:ind w:left="113"/>
              <w:rPr>
                <w:rFonts w:cs="Arial"/>
                <w:b/>
                <w:sz w:val="16"/>
                <w:szCs w:val="16"/>
              </w:rPr>
            </w:pPr>
          </w:p>
        </w:tc>
      </w:tr>
      <w:tr w:rsidR="00F96998" w:rsidRPr="00F96998" w:rsidTr="00F96998">
        <w:trPr>
          <w:trHeight w:val="225"/>
        </w:trPr>
        <w:tc>
          <w:tcPr>
            <w:tcW w:w="9464" w:type="dxa"/>
          </w:tcPr>
          <w:p w:rsidR="00F96998" w:rsidRPr="00F96998" w:rsidRDefault="00F96998" w:rsidP="00F96998">
            <w:pPr>
              <w:numPr>
                <w:ilvl w:val="0"/>
                <w:numId w:val="126"/>
              </w:numPr>
              <w:tabs>
                <w:tab w:val="left" w:pos="409"/>
              </w:tabs>
              <w:autoSpaceDE w:val="0"/>
              <w:autoSpaceDN w:val="0"/>
              <w:adjustRightInd w:val="0"/>
              <w:ind w:hanging="1080"/>
              <w:contextualSpacing/>
              <w:jc w:val="left"/>
              <w:rPr>
                <w:rFonts w:cs="Arial"/>
                <w:sz w:val="16"/>
                <w:szCs w:val="16"/>
              </w:rPr>
            </w:pPr>
            <w:r w:rsidRPr="00F96998">
              <w:rPr>
                <w:rFonts w:cs="Arial"/>
                <w:b/>
                <w:sz w:val="16"/>
                <w:szCs w:val="16"/>
              </w:rPr>
              <w:t>Tipologija zazidave</w:t>
            </w:r>
            <w:r w:rsidRPr="00F96998">
              <w:rPr>
                <w:rFonts w:cs="Arial"/>
                <w:sz w:val="16"/>
                <w:szCs w:val="16"/>
              </w:rPr>
              <w:t xml:space="preserve">: </w:t>
            </w:r>
          </w:p>
          <w:p w:rsidR="00F96998" w:rsidRPr="00F96998" w:rsidRDefault="00F96998" w:rsidP="00F96998">
            <w:pPr>
              <w:numPr>
                <w:ilvl w:val="0"/>
                <w:numId w:val="112"/>
              </w:numPr>
              <w:autoSpaceDE w:val="0"/>
              <w:autoSpaceDN w:val="0"/>
              <w:adjustRightInd w:val="0"/>
              <w:jc w:val="left"/>
              <w:rPr>
                <w:rFonts w:cs="Arial"/>
                <w:b/>
                <w:sz w:val="16"/>
                <w:szCs w:val="16"/>
              </w:rPr>
            </w:pPr>
            <w:r w:rsidRPr="00F96998">
              <w:rPr>
                <w:rFonts w:cs="Arial"/>
                <w:sz w:val="16"/>
                <w:szCs w:val="16"/>
              </w:rPr>
              <w:t>ni enotno opredeljena</w:t>
            </w:r>
          </w:p>
        </w:tc>
      </w:tr>
      <w:tr w:rsidR="00F96998" w:rsidRPr="00F96998" w:rsidTr="00F96998">
        <w:trPr>
          <w:trHeight w:val="225"/>
        </w:trPr>
        <w:tc>
          <w:tcPr>
            <w:tcW w:w="9464" w:type="dxa"/>
          </w:tcPr>
          <w:p w:rsidR="00F96998" w:rsidRPr="00F96998" w:rsidRDefault="00F96998" w:rsidP="00F96998">
            <w:pPr>
              <w:numPr>
                <w:ilvl w:val="0"/>
                <w:numId w:val="126"/>
              </w:numPr>
              <w:tabs>
                <w:tab w:val="left" w:pos="409"/>
              </w:tabs>
              <w:autoSpaceDE w:val="0"/>
              <w:autoSpaceDN w:val="0"/>
              <w:adjustRightInd w:val="0"/>
              <w:ind w:hanging="1080"/>
              <w:contextualSpacing/>
              <w:jc w:val="left"/>
              <w:rPr>
                <w:rFonts w:cs="Arial"/>
                <w:b/>
                <w:sz w:val="16"/>
                <w:szCs w:val="16"/>
              </w:rPr>
            </w:pPr>
            <w:r w:rsidRPr="00F96998">
              <w:rPr>
                <w:rFonts w:cs="Arial"/>
                <w:b/>
                <w:sz w:val="16"/>
                <w:szCs w:val="16"/>
              </w:rPr>
              <w:t>Faktor zazidanosti:</w:t>
            </w:r>
          </w:p>
          <w:p w:rsidR="00F96998" w:rsidRPr="00F96998" w:rsidRDefault="00E21A86" w:rsidP="00F96998">
            <w:pPr>
              <w:numPr>
                <w:ilvl w:val="0"/>
                <w:numId w:val="112"/>
              </w:numPr>
              <w:autoSpaceDE w:val="0"/>
              <w:autoSpaceDN w:val="0"/>
              <w:adjustRightInd w:val="0"/>
              <w:jc w:val="left"/>
              <w:rPr>
                <w:rFonts w:cs="Arial"/>
                <w:b/>
                <w:sz w:val="16"/>
                <w:szCs w:val="16"/>
              </w:rPr>
            </w:pPr>
            <w:r w:rsidRPr="00EA4AA1">
              <w:rPr>
                <w:rFonts w:cs="Arial"/>
                <w:sz w:val="16"/>
                <w:szCs w:val="16"/>
              </w:rPr>
              <w:t>praviloma</w:t>
            </w:r>
            <w:r w:rsidRPr="00F96998">
              <w:rPr>
                <w:rFonts w:cs="Arial"/>
                <w:sz w:val="16"/>
                <w:szCs w:val="16"/>
              </w:rPr>
              <w:t xml:space="preserve"> </w:t>
            </w:r>
            <w:r w:rsidR="00F96998" w:rsidRPr="00F96998">
              <w:rPr>
                <w:rFonts w:cs="Arial"/>
                <w:sz w:val="16"/>
                <w:szCs w:val="16"/>
              </w:rPr>
              <w:t>do 0.6</w:t>
            </w:r>
          </w:p>
        </w:tc>
      </w:tr>
      <w:tr w:rsidR="00F96998" w:rsidRPr="00F96998" w:rsidTr="00F96998">
        <w:trPr>
          <w:trHeight w:val="474"/>
        </w:trPr>
        <w:tc>
          <w:tcPr>
            <w:tcW w:w="9464" w:type="dxa"/>
          </w:tcPr>
          <w:p w:rsidR="00F96998" w:rsidRPr="00F96998" w:rsidRDefault="00F96998" w:rsidP="00F96998">
            <w:pPr>
              <w:numPr>
                <w:ilvl w:val="0"/>
                <w:numId w:val="126"/>
              </w:numPr>
              <w:tabs>
                <w:tab w:val="left" w:pos="409"/>
              </w:tabs>
              <w:autoSpaceDE w:val="0"/>
              <w:autoSpaceDN w:val="0"/>
              <w:adjustRightInd w:val="0"/>
              <w:ind w:hanging="1080"/>
              <w:contextualSpacing/>
              <w:jc w:val="left"/>
              <w:rPr>
                <w:rFonts w:cs="Arial"/>
                <w:b/>
                <w:sz w:val="16"/>
                <w:szCs w:val="16"/>
              </w:rPr>
            </w:pPr>
            <w:r w:rsidRPr="00F96998">
              <w:rPr>
                <w:rFonts w:cs="Arial"/>
                <w:b/>
                <w:sz w:val="16"/>
                <w:szCs w:val="16"/>
              </w:rPr>
              <w:t>Dopustne dejavnosti:</w:t>
            </w:r>
          </w:p>
          <w:p w:rsidR="00F96998" w:rsidRPr="00F96998" w:rsidRDefault="00F96998" w:rsidP="00F96998">
            <w:pPr>
              <w:numPr>
                <w:ilvl w:val="0"/>
                <w:numId w:val="112"/>
              </w:numPr>
              <w:autoSpaceDE w:val="0"/>
              <w:autoSpaceDN w:val="0"/>
              <w:adjustRightInd w:val="0"/>
              <w:jc w:val="left"/>
              <w:rPr>
                <w:rFonts w:cs="Arial"/>
                <w:b/>
                <w:sz w:val="16"/>
                <w:szCs w:val="16"/>
              </w:rPr>
            </w:pPr>
            <w:r w:rsidRPr="00F96998">
              <w:rPr>
                <w:rFonts w:cs="Arial"/>
                <w:sz w:val="16"/>
                <w:szCs w:val="16"/>
              </w:rPr>
              <w:t>kulturne, razvedrilne in rekreacijske dejavnosti in z njimi povezane spremljajoče dejavnosti: trgovina, gostinstvo, izobraževanje, druge dejavnosti.</w:t>
            </w:r>
          </w:p>
        </w:tc>
      </w:tr>
      <w:tr w:rsidR="00F96998" w:rsidRPr="00F96998" w:rsidTr="00F96998">
        <w:trPr>
          <w:trHeight w:val="709"/>
        </w:trPr>
        <w:tc>
          <w:tcPr>
            <w:tcW w:w="9464" w:type="dxa"/>
          </w:tcPr>
          <w:p w:rsidR="00F96998" w:rsidRPr="00F96998" w:rsidRDefault="00F96998" w:rsidP="00F96998">
            <w:pPr>
              <w:numPr>
                <w:ilvl w:val="0"/>
                <w:numId w:val="126"/>
              </w:numPr>
              <w:tabs>
                <w:tab w:val="left" w:pos="409"/>
              </w:tabs>
              <w:autoSpaceDE w:val="0"/>
              <w:autoSpaceDN w:val="0"/>
              <w:adjustRightInd w:val="0"/>
              <w:ind w:hanging="1080"/>
              <w:contextualSpacing/>
              <w:jc w:val="left"/>
              <w:rPr>
                <w:rFonts w:cs="Arial"/>
                <w:b/>
                <w:sz w:val="16"/>
                <w:szCs w:val="16"/>
              </w:rPr>
            </w:pPr>
            <w:r w:rsidRPr="00F96998">
              <w:rPr>
                <w:rFonts w:cs="Arial"/>
                <w:b/>
                <w:sz w:val="16"/>
                <w:szCs w:val="16"/>
              </w:rPr>
              <w:t>Dopustni objekti</w:t>
            </w:r>
          </w:p>
          <w:p w:rsidR="00F96998" w:rsidRPr="00F96998" w:rsidRDefault="00F96998" w:rsidP="00F96998">
            <w:pPr>
              <w:autoSpaceDE w:val="0"/>
              <w:autoSpaceDN w:val="0"/>
              <w:adjustRightInd w:val="0"/>
              <w:rPr>
                <w:rFonts w:cs="Arial"/>
                <w:b/>
                <w:sz w:val="16"/>
                <w:szCs w:val="16"/>
              </w:rPr>
            </w:pPr>
            <w:r w:rsidRPr="00F96998">
              <w:rPr>
                <w:rFonts w:cs="Arial"/>
                <w:b/>
                <w:sz w:val="16"/>
                <w:szCs w:val="16"/>
              </w:rPr>
              <w:t>Stavbe:</w:t>
            </w:r>
          </w:p>
          <w:p w:rsidR="00F96998" w:rsidRPr="00F96998" w:rsidRDefault="00F96998" w:rsidP="00F96998">
            <w:pPr>
              <w:numPr>
                <w:ilvl w:val="0"/>
                <w:numId w:val="112"/>
              </w:numPr>
              <w:autoSpaceDE w:val="0"/>
              <w:autoSpaceDN w:val="0"/>
              <w:adjustRightInd w:val="0"/>
              <w:jc w:val="left"/>
              <w:rPr>
                <w:rFonts w:cs="Arial"/>
                <w:sz w:val="16"/>
                <w:szCs w:val="16"/>
              </w:rPr>
            </w:pPr>
            <w:proofErr w:type="spellStart"/>
            <w:r w:rsidRPr="00F96998">
              <w:rPr>
                <w:rFonts w:cs="Arial"/>
                <w:sz w:val="16"/>
                <w:szCs w:val="16"/>
              </w:rPr>
              <w:t>nestanovanjske</w:t>
            </w:r>
            <w:proofErr w:type="spellEnd"/>
            <w:r w:rsidRPr="00F96998">
              <w:rPr>
                <w:rFonts w:cs="Arial"/>
                <w:sz w:val="16"/>
                <w:szCs w:val="16"/>
              </w:rPr>
              <w:t xml:space="preserve"> stavbe: stavbe za šport</w:t>
            </w:r>
          </w:p>
          <w:p w:rsidR="00F96998" w:rsidRPr="00F96998" w:rsidRDefault="00F96998" w:rsidP="00F96998">
            <w:pPr>
              <w:autoSpaceDE w:val="0"/>
              <w:autoSpaceDN w:val="0"/>
              <w:adjustRightInd w:val="0"/>
              <w:rPr>
                <w:rFonts w:cs="Arial"/>
                <w:b/>
                <w:sz w:val="16"/>
                <w:szCs w:val="16"/>
              </w:rPr>
            </w:pPr>
            <w:r w:rsidRPr="00F96998">
              <w:rPr>
                <w:rFonts w:cs="Arial"/>
                <w:b/>
                <w:sz w:val="16"/>
                <w:szCs w:val="16"/>
              </w:rPr>
              <w:t>Gradbeni inženirski objekti:</w:t>
            </w:r>
          </w:p>
          <w:p w:rsidR="00F96998" w:rsidRPr="00F96998" w:rsidRDefault="00F96998" w:rsidP="00F96998">
            <w:pPr>
              <w:numPr>
                <w:ilvl w:val="0"/>
                <w:numId w:val="112"/>
              </w:numPr>
              <w:autoSpaceDE w:val="0"/>
              <w:autoSpaceDN w:val="0"/>
              <w:adjustRightInd w:val="0"/>
              <w:jc w:val="left"/>
              <w:rPr>
                <w:rFonts w:cs="Arial"/>
                <w:sz w:val="16"/>
                <w:szCs w:val="16"/>
              </w:rPr>
            </w:pPr>
            <w:r w:rsidRPr="00F96998">
              <w:rPr>
                <w:rFonts w:cs="Arial"/>
                <w:sz w:val="16"/>
                <w:szCs w:val="16"/>
              </w:rPr>
              <w:t xml:space="preserve">objekti prometne infrastrukture (od tega lokalne ceste in javne poti, </w:t>
            </w:r>
            <w:proofErr w:type="spellStart"/>
            <w:r w:rsidRPr="00F96998">
              <w:rPr>
                <w:rFonts w:cs="Arial"/>
                <w:sz w:val="16"/>
                <w:szCs w:val="16"/>
              </w:rPr>
              <w:t>nekategorizirane</w:t>
            </w:r>
            <w:proofErr w:type="spellEnd"/>
            <w:r w:rsidRPr="00F96998">
              <w:rPr>
                <w:rFonts w:cs="Arial"/>
                <w:sz w:val="16"/>
                <w:szCs w:val="16"/>
              </w:rPr>
              <w:t xml:space="preserve"> ceste in gozdne ceste), mostovi, viadukti, predori in podhodi,</w:t>
            </w:r>
          </w:p>
          <w:p w:rsidR="00F96998" w:rsidRPr="00F96998" w:rsidRDefault="00F96998" w:rsidP="00F96998">
            <w:pPr>
              <w:numPr>
                <w:ilvl w:val="0"/>
                <w:numId w:val="112"/>
              </w:numPr>
              <w:autoSpaceDE w:val="0"/>
              <w:autoSpaceDN w:val="0"/>
              <w:adjustRightInd w:val="0"/>
              <w:jc w:val="left"/>
              <w:rPr>
                <w:rFonts w:cs="Arial"/>
                <w:sz w:val="16"/>
                <w:szCs w:val="16"/>
              </w:rPr>
            </w:pPr>
            <w:r w:rsidRPr="00F96998">
              <w:rPr>
                <w:rFonts w:cs="Arial"/>
                <w:sz w:val="16"/>
                <w:szCs w:val="16"/>
              </w:rPr>
              <w:t>cevovodi, komunikacijska omrežja in elektroenergetski vodi,</w:t>
            </w:r>
          </w:p>
          <w:p w:rsidR="00F96998" w:rsidRPr="00F96998" w:rsidRDefault="00F96998" w:rsidP="00F96998">
            <w:pPr>
              <w:numPr>
                <w:ilvl w:val="0"/>
                <w:numId w:val="112"/>
              </w:numPr>
              <w:autoSpaceDE w:val="0"/>
              <w:autoSpaceDN w:val="0"/>
              <w:adjustRightInd w:val="0"/>
              <w:jc w:val="left"/>
              <w:rPr>
                <w:rFonts w:cs="Arial"/>
                <w:sz w:val="16"/>
                <w:szCs w:val="16"/>
              </w:rPr>
            </w:pPr>
            <w:r w:rsidRPr="00F96998">
              <w:rPr>
                <w:rFonts w:cs="Arial"/>
                <w:sz w:val="16"/>
                <w:szCs w:val="16"/>
              </w:rPr>
              <w:t>objekti za šport, rekreacijo in prosti čas.</w:t>
            </w:r>
          </w:p>
        </w:tc>
      </w:tr>
      <w:tr w:rsidR="00F96998" w:rsidRPr="00F96998" w:rsidTr="00F96998">
        <w:trPr>
          <w:trHeight w:val="1234"/>
        </w:trPr>
        <w:tc>
          <w:tcPr>
            <w:tcW w:w="9464" w:type="dxa"/>
          </w:tcPr>
          <w:p w:rsidR="00F96998" w:rsidRPr="00F96998" w:rsidRDefault="00F96998" w:rsidP="00F96998">
            <w:pPr>
              <w:numPr>
                <w:ilvl w:val="0"/>
                <w:numId w:val="126"/>
              </w:numPr>
              <w:tabs>
                <w:tab w:val="left" w:pos="409"/>
              </w:tabs>
              <w:autoSpaceDE w:val="0"/>
              <w:autoSpaceDN w:val="0"/>
              <w:adjustRightInd w:val="0"/>
              <w:ind w:hanging="1080"/>
              <w:contextualSpacing/>
              <w:jc w:val="left"/>
              <w:rPr>
                <w:rFonts w:cs="Arial"/>
                <w:b/>
                <w:sz w:val="16"/>
                <w:szCs w:val="16"/>
              </w:rPr>
            </w:pPr>
            <w:r w:rsidRPr="00F96998">
              <w:rPr>
                <w:rFonts w:cs="Arial"/>
                <w:b/>
                <w:sz w:val="16"/>
                <w:szCs w:val="16"/>
              </w:rPr>
              <w:t>Prostorski izvedbeni pogoji glede velikosti in oblikovanja</w:t>
            </w:r>
          </w:p>
          <w:p w:rsidR="00F96998" w:rsidRPr="00F96998" w:rsidRDefault="00F96998" w:rsidP="00F96998">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96998">
              <w:rPr>
                <w:rFonts w:cs="Arial"/>
                <w:b/>
                <w:sz w:val="16"/>
                <w:szCs w:val="16"/>
              </w:rPr>
              <w:t>Tlorisni gabariti:</w:t>
            </w:r>
            <w:r w:rsidRPr="00F96998">
              <w:rPr>
                <w:rFonts w:cs="Arial"/>
                <w:sz w:val="16"/>
                <w:szCs w:val="16"/>
              </w:rPr>
              <w:t xml:space="preserve"> </w:t>
            </w:r>
          </w:p>
          <w:p w:rsidR="00F96998" w:rsidRPr="00F96998" w:rsidRDefault="00F96998" w:rsidP="00F96998">
            <w:pPr>
              <w:numPr>
                <w:ilvl w:val="0"/>
                <w:numId w:val="112"/>
              </w:numPr>
              <w:autoSpaceDE w:val="0"/>
              <w:autoSpaceDN w:val="0"/>
              <w:adjustRightInd w:val="0"/>
              <w:jc w:val="left"/>
              <w:rPr>
                <w:rFonts w:cs="Arial"/>
                <w:sz w:val="16"/>
                <w:szCs w:val="16"/>
              </w:rPr>
            </w:pPr>
            <w:r w:rsidRPr="00F96998">
              <w:rPr>
                <w:rFonts w:cs="Arial"/>
                <w:sz w:val="16"/>
                <w:szCs w:val="16"/>
              </w:rPr>
              <w:t>tlorisna zasnova stavb mora upoštevati funkcijo območja in optimalno izrabo prostora ter tehnološke pogoje in omejitve skladno z opredelitvami na posamezno EUP.</w:t>
            </w:r>
          </w:p>
          <w:p w:rsidR="00F96998" w:rsidRPr="00F96998" w:rsidRDefault="00F96998" w:rsidP="00F96998">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96998">
              <w:rPr>
                <w:rFonts w:cs="Arial"/>
                <w:b/>
                <w:sz w:val="16"/>
                <w:szCs w:val="16"/>
              </w:rPr>
              <w:t>Višinski gabariti:</w:t>
            </w:r>
            <w:r w:rsidRPr="00F96998">
              <w:rPr>
                <w:rFonts w:cs="Arial"/>
                <w:sz w:val="16"/>
                <w:szCs w:val="16"/>
              </w:rPr>
              <w:t xml:space="preserve"> </w:t>
            </w:r>
          </w:p>
          <w:p w:rsidR="00F96998" w:rsidRPr="00F96998" w:rsidRDefault="00F96998" w:rsidP="00F96998">
            <w:pPr>
              <w:numPr>
                <w:ilvl w:val="0"/>
                <w:numId w:val="112"/>
              </w:numPr>
              <w:autoSpaceDE w:val="0"/>
              <w:autoSpaceDN w:val="0"/>
              <w:adjustRightInd w:val="0"/>
              <w:jc w:val="left"/>
              <w:rPr>
                <w:rFonts w:cs="Arial"/>
                <w:b/>
                <w:sz w:val="16"/>
                <w:szCs w:val="16"/>
              </w:rPr>
            </w:pPr>
            <w:r w:rsidRPr="00F96998">
              <w:rPr>
                <w:rFonts w:cs="Arial"/>
                <w:sz w:val="16"/>
                <w:szCs w:val="16"/>
              </w:rPr>
              <w:t>višinski gabariti stavb so prilagojeni višinam objektov v okolici, razen za stavbe, ki so zaradi funkcionalnih zahtev izrazito višje in se zato naj oblikujejo kot prepoznavno oblikovani prostorski poudarki.</w:t>
            </w:r>
          </w:p>
          <w:p w:rsidR="00F96998" w:rsidRPr="00F96998" w:rsidRDefault="00F96998" w:rsidP="00F96998">
            <w:pPr>
              <w:autoSpaceDE w:val="0"/>
              <w:autoSpaceDN w:val="0"/>
              <w:adjustRightInd w:val="0"/>
              <w:rPr>
                <w:rFonts w:cs="Arial"/>
                <w:b/>
                <w:sz w:val="16"/>
                <w:szCs w:val="16"/>
              </w:rPr>
            </w:pPr>
            <w:r w:rsidRPr="00F96998">
              <w:rPr>
                <w:rFonts w:cs="Arial"/>
                <w:b/>
                <w:sz w:val="16"/>
                <w:szCs w:val="16"/>
              </w:rPr>
              <w:t>Streha:</w:t>
            </w:r>
          </w:p>
          <w:p w:rsidR="00F96998" w:rsidRPr="00F96998" w:rsidRDefault="00F96998" w:rsidP="00F96998">
            <w:pPr>
              <w:numPr>
                <w:ilvl w:val="0"/>
                <w:numId w:val="112"/>
              </w:numPr>
              <w:autoSpaceDE w:val="0"/>
              <w:autoSpaceDN w:val="0"/>
              <w:adjustRightInd w:val="0"/>
              <w:jc w:val="left"/>
              <w:rPr>
                <w:b/>
                <w:sz w:val="16"/>
                <w:szCs w:val="16"/>
              </w:rPr>
            </w:pPr>
            <w:r w:rsidRPr="00F96998">
              <w:rPr>
                <w:rFonts w:cs="Arial"/>
                <w:sz w:val="16"/>
                <w:szCs w:val="16"/>
              </w:rPr>
              <w:t>za objekte večjih dimenzij se priporočajo ravne strehe, lahko tudi, enokapne nizkih naklonov, polkrožne ali drugih sodobnih oblik,</w:t>
            </w:r>
          </w:p>
          <w:p w:rsidR="00F96998" w:rsidRPr="00F96998" w:rsidRDefault="00F96998" w:rsidP="00F96998">
            <w:pPr>
              <w:numPr>
                <w:ilvl w:val="0"/>
                <w:numId w:val="112"/>
              </w:numPr>
              <w:autoSpaceDE w:val="0"/>
              <w:autoSpaceDN w:val="0"/>
              <w:adjustRightInd w:val="0"/>
              <w:jc w:val="left"/>
              <w:rPr>
                <w:rFonts w:cs="Arial"/>
                <w:sz w:val="16"/>
                <w:szCs w:val="16"/>
              </w:rPr>
            </w:pPr>
            <w:r w:rsidRPr="00F96998">
              <w:rPr>
                <w:rFonts w:cs="Arial"/>
                <w:sz w:val="16"/>
                <w:szCs w:val="16"/>
              </w:rPr>
              <w:t>barva strešne kritine se poenoti na območju EUP.</w:t>
            </w:r>
          </w:p>
          <w:p w:rsidR="00F96998" w:rsidRPr="00F96998" w:rsidRDefault="00F96998" w:rsidP="00F96998">
            <w:pPr>
              <w:autoSpaceDE w:val="0"/>
              <w:autoSpaceDN w:val="0"/>
              <w:adjustRightInd w:val="0"/>
              <w:ind w:left="113"/>
              <w:rPr>
                <w:b/>
                <w:sz w:val="16"/>
                <w:szCs w:val="16"/>
              </w:rPr>
            </w:pPr>
            <w:r w:rsidRPr="00F96998">
              <w:rPr>
                <w:b/>
                <w:sz w:val="16"/>
                <w:szCs w:val="16"/>
              </w:rPr>
              <w:t>Arhitektonsko oblikovanje stavb:</w:t>
            </w:r>
          </w:p>
          <w:p w:rsidR="00F96998" w:rsidRPr="00F96998" w:rsidRDefault="00F96998" w:rsidP="00F96998">
            <w:pPr>
              <w:numPr>
                <w:ilvl w:val="0"/>
                <w:numId w:val="112"/>
              </w:numPr>
              <w:autoSpaceDE w:val="0"/>
              <w:autoSpaceDN w:val="0"/>
              <w:adjustRightInd w:val="0"/>
              <w:jc w:val="left"/>
              <w:rPr>
                <w:rFonts w:cs="Arial"/>
                <w:sz w:val="16"/>
                <w:szCs w:val="16"/>
              </w:rPr>
            </w:pPr>
            <w:r w:rsidRPr="00F96998">
              <w:rPr>
                <w:rFonts w:cs="Arial"/>
                <w:sz w:val="16"/>
                <w:szCs w:val="16"/>
              </w:rPr>
              <w:t xml:space="preserve">oblikovanje in členitev fasad, umeščanje fasadnih odprtin in drugih fasadnih elementov naj bo enostavno in prilagojeno namembnosti objekta, </w:t>
            </w:r>
          </w:p>
          <w:p w:rsidR="00F96998" w:rsidRPr="00F96998" w:rsidRDefault="00F96998" w:rsidP="00F96998">
            <w:pPr>
              <w:numPr>
                <w:ilvl w:val="0"/>
                <w:numId w:val="112"/>
              </w:numPr>
              <w:autoSpaceDE w:val="0"/>
              <w:autoSpaceDN w:val="0"/>
              <w:adjustRightInd w:val="0"/>
              <w:jc w:val="left"/>
              <w:rPr>
                <w:rFonts w:cs="Arial"/>
                <w:sz w:val="16"/>
                <w:szCs w:val="16"/>
              </w:rPr>
            </w:pPr>
            <w:r w:rsidRPr="00F96998">
              <w:rPr>
                <w:rFonts w:cs="Arial"/>
                <w:sz w:val="16"/>
                <w:szCs w:val="16"/>
              </w:rPr>
              <w:t xml:space="preserve">zagotovi se naj sodobno oblikovanje fasad, uporaba sodobnih </w:t>
            </w:r>
            <w:proofErr w:type="spellStart"/>
            <w:r w:rsidRPr="00F96998">
              <w:rPr>
                <w:rFonts w:cs="Arial"/>
                <w:sz w:val="16"/>
                <w:szCs w:val="16"/>
              </w:rPr>
              <w:t>obložnih</w:t>
            </w:r>
            <w:proofErr w:type="spellEnd"/>
            <w:r w:rsidRPr="00F96998">
              <w:rPr>
                <w:rFonts w:cs="Arial"/>
                <w:sz w:val="16"/>
                <w:szCs w:val="16"/>
              </w:rPr>
              <w:t xml:space="preserve"> materialov. </w:t>
            </w:r>
          </w:p>
          <w:p w:rsidR="00F96998" w:rsidRPr="00F96998" w:rsidRDefault="00F96998" w:rsidP="00F96998">
            <w:pPr>
              <w:autoSpaceDE w:val="0"/>
              <w:autoSpaceDN w:val="0"/>
              <w:adjustRightInd w:val="0"/>
              <w:rPr>
                <w:rFonts w:cs="Arial"/>
                <w:sz w:val="16"/>
                <w:szCs w:val="16"/>
              </w:rPr>
            </w:pPr>
          </w:p>
        </w:tc>
      </w:tr>
    </w:tbl>
    <w:p w:rsidR="00F96998" w:rsidRPr="00F2660A" w:rsidRDefault="00F96998"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9ACC00"/>
            <w:vAlign w:val="center"/>
          </w:tcPr>
          <w:p w:rsidR="003041F6" w:rsidRPr="00F2660A" w:rsidRDefault="003041F6" w:rsidP="00D16DCD">
            <w:pPr>
              <w:jc w:val="right"/>
              <w:rPr>
                <w:rFonts w:cs="Arial"/>
                <w:b/>
                <w:sz w:val="16"/>
                <w:szCs w:val="16"/>
              </w:rPr>
            </w:pPr>
            <w:r w:rsidRPr="00F2660A">
              <w:rPr>
                <w:rFonts w:cs="Arial"/>
                <w:b/>
                <w:sz w:val="16"/>
                <w:szCs w:val="16"/>
              </w:rPr>
              <w:t>ZS</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27"/>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POVRŠINE ZA ODDIH, REKREACIJO IN ŠPORT, ki so namenjene oddihu, rekreaciji in športom</w:t>
            </w:r>
            <w:r w:rsidR="00DA4358">
              <w:rPr>
                <w:rFonts w:cs="Arial"/>
                <w:sz w:val="16"/>
                <w:szCs w:val="16"/>
              </w:rPr>
              <w:t xml:space="preserve"> </w:t>
            </w:r>
            <w:r w:rsidRPr="00F2660A">
              <w:rPr>
                <w:rFonts w:cs="Arial"/>
                <w:sz w:val="16"/>
                <w:szCs w:val="16"/>
              </w:rPr>
              <w:t xml:space="preserve"> na prostem</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27"/>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p w:rsidR="003041F6" w:rsidRPr="00F2660A" w:rsidRDefault="003041F6" w:rsidP="00D16DCD">
            <w:pPr>
              <w:autoSpaceDE w:val="0"/>
              <w:autoSpaceDN w:val="0"/>
              <w:adjustRightInd w:val="0"/>
              <w:ind w:left="113"/>
              <w:rPr>
                <w:rFonts w:cs="Arial"/>
                <w:b/>
                <w:sz w:val="16"/>
                <w:szCs w:val="16"/>
              </w:rPr>
            </w:pPr>
          </w:p>
        </w:tc>
      </w:tr>
      <w:tr w:rsidR="003041F6" w:rsidRPr="00F2660A" w:rsidTr="00D16DCD">
        <w:trPr>
          <w:trHeight w:val="225"/>
        </w:trPr>
        <w:tc>
          <w:tcPr>
            <w:tcW w:w="9464" w:type="dxa"/>
          </w:tcPr>
          <w:p w:rsidR="003041F6" w:rsidRPr="00F2660A" w:rsidRDefault="003041F6" w:rsidP="003041F6">
            <w:pPr>
              <w:pStyle w:val="Odstavekseznama"/>
              <w:numPr>
                <w:ilvl w:val="0"/>
                <w:numId w:val="127"/>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ni enotno opredeljena</w:t>
            </w:r>
          </w:p>
        </w:tc>
      </w:tr>
      <w:tr w:rsidR="003041F6" w:rsidRPr="00F2660A" w:rsidTr="00D16DCD">
        <w:trPr>
          <w:trHeight w:val="225"/>
        </w:trPr>
        <w:tc>
          <w:tcPr>
            <w:tcW w:w="9464" w:type="dxa"/>
          </w:tcPr>
          <w:p w:rsidR="003041F6" w:rsidRPr="00F2660A" w:rsidRDefault="003041F6" w:rsidP="003041F6">
            <w:pPr>
              <w:pStyle w:val="Odstavekseznama"/>
              <w:numPr>
                <w:ilvl w:val="0"/>
                <w:numId w:val="127"/>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474"/>
        </w:trPr>
        <w:tc>
          <w:tcPr>
            <w:tcW w:w="9464" w:type="dxa"/>
          </w:tcPr>
          <w:p w:rsidR="003041F6" w:rsidRPr="00F2660A" w:rsidRDefault="003041F6" w:rsidP="003041F6">
            <w:pPr>
              <w:pStyle w:val="Odstavekseznama"/>
              <w:numPr>
                <w:ilvl w:val="0"/>
                <w:numId w:val="127"/>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rekreacijske dejavnosti in z njimi povezane spremljajoče dejavnosti: izobraževanje, gostinstvo</w:t>
            </w:r>
            <w:r w:rsidR="00FA3008">
              <w:rPr>
                <w:rFonts w:cs="Arial"/>
                <w:sz w:val="16"/>
                <w:szCs w:val="16"/>
              </w:rPr>
              <w:t>.</w:t>
            </w:r>
            <w:r w:rsidRPr="00F2660A">
              <w:rPr>
                <w:rFonts w:cs="Arial"/>
                <w:sz w:val="16"/>
                <w:szCs w:val="16"/>
              </w:rPr>
              <w:t xml:space="preserve"> </w:t>
            </w:r>
          </w:p>
        </w:tc>
      </w:tr>
      <w:tr w:rsidR="003041F6" w:rsidRPr="00F2660A" w:rsidTr="00D16DCD">
        <w:trPr>
          <w:trHeight w:val="709"/>
        </w:trPr>
        <w:tc>
          <w:tcPr>
            <w:tcW w:w="9464" w:type="dxa"/>
          </w:tcPr>
          <w:p w:rsidR="003041F6" w:rsidRDefault="003041F6" w:rsidP="003041F6">
            <w:pPr>
              <w:pStyle w:val="Odstavekseznama"/>
              <w:numPr>
                <w:ilvl w:val="0"/>
                <w:numId w:val="127"/>
              </w:numPr>
              <w:tabs>
                <w:tab w:val="left" w:pos="409"/>
              </w:tabs>
              <w:autoSpaceDE w:val="0"/>
              <w:autoSpaceDN w:val="0"/>
              <w:adjustRightInd w:val="0"/>
              <w:ind w:hanging="1080"/>
              <w:jc w:val="left"/>
              <w:rPr>
                <w:rFonts w:cs="Arial"/>
                <w:b/>
                <w:sz w:val="16"/>
                <w:szCs w:val="16"/>
              </w:rPr>
            </w:pPr>
            <w:r w:rsidRPr="00F2660A">
              <w:rPr>
                <w:rFonts w:cs="Arial"/>
                <w:b/>
                <w:sz w:val="16"/>
                <w:szCs w:val="16"/>
              </w:rPr>
              <w:lastRenderedPageBreak/>
              <w:t>Dopustni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Stavbe:</w:t>
            </w:r>
          </w:p>
          <w:p w:rsidR="00AF5B83" w:rsidRPr="00832FFC" w:rsidRDefault="003041F6" w:rsidP="00EB666B">
            <w:pPr>
              <w:numPr>
                <w:ilvl w:val="0"/>
                <w:numId w:val="112"/>
              </w:numPr>
              <w:autoSpaceDE w:val="0"/>
              <w:autoSpaceDN w:val="0"/>
              <w:adjustRightInd w:val="0"/>
              <w:rPr>
                <w:rFonts w:cs="Arial"/>
                <w:sz w:val="16"/>
                <w:szCs w:val="16"/>
              </w:rPr>
            </w:pPr>
            <w:proofErr w:type="spellStart"/>
            <w:r w:rsidRPr="00F2660A">
              <w:rPr>
                <w:rFonts w:cs="Arial"/>
                <w:sz w:val="16"/>
                <w:szCs w:val="16"/>
              </w:rPr>
              <w:t>nestanovanjske</w:t>
            </w:r>
            <w:proofErr w:type="spellEnd"/>
            <w:r w:rsidRPr="00F2660A">
              <w:rPr>
                <w:rFonts w:cs="Arial"/>
                <w:sz w:val="16"/>
                <w:szCs w:val="16"/>
              </w:rPr>
              <w:t xml:space="preserve"> stavbe: stavbe za šport, od njih samo pomožne stavbe na športnih igriščih (sanitarije, slačilnice, prostori za </w:t>
            </w:r>
            <w:r w:rsidRPr="00832FFC">
              <w:rPr>
                <w:rFonts w:cs="Arial"/>
                <w:sz w:val="16"/>
                <w:szCs w:val="16"/>
              </w:rPr>
              <w:t>športne rekvizite)</w:t>
            </w:r>
            <w:r w:rsidR="00EB666B" w:rsidRPr="00832FFC">
              <w:rPr>
                <w:rFonts w:cs="Arial"/>
                <w:sz w:val="16"/>
                <w:szCs w:val="16"/>
              </w:rPr>
              <w:t xml:space="preserve"> </w:t>
            </w:r>
            <w:r w:rsidR="00AF5B83" w:rsidRPr="00832FFC">
              <w:rPr>
                <w:rFonts w:cs="Arial"/>
                <w:sz w:val="16"/>
                <w:szCs w:val="16"/>
              </w:rPr>
              <w:t>oziroma druge vr</w:t>
            </w:r>
            <w:r w:rsidR="00E502C9" w:rsidRPr="00832FFC">
              <w:rPr>
                <w:rFonts w:cs="Arial"/>
                <w:sz w:val="16"/>
                <w:szCs w:val="16"/>
              </w:rPr>
              <w:t>s</w:t>
            </w:r>
            <w:r w:rsidR="00AF5B83" w:rsidRPr="00832FFC">
              <w:rPr>
                <w:rFonts w:cs="Arial"/>
                <w:sz w:val="16"/>
                <w:szCs w:val="16"/>
              </w:rPr>
              <w:t>te stavb, če je na EUP tako opredeljeno</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športna igrišča razen površin za avtomobilske, motoristične ali konjske dirke,</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drugi gradbeni inženirski objekti za šport, rekreacijo in prosti čas,</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gradnja objektov in naprav za potrebe prometne </w:t>
            </w:r>
            <w:r w:rsidR="006E4172">
              <w:rPr>
                <w:rFonts w:cs="Arial"/>
                <w:sz w:val="16"/>
                <w:szCs w:val="16"/>
              </w:rPr>
              <w:t xml:space="preserve">infrastrukture </w:t>
            </w:r>
            <w:r w:rsidRPr="00F2660A">
              <w:rPr>
                <w:rFonts w:cs="Arial"/>
                <w:sz w:val="16"/>
                <w:szCs w:val="16"/>
              </w:rPr>
              <w:t>(od tega samo pešpoti, kolesarske poti, pristopi do objektov),</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tc>
      </w:tr>
      <w:tr w:rsidR="003041F6" w:rsidRPr="00F2660A" w:rsidTr="00FA3008">
        <w:trPr>
          <w:trHeight w:val="397"/>
        </w:trPr>
        <w:tc>
          <w:tcPr>
            <w:tcW w:w="9464" w:type="dxa"/>
          </w:tcPr>
          <w:p w:rsidR="003041F6" w:rsidRPr="00F2660A" w:rsidRDefault="003041F6" w:rsidP="003041F6">
            <w:pPr>
              <w:pStyle w:val="Odstavekseznama"/>
              <w:numPr>
                <w:ilvl w:val="0"/>
                <w:numId w:val="127"/>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D16DCD">
        <w:trPr>
          <w:trHeight w:val="1234"/>
        </w:trPr>
        <w:tc>
          <w:tcPr>
            <w:tcW w:w="9464" w:type="dxa"/>
          </w:tcPr>
          <w:p w:rsidR="003041F6" w:rsidRPr="00F2660A" w:rsidRDefault="003041F6" w:rsidP="003041F6">
            <w:pPr>
              <w:pStyle w:val="Odstavekseznama"/>
              <w:numPr>
                <w:ilvl w:val="0"/>
                <w:numId w:val="127"/>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velikosti in oblikovanja</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Tlorisni gabariti:</w:t>
            </w:r>
            <w:r w:rsidRPr="00F2660A">
              <w:rPr>
                <w:rFonts w:cs="Arial"/>
                <w:sz w:val="16"/>
                <w:szCs w:val="16"/>
              </w:rPr>
              <w:t xml:space="preserve"> </w:t>
            </w:r>
          </w:p>
          <w:p w:rsidR="003041F6" w:rsidRPr="00101F19" w:rsidRDefault="003041F6" w:rsidP="00101F19">
            <w:pPr>
              <w:numPr>
                <w:ilvl w:val="0"/>
                <w:numId w:val="112"/>
              </w:numPr>
              <w:autoSpaceDE w:val="0"/>
              <w:autoSpaceDN w:val="0"/>
              <w:adjustRightInd w:val="0"/>
              <w:rPr>
                <w:rFonts w:cs="Arial"/>
                <w:b/>
                <w:sz w:val="16"/>
                <w:szCs w:val="16"/>
              </w:rPr>
            </w:pPr>
            <w:r w:rsidRPr="00F2660A">
              <w:rPr>
                <w:rFonts w:cs="Arial"/>
                <w:sz w:val="16"/>
                <w:szCs w:val="16"/>
              </w:rPr>
              <w:t>tlorisni gabari</w:t>
            </w:r>
            <w:r w:rsidR="00FA3008">
              <w:rPr>
                <w:rFonts w:cs="Arial"/>
                <w:sz w:val="16"/>
                <w:szCs w:val="16"/>
              </w:rPr>
              <w:t>ti stavb praviloma podolgovati</w:t>
            </w:r>
            <w:r w:rsidRPr="00101F19">
              <w:rPr>
                <w:rFonts w:cs="Arial"/>
                <w:sz w:val="16"/>
                <w:szCs w:val="16"/>
              </w:rPr>
              <w:t>,</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športna igrišča so praviloma izvedena v peščeni ali travnati izvedbi.</w:t>
            </w:r>
          </w:p>
          <w:p w:rsidR="003041F6" w:rsidRPr="00F2660A" w:rsidRDefault="003041F6" w:rsidP="00D16DCD">
            <w:pPr>
              <w:tabs>
                <w:tab w:val="left" w:pos="709"/>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rPr>
                <w:rFonts w:cs="Arial"/>
                <w:sz w:val="16"/>
                <w:szCs w:val="16"/>
              </w:rPr>
            </w:pPr>
            <w:r w:rsidRPr="00F2660A">
              <w:rPr>
                <w:rFonts w:cs="Arial"/>
                <w:b/>
                <w:sz w:val="16"/>
                <w:szCs w:val="16"/>
              </w:rPr>
              <w:t>Višinski gabariti:</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praviloma pritlični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Streha:</w:t>
            </w:r>
          </w:p>
          <w:p w:rsidR="003041F6" w:rsidRPr="00F2660A" w:rsidRDefault="003041F6" w:rsidP="003041F6">
            <w:pPr>
              <w:numPr>
                <w:ilvl w:val="0"/>
                <w:numId w:val="112"/>
              </w:numPr>
              <w:autoSpaceDE w:val="0"/>
              <w:autoSpaceDN w:val="0"/>
              <w:adjustRightInd w:val="0"/>
              <w:rPr>
                <w:b/>
                <w:sz w:val="16"/>
                <w:szCs w:val="16"/>
              </w:rPr>
            </w:pPr>
            <w:r w:rsidRPr="00F2660A">
              <w:rPr>
                <w:rFonts w:cs="Arial"/>
                <w:sz w:val="16"/>
                <w:szCs w:val="16"/>
              </w:rPr>
              <w:t>ravne strehe, lahko tudi enokapne nizkih naklonov in dvokapnice,</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strešna kritina je lahko opečne ali sive barve, poenotena v EUP.</w:t>
            </w:r>
          </w:p>
          <w:p w:rsidR="003041F6" w:rsidRPr="00F2660A" w:rsidRDefault="003041F6" w:rsidP="00D16DCD">
            <w:pPr>
              <w:autoSpaceDE w:val="0"/>
              <w:autoSpaceDN w:val="0"/>
              <w:adjustRightInd w:val="0"/>
              <w:rPr>
                <w:b/>
                <w:sz w:val="16"/>
                <w:szCs w:val="16"/>
              </w:rPr>
            </w:pPr>
            <w:r w:rsidRPr="00F2660A">
              <w:rPr>
                <w:b/>
                <w:sz w:val="16"/>
                <w:szCs w:val="16"/>
              </w:rPr>
              <w:t>Arhitektonsko oblikovanje stavb:</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zagotovi se naj sodobno oblikovanje fasad, skladno s funkcijo objekta,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stavbe in urbano opremo na ob</w:t>
            </w:r>
            <w:r w:rsidR="00FA3008">
              <w:rPr>
                <w:rFonts w:cs="Arial"/>
                <w:sz w:val="16"/>
                <w:szCs w:val="16"/>
              </w:rPr>
              <w:t>močju EUP se oblikovno uskladi.</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9ACC00"/>
            <w:vAlign w:val="center"/>
          </w:tcPr>
          <w:p w:rsidR="003041F6" w:rsidRPr="00F2660A" w:rsidRDefault="003041F6" w:rsidP="00D16DCD">
            <w:pPr>
              <w:jc w:val="right"/>
              <w:rPr>
                <w:rFonts w:cs="Arial"/>
                <w:b/>
                <w:sz w:val="16"/>
                <w:szCs w:val="16"/>
              </w:rPr>
            </w:pPr>
            <w:r w:rsidRPr="00F2660A">
              <w:rPr>
                <w:rFonts w:cs="Arial"/>
                <w:b/>
                <w:sz w:val="16"/>
                <w:szCs w:val="16"/>
              </w:rPr>
              <w:t>ZD</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29"/>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Druge urejene zelene površine, kot so zeleni pasovi z zaščitno oziroma drugo funkcijo</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29"/>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p w:rsidR="003041F6" w:rsidRPr="00F2660A" w:rsidRDefault="003041F6" w:rsidP="00D16DCD">
            <w:pPr>
              <w:autoSpaceDE w:val="0"/>
              <w:autoSpaceDN w:val="0"/>
              <w:adjustRightInd w:val="0"/>
              <w:ind w:left="113"/>
              <w:rPr>
                <w:rFonts w:cs="Arial"/>
                <w:b/>
                <w:sz w:val="16"/>
                <w:szCs w:val="16"/>
              </w:rPr>
            </w:pPr>
          </w:p>
        </w:tc>
      </w:tr>
      <w:tr w:rsidR="003041F6" w:rsidRPr="00F2660A" w:rsidTr="00D16DCD">
        <w:trPr>
          <w:trHeight w:val="225"/>
        </w:trPr>
        <w:tc>
          <w:tcPr>
            <w:tcW w:w="9464" w:type="dxa"/>
          </w:tcPr>
          <w:p w:rsidR="003041F6" w:rsidRPr="00F2660A" w:rsidRDefault="003041F6" w:rsidP="003041F6">
            <w:pPr>
              <w:pStyle w:val="Odstavekseznama"/>
              <w:numPr>
                <w:ilvl w:val="0"/>
                <w:numId w:val="129"/>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ni enotno opredeljena</w:t>
            </w:r>
          </w:p>
        </w:tc>
      </w:tr>
      <w:tr w:rsidR="003041F6" w:rsidRPr="00F2660A" w:rsidTr="00D16DCD">
        <w:trPr>
          <w:trHeight w:val="225"/>
        </w:trPr>
        <w:tc>
          <w:tcPr>
            <w:tcW w:w="9464" w:type="dxa"/>
          </w:tcPr>
          <w:p w:rsidR="003041F6" w:rsidRPr="00F2660A" w:rsidRDefault="003041F6" w:rsidP="003041F6">
            <w:pPr>
              <w:pStyle w:val="Odstavekseznama"/>
              <w:numPr>
                <w:ilvl w:val="0"/>
                <w:numId w:val="129"/>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474"/>
        </w:trPr>
        <w:tc>
          <w:tcPr>
            <w:tcW w:w="9464" w:type="dxa"/>
          </w:tcPr>
          <w:p w:rsidR="003041F6" w:rsidRPr="00F2660A" w:rsidRDefault="003041F6" w:rsidP="003041F6">
            <w:pPr>
              <w:pStyle w:val="Odstavekseznama"/>
              <w:numPr>
                <w:ilvl w:val="0"/>
                <w:numId w:val="129"/>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w:t>
            </w:r>
          </w:p>
        </w:tc>
      </w:tr>
      <w:tr w:rsidR="003041F6" w:rsidRPr="00F2660A" w:rsidTr="00D16DCD">
        <w:trPr>
          <w:trHeight w:val="709"/>
        </w:trPr>
        <w:tc>
          <w:tcPr>
            <w:tcW w:w="9464" w:type="dxa"/>
          </w:tcPr>
          <w:p w:rsidR="003041F6" w:rsidRPr="00F2660A" w:rsidRDefault="003041F6" w:rsidP="003041F6">
            <w:pPr>
              <w:pStyle w:val="Odstavekseznama"/>
              <w:numPr>
                <w:ilvl w:val="0"/>
                <w:numId w:val="129"/>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Gradbeni inženirski objekti:</w:t>
            </w:r>
          </w:p>
          <w:p w:rsidR="00EB666B" w:rsidRDefault="00A26DAC" w:rsidP="003041F6">
            <w:pPr>
              <w:numPr>
                <w:ilvl w:val="0"/>
                <w:numId w:val="112"/>
              </w:numPr>
              <w:autoSpaceDE w:val="0"/>
              <w:autoSpaceDN w:val="0"/>
              <w:adjustRightInd w:val="0"/>
              <w:rPr>
                <w:rFonts w:cs="Arial"/>
                <w:sz w:val="16"/>
                <w:szCs w:val="16"/>
              </w:rPr>
            </w:pPr>
            <w:r>
              <w:rPr>
                <w:rFonts w:cs="Arial"/>
                <w:sz w:val="16"/>
                <w:szCs w:val="16"/>
              </w:rPr>
              <w:t xml:space="preserve">dopustni objekti </w:t>
            </w:r>
            <w:r w:rsidR="00EB666B">
              <w:rPr>
                <w:rFonts w:cs="Arial"/>
                <w:sz w:val="16"/>
                <w:szCs w:val="16"/>
              </w:rPr>
              <w:t xml:space="preserve">skladno s podrobnejšimi PIP </w:t>
            </w:r>
            <w:r>
              <w:rPr>
                <w:rFonts w:cs="Arial"/>
                <w:sz w:val="16"/>
                <w:szCs w:val="16"/>
              </w:rPr>
              <w:t>znotraj EUP</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objekti prometne infrastrukture (od tega lokalne ceste in javne poti, </w:t>
            </w:r>
            <w:proofErr w:type="spellStart"/>
            <w:r w:rsidRPr="00F2660A">
              <w:rPr>
                <w:rFonts w:cs="Arial"/>
                <w:sz w:val="16"/>
                <w:szCs w:val="16"/>
              </w:rPr>
              <w:t>nekategorizirane</w:t>
            </w:r>
            <w:proofErr w:type="spellEnd"/>
            <w:r w:rsidRPr="00F2660A">
              <w:rPr>
                <w:rFonts w:cs="Arial"/>
                <w:sz w:val="16"/>
                <w:szCs w:val="16"/>
              </w:rPr>
              <w:t xml:space="preserve"> ceste in gozdne ceste), mostovi, viadukti, predori in podhodi,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tc>
      </w:tr>
      <w:tr w:rsidR="003041F6" w:rsidRPr="00F2660A" w:rsidTr="00C77F52">
        <w:trPr>
          <w:trHeight w:val="397"/>
        </w:trPr>
        <w:tc>
          <w:tcPr>
            <w:tcW w:w="9464" w:type="dxa"/>
          </w:tcPr>
          <w:p w:rsidR="003041F6" w:rsidRPr="00F2660A" w:rsidRDefault="003041F6" w:rsidP="003041F6">
            <w:pPr>
              <w:pStyle w:val="Odstavekseznama"/>
              <w:numPr>
                <w:ilvl w:val="0"/>
                <w:numId w:val="129"/>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C77F52">
        <w:trPr>
          <w:trHeight w:val="397"/>
        </w:trPr>
        <w:tc>
          <w:tcPr>
            <w:tcW w:w="9464" w:type="dxa"/>
          </w:tcPr>
          <w:p w:rsidR="003041F6" w:rsidRPr="00F2660A" w:rsidRDefault="003041F6" w:rsidP="003041F6">
            <w:pPr>
              <w:pStyle w:val="Odstavekseznama"/>
              <w:numPr>
                <w:ilvl w:val="0"/>
                <w:numId w:val="129"/>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velikosti in oblikovanja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ureditve morajo biti na celotnem kompleksu oblikovno usklajene.</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9ACC00"/>
            <w:vAlign w:val="center"/>
          </w:tcPr>
          <w:p w:rsidR="003041F6" w:rsidRPr="00F2660A" w:rsidRDefault="003041F6" w:rsidP="00D16DCD">
            <w:pPr>
              <w:jc w:val="right"/>
              <w:rPr>
                <w:rFonts w:cs="Arial"/>
                <w:b/>
                <w:sz w:val="16"/>
                <w:szCs w:val="16"/>
              </w:rPr>
            </w:pPr>
            <w:r w:rsidRPr="00F2660A">
              <w:rPr>
                <w:rFonts w:cs="Arial"/>
                <w:b/>
                <w:sz w:val="16"/>
                <w:szCs w:val="16"/>
              </w:rPr>
              <w:t>ZK</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30"/>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POKOPALIŠČA, ki so namenjena površinam za pokop in spominu na umrle</w:t>
            </w:r>
          </w:p>
        </w:tc>
      </w:tr>
      <w:tr w:rsidR="003041F6" w:rsidRPr="00F2660A" w:rsidTr="00D16DCD">
        <w:trPr>
          <w:trHeight w:val="418"/>
        </w:trPr>
        <w:tc>
          <w:tcPr>
            <w:tcW w:w="9464" w:type="dxa"/>
            <w:shd w:val="pct12" w:color="auto" w:fill="auto"/>
          </w:tcPr>
          <w:p w:rsidR="003041F6" w:rsidRPr="00C77F52" w:rsidRDefault="003041F6" w:rsidP="00C77F52">
            <w:pPr>
              <w:pStyle w:val="Odstavekseznama"/>
              <w:numPr>
                <w:ilvl w:val="0"/>
                <w:numId w:val="130"/>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tc>
      </w:tr>
      <w:tr w:rsidR="003041F6" w:rsidRPr="00F2660A" w:rsidTr="00D16DCD">
        <w:trPr>
          <w:trHeight w:val="225"/>
        </w:trPr>
        <w:tc>
          <w:tcPr>
            <w:tcW w:w="9464" w:type="dxa"/>
          </w:tcPr>
          <w:p w:rsidR="003041F6" w:rsidRPr="00F2660A" w:rsidRDefault="003041F6" w:rsidP="003041F6">
            <w:pPr>
              <w:pStyle w:val="Odstavekseznama"/>
              <w:numPr>
                <w:ilvl w:val="0"/>
                <w:numId w:val="130"/>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ni enotno opredeljena</w:t>
            </w:r>
          </w:p>
        </w:tc>
      </w:tr>
      <w:tr w:rsidR="003041F6" w:rsidRPr="00F2660A" w:rsidTr="00D16DCD">
        <w:trPr>
          <w:trHeight w:val="225"/>
        </w:trPr>
        <w:tc>
          <w:tcPr>
            <w:tcW w:w="9464" w:type="dxa"/>
          </w:tcPr>
          <w:p w:rsidR="003041F6" w:rsidRPr="00F2660A" w:rsidRDefault="003041F6" w:rsidP="003041F6">
            <w:pPr>
              <w:pStyle w:val="Odstavekseznama"/>
              <w:numPr>
                <w:ilvl w:val="0"/>
                <w:numId w:val="130"/>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C77F52">
        <w:trPr>
          <w:trHeight w:val="397"/>
        </w:trPr>
        <w:tc>
          <w:tcPr>
            <w:tcW w:w="9464" w:type="dxa"/>
          </w:tcPr>
          <w:p w:rsidR="003041F6" w:rsidRPr="00F2660A" w:rsidRDefault="003041F6" w:rsidP="003041F6">
            <w:pPr>
              <w:pStyle w:val="Odstavekseznama"/>
              <w:numPr>
                <w:ilvl w:val="0"/>
                <w:numId w:val="130"/>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pokopališče in z njim povezane spremljajoče dejavnosti: trgovina</w:t>
            </w:r>
          </w:p>
        </w:tc>
      </w:tr>
      <w:tr w:rsidR="003041F6" w:rsidRPr="00F2660A" w:rsidTr="00D16DCD">
        <w:trPr>
          <w:trHeight w:val="709"/>
        </w:trPr>
        <w:tc>
          <w:tcPr>
            <w:tcW w:w="9464" w:type="dxa"/>
          </w:tcPr>
          <w:p w:rsidR="003041F6" w:rsidRPr="00F2660A" w:rsidRDefault="003041F6" w:rsidP="003041F6">
            <w:pPr>
              <w:pStyle w:val="Odstavekseznama"/>
              <w:numPr>
                <w:ilvl w:val="0"/>
                <w:numId w:val="130"/>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Stavbe:</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pokopališke stavbe, od tega mrliške vežice in spremljajoče stavbe,</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trgovske stavbe samo za potrebe območja</w:t>
            </w:r>
            <w:r w:rsidRPr="00101F19">
              <w:rPr>
                <w:rFonts w:cs="Arial"/>
                <w:sz w:val="16"/>
                <w:szCs w:val="16"/>
              </w:rPr>
              <w:t>, do 100 m</w:t>
            </w:r>
            <w:r w:rsidRPr="00101F19">
              <w:rPr>
                <w:rFonts w:cs="Arial"/>
                <w:sz w:val="16"/>
                <w:szCs w:val="16"/>
                <w:vertAlign w:val="superscript"/>
              </w:rPr>
              <w:t>2</w:t>
            </w:r>
            <w:r w:rsidRPr="00101F19">
              <w:rPr>
                <w:rFonts w:cs="Arial"/>
                <w:sz w:val="16"/>
                <w:szCs w:val="16"/>
              </w:rPr>
              <w:t xml:space="preserve"> BTP.</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pokopališča,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objekti prometne infrastrukture (od tega lokalne ceste in javne poti, </w:t>
            </w:r>
            <w:proofErr w:type="spellStart"/>
            <w:r w:rsidRPr="00F2660A">
              <w:rPr>
                <w:rFonts w:cs="Arial"/>
                <w:sz w:val="16"/>
                <w:szCs w:val="16"/>
              </w:rPr>
              <w:t>nekategor</w:t>
            </w:r>
            <w:r w:rsidR="00C77F52">
              <w:rPr>
                <w:rFonts w:cs="Arial"/>
                <w:sz w:val="16"/>
                <w:szCs w:val="16"/>
              </w:rPr>
              <w:t>izirane</w:t>
            </w:r>
            <w:proofErr w:type="spellEnd"/>
            <w:r w:rsidR="00C77F52">
              <w:rPr>
                <w:rFonts w:cs="Arial"/>
                <w:sz w:val="16"/>
                <w:szCs w:val="16"/>
              </w:rPr>
              <w:t xml:space="preserve"> ceste in gozdne ceste),</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(razen baznih postaj) in elektroenergetski vodi.</w:t>
            </w:r>
          </w:p>
        </w:tc>
      </w:tr>
      <w:tr w:rsidR="003041F6" w:rsidRPr="00F2660A" w:rsidTr="00C77F52">
        <w:trPr>
          <w:trHeight w:val="397"/>
        </w:trPr>
        <w:tc>
          <w:tcPr>
            <w:tcW w:w="9464" w:type="dxa"/>
          </w:tcPr>
          <w:p w:rsidR="003041F6" w:rsidRPr="00F2660A" w:rsidRDefault="003041F6" w:rsidP="003041F6">
            <w:pPr>
              <w:pStyle w:val="Odstavekseznama"/>
              <w:numPr>
                <w:ilvl w:val="0"/>
                <w:numId w:val="130"/>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C77F52">
        <w:trPr>
          <w:trHeight w:val="397"/>
        </w:trPr>
        <w:tc>
          <w:tcPr>
            <w:tcW w:w="9464" w:type="dxa"/>
          </w:tcPr>
          <w:p w:rsidR="003041F6" w:rsidRPr="00F2660A" w:rsidRDefault="003041F6" w:rsidP="003041F6">
            <w:pPr>
              <w:pStyle w:val="Odstavekseznama"/>
              <w:numPr>
                <w:ilvl w:val="0"/>
                <w:numId w:val="130"/>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velikosti in oblikovanja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 ureditve morajo biti na celotnem kompleksu oblikovno usklajene in prilagojene namembnosti območja.</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FFFFFF"/>
            <w:vAlign w:val="center"/>
          </w:tcPr>
          <w:p w:rsidR="003041F6" w:rsidRPr="00F2660A" w:rsidRDefault="003041F6" w:rsidP="00D16DCD">
            <w:pPr>
              <w:jc w:val="right"/>
              <w:rPr>
                <w:rFonts w:cs="Arial"/>
                <w:b/>
                <w:sz w:val="16"/>
                <w:szCs w:val="16"/>
              </w:rPr>
            </w:pPr>
            <w:r w:rsidRPr="00F2660A">
              <w:rPr>
                <w:rFonts w:cs="Arial"/>
                <w:b/>
                <w:sz w:val="16"/>
                <w:szCs w:val="16"/>
              </w:rPr>
              <w:t>PC</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31"/>
              </w:numPr>
              <w:tabs>
                <w:tab w:val="left" w:pos="409"/>
              </w:tabs>
              <w:autoSpaceDE w:val="0"/>
              <w:autoSpaceDN w:val="0"/>
              <w:adjustRightInd w:val="0"/>
              <w:ind w:hanging="1080"/>
              <w:jc w:val="left"/>
              <w:rPr>
                <w:rFonts w:cs="Arial"/>
                <w:b/>
                <w:sz w:val="16"/>
                <w:szCs w:val="16"/>
              </w:rPr>
            </w:pPr>
            <w:r w:rsidRPr="00F2660A">
              <w:rPr>
                <w:rFonts w:cs="Arial"/>
                <w:b/>
                <w:sz w:val="16"/>
                <w:szCs w:val="16"/>
              </w:rPr>
              <w:lastRenderedPageBreak/>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POVRŠINE CEST</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31"/>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p w:rsidR="003041F6" w:rsidRPr="00F2660A" w:rsidRDefault="003041F6" w:rsidP="00D16DCD">
            <w:pPr>
              <w:autoSpaceDE w:val="0"/>
              <w:autoSpaceDN w:val="0"/>
              <w:adjustRightInd w:val="0"/>
              <w:ind w:left="113"/>
              <w:rPr>
                <w:rFonts w:cs="Arial"/>
                <w:b/>
                <w:sz w:val="16"/>
                <w:szCs w:val="16"/>
              </w:rPr>
            </w:pPr>
          </w:p>
        </w:tc>
      </w:tr>
      <w:tr w:rsidR="003041F6" w:rsidRPr="00F2660A" w:rsidTr="00D16DCD">
        <w:trPr>
          <w:trHeight w:val="225"/>
        </w:trPr>
        <w:tc>
          <w:tcPr>
            <w:tcW w:w="9464" w:type="dxa"/>
          </w:tcPr>
          <w:p w:rsidR="003041F6" w:rsidRPr="00F2660A" w:rsidRDefault="003041F6" w:rsidP="003041F6">
            <w:pPr>
              <w:pStyle w:val="Odstavekseznama"/>
              <w:numPr>
                <w:ilvl w:val="0"/>
                <w:numId w:val="131"/>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225"/>
        </w:trPr>
        <w:tc>
          <w:tcPr>
            <w:tcW w:w="9464" w:type="dxa"/>
          </w:tcPr>
          <w:p w:rsidR="003041F6" w:rsidRPr="00F2660A" w:rsidRDefault="003041F6" w:rsidP="003041F6">
            <w:pPr>
              <w:pStyle w:val="Odstavekseznama"/>
              <w:numPr>
                <w:ilvl w:val="0"/>
                <w:numId w:val="131"/>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366"/>
        </w:trPr>
        <w:tc>
          <w:tcPr>
            <w:tcW w:w="9464" w:type="dxa"/>
          </w:tcPr>
          <w:p w:rsidR="003041F6" w:rsidRPr="00F2660A" w:rsidRDefault="003041F6" w:rsidP="003041F6">
            <w:pPr>
              <w:pStyle w:val="Odstavekseznama"/>
              <w:numPr>
                <w:ilvl w:val="0"/>
                <w:numId w:val="131"/>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709"/>
        </w:trPr>
        <w:tc>
          <w:tcPr>
            <w:tcW w:w="9464" w:type="dxa"/>
          </w:tcPr>
          <w:p w:rsidR="003041F6" w:rsidRPr="00F2660A" w:rsidRDefault="003041F6" w:rsidP="003041F6">
            <w:pPr>
              <w:pStyle w:val="Odstavekseznama"/>
              <w:numPr>
                <w:ilvl w:val="0"/>
                <w:numId w:val="131"/>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Stavbe:</w:t>
            </w:r>
          </w:p>
          <w:p w:rsidR="003041F6" w:rsidRPr="00F2660A" w:rsidRDefault="003041F6" w:rsidP="003041F6">
            <w:pPr>
              <w:numPr>
                <w:ilvl w:val="0"/>
                <w:numId w:val="112"/>
              </w:numPr>
              <w:autoSpaceDE w:val="0"/>
              <w:autoSpaceDN w:val="0"/>
              <w:adjustRightInd w:val="0"/>
              <w:rPr>
                <w:rFonts w:cs="Arial"/>
                <w:b/>
                <w:sz w:val="16"/>
                <w:szCs w:val="16"/>
              </w:rPr>
            </w:pPr>
            <w:proofErr w:type="spellStart"/>
            <w:r w:rsidRPr="00F2660A">
              <w:rPr>
                <w:rFonts w:cs="Arial"/>
                <w:sz w:val="16"/>
                <w:szCs w:val="16"/>
              </w:rPr>
              <w:t>nestanovanjske</w:t>
            </w:r>
            <w:proofErr w:type="spellEnd"/>
            <w:r w:rsidRPr="00F2660A">
              <w:rPr>
                <w:rFonts w:cs="Arial"/>
                <w:sz w:val="16"/>
                <w:szCs w:val="16"/>
              </w:rPr>
              <w:t xml:space="preserve"> stavbe: druge stavbe, ki niso uvrščene drugje, od tega samo nadstrešn</w:t>
            </w:r>
            <w:r w:rsidR="00C77F52">
              <w:rPr>
                <w:rFonts w:cs="Arial"/>
                <w:sz w:val="16"/>
                <w:szCs w:val="16"/>
              </w:rPr>
              <w:t>ice na avtobusnih postajališčih.</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 xml:space="preserve"> 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objekti prometne infrastrukture (od tega ceste, mostovi, viadukti, predori in podhodi),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tc>
      </w:tr>
      <w:tr w:rsidR="003041F6" w:rsidRPr="00F2660A" w:rsidTr="00C77F52">
        <w:trPr>
          <w:trHeight w:val="397"/>
        </w:trPr>
        <w:tc>
          <w:tcPr>
            <w:tcW w:w="9464" w:type="dxa"/>
          </w:tcPr>
          <w:p w:rsidR="003041F6" w:rsidRPr="00F2660A" w:rsidRDefault="003041F6" w:rsidP="003041F6">
            <w:pPr>
              <w:pStyle w:val="Odstavekseznama"/>
              <w:numPr>
                <w:ilvl w:val="0"/>
                <w:numId w:val="131"/>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C77F52">
        <w:trPr>
          <w:trHeight w:val="397"/>
        </w:trPr>
        <w:tc>
          <w:tcPr>
            <w:tcW w:w="9464" w:type="dxa"/>
          </w:tcPr>
          <w:p w:rsidR="003041F6" w:rsidRPr="00F2660A" w:rsidRDefault="003041F6" w:rsidP="003041F6">
            <w:pPr>
              <w:pStyle w:val="Odstavekseznama"/>
              <w:numPr>
                <w:ilvl w:val="0"/>
                <w:numId w:val="131"/>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oblikovanja</w:t>
            </w:r>
          </w:p>
          <w:p w:rsidR="003041F6" w:rsidRPr="00F2660A" w:rsidRDefault="00EB666B" w:rsidP="003041F6">
            <w:pPr>
              <w:numPr>
                <w:ilvl w:val="0"/>
                <w:numId w:val="112"/>
              </w:numPr>
              <w:autoSpaceDE w:val="0"/>
              <w:autoSpaceDN w:val="0"/>
              <w:adjustRightInd w:val="0"/>
              <w:rPr>
                <w:rFonts w:cs="Arial"/>
                <w:sz w:val="16"/>
                <w:szCs w:val="16"/>
              </w:rPr>
            </w:pPr>
            <w:r>
              <w:rPr>
                <w:rFonts w:cs="Arial"/>
                <w:sz w:val="16"/>
                <w:szCs w:val="16"/>
              </w:rPr>
              <w:t>/</w:t>
            </w:r>
            <w:r w:rsidR="003041F6" w:rsidRPr="00F2660A">
              <w:rPr>
                <w:rFonts w:cs="Arial"/>
                <w:sz w:val="16"/>
                <w:szCs w:val="16"/>
              </w:rPr>
              <w:t>.</w:t>
            </w:r>
          </w:p>
        </w:tc>
      </w:tr>
    </w:tbl>
    <w:p w:rsidR="003041F6"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A93123" w:rsidRPr="00F2660A" w:rsidTr="00D16DCD">
        <w:trPr>
          <w:trHeight w:val="418"/>
        </w:trPr>
        <w:tc>
          <w:tcPr>
            <w:tcW w:w="9464" w:type="dxa"/>
            <w:shd w:val="clear" w:color="auto" w:fill="FFFFFF"/>
            <w:vAlign w:val="center"/>
          </w:tcPr>
          <w:p w:rsidR="00A93123" w:rsidRPr="00F2660A" w:rsidRDefault="00A93123" w:rsidP="00A93123">
            <w:pPr>
              <w:jc w:val="right"/>
              <w:rPr>
                <w:rFonts w:cs="Arial"/>
                <w:b/>
                <w:sz w:val="16"/>
                <w:szCs w:val="16"/>
              </w:rPr>
            </w:pPr>
            <w:r w:rsidRPr="00F2660A">
              <w:rPr>
                <w:rFonts w:cs="Arial"/>
                <w:b/>
                <w:sz w:val="16"/>
                <w:szCs w:val="16"/>
              </w:rPr>
              <w:t>P</w:t>
            </w:r>
            <w:r>
              <w:rPr>
                <w:rFonts w:cs="Arial"/>
                <w:b/>
                <w:sz w:val="16"/>
                <w:szCs w:val="16"/>
              </w:rPr>
              <w:t>O</w:t>
            </w:r>
          </w:p>
        </w:tc>
      </w:tr>
      <w:tr w:rsidR="00A93123" w:rsidRPr="00F2660A" w:rsidTr="00D16DCD">
        <w:trPr>
          <w:trHeight w:val="418"/>
        </w:trPr>
        <w:tc>
          <w:tcPr>
            <w:tcW w:w="9464" w:type="dxa"/>
            <w:shd w:val="pct12" w:color="auto" w:fill="auto"/>
          </w:tcPr>
          <w:p w:rsidR="00A93123" w:rsidRPr="00F2660A" w:rsidRDefault="00A93123" w:rsidP="00C77F52">
            <w:pPr>
              <w:pStyle w:val="Odstavekseznama"/>
              <w:numPr>
                <w:ilvl w:val="0"/>
                <w:numId w:val="148"/>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A93123" w:rsidRPr="00F2660A" w:rsidRDefault="00A93123"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Pr>
                <w:rFonts w:cs="Arial"/>
                <w:sz w:val="16"/>
                <w:szCs w:val="16"/>
              </w:rPr>
              <w:t>OSTALE PROMETNE POVRŠINE</w:t>
            </w:r>
          </w:p>
        </w:tc>
      </w:tr>
      <w:tr w:rsidR="00A93123" w:rsidRPr="00F2660A" w:rsidTr="00D16DCD">
        <w:trPr>
          <w:trHeight w:val="418"/>
        </w:trPr>
        <w:tc>
          <w:tcPr>
            <w:tcW w:w="9464" w:type="dxa"/>
            <w:shd w:val="pct12" w:color="auto" w:fill="auto"/>
          </w:tcPr>
          <w:p w:rsidR="00A93123" w:rsidRPr="00C77F52" w:rsidRDefault="00A93123" w:rsidP="00C77F52">
            <w:pPr>
              <w:pStyle w:val="Odstavekseznama"/>
              <w:numPr>
                <w:ilvl w:val="0"/>
                <w:numId w:val="148"/>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tc>
      </w:tr>
      <w:tr w:rsidR="00A93123" w:rsidRPr="00F2660A" w:rsidTr="00D16DCD">
        <w:trPr>
          <w:trHeight w:val="225"/>
        </w:trPr>
        <w:tc>
          <w:tcPr>
            <w:tcW w:w="9464" w:type="dxa"/>
          </w:tcPr>
          <w:p w:rsidR="00A93123" w:rsidRPr="00F2660A" w:rsidRDefault="00A93123" w:rsidP="00C77F52">
            <w:pPr>
              <w:pStyle w:val="Odstavekseznama"/>
              <w:numPr>
                <w:ilvl w:val="0"/>
                <w:numId w:val="148"/>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A93123" w:rsidRPr="00F2660A" w:rsidRDefault="00A93123" w:rsidP="00D16DCD">
            <w:pPr>
              <w:numPr>
                <w:ilvl w:val="0"/>
                <w:numId w:val="112"/>
              </w:numPr>
              <w:autoSpaceDE w:val="0"/>
              <w:autoSpaceDN w:val="0"/>
              <w:adjustRightInd w:val="0"/>
              <w:rPr>
                <w:rFonts w:cs="Arial"/>
                <w:b/>
                <w:sz w:val="16"/>
                <w:szCs w:val="16"/>
              </w:rPr>
            </w:pPr>
            <w:r w:rsidRPr="00F2660A">
              <w:rPr>
                <w:rFonts w:cs="Arial"/>
                <w:sz w:val="16"/>
                <w:szCs w:val="16"/>
              </w:rPr>
              <w:t>/</w:t>
            </w:r>
          </w:p>
        </w:tc>
      </w:tr>
      <w:tr w:rsidR="00A93123" w:rsidRPr="00F2660A" w:rsidTr="00D16DCD">
        <w:trPr>
          <w:trHeight w:val="225"/>
        </w:trPr>
        <w:tc>
          <w:tcPr>
            <w:tcW w:w="9464" w:type="dxa"/>
          </w:tcPr>
          <w:p w:rsidR="00A93123" w:rsidRPr="00F2660A" w:rsidRDefault="00A93123" w:rsidP="00C77F52">
            <w:pPr>
              <w:pStyle w:val="Odstavekseznama"/>
              <w:numPr>
                <w:ilvl w:val="0"/>
                <w:numId w:val="148"/>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A93123" w:rsidRPr="00F2660A" w:rsidRDefault="00A93123" w:rsidP="00D16DCD">
            <w:pPr>
              <w:numPr>
                <w:ilvl w:val="0"/>
                <w:numId w:val="112"/>
              </w:numPr>
              <w:autoSpaceDE w:val="0"/>
              <w:autoSpaceDN w:val="0"/>
              <w:adjustRightInd w:val="0"/>
              <w:rPr>
                <w:rFonts w:cs="Arial"/>
                <w:b/>
                <w:sz w:val="16"/>
                <w:szCs w:val="16"/>
              </w:rPr>
            </w:pPr>
            <w:r w:rsidRPr="00F2660A">
              <w:rPr>
                <w:rFonts w:cs="Arial"/>
                <w:sz w:val="16"/>
                <w:szCs w:val="16"/>
              </w:rPr>
              <w:t>/</w:t>
            </w:r>
          </w:p>
        </w:tc>
      </w:tr>
      <w:tr w:rsidR="00A93123" w:rsidRPr="00F2660A" w:rsidTr="00D16DCD">
        <w:trPr>
          <w:trHeight w:val="366"/>
        </w:trPr>
        <w:tc>
          <w:tcPr>
            <w:tcW w:w="9464" w:type="dxa"/>
          </w:tcPr>
          <w:p w:rsidR="00A93123" w:rsidRPr="00F2660A" w:rsidRDefault="00A93123" w:rsidP="00C77F52">
            <w:pPr>
              <w:pStyle w:val="Odstavekseznama"/>
              <w:numPr>
                <w:ilvl w:val="0"/>
                <w:numId w:val="148"/>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A93123" w:rsidRPr="00F2660A" w:rsidRDefault="00A93123" w:rsidP="00D16DCD">
            <w:pPr>
              <w:numPr>
                <w:ilvl w:val="0"/>
                <w:numId w:val="112"/>
              </w:numPr>
              <w:autoSpaceDE w:val="0"/>
              <w:autoSpaceDN w:val="0"/>
              <w:adjustRightInd w:val="0"/>
              <w:rPr>
                <w:rFonts w:cs="Arial"/>
                <w:b/>
                <w:sz w:val="16"/>
                <w:szCs w:val="16"/>
              </w:rPr>
            </w:pPr>
            <w:r w:rsidRPr="00F2660A">
              <w:rPr>
                <w:rFonts w:cs="Arial"/>
                <w:sz w:val="16"/>
                <w:szCs w:val="16"/>
              </w:rPr>
              <w:t>/</w:t>
            </w:r>
          </w:p>
        </w:tc>
      </w:tr>
      <w:tr w:rsidR="00A93123" w:rsidRPr="00F2660A" w:rsidTr="00D16DCD">
        <w:trPr>
          <w:trHeight w:val="709"/>
        </w:trPr>
        <w:tc>
          <w:tcPr>
            <w:tcW w:w="9464" w:type="dxa"/>
          </w:tcPr>
          <w:p w:rsidR="00A93123" w:rsidRPr="00F2660A" w:rsidRDefault="00A93123" w:rsidP="00C77F52">
            <w:pPr>
              <w:pStyle w:val="Odstavekseznama"/>
              <w:numPr>
                <w:ilvl w:val="0"/>
                <w:numId w:val="148"/>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A93123" w:rsidRPr="00F2660A" w:rsidRDefault="00A93123" w:rsidP="00D16DCD">
            <w:pPr>
              <w:autoSpaceDE w:val="0"/>
              <w:autoSpaceDN w:val="0"/>
              <w:adjustRightInd w:val="0"/>
              <w:rPr>
                <w:rFonts w:cs="Arial"/>
                <w:b/>
                <w:sz w:val="16"/>
                <w:szCs w:val="16"/>
              </w:rPr>
            </w:pPr>
            <w:r w:rsidRPr="00F2660A">
              <w:rPr>
                <w:rFonts w:cs="Arial"/>
                <w:b/>
                <w:sz w:val="16"/>
                <w:szCs w:val="16"/>
              </w:rPr>
              <w:t>Stavbe:</w:t>
            </w:r>
          </w:p>
          <w:p w:rsidR="00A93123" w:rsidRPr="00F2660A" w:rsidRDefault="00A93123" w:rsidP="00D16DCD">
            <w:pPr>
              <w:numPr>
                <w:ilvl w:val="0"/>
                <w:numId w:val="112"/>
              </w:numPr>
              <w:autoSpaceDE w:val="0"/>
              <w:autoSpaceDN w:val="0"/>
              <w:adjustRightInd w:val="0"/>
              <w:rPr>
                <w:rFonts w:cs="Arial"/>
                <w:b/>
                <w:sz w:val="16"/>
                <w:szCs w:val="16"/>
              </w:rPr>
            </w:pPr>
            <w:proofErr w:type="spellStart"/>
            <w:r w:rsidRPr="00F2660A">
              <w:rPr>
                <w:rFonts w:cs="Arial"/>
                <w:sz w:val="16"/>
                <w:szCs w:val="16"/>
              </w:rPr>
              <w:t>nestanovanjske</w:t>
            </w:r>
            <w:proofErr w:type="spellEnd"/>
            <w:r w:rsidRPr="00F2660A">
              <w:rPr>
                <w:rFonts w:cs="Arial"/>
                <w:sz w:val="16"/>
                <w:szCs w:val="16"/>
              </w:rPr>
              <w:t xml:space="preserve"> stavbe: druge stavbe, ki niso uvrščene drugje, od tega samo nadstrešnice na avtobusnih postajališčih,</w:t>
            </w:r>
          </w:p>
          <w:p w:rsidR="00A93123" w:rsidRPr="00F2660A" w:rsidRDefault="00A93123" w:rsidP="00D16DCD">
            <w:pPr>
              <w:autoSpaceDE w:val="0"/>
              <w:autoSpaceDN w:val="0"/>
              <w:adjustRightInd w:val="0"/>
              <w:rPr>
                <w:rFonts w:cs="Arial"/>
                <w:b/>
                <w:sz w:val="16"/>
                <w:szCs w:val="16"/>
              </w:rPr>
            </w:pPr>
            <w:r w:rsidRPr="00F2660A">
              <w:rPr>
                <w:rFonts w:cs="Arial"/>
                <w:b/>
                <w:sz w:val="16"/>
                <w:szCs w:val="16"/>
              </w:rPr>
              <w:t xml:space="preserve"> Gradbeni inženirski objekti:</w:t>
            </w:r>
          </w:p>
          <w:p w:rsidR="00A93123" w:rsidRPr="00F2660A" w:rsidRDefault="00A93123" w:rsidP="00D16DCD">
            <w:pPr>
              <w:numPr>
                <w:ilvl w:val="0"/>
                <w:numId w:val="112"/>
              </w:numPr>
              <w:autoSpaceDE w:val="0"/>
              <w:autoSpaceDN w:val="0"/>
              <w:adjustRightInd w:val="0"/>
              <w:rPr>
                <w:rFonts w:cs="Arial"/>
                <w:sz w:val="16"/>
                <w:szCs w:val="16"/>
              </w:rPr>
            </w:pPr>
            <w:r w:rsidRPr="00F2660A">
              <w:rPr>
                <w:rFonts w:cs="Arial"/>
                <w:sz w:val="16"/>
                <w:szCs w:val="16"/>
              </w:rPr>
              <w:t>objekti prometne infrastrukture (</w:t>
            </w:r>
            <w:r w:rsidR="00EB666B" w:rsidRPr="0082024C">
              <w:rPr>
                <w:rFonts w:cs="Arial"/>
                <w:sz w:val="16"/>
                <w:szCs w:val="16"/>
              </w:rPr>
              <w:t xml:space="preserve">od tega ceste, </w:t>
            </w:r>
            <w:proofErr w:type="spellStart"/>
            <w:r w:rsidR="00EB666B" w:rsidRPr="0082024C">
              <w:rPr>
                <w:rFonts w:cs="Arial"/>
                <w:sz w:val="16"/>
                <w:szCs w:val="16"/>
              </w:rPr>
              <w:t>parkirišča</w:t>
            </w:r>
            <w:r w:rsidR="00EB666B">
              <w:rPr>
                <w:rFonts w:cs="Arial"/>
                <w:sz w:val="16"/>
                <w:szCs w:val="16"/>
              </w:rPr>
              <w:t>,prometna</w:t>
            </w:r>
            <w:proofErr w:type="spellEnd"/>
            <w:r w:rsidR="00EB666B">
              <w:rPr>
                <w:rFonts w:cs="Arial"/>
                <w:sz w:val="16"/>
                <w:szCs w:val="16"/>
              </w:rPr>
              <w:t xml:space="preserve"> signalizacija</w:t>
            </w:r>
            <w:r w:rsidR="00A344B0">
              <w:rPr>
                <w:rFonts w:cs="Arial"/>
                <w:sz w:val="16"/>
                <w:szCs w:val="16"/>
              </w:rPr>
              <w:t xml:space="preserve"> in prometna oprema</w:t>
            </w:r>
            <w:r w:rsidR="00EB666B" w:rsidRPr="0082024C">
              <w:rPr>
                <w:rFonts w:cs="Arial"/>
                <w:sz w:val="16"/>
                <w:szCs w:val="16"/>
              </w:rPr>
              <w:t>),</w:t>
            </w:r>
          </w:p>
          <w:p w:rsidR="00A93123" w:rsidRPr="00F2660A" w:rsidRDefault="00A93123" w:rsidP="00D16DCD">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tc>
      </w:tr>
      <w:tr w:rsidR="00A93123" w:rsidRPr="00F2660A" w:rsidTr="00C77F52">
        <w:trPr>
          <w:trHeight w:val="397"/>
        </w:trPr>
        <w:tc>
          <w:tcPr>
            <w:tcW w:w="9464" w:type="dxa"/>
          </w:tcPr>
          <w:p w:rsidR="00A93123" w:rsidRPr="00F2660A" w:rsidRDefault="00A93123" w:rsidP="00C77F52">
            <w:pPr>
              <w:pStyle w:val="Odstavekseznama"/>
              <w:numPr>
                <w:ilvl w:val="0"/>
                <w:numId w:val="148"/>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A93123" w:rsidRPr="00F2660A" w:rsidRDefault="00A93123" w:rsidP="00D16DCD">
            <w:pPr>
              <w:numPr>
                <w:ilvl w:val="0"/>
                <w:numId w:val="112"/>
              </w:numPr>
              <w:autoSpaceDE w:val="0"/>
              <w:autoSpaceDN w:val="0"/>
              <w:adjustRightInd w:val="0"/>
              <w:rPr>
                <w:rFonts w:cs="Arial"/>
                <w:b/>
                <w:sz w:val="16"/>
                <w:szCs w:val="16"/>
              </w:rPr>
            </w:pPr>
            <w:r w:rsidRPr="00F2660A">
              <w:rPr>
                <w:rFonts w:cs="Arial"/>
                <w:sz w:val="16"/>
                <w:szCs w:val="16"/>
              </w:rPr>
              <w:t>v prilogi 3</w:t>
            </w:r>
          </w:p>
        </w:tc>
      </w:tr>
      <w:tr w:rsidR="00A93123" w:rsidRPr="00F2660A" w:rsidTr="00C77F52">
        <w:trPr>
          <w:trHeight w:val="397"/>
        </w:trPr>
        <w:tc>
          <w:tcPr>
            <w:tcW w:w="9464" w:type="dxa"/>
          </w:tcPr>
          <w:p w:rsidR="00A93123" w:rsidRPr="00F2660A" w:rsidRDefault="00A93123" w:rsidP="00C77F52">
            <w:pPr>
              <w:pStyle w:val="Odstavekseznama"/>
              <w:numPr>
                <w:ilvl w:val="0"/>
                <w:numId w:val="148"/>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oblikovanja</w:t>
            </w:r>
          </w:p>
          <w:p w:rsidR="00A93123" w:rsidRPr="00F2660A" w:rsidRDefault="00A93123" w:rsidP="00D16DCD">
            <w:pPr>
              <w:numPr>
                <w:ilvl w:val="0"/>
                <w:numId w:val="112"/>
              </w:numPr>
              <w:autoSpaceDE w:val="0"/>
              <w:autoSpaceDN w:val="0"/>
              <w:adjustRightInd w:val="0"/>
              <w:rPr>
                <w:rFonts w:cs="Arial"/>
                <w:sz w:val="16"/>
                <w:szCs w:val="16"/>
              </w:rPr>
            </w:pPr>
            <w:r w:rsidRPr="00F2660A">
              <w:rPr>
                <w:rFonts w:cs="Arial"/>
                <w:sz w:val="16"/>
                <w:szCs w:val="16"/>
              </w:rPr>
              <w:t>opredeljeni v splošnih PIP za cestno omrežje.</w:t>
            </w:r>
          </w:p>
        </w:tc>
      </w:tr>
    </w:tbl>
    <w:p w:rsidR="00A93123" w:rsidRDefault="00A93123"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CCCCCC"/>
            <w:vAlign w:val="center"/>
          </w:tcPr>
          <w:p w:rsidR="003041F6" w:rsidRPr="00F2660A" w:rsidRDefault="003041F6" w:rsidP="00D16DCD">
            <w:pPr>
              <w:jc w:val="right"/>
              <w:rPr>
                <w:rFonts w:cs="Arial"/>
                <w:b/>
                <w:sz w:val="16"/>
                <w:szCs w:val="16"/>
              </w:rPr>
            </w:pPr>
            <w:r w:rsidRPr="00F2660A">
              <w:rPr>
                <w:rFonts w:cs="Arial"/>
                <w:b/>
                <w:sz w:val="16"/>
                <w:szCs w:val="16"/>
              </w:rPr>
              <w:t>E</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33"/>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OBMOČJA ENERGETSKE INFRASTRUKTURE</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33"/>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p w:rsidR="003041F6" w:rsidRPr="00F2660A" w:rsidRDefault="003041F6" w:rsidP="00D16DCD">
            <w:pPr>
              <w:autoSpaceDE w:val="0"/>
              <w:autoSpaceDN w:val="0"/>
              <w:adjustRightInd w:val="0"/>
              <w:ind w:left="113"/>
              <w:rPr>
                <w:rFonts w:cs="Arial"/>
                <w:b/>
                <w:sz w:val="16"/>
                <w:szCs w:val="16"/>
              </w:rPr>
            </w:pPr>
          </w:p>
        </w:tc>
      </w:tr>
      <w:tr w:rsidR="003041F6" w:rsidRPr="00F2660A" w:rsidTr="00D16DCD">
        <w:trPr>
          <w:trHeight w:val="225"/>
        </w:trPr>
        <w:tc>
          <w:tcPr>
            <w:tcW w:w="9464" w:type="dxa"/>
          </w:tcPr>
          <w:p w:rsidR="003041F6" w:rsidRPr="00F2660A" w:rsidRDefault="003041F6" w:rsidP="003041F6">
            <w:pPr>
              <w:pStyle w:val="Odstavekseznama"/>
              <w:numPr>
                <w:ilvl w:val="0"/>
                <w:numId w:val="133"/>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225"/>
        </w:trPr>
        <w:tc>
          <w:tcPr>
            <w:tcW w:w="9464" w:type="dxa"/>
          </w:tcPr>
          <w:p w:rsidR="003041F6" w:rsidRPr="00F2660A" w:rsidRDefault="003041F6" w:rsidP="003041F6">
            <w:pPr>
              <w:pStyle w:val="Odstavekseznama"/>
              <w:numPr>
                <w:ilvl w:val="0"/>
                <w:numId w:val="133"/>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366"/>
        </w:trPr>
        <w:tc>
          <w:tcPr>
            <w:tcW w:w="9464" w:type="dxa"/>
          </w:tcPr>
          <w:p w:rsidR="003041F6" w:rsidRPr="00F2660A" w:rsidRDefault="003041F6" w:rsidP="003041F6">
            <w:pPr>
              <w:pStyle w:val="Odstavekseznama"/>
              <w:numPr>
                <w:ilvl w:val="0"/>
                <w:numId w:val="133"/>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oskrba z elek</w:t>
            </w:r>
            <w:r w:rsidR="00A344B0">
              <w:rPr>
                <w:rFonts w:cs="Arial"/>
                <w:sz w:val="16"/>
                <w:szCs w:val="16"/>
              </w:rPr>
              <w:t>trično energijo</w:t>
            </w:r>
            <w:r w:rsidR="000F500A">
              <w:rPr>
                <w:rFonts w:cs="Arial"/>
                <w:sz w:val="16"/>
                <w:szCs w:val="16"/>
              </w:rPr>
              <w:t xml:space="preserve"> </w:t>
            </w:r>
            <w:r w:rsidR="00A344B0" w:rsidRPr="0082024C">
              <w:rPr>
                <w:rFonts w:cs="Arial"/>
                <w:sz w:val="16"/>
                <w:szCs w:val="16"/>
              </w:rPr>
              <w:t>– mala hidroelektrarna</w:t>
            </w:r>
            <w:r w:rsidR="00A344B0">
              <w:rPr>
                <w:rFonts w:cs="Arial"/>
                <w:sz w:val="16"/>
                <w:szCs w:val="16"/>
              </w:rPr>
              <w:t>,</w:t>
            </w:r>
          </w:p>
        </w:tc>
      </w:tr>
      <w:tr w:rsidR="003041F6" w:rsidRPr="00F2660A" w:rsidTr="00A344B0">
        <w:trPr>
          <w:trHeight w:val="425"/>
        </w:trPr>
        <w:tc>
          <w:tcPr>
            <w:tcW w:w="9464" w:type="dxa"/>
          </w:tcPr>
          <w:p w:rsidR="003041F6" w:rsidRPr="00F2660A" w:rsidRDefault="003041F6" w:rsidP="003041F6">
            <w:pPr>
              <w:pStyle w:val="Odstavekseznama"/>
              <w:numPr>
                <w:ilvl w:val="0"/>
                <w:numId w:val="133"/>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Stavbe:</w:t>
            </w:r>
          </w:p>
          <w:p w:rsidR="00E502C9" w:rsidRPr="00E502C9" w:rsidRDefault="003041F6" w:rsidP="00D16DCD">
            <w:pPr>
              <w:numPr>
                <w:ilvl w:val="0"/>
                <w:numId w:val="112"/>
              </w:numPr>
              <w:autoSpaceDE w:val="0"/>
              <w:autoSpaceDN w:val="0"/>
              <w:adjustRightInd w:val="0"/>
              <w:rPr>
                <w:rFonts w:cs="Arial"/>
                <w:b/>
                <w:sz w:val="16"/>
                <w:szCs w:val="16"/>
              </w:rPr>
            </w:pPr>
            <w:proofErr w:type="spellStart"/>
            <w:r w:rsidRPr="00E502C9">
              <w:rPr>
                <w:rFonts w:cs="Arial"/>
                <w:sz w:val="16"/>
                <w:szCs w:val="16"/>
              </w:rPr>
              <w:t>nestanovanjske</w:t>
            </w:r>
            <w:proofErr w:type="spellEnd"/>
            <w:r w:rsidRPr="00E502C9">
              <w:rPr>
                <w:rFonts w:cs="Arial"/>
                <w:sz w:val="16"/>
                <w:szCs w:val="16"/>
              </w:rPr>
              <w:t xml:space="preserve"> stavbe, vezane na osnovno rabo: industrijske stavbe, rezervoarji, silosi</w:t>
            </w:r>
            <w:r w:rsidR="00E502C9">
              <w:rPr>
                <w:rFonts w:cs="Arial"/>
                <w:sz w:val="16"/>
                <w:szCs w:val="16"/>
              </w:rPr>
              <w:t>.</w:t>
            </w:r>
          </w:p>
          <w:p w:rsidR="003041F6" w:rsidRPr="00E502C9" w:rsidRDefault="003041F6" w:rsidP="00E502C9">
            <w:pPr>
              <w:autoSpaceDE w:val="0"/>
              <w:autoSpaceDN w:val="0"/>
              <w:adjustRightInd w:val="0"/>
              <w:rPr>
                <w:rFonts w:cs="Arial"/>
                <w:b/>
                <w:sz w:val="16"/>
                <w:szCs w:val="16"/>
              </w:rPr>
            </w:pPr>
            <w:r w:rsidRPr="00E502C9">
              <w:rPr>
                <w:rFonts w:cs="Arial"/>
                <w:b/>
                <w:sz w:val="16"/>
                <w:szCs w:val="16"/>
              </w:rPr>
              <w:t>Gradbeni inženirski objekti:</w:t>
            </w:r>
          </w:p>
          <w:p w:rsidR="003041F6" w:rsidRPr="00A344B0" w:rsidRDefault="003041F6" w:rsidP="00A344B0">
            <w:pPr>
              <w:numPr>
                <w:ilvl w:val="0"/>
                <w:numId w:val="112"/>
              </w:numPr>
              <w:autoSpaceDE w:val="0"/>
              <w:autoSpaceDN w:val="0"/>
              <w:adjustRightInd w:val="0"/>
              <w:rPr>
                <w:rFonts w:cs="Arial"/>
                <w:sz w:val="16"/>
                <w:szCs w:val="16"/>
              </w:rPr>
            </w:pPr>
            <w:r w:rsidRPr="00F2660A">
              <w:rPr>
                <w:rFonts w:cs="Arial"/>
                <w:sz w:val="16"/>
                <w:szCs w:val="16"/>
              </w:rPr>
              <w:t>daljinski (prenosni) elektroenergetski vodi</w:t>
            </w:r>
            <w:r w:rsidRPr="00A344B0">
              <w:rPr>
                <w:rFonts w:cs="Arial"/>
                <w:sz w:val="16"/>
                <w:szCs w:val="16"/>
              </w:rPr>
              <w:t>.</w:t>
            </w:r>
          </w:p>
        </w:tc>
      </w:tr>
      <w:tr w:rsidR="003041F6" w:rsidRPr="00F2660A" w:rsidTr="000F500A">
        <w:trPr>
          <w:trHeight w:val="397"/>
        </w:trPr>
        <w:tc>
          <w:tcPr>
            <w:tcW w:w="9464" w:type="dxa"/>
          </w:tcPr>
          <w:p w:rsidR="003041F6" w:rsidRPr="00F2660A" w:rsidRDefault="003041F6" w:rsidP="003041F6">
            <w:pPr>
              <w:pStyle w:val="Odstavekseznama"/>
              <w:numPr>
                <w:ilvl w:val="0"/>
                <w:numId w:val="133"/>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0F500A">
        <w:trPr>
          <w:trHeight w:val="397"/>
        </w:trPr>
        <w:tc>
          <w:tcPr>
            <w:tcW w:w="9464" w:type="dxa"/>
          </w:tcPr>
          <w:p w:rsidR="003041F6" w:rsidRPr="00F2660A" w:rsidRDefault="003041F6" w:rsidP="003041F6">
            <w:pPr>
              <w:pStyle w:val="Odstavekseznama"/>
              <w:numPr>
                <w:ilvl w:val="0"/>
                <w:numId w:val="133"/>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oblikovanja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za oblikovanje stavb se smiselno upošteva pogoje za namensko rabo IG.</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CCCCCC"/>
            <w:vAlign w:val="center"/>
          </w:tcPr>
          <w:p w:rsidR="003041F6" w:rsidRPr="00F2660A" w:rsidRDefault="003041F6" w:rsidP="00D16DCD">
            <w:pPr>
              <w:jc w:val="right"/>
              <w:rPr>
                <w:rFonts w:cs="Arial"/>
                <w:b/>
                <w:sz w:val="16"/>
                <w:szCs w:val="16"/>
              </w:rPr>
            </w:pPr>
            <w:r w:rsidRPr="00F2660A">
              <w:rPr>
                <w:rFonts w:cs="Arial"/>
                <w:b/>
                <w:sz w:val="16"/>
                <w:szCs w:val="16"/>
              </w:rPr>
              <w:t>O</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34"/>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OBMOČJA OKOLJSKE INFRASTRUKTURE</w:t>
            </w:r>
          </w:p>
        </w:tc>
      </w:tr>
      <w:tr w:rsidR="003041F6" w:rsidRPr="00F2660A" w:rsidTr="00D16DCD">
        <w:trPr>
          <w:trHeight w:val="418"/>
        </w:trPr>
        <w:tc>
          <w:tcPr>
            <w:tcW w:w="9464" w:type="dxa"/>
            <w:shd w:val="pct12" w:color="auto" w:fill="auto"/>
          </w:tcPr>
          <w:p w:rsidR="003041F6" w:rsidRPr="000F500A" w:rsidRDefault="003041F6" w:rsidP="000F500A">
            <w:pPr>
              <w:pStyle w:val="Odstavekseznama"/>
              <w:numPr>
                <w:ilvl w:val="0"/>
                <w:numId w:val="134"/>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tc>
      </w:tr>
      <w:tr w:rsidR="003041F6" w:rsidRPr="00F2660A" w:rsidTr="00D16DCD">
        <w:trPr>
          <w:trHeight w:val="225"/>
        </w:trPr>
        <w:tc>
          <w:tcPr>
            <w:tcW w:w="9464" w:type="dxa"/>
          </w:tcPr>
          <w:p w:rsidR="003041F6" w:rsidRPr="00F2660A" w:rsidRDefault="003041F6" w:rsidP="003041F6">
            <w:pPr>
              <w:pStyle w:val="Odstavekseznama"/>
              <w:numPr>
                <w:ilvl w:val="0"/>
                <w:numId w:val="134"/>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lastRenderedPageBreak/>
              <w:t>/</w:t>
            </w:r>
          </w:p>
        </w:tc>
      </w:tr>
      <w:tr w:rsidR="003041F6" w:rsidRPr="00F2660A" w:rsidTr="00D16DCD">
        <w:trPr>
          <w:trHeight w:val="225"/>
        </w:trPr>
        <w:tc>
          <w:tcPr>
            <w:tcW w:w="9464" w:type="dxa"/>
          </w:tcPr>
          <w:p w:rsidR="003041F6" w:rsidRPr="00F2660A" w:rsidRDefault="003041F6" w:rsidP="003041F6">
            <w:pPr>
              <w:pStyle w:val="Odstavekseznama"/>
              <w:numPr>
                <w:ilvl w:val="0"/>
                <w:numId w:val="134"/>
              </w:numPr>
              <w:tabs>
                <w:tab w:val="left" w:pos="409"/>
              </w:tabs>
              <w:autoSpaceDE w:val="0"/>
              <w:autoSpaceDN w:val="0"/>
              <w:adjustRightInd w:val="0"/>
              <w:ind w:hanging="1080"/>
              <w:jc w:val="left"/>
              <w:rPr>
                <w:rFonts w:cs="Arial"/>
                <w:b/>
                <w:sz w:val="16"/>
                <w:szCs w:val="16"/>
              </w:rPr>
            </w:pPr>
            <w:r w:rsidRPr="00F2660A">
              <w:rPr>
                <w:rFonts w:cs="Arial"/>
                <w:b/>
                <w:sz w:val="16"/>
                <w:szCs w:val="16"/>
              </w:rPr>
              <w:lastRenderedPageBreak/>
              <w:t>Faktor zazidanosti: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366"/>
        </w:trPr>
        <w:tc>
          <w:tcPr>
            <w:tcW w:w="9464" w:type="dxa"/>
          </w:tcPr>
          <w:p w:rsidR="003041F6" w:rsidRPr="00F2660A" w:rsidRDefault="003041F6" w:rsidP="003041F6">
            <w:pPr>
              <w:pStyle w:val="Odstavekseznama"/>
              <w:numPr>
                <w:ilvl w:val="0"/>
                <w:numId w:val="134"/>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oskrba z vodo, ravnanje z odplakami in odpadki, saniranje okolja</w:t>
            </w:r>
          </w:p>
        </w:tc>
      </w:tr>
      <w:tr w:rsidR="003041F6" w:rsidRPr="00F2660A" w:rsidTr="00D16DCD">
        <w:trPr>
          <w:trHeight w:val="709"/>
        </w:trPr>
        <w:tc>
          <w:tcPr>
            <w:tcW w:w="9464" w:type="dxa"/>
          </w:tcPr>
          <w:p w:rsidR="003041F6" w:rsidRPr="00F2660A" w:rsidRDefault="003041F6" w:rsidP="003041F6">
            <w:pPr>
              <w:pStyle w:val="Odstavekseznama"/>
              <w:numPr>
                <w:ilvl w:val="0"/>
                <w:numId w:val="134"/>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Stavbe:</w:t>
            </w:r>
          </w:p>
          <w:p w:rsidR="003041F6" w:rsidRPr="00F2660A" w:rsidRDefault="003041F6" w:rsidP="003041F6">
            <w:pPr>
              <w:numPr>
                <w:ilvl w:val="0"/>
                <w:numId w:val="112"/>
              </w:numPr>
              <w:autoSpaceDE w:val="0"/>
              <w:autoSpaceDN w:val="0"/>
              <w:adjustRightInd w:val="0"/>
              <w:rPr>
                <w:rFonts w:cs="Arial"/>
                <w:b/>
                <w:sz w:val="16"/>
                <w:szCs w:val="16"/>
              </w:rPr>
            </w:pPr>
            <w:proofErr w:type="spellStart"/>
            <w:r w:rsidRPr="00F2660A">
              <w:rPr>
                <w:rFonts w:cs="Arial"/>
                <w:sz w:val="16"/>
                <w:szCs w:val="16"/>
              </w:rPr>
              <w:t>nestanovanjske</w:t>
            </w:r>
            <w:proofErr w:type="spellEnd"/>
            <w:r w:rsidRPr="00F2660A">
              <w:rPr>
                <w:rFonts w:cs="Arial"/>
                <w:sz w:val="16"/>
                <w:szCs w:val="16"/>
              </w:rPr>
              <w:t xml:space="preserve"> stavbe, vezane na osnovno rabo: industrijske stavbe, rezervoarji, silosi, skladišča, upravne in pisarniške stavbe</w:t>
            </w:r>
            <w:r w:rsidRPr="00F2660A">
              <w:rPr>
                <w:rFonts w:cs="Arial"/>
                <w:b/>
                <w:sz w:val="16"/>
                <w:szCs w:val="16"/>
              </w:rPr>
              <w:t xml:space="preserve"> </w:t>
            </w:r>
          </w:p>
          <w:p w:rsidR="003041F6" w:rsidRPr="00F2660A" w:rsidRDefault="003041F6" w:rsidP="00D16DCD">
            <w:pPr>
              <w:autoSpaceDE w:val="0"/>
              <w:autoSpaceDN w:val="0"/>
              <w:adjustRightInd w:val="0"/>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cevovodi za odpadno vodo, čistilne naprave.</w:t>
            </w:r>
          </w:p>
        </w:tc>
      </w:tr>
      <w:tr w:rsidR="003041F6" w:rsidRPr="00F2660A" w:rsidTr="000F500A">
        <w:trPr>
          <w:trHeight w:val="397"/>
        </w:trPr>
        <w:tc>
          <w:tcPr>
            <w:tcW w:w="9464" w:type="dxa"/>
          </w:tcPr>
          <w:p w:rsidR="003041F6" w:rsidRPr="00F2660A" w:rsidRDefault="003041F6" w:rsidP="003041F6">
            <w:pPr>
              <w:pStyle w:val="Odstavekseznama"/>
              <w:numPr>
                <w:ilvl w:val="0"/>
                <w:numId w:val="134"/>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0F500A">
        <w:trPr>
          <w:trHeight w:val="397"/>
        </w:trPr>
        <w:tc>
          <w:tcPr>
            <w:tcW w:w="9464" w:type="dxa"/>
          </w:tcPr>
          <w:p w:rsidR="003041F6" w:rsidRPr="00F2660A" w:rsidRDefault="003041F6" w:rsidP="003041F6">
            <w:pPr>
              <w:pStyle w:val="Odstavekseznama"/>
              <w:numPr>
                <w:ilvl w:val="0"/>
                <w:numId w:val="134"/>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oblikovanja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opredeljeno v splošnih PIP za vodovodno omrežje, odvajanje in čiščenje odpadnih voda,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za oblikovanje stavb se smiselno upošteva pogoje za namensko rabo IG.</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FFD37F"/>
            <w:vAlign w:val="center"/>
          </w:tcPr>
          <w:p w:rsidR="003041F6" w:rsidRPr="00F2660A" w:rsidRDefault="003041F6" w:rsidP="00D16DCD">
            <w:pPr>
              <w:jc w:val="right"/>
              <w:rPr>
                <w:rFonts w:cs="Arial"/>
                <w:b/>
                <w:sz w:val="16"/>
                <w:szCs w:val="16"/>
              </w:rPr>
            </w:pPr>
            <w:r w:rsidRPr="00F2660A">
              <w:rPr>
                <w:rFonts w:cs="Arial"/>
                <w:b/>
                <w:sz w:val="16"/>
                <w:szCs w:val="16"/>
              </w:rPr>
              <w:t>A</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32"/>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rPr>
                <w:rFonts w:cs="Arial"/>
                <w:sz w:val="16"/>
                <w:szCs w:val="16"/>
              </w:rPr>
            </w:pPr>
            <w:r w:rsidRPr="00F2660A">
              <w:rPr>
                <w:rFonts w:cs="Arial"/>
                <w:sz w:val="16"/>
                <w:szCs w:val="16"/>
              </w:rPr>
              <w:t>OBMOČJA RAZPRŠENE POSELITVE kot avtohtoni poselitveni vzorec v krajini, nizke gostote pozidave, s pojavi samotnih kmetij, zaselkov, razdrobljenih, razpršenih, raztresenih, razpostavljenih in razloženih naselij ter drugih oblik strnjenih manjših naselij (manjša gručasta naselja)</w:t>
            </w:r>
          </w:p>
        </w:tc>
      </w:tr>
      <w:tr w:rsidR="003041F6" w:rsidRPr="00F2660A" w:rsidTr="00D16DCD">
        <w:trPr>
          <w:trHeight w:val="418"/>
        </w:trPr>
        <w:tc>
          <w:tcPr>
            <w:tcW w:w="9464" w:type="dxa"/>
            <w:shd w:val="pct12" w:color="auto" w:fill="auto"/>
          </w:tcPr>
          <w:p w:rsidR="003041F6" w:rsidRPr="000F500A" w:rsidRDefault="003041F6" w:rsidP="000F500A">
            <w:pPr>
              <w:pStyle w:val="Odstavekseznama"/>
              <w:numPr>
                <w:ilvl w:val="0"/>
                <w:numId w:val="132"/>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tc>
      </w:tr>
      <w:tr w:rsidR="003041F6" w:rsidRPr="00F2660A" w:rsidTr="00D16DCD">
        <w:trPr>
          <w:trHeight w:val="225"/>
        </w:trPr>
        <w:tc>
          <w:tcPr>
            <w:tcW w:w="9464" w:type="dxa"/>
          </w:tcPr>
          <w:p w:rsidR="003041F6" w:rsidRPr="00F2660A" w:rsidRDefault="003041F6" w:rsidP="003041F6">
            <w:pPr>
              <w:pStyle w:val="Odstavekseznama"/>
              <w:numPr>
                <w:ilvl w:val="0"/>
                <w:numId w:val="132"/>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prostostoječi objekti</w:t>
            </w:r>
          </w:p>
        </w:tc>
      </w:tr>
      <w:tr w:rsidR="003041F6" w:rsidRPr="00F2660A" w:rsidTr="00D16DCD">
        <w:trPr>
          <w:trHeight w:val="225"/>
        </w:trPr>
        <w:tc>
          <w:tcPr>
            <w:tcW w:w="9464" w:type="dxa"/>
          </w:tcPr>
          <w:p w:rsidR="003041F6" w:rsidRPr="00F2660A" w:rsidRDefault="003041F6" w:rsidP="003041F6">
            <w:pPr>
              <w:pStyle w:val="Odstavekseznama"/>
              <w:numPr>
                <w:ilvl w:val="0"/>
                <w:numId w:val="132"/>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E21A86" w:rsidP="003041F6">
            <w:pPr>
              <w:numPr>
                <w:ilvl w:val="0"/>
                <w:numId w:val="112"/>
              </w:numPr>
              <w:autoSpaceDE w:val="0"/>
              <w:autoSpaceDN w:val="0"/>
              <w:adjustRightInd w:val="0"/>
              <w:rPr>
                <w:rFonts w:cs="Arial"/>
                <w:b/>
                <w:sz w:val="16"/>
                <w:szCs w:val="16"/>
              </w:rPr>
            </w:pPr>
            <w:r w:rsidRPr="008D2449">
              <w:rPr>
                <w:rFonts w:cs="Arial"/>
                <w:sz w:val="16"/>
                <w:szCs w:val="16"/>
              </w:rPr>
              <w:t xml:space="preserve">praviloma </w:t>
            </w:r>
            <w:r w:rsidR="003041F6" w:rsidRPr="008D2449">
              <w:rPr>
                <w:rFonts w:cs="Arial"/>
                <w:sz w:val="16"/>
                <w:szCs w:val="16"/>
              </w:rPr>
              <w:t>do 0.4</w:t>
            </w:r>
          </w:p>
        </w:tc>
      </w:tr>
      <w:tr w:rsidR="003041F6" w:rsidRPr="00F2660A" w:rsidTr="00D16DCD">
        <w:trPr>
          <w:trHeight w:val="474"/>
        </w:trPr>
        <w:tc>
          <w:tcPr>
            <w:tcW w:w="9464" w:type="dxa"/>
          </w:tcPr>
          <w:p w:rsidR="003041F6" w:rsidRPr="00F2660A" w:rsidRDefault="003041F6" w:rsidP="003041F6">
            <w:pPr>
              <w:pStyle w:val="Odstavekseznama"/>
              <w:numPr>
                <w:ilvl w:val="0"/>
                <w:numId w:val="132"/>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bivanje brez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bivanje s spremljajočimi dejavnostmi:</w:t>
            </w:r>
          </w:p>
          <w:p w:rsidR="003041F6" w:rsidRPr="00F2660A" w:rsidRDefault="003041F6" w:rsidP="003041F6">
            <w:pPr>
              <w:numPr>
                <w:ilvl w:val="0"/>
                <w:numId w:val="112"/>
              </w:numPr>
              <w:autoSpaceDE w:val="0"/>
              <w:autoSpaceDN w:val="0"/>
              <w:adjustRightInd w:val="0"/>
              <w:ind w:left="709" w:hanging="142"/>
              <w:rPr>
                <w:rFonts w:cs="Arial"/>
                <w:sz w:val="16"/>
                <w:szCs w:val="16"/>
              </w:rPr>
            </w:pPr>
            <w:r w:rsidRPr="00F2660A">
              <w:rPr>
                <w:rFonts w:cs="Arial"/>
                <w:sz w:val="16"/>
                <w:szCs w:val="16"/>
              </w:rPr>
              <w:t>kmetijske, trgovske in predelovalne dejavnosti (skladno s predpisi, ki urejajo dopolnilne d</w:t>
            </w:r>
            <w:r w:rsidR="000F500A">
              <w:rPr>
                <w:rFonts w:cs="Arial"/>
                <w:sz w:val="16"/>
                <w:szCs w:val="16"/>
              </w:rPr>
              <w:t>ejavnosti na kmetiji),</w:t>
            </w:r>
          </w:p>
          <w:p w:rsidR="003041F6" w:rsidRPr="008647EA" w:rsidRDefault="003041F6" w:rsidP="003041F6">
            <w:pPr>
              <w:numPr>
                <w:ilvl w:val="0"/>
                <w:numId w:val="112"/>
              </w:numPr>
              <w:autoSpaceDE w:val="0"/>
              <w:autoSpaceDN w:val="0"/>
              <w:adjustRightInd w:val="0"/>
              <w:ind w:left="709" w:hanging="142"/>
              <w:rPr>
                <w:rFonts w:cs="Arial"/>
                <w:sz w:val="16"/>
                <w:szCs w:val="16"/>
              </w:rPr>
            </w:pPr>
            <w:r w:rsidRPr="00F2660A">
              <w:rPr>
                <w:rFonts w:cs="Arial"/>
                <w:sz w:val="16"/>
                <w:szCs w:val="16"/>
              </w:rPr>
              <w:t xml:space="preserve">trgovina na </w:t>
            </w:r>
            <w:r w:rsidRPr="008647EA">
              <w:rPr>
                <w:rFonts w:cs="Arial"/>
                <w:sz w:val="16"/>
                <w:szCs w:val="16"/>
              </w:rPr>
              <w:t xml:space="preserve">drobno, razen z motornimi vozili (razen </w:t>
            </w:r>
            <w:r w:rsidR="000F500A" w:rsidRPr="008647EA">
              <w:rPr>
                <w:rFonts w:cs="Arial"/>
                <w:sz w:val="16"/>
                <w:szCs w:val="16"/>
              </w:rPr>
              <w:t>trgovina z motornimi gorivi),</w:t>
            </w:r>
          </w:p>
          <w:p w:rsidR="003041F6" w:rsidRPr="008647EA" w:rsidRDefault="000F500A" w:rsidP="003041F6">
            <w:pPr>
              <w:numPr>
                <w:ilvl w:val="0"/>
                <w:numId w:val="112"/>
              </w:numPr>
              <w:autoSpaceDE w:val="0"/>
              <w:autoSpaceDN w:val="0"/>
              <w:adjustRightInd w:val="0"/>
              <w:ind w:left="709" w:hanging="142"/>
              <w:rPr>
                <w:rFonts w:cs="Arial"/>
                <w:sz w:val="16"/>
                <w:szCs w:val="16"/>
              </w:rPr>
            </w:pPr>
            <w:r w:rsidRPr="008647EA">
              <w:rPr>
                <w:rFonts w:cs="Arial"/>
                <w:sz w:val="16"/>
                <w:szCs w:val="16"/>
              </w:rPr>
              <w:t>gostinstvo,</w:t>
            </w:r>
          </w:p>
          <w:p w:rsidR="003041F6" w:rsidRPr="00F2660A" w:rsidRDefault="000F500A" w:rsidP="003041F6">
            <w:pPr>
              <w:numPr>
                <w:ilvl w:val="0"/>
                <w:numId w:val="112"/>
              </w:numPr>
              <w:autoSpaceDE w:val="0"/>
              <w:autoSpaceDN w:val="0"/>
              <w:adjustRightInd w:val="0"/>
              <w:ind w:left="709" w:hanging="142"/>
              <w:rPr>
                <w:rFonts w:cs="Arial"/>
                <w:sz w:val="16"/>
                <w:szCs w:val="16"/>
              </w:rPr>
            </w:pPr>
            <w:r>
              <w:rPr>
                <w:rFonts w:cs="Arial"/>
                <w:sz w:val="16"/>
                <w:szCs w:val="16"/>
              </w:rPr>
              <w:t>intelektualne dejavnosti,</w:t>
            </w:r>
          </w:p>
          <w:p w:rsidR="003041F6" w:rsidRPr="00F2660A" w:rsidRDefault="000F500A" w:rsidP="003041F6">
            <w:pPr>
              <w:numPr>
                <w:ilvl w:val="0"/>
                <w:numId w:val="112"/>
              </w:numPr>
              <w:autoSpaceDE w:val="0"/>
              <w:autoSpaceDN w:val="0"/>
              <w:adjustRightInd w:val="0"/>
              <w:ind w:left="709" w:hanging="142"/>
              <w:rPr>
                <w:rFonts w:cs="Arial"/>
                <w:sz w:val="16"/>
                <w:szCs w:val="16"/>
              </w:rPr>
            </w:pPr>
            <w:r>
              <w:rPr>
                <w:rFonts w:cs="Arial"/>
                <w:sz w:val="16"/>
                <w:szCs w:val="16"/>
              </w:rPr>
              <w:t>rekreacijske dejavnosti,</w:t>
            </w:r>
          </w:p>
          <w:p w:rsidR="003041F6" w:rsidRPr="00F2660A" w:rsidRDefault="000F500A" w:rsidP="003041F6">
            <w:pPr>
              <w:numPr>
                <w:ilvl w:val="0"/>
                <w:numId w:val="112"/>
              </w:numPr>
              <w:autoSpaceDE w:val="0"/>
              <w:autoSpaceDN w:val="0"/>
              <w:adjustRightInd w:val="0"/>
              <w:ind w:left="709" w:hanging="142"/>
              <w:rPr>
                <w:rFonts w:cs="Arial"/>
                <w:sz w:val="16"/>
                <w:szCs w:val="16"/>
              </w:rPr>
            </w:pPr>
            <w:r>
              <w:rPr>
                <w:rFonts w:cs="Arial"/>
                <w:sz w:val="16"/>
                <w:szCs w:val="16"/>
              </w:rPr>
              <w:t>druge dejavnosti.</w:t>
            </w:r>
          </w:p>
          <w:p w:rsidR="003041F6" w:rsidRPr="00F2660A" w:rsidRDefault="003041F6" w:rsidP="00D16DCD">
            <w:pPr>
              <w:autoSpaceDE w:val="0"/>
              <w:autoSpaceDN w:val="0"/>
              <w:adjustRightInd w:val="0"/>
              <w:ind w:left="473"/>
              <w:rPr>
                <w:rFonts w:cs="Arial"/>
                <w:b/>
                <w:sz w:val="16"/>
                <w:szCs w:val="16"/>
              </w:rPr>
            </w:pPr>
          </w:p>
          <w:p w:rsidR="003041F6" w:rsidRPr="00F2660A" w:rsidRDefault="003041F6" w:rsidP="00D16DCD">
            <w:pPr>
              <w:autoSpaceDE w:val="0"/>
              <w:autoSpaceDN w:val="0"/>
              <w:adjustRightInd w:val="0"/>
              <w:rPr>
                <w:rFonts w:cs="Arial"/>
                <w:sz w:val="16"/>
                <w:szCs w:val="16"/>
              </w:rPr>
            </w:pPr>
            <w:r w:rsidRPr="00F2660A">
              <w:rPr>
                <w:rFonts w:cs="Arial"/>
                <w:sz w:val="16"/>
                <w:szCs w:val="16"/>
              </w:rPr>
              <w:t>Pogoji za umeščanje dejavnosti:</w:t>
            </w:r>
          </w:p>
          <w:p w:rsidR="003041F6" w:rsidRPr="00F2660A" w:rsidRDefault="000F500A" w:rsidP="003041F6">
            <w:pPr>
              <w:numPr>
                <w:ilvl w:val="0"/>
                <w:numId w:val="112"/>
              </w:numPr>
              <w:autoSpaceDE w:val="0"/>
              <w:autoSpaceDN w:val="0"/>
              <w:adjustRightInd w:val="0"/>
              <w:rPr>
                <w:rFonts w:cs="Arial"/>
                <w:sz w:val="16"/>
                <w:szCs w:val="16"/>
              </w:rPr>
            </w:pPr>
            <w:r>
              <w:rPr>
                <w:rFonts w:cs="Arial"/>
                <w:sz w:val="16"/>
                <w:szCs w:val="16"/>
              </w:rPr>
              <w:t xml:space="preserve">prostori </w:t>
            </w:r>
            <w:r w:rsidR="003041F6" w:rsidRPr="00F2660A">
              <w:rPr>
                <w:rFonts w:cs="Arial"/>
                <w:sz w:val="16"/>
                <w:szCs w:val="16"/>
              </w:rPr>
              <w:t>dejavnosti so lahko urejeni v pritličnih ali kletnih prostorih objektov,</w:t>
            </w:r>
            <w:r>
              <w:rPr>
                <w:rFonts w:cs="Arial"/>
                <w:sz w:val="16"/>
                <w:szCs w:val="16"/>
              </w:rPr>
              <w:t xml:space="preserve"> do največje površine 50% BTP, </w:t>
            </w:r>
            <w:r w:rsidR="003041F6" w:rsidRPr="00F2660A">
              <w:rPr>
                <w:rFonts w:cs="Arial"/>
                <w:sz w:val="16"/>
                <w:szCs w:val="16"/>
              </w:rPr>
              <w:t>omejitev ne velja za dopolnilne dejavnosti na kmetiji,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pri gradnji novih objektov v okviru dopustnih dejavnosti je potrebna dovolj velika parcela, ki zagotavlja potrebne površine za normalno funkcioniranje objekta</w:t>
            </w:r>
            <w:r w:rsidR="000F500A">
              <w:rPr>
                <w:rFonts w:cs="Arial"/>
                <w:sz w:val="16"/>
                <w:szCs w:val="16"/>
              </w:rPr>
              <w:t>,</w:t>
            </w:r>
            <w:r w:rsidRPr="00F2660A">
              <w:rPr>
                <w:rFonts w:cs="Arial"/>
                <w:sz w:val="16"/>
                <w:szCs w:val="16"/>
              </w:rPr>
              <w:t xml:space="preserve"> vključno z zadostnimi parkirnimi površinami za potrebe objekta (stanovalcev, zaposlenih in obiskovalcev) in neposredna navezava na javne ceste,</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možne so dejavnosti, ki ne povzročajo prekomernih obremenitev okolja z emisijami ali prometom ter nimajo škodljivih vplivov na bivalne in delovne pogoje.</w:t>
            </w:r>
          </w:p>
        </w:tc>
      </w:tr>
      <w:tr w:rsidR="003041F6" w:rsidRPr="00F2660A" w:rsidTr="00D16DCD">
        <w:trPr>
          <w:trHeight w:val="533"/>
        </w:trPr>
        <w:tc>
          <w:tcPr>
            <w:tcW w:w="9464" w:type="dxa"/>
          </w:tcPr>
          <w:p w:rsidR="003041F6" w:rsidRPr="00F2660A" w:rsidRDefault="003041F6" w:rsidP="003041F6">
            <w:pPr>
              <w:pStyle w:val="Odstavekseznama"/>
              <w:numPr>
                <w:ilvl w:val="0"/>
                <w:numId w:val="132"/>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jc w:val="left"/>
              <w:rPr>
                <w:rFonts w:cs="Arial"/>
                <w:sz w:val="16"/>
                <w:szCs w:val="16"/>
              </w:rPr>
            </w:pPr>
            <w:r w:rsidRPr="00F2660A">
              <w:rPr>
                <w:rFonts w:cs="Arial"/>
                <w:b/>
                <w:sz w:val="16"/>
                <w:szCs w:val="16"/>
              </w:rPr>
              <w:t>Stavbe</w:t>
            </w:r>
            <w:r w:rsidRPr="00F2660A">
              <w:rPr>
                <w:rFonts w:cs="Arial"/>
                <w:sz w:val="16"/>
                <w:szCs w:val="16"/>
              </w:rPr>
              <w:t>:</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stanovanjske stavbe: enostanovanjske stavbe, dvostanovanjske stavbe,</w:t>
            </w:r>
          </w:p>
          <w:p w:rsidR="003041F6" w:rsidRPr="00F2660A" w:rsidRDefault="003041F6" w:rsidP="003041F6">
            <w:pPr>
              <w:numPr>
                <w:ilvl w:val="0"/>
                <w:numId w:val="112"/>
              </w:numPr>
              <w:autoSpaceDE w:val="0"/>
              <w:autoSpaceDN w:val="0"/>
              <w:adjustRightInd w:val="0"/>
              <w:rPr>
                <w:rFonts w:cs="Arial"/>
                <w:sz w:val="16"/>
                <w:szCs w:val="16"/>
              </w:rPr>
            </w:pPr>
            <w:proofErr w:type="spellStart"/>
            <w:r w:rsidRPr="00F2660A">
              <w:rPr>
                <w:rFonts w:cs="Arial"/>
                <w:sz w:val="16"/>
                <w:szCs w:val="16"/>
              </w:rPr>
              <w:t>nestanovanjske</w:t>
            </w:r>
            <w:proofErr w:type="spellEnd"/>
            <w:r w:rsidRPr="00F2660A">
              <w:rPr>
                <w:rFonts w:cs="Arial"/>
                <w:sz w:val="16"/>
                <w:szCs w:val="16"/>
              </w:rPr>
              <w:t xml:space="preserve"> stavbe: </w:t>
            </w:r>
            <w:proofErr w:type="spellStart"/>
            <w:r w:rsidRPr="00F2660A">
              <w:rPr>
                <w:rFonts w:cs="Arial"/>
                <w:sz w:val="16"/>
                <w:szCs w:val="16"/>
              </w:rPr>
              <w:t>nestanovanjske</w:t>
            </w:r>
            <w:proofErr w:type="spellEnd"/>
            <w:r w:rsidRPr="00F2660A">
              <w:rPr>
                <w:rFonts w:cs="Arial"/>
                <w:sz w:val="16"/>
                <w:szCs w:val="16"/>
              </w:rPr>
              <w:t xml:space="preserve"> kmetijske stavbe, druge </w:t>
            </w:r>
            <w:proofErr w:type="spellStart"/>
            <w:r w:rsidRPr="00F2660A">
              <w:rPr>
                <w:rFonts w:cs="Arial"/>
                <w:sz w:val="16"/>
                <w:szCs w:val="16"/>
              </w:rPr>
              <w:t>nestanovanjske</w:t>
            </w:r>
            <w:proofErr w:type="spellEnd"/>
            <w:r w:rsidRPr="00F2660A">
              <w:rPr>
                <w:rFonts w:cs="Arial"/>
                <w:sz w:val="16"/>
                <w:szCs w:val="16"/>
              </w:rPr>
              <w:t xml:space="preserve"> stavbe za dopolnilne dejavnosti na kmetiji.</w:t>
            </w:r>
          </w:p>
          <w:p w:rsidR="003041F6" w:rsidRPr="00F2660A" w:rsidRDefault="003041F6" w:rsidP="00D16DCD">
            <w:pPr>
              <w:autoSpaceDE w:val="0"/>
              <w:autoSpaceDN w:val="0"/>
              <w:adjustRightInd w:val="0"/>
              <w:jc w:val="left"/>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objekti prometne infrastrukture (od tega lokalne ceste in javne poti, </w:t>
            </w:r>
            <w:proofErr w:type="spellStart"/>
            <w:r w:rsidRPr="00F2660A">
              <w:rPr>
                <w:rFonts w:cs="Arial"/>
                <w:sz w:val="16"/>
                <w:szCs w:val="16"/>
              </w:rPr>
              <w:t>nekategorizirane</w:t>
            </w:r>
            <w:proofErr w:type="spellEnd"/>
            <w:r w:rsidRPr="00F2660A">
              <w:rPr>
                <w:rFonts w:cs="Arial"/>
                <w:sz w:val="16"/>
                <w:szCs w:val="16"/>
              </w:rPr>
              <w:t xml:space="preserve"> ceste in gozdne ceste), mostovi, viadukti, predori in podhodi,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(razen baznih postaj) in elektroenergetski vodi,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igrišča za športe na prostem (samo večnamenska igrišča za potrebe območja), otroška in druga javna igrišča.</w:t>
            </w:r>
          </w:p>
        </w:tc>
      </w:tr>
      <w:tr w:rsidR="003041F6" w:rsidRPr="00F2660A" w:rsidTr="000F500A">
        <w:trPr>
          <w:trHeight w:val="397"/>
        </w:trPr>
        <w:tc>
          <w:tcPr>
            <w:tcW w:w="9464" w:type="dxa"/>
          </w:tcPr>
          <w:p w:rsidR="003041F6" w:rsidRPr="00F2660A" w:rsidRDefault="003041F6" w:rsidP="000F500A">
            <w:pPr>
              <w:pStyle w:val="Odstavekseznama"/>
              <w:numPr>
                <w:ilvl w:val="0"/>
                <w:numId w:val="132"/>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D16DCD">
        <w:trPr>
          <w:trHeight w:val="527"/>
        </w:trPr>
        <w:tc>
          <w:tcPr>
            <w:tcW w:w="9464" w:type="dxa"/>
          </w:tcPr>
          <w:p w:rsidR="003041F6" w:rsidRPr="00F2660A" w:rsidRDefault="003041F6" w:rsidP="003041F6">
            <w:pPr>
              <w:pStyle w:val="Odstavekseznama"/>
              <w:numPr>
                <w:ilvl w:val="0"/>
                <w:numId w:val="132"/>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velikosti in oblikovanja</w:t>
            </w:r>
          </w:p>
          <w:p w:rsidR="003041F6" w:rsidRPr="00A344B0" w:rsidRDefault="00A344B0" w:rsidP="00A344B0">
            <w:pPr>
              <w:numPr>
                <w:ilvl w:val="0"/>
                <w:numId w:val="112"/>
              </w:numPr>
              <w:autoSpaceDE w:val="0"/>
              <w:autoSpaceDN w:val="0"/>
              <w:adjustRightInd w:val="0"/>
              <w:rPr>
                <w:rFonts w:cs="Arial"/>
                <w:sz w:val="16"/>
                <w:szCs w:val="16"/>
              </w:rPr>
            </w:pPr>
            <w:r w:rsidRPr="00F2660A">
              <w:rPr>
                <w:rFonts w:cs="Arial"/>
                <w:sz w:val="16"/>
                <w:szCs w:val="16"/>
              </w:rPr>
              <w:t>za oblikovanje stavb se smiselno upošteva pogoje za namensko rabo SK</w:t>
            </w:r>
            <w:r>
              <w:rPr>
                <w:rFonts w:cs="Arial"/>
                <w:sz w:val="16"/>
                <w:szCs w:val="16"/>
              </w:rPr>
              <w:t>.</w:t>
            </w:r>
          </w:p>
        </w:tc>
      </w:tr>
    </w:tbl>
    <w:p w:rsidR="003041F6"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832FFC" w:rsidRPr="00F2660A" w:rsidTr="003F4138">
        <w:trPr>
          <w:trHeight w:val="418"/>
        </w:trPr>
        <w:tc>
          <w:tcPr>
            <w:tcW w:w="9464" w:type="dxa"/>
            <w:shd w:val="clear" w:color="auto" w:fill="FFD37F"/>
            <w:vAlign w:val="center"/>
          </w:tcPr>
          <w:p w:rsidR="00832FFC" w:rsidRPr="00F2660A" w:rsidRDefault="00832FFC" w:rsidP="003F4138">
            <w:pPr>
              <w:jc w:val="right"/>
              <w:rPr>
                <w:rFonts w:cs="Arial"/>
                <w:b/>
                <w:sz w:val="16"/>
                <w:szCs w:val="16"/>
              </w:rPr>
            </w:pPr>
            <w:proofErr w:type="spellStart"/>
            <w:r w:rsidRPr="00F2660A">
              <w:rPr>
                <w:rFonts w:cs="Arial"/>
                <w:b/>
                <w:sz w:val="16"/>
                <w:szCs w:val="16"/>
              </w:rPr>
              <w:t>A</w:t>
            </w:r>
            <w:r>
              <w:rPr>
                <w:rFonts w:cs="Arial"/>
                <w:b/>
                <w:sz w:val="16"/>
                <w:szCs w:val="16"/>
              </w:rPr>
              <w:t>k</w:t>
            </w:r>
            <w:proofErr w:type="spellEnd"/>
          </w:p>
        </w:tc>
      </w:tr>
      <w:tr w:rsidR="00832FFC" w:rsidRPr="00F2660A" w:rsidTr="003F4138">
        <w:trPr>
          <w:trHeight w:val="418"/>
        </w:trPr>
        <w:tc>
          <w:tcPr>
            <w:tcW w:w="9464" w:type="dxa"/>
            <w:shd w:val="pct12" w:color="auto" w:fill="auto"/>
          </w:tcPr>
          <w:p w:rsidR="00832FFC" w:rsidRPr="00F2660A" w:rsidRDefault="00832FFC" w:rsidP="00832FFC">
            <w:pPr>
              <w:pStyle w:val="Odstavekseznama"/>
              <w:numPr>
                <w:ilvl w:val="0"/>
                <w:numId w:val="149"/>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832FFC" w:rsidRPr="00F2660A" w:rsidRDefault="00832FFC" w:rsidP="003F4138">
            <w:pPr>
              <w:rPr>
                <w:rFonts w:cs="Arial"/>
                <w:sz w:val="16"/>
                <w:szCs w:val="16"/>
              </w:rPr>
            </w:pPr>
            <w:r w:rsidRPr="00F2660A">
              <w:rPr>
                <w:rFonts w:cs="Arial"/>
                <w:sz w:val="16"/>
                <w:szCs w:val="16"/>
              </w:rPr>
              <w:t>OBMOČJA RAZPRŠENE POSELITVE kot avtohtoni poselitveni vzorec v krajini, nizke gostote pozidave, s pojavi samotnih kmetij, zaselkov, razdrobljenih, razpršenih, raztresenih, razpostavljenih in razloženih naselij ter drugih oblik strnjenih manjših naselij (manjša gručasta naselja)</w:t>
            </w:r>
          </w:p>
        </w:tc>
      </w:tr>
      <w:tr w:rsidR="00832FFC" w:rsidRPr="00F2660A" w:rsidTr="003F4138">
        <w:trPr>
          <w:trHeight w:val="418"/>
        </w:trPr>
        <w:tc>
          <w:tcPr>
            <w:tcW w:w="9464" w:type="dxa"/>
            <w:shd w:val="pct12" w:color="auto" w:fill="auto"/>
          </w:tcPr>
          <w:p w:rsidR="00832FFC" w:rsidRDefault="00832FFC" w:rsidP="00832FFC">
            <w:pPr>
              <w:pStyle w:val="Odstavekseznama"/>
              <w:numPr>
                <w:ilvl w:val="0"/>
                <w:numId w:val="149"/>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p w:rsidR="00832FFC" w:rsidRPr="00832FFC" w:rsidRDefault="00832FFC" w:rsidP="00832FFC">
            <w:pPr>
              <w:tabs>
                <w:tab w:val="left" w:pos="409"/>
              </w:tabs>
              <w:autoSpaceDE w:val="0"/>
              <w:autoSpaceDN w:val="0"/>
              <w:adjustRightInd w:val="0"/>
              <w:jc w:val="left"/>
              <w:rPr>
                <w:rFonts w:cs="Arial"/>
                <w:b/>
                <w:sz w:val="16"/>
                <w:szCs w:val="16"/>
              </w:rPr>
            </w:pPr>
            <w:r w:rsidRPr="00832FFC">
              <w:rPr>
                <w:sz w:val="16"/>
                <w:szCs w:val="16"/>
              </w:rPr>
              <w:t>Površine razpršene poselitve namenjene pretežno kmetijski dejavnosti</w:t>
            </w:r>
          </w:p>
        </w:tc>
      </w:tr>
      <w:tr w:rsidR="00832FFC" w:rsidRPr="00F2660A" w:rsidTr="003F4138">
        <w:trPr>
          <w:trHeight w:val="225"/>
        </w:trPr>
        <w:tc>
          <w:tcPr>
            <w:tcW w:w="9464" w:type="dxa"/>
          </w:tcPr>
          <w:p w:rsidR="00832FFC" w:rsidRPr="00F2660A" w:rsidRDefault="00832FFC" w:rsidP="00832FFC">
            <w:pPr>
              <w:pStyle w:val="Odstavekseznama"/>
              <w:numPr>
                <w:ilvl w:val="0"/>
                <w:numId w:val="149"/>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832FFC" w:rsidRPr="00F2660A" w:rsidRDefault="00832FFC" w:rsidP="003F4138">
            <w:pPr>
              <w:numPr>
                <w:ilvl w:val="0"/>
                <w:numId w:val="112"/>
              </w:numPr>
              <w:autoSpaceDE w:val="0"/>
              <w:autoSpaceDN w:val="0"/>
              <w:adjustRightInd w:val="0"/>
              <w:rPr>
                <w:rFonts w:cs="Arial"/>
                <w:b/>
                <w:sz w:val="16"/>
                <w:szCs w:val="16"/>
              </w:rPr>
            </w:pPr>
            <w:r w:rsidRPr="00F2660A">
              <w:rPr>
                <w:rFonts w:cs="Arial"/>
                <w:sz w:val="16"/>
                <w:szCs w:val="16"/>
              </w:rPr>
              <w:t>prostostoječi objekti</w:t>
            </w:r>
          </w:p>
        </w:tc>
      </w:tr>
      <w:tr w:rsidR="00832FFC" w:rsidRPr="00F2660A" w:rsidTr="003F4138">
        <w:trPr>
          <w:trHeight w:val="225"/>
        </w:trPr>
        <w:tc>
          <w:tcPr>
            <w:tcW w:w="9464" w:type="dxa"/>
          </w:tcPr>
          <w:p w:rsidR="00832FFC" w:rsidRPr="00F2660A" w:rsidRDefault="00832FFC" w:rsidP="00832FFC">
            <w:pPr>
              <w:pStyle w:val="Odstavekseznama"/>
              <w:numPr>
                <w:ilvl w:val="0"/>
                <w:numId w:val="149"/>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832FFC" w:rsidRPr="00F2660A" w:rsidRDefault="00E21A86" w:rsidP="003F4138">
            <w:pPr>
              <w:numPr>
                <w:ilvl w:val="0"/>
                <w:numId w:val="112"/>
              </w:numPr>
              <w:autoSpaceDE w:val="0"/>
              <w:autoSpaceDN w:val="0"/>
              <w:adjustRightInd w:val="0"/>
              <w:rPr>
                <w:rFonts w:cs="Arial"/>
                <w:b/>
                <w:sz w:val="16"/>
                <w:szCs w:val="16"/>
              </w:rPr>
            </w:pPr>
            <w:r w:rsidRPr="008D2449">
              <w:rPr>
                <w:rFonts w:cs="Arial"/>
                <w:sz w:val="16"/>
                <w:szCs w:val="16"/>
              </w:rPr>
              <w:t xml:space="preserve">praviloma </w:t>
            </w:r>
            <w:r w:rsidR="00832FFC" w:rsidRPr="008D2449">
              <w:rPr>
                <w:rFonts w:cs="Arial"/>
                <w:sz w:val="16"/>
                <w:szCs w:val="16"/>
              </w:rPr>
              <w:t>do 0.4</w:t>
            </w:r>
          </w:p>
        </w:tc>
      </w:tr>
      <w:tr w:rsidR="00832FFC" w:rsidRPr="00F2660A" w:rsidTr="003F4138">
        <w:trPr>
          <w:trHeight w:val="474"/>
        </w:trPr>
        <w:tc>
          <w:tcPr>
            <w:tcW w:w="9464" w:type="dxa"/>
          </w:tcPr>
          <w:p w:rsidR="00832FFC" w:rsidRPr="00F2660A" w:rsidRDefault="00832FFC" w:rsidP="00832FFC">
            <w:pPr>
              <w:pStyle w:val="Odstavekseznama"/>
              <w:numPr>
                <w:ilvl w:val="0"/>
                <w:numId w:val="149"/>
              </w:numPr>
              <w:tabs>
                <w:tab w:val="left" w:pos="409"/>
              </w:tabs>
              <w:autoSpaceDE w:val="0"/>
              <w:autoSpaceDN w:val="0"/>
              <w:adjustRightInd w:val="0"/>
              <w:ind w:hanging="1080"/>
              <w:jc w:val="left"/>
              <w:rPr>
                <w:rFonts w:cs="Arial"/>
                <w:b/>
                <w:sz w:val="16"/>
                <w:szCs w:val="16"/>
              </w:rPr>
            </w:pPr>
            <w:r w:rsidRPr="00F2660A">
              <w:rPr>
                <w:rFonts w:cs="Arial"/>
                <w:b/>
                <w:sz w:val="16"/>
                <w:szCs w:val="16"/>
              </w:rPr>
              <w:lastRenderedPageBreak/>
              <w:t>Dopustne dejavnosti:</w:t>
            </w:r>
          </w:p>
          <w:p w:rsidR="00832FFC" w:rsidRPr="00F2660A" w:rsidRDefault="00832FFC" w:rsidP="003F4138">
            <w:pPr>
              <w:numPr>
                <w:ilvl w:val="0"/>
                <w:numId w:val="112"/>
              </w:numPr>
              <w:autoSpaceDE w:val="0"/>
              <w:autoSpaceDN w:val="0"/>
              <w:adjustRightInd w:val="0"/>
              <w:rPr>
                <w:rFonts w:cs="Arial"/>
                <w:b/>
                <w:sz w:val="16"/>
                <w:szCs w:val="16"/>
              </w:rPr>
            </w:pPr>
            <w:r w:rsidRPr="00F2660A">
              <w:rPr>
                <w:rFonts w:cs="Arial"/>
                <w:sz w:val="16"/>
                <w:szCs w:val="16"/>
              </w:rPr>
              <w:t>bivanje brez dejavnosti,</w:t>
            </w:r>
          </w:p>
          <w:p w:rsidR="00832FFC" w:rsidRPr="00F2660A" w:rsidRDefault="00832FFC" w:rsidP="003F4138">
            <w:pPr>
              <w:numPr>
                <w:ilvl w:val="0"/>
                <w:numId w:val="112"/>
              </w:numPr>
              <w:autoSpaceDE w:val="0"/>
              <w:autoSpaceDN w:val="0"/>
              <w:adjustRightInd w:val="0"/>
              <w:rPr>
                <w:rFonts w:cs="Arial"/>
                <w:b/>
                <w:sz w:val="16"/>
                <w:szCs w:val="16"/>
              </w:rPr>
            </w:pPr>
            <w:r w:rsidRPr="00F2660A">
              <w:rPr>
                <w:rFonts w:cs="Arial"/>
                <w:sz w:val="16"/>
                <w:szCs w:val="16"/>
              </w:rPr>
              <w:t>bivanje s spremljajočimi dejavnostmi:</w:t>
            </w:r>
          </w:p>
          <w:p w:rsidR="00832FFC" w:rsidRPr="00F2660A" w:rsidRDefault="00832FFC" w:rsidP="003F4138">
            <w:pPr>
              <w:numPr>
                <w:ilvl w:val="0"/>
                <w:numId w:val="112"/>
              </w:numPr>
              <w:autoSpaceDE w:val="0"/>
              <w:autoSpaceDN w:val="0"/>
              <w:adjustRightInd w:val="0"/>
              <w:ind w:left="709" w:hanging="142"/>
              <w:rPr>
                <w:rFonts w:cs="Arial"/>
                <w:sz w:val="16"/>
                <w:szCs w:val="16"/>
              </w:rPr>
            </w:pPr>
            <w:r w:rsidRPr="00F2660A">
              <w:rPr>
                <w:rFonts w:cs="Arial"/>
                <w:sz w:val="16"/>
                <w:szCs w:val="16"/>
              </w:rPr>
              <w:t>kmetijske, trgovske in predelovalne dejavnosti (skladno s predpisi, ki urejajo dopolnilne d</w:t>
            </w:r>
            <w:r>
              <w:rPr>
                <w:rFonts w:cs="Arial"/>
                <w:sz w:val="16"/>
                <w:szCs w:val="16"/>
              </w:rPr>
              <w:t>ejavnosti na kmetiji),</w:t>
            </w:r>
          </w:p>
          <w:p w:rsidR="00832FFC" w:rsidRPr="008647EA" w:rsidRDefault="00832FFC" w:rsidP="003F4138">
            <w:pPr>
              <w:numPr>
                <w:ilvl w:val="0"/>
                <w:numId w:val="112"/>
              </w:numPr>
              <w:autoSpaceDE w:val="0"/>
              <w:autoSpaceDN w:val="0"/>
              <w:adjustRightInd w:val="0"/>
              <w:ind w:left="709" w:hanging="142"/>
              <w:rPr>
                <w:rFonts w:cs="Arial"/>
                <w:sz w:val="16"/>
                <w:szCs w:val="16"/>
              </w:rPr>
            </w:pPr>
            <w:r w:rsidRPr="00F2660A">
              <w:rPr>
                <w:rFonts w:cs="Arial"/>
                <w:sz w:val="16"/>
                <w:szCs w:val="16"/>
              </w:rPr>
              <w:t>trgovina na drobno</w:t>
            </w:r>
            <w:r w:rsidRPr="008647EA">
              <w:rPr>
                <w:rFonts w:cs="Arial"/>
                <w:sz w:val="16"/>
                <w:szCs w:val="16"/>
              </w:rPr>
              <w:t>, razen z motornimi vozili (razen trgovina z motornimi gorivi),</w:t>
            </w:r>
          </w:p>
          <w:p w:rsidR="00832FFC" w:rsidRPr="00F2660A" w:rsidRDefault="00832FFC" w:rsidP="003F4138">
            <w:pPr>
              <w:numPr>
                <w:ilvl w:val="0"/>
                <w:numId w:val="112"/>
              </w:numPr>
              <w:autoSpaceDE w:val="0"/>
              <w:autoSpaceDN w:val="0"/>
              <w:adjustRightInd w:val="0"/>
              <w:ind w:left="709" w:hanging="142"/>
              <w:rPr>
                <w:rFonts w:cs="Arial"/>
                <w:sz w:val="16"/>
                <w:szCs w:val="16"/>
              </w:rPr>
            </w:pPr>
            <w:r>
              <w:rPr>
                <w:rFonts w:cs="Arial"/>
                <w:sz w:val="16"/>
                <w:szCs w:val="16"/>
              </w:rPr>
              <w:t>gostinstvo,</w:t>
            </w:r>
          </w:p>
          <w:p w:rsidR="00832FFC" w:rsidRPr="00F2660A" w:rsidRDefault="00832FFC" w:rsidP="003F4138">
            <w:pPr>
              <w:numPr>
                <w:ilvl w:val="0"/>
                <w:numId w:val="112"/>
              </w:numPr>
              <w:autoSpaceDE w:val="0"/>
              <w:autoSpaceDN w:val="0"/>
              <w:adjustRightInd w:val="0"/>
              <w:ind w:left="709" w:hanging="142"/>
              <w:rPr>
                <w:rFonts w:cs="Arial"/>
                <w:sz w:val="16"/>
                <w:szCs w:val="16"/>
              </w:rPr>
            </w:pPr>
            <w:r>
              <w:rPr>
                <w:rFonts w:cs="Arial"/>
                <w:sz w:val="16"/>
                <w:szCs w:val="16"/>
              </w:rPr>
              <w:t>intelektualne dejavnosti,</w:t>
            </w:r>
          </w:p>
          <w:p w:rsidR="00832FFC" w:rsidRPr="00F2660A" w:rsidRDefault="00832FFC" w:rsidP="003F4138">
            <w:pPr>
              <w:numPr>
                <w:ilvl w:val="0"/>
                <w:numId w:val="112"/>
              </w:numPr>
              <w:autoSpaceDE w:val="0"/>
              <w:autoSpaceDN w:val="0"/>
              <w:adjustRightInd w:val="0"/>
              <w:ind w:left="709" w:hanging="142"/>
              <w:rPr>
                <w:rFonts w:cs="Arial"/>
                <w:sz w:val="16"/>
                <w:szCs w:val="16"/>
              </w:rPr>
            </w:pPr>
            <w:r>
              <w:rPr>
                <w:rFonts w:cs="Arial"/>
                <w:sz w:val="16"/>
                <w:szCs w:val="16"/>
              </w:rPr>
              <w:t>rekreacijske dejavnosti,</w:t>
            </w:r>
          </w:p>
          <w:p w:rsidR="00832FFC" w:rsidRPr="00F2660A" w:rsidRDefault="00832FFC" w:rsidP="003F4138">
            <w:pPr>
              <w:numPr>
                <w:ilvl w:val="0"/>
                <w:numId w:val="112"/>
              </w:numPr>
              <w:autoSpaceDE w:val="0"/>
              <w:autoSpaceDN w:val="0"/>
              <w:adjustRightInd w:val="0"/>
              <w:ind w:left="709" w:hanging="142"/>
              <w:rPr>
                <w:rFonts w:cs="Arial"/>
                <w:sz w:val="16"/>
                <w:szCs w:val="16"/>
              </w:rPr>
            </w:pPr>
            <w:r>
              <w:rPr>
                <w:rFonts w:cs="Arial"/>
                <w:sz w:val="16"/>
                <w:szCs w:val="16"/>
              </w:rPr>
              <w:t>druge dejavnosti.</w:t>
            </w:r>
          </w:p>
          <w:p w:rsidR="00832FFC" w:rsidRPr="00F2660A" w:rsidRDefault="00832FFC" w:rsidP="003F4138">
            <w:pPr>
              <w:autoSpaceDE w:val="0"/>
              <w:autoSpaceDN w:val="0"/>
              <w:adjustRightInd w:val="0"/>
              <w:ind w:left="473"/>
              <w:rPr>
                <w:rFonts w:cs="Arial"/>
                <w:b/>
                <w:sz w:val="16"/>
                <w:szCs w:val="16"/>
              </w:rPr>
            </w:pPr>
          </w:p>
          <w:p w:rsidR="00832FFC" w:rsidRPr="00F2660A" w:rsidRDefault="00832FFC" w:rsidP="003F4138">
            <w:pPr>
              <w:autoSpaceDE w:val="0"/>
              <w:autoSpaceDN w:val="0"/>
              <w:adjustRightInd w:val="0"/>
              <w:rPr>
                <w:rFonts w:cs="Arial"/>
                <w:sz w:val="16"/>
                <w:szCs w:val="16"/>
              </w:rPr>
            </w:pPr>
            <w:r w:rsidRPr="00F2660A">
              <w:rPr>
                <w:rFonts w:cs="Arial"/>
                <w:sz w:val="16"/>
                <w:szCs w:val="16"/>
              </w:rPr>
              <w:t>Pogoji za umeščanje dejavnosti:</w:t>
            </w:r>
          </w:p>
          <w:p w:rsidR="00832FFC" w:rsidRPr="00F2660A" w:rsidRDefault="00832FFC" w:rsidP="003F4138">
            <w:pPr>
              <w:numPr>
                <w:ilvl w:val="0"/>
                <w:numId w:val="112"/>
              </w:numPr>
              <w:autoSpaceDE w:val="0"/>
              <w:autoSpaceDN w:val="0"/>
              <w:adjustRightInd w:val="0"/>
              <w:rPr>
                <w:rFonts w:cs="Arial"/>
                <w:sz w:val="16"/>
                <w:szCs w:val="16"/>
              </w:rPr>
            </w:pPr>
            <w:r>
              <w:rPr>
                <w:rFonts w:cs="Arial"/>
                <w:sz w:val="16"/>
                <w:szCs w:val="16"/>
              </w:rPr>
              <w:t xml:space="preserve">prostori </w:t>
            </w:r>
            <w:r w:rsidRPr="00F2660A">
              <w:rPr>
                <w:rFonts w:cs="Arial"/>
                <w:sz w:val="16"/>
                <w:szCs w:val="16"/>
              </w:rPr>
              <w:t>dejavnosti so lahko urejeni v pritličnih ali kletnih prostorih objektov,</w:t>
            </w:r>
            <w:r>
              <w:rPr>
                <w:rFonts w:cs="Arial"/>
                <w:sz w:val="16"/>
                <w:szCs w:val="16"/>
              </w:rPr>
              <w:t xml:space="preserve"> do največje površine 50% BTP, </w:t>
            </w:r>
            <w:r w:rsidRPr="00F2660A">
              <w:rPr>
                <w:rFonts w:cs="Arial"/>
                <w:sz w:val="16"/>
                <w:szCs w:val="16"/>
              </w:rPr>
              <w:t>omejitev ne velja za dopolnilne dejavnosti na kmetiji,</w:t>
            </w:r>
          </w:p>
          <w:p w:rsidR="00832FFC" w:rsidRPr="00F2660A" w:rsidRDefault="00832FFC" w:rsidP="003F4138">
            <w:pPr>
              <w:numPr>
                <w:ilvl w:val="0"/>
                <w:numId w:val="112"/>
              </w:numPr>
              <w:autoSpaceDE w:val="0"/>
              <w:autoSpaceDN w:val="0"/>
              <w:adjustRightInd w:val="0"/>
              <w:rPr>
                <w:rFonts w:cs="Arial"/>
                <w:b/>
                <w:sz w:val="16"/>
                <w:szCs w:val="16"/>
              </w:rPr>
            </w:pPr>
            <w:r w:rsidRPr="00F2660A">
              <w:rPr>
                <w:rFonts w:cs="Arial"/>
                <w:sz w:val="16"/>
                <w:szCs w:val="16"/>
              </w:rPr>
              <w:t>pri gradnji novih objektov v okviru dopustnih dejavnosti je potrebna dovolj velika parcela, ki zagotavlja potrebne površine za normalno funkcioniranje objekta</w:t>
            </w:r>
            <w:r>
              <w:rPr>
                <w:rFonts w:cs="Arial"/>
                <w:sz w:val="16"/>
                <w:szCs w:val="16"/>
              </w:rPr>
              <w:t>,</w:t>
            </w:r>
            <w:r w:rsidRPr="00F2660A">
              <w:rPr>
                <w:rFonts w:cs="Arial"/>
                <w:sz w:val="16"/>
                <w:szCs w:val="16"/>
              </w:rPr>
              <w:t xml:space="preserve"> vključno z zadostnimi parkirnimi površinami za potrebe objekta (stanovalcev, zaposlenih in obiskovalcev) in neposredna navezava na javne ceste,</w:t>
            </w:r>
          </w:p>
          <w:p w:rsidR="00832FFC" w:rsidRPr="00F2660A" w:rsidRDefault="00832FFC" w:rsidP="003F4138">
            <w:pPr>
              <w:numPr>
                <w:ilvl w:val="0"/>
                <w:numId w:val="112"/>
              </w:numPr>
              <w:autoSpaceDE w:val="0"/>
              <w:autoSpaceDN w:val="0"/>
              <w:adjustRightInd w:val="0"/>
              <w:rPr>
                <w:rFonts w:cs="Arial"/>
                <w:b/>
                <w:sz w:val="16"/>
                <w:szCs w:val="16"/>
              </w:rPr>
            </w:pPr>
            <w:r w:rsidRPr="00F2660A">
              <w:rPr>
                <w:rFonts w:cs="Arial"/>
                <w:sz w:val="16"/>
                <w:szCs w:val="16"/>
              </w:rPr>
              <w:t>možne so dejavnosti, ki ne povzročajo prekomernih obremenitev okolja z emisijami ali prometom ter nimajo škodljivih vplivov na bivalne in delovne pogoje.</w:t>
            </w:r>
          </w:p>
        </w:tc>
      </w:tr>
      <w:tr w:rsidR="00832FFC" w:rsidRPr="00F2660A" w:rsidTr="003F4138">
        <w:trPr>
          <w:trHeight w:val="533"/>
        </w:trPr>
        <w:tc>
          <w:tcPr>
            <w:tcW w:w="9464" w:type="dxa"/>
          </w:tcPr>
          <w:p w:rsidR="00832FFC" w:rsidRPr="00F2660A" w:rsidRDefault="00832FFC" w:rsidP="00832FFC">
            <w:pPr>
              <w:pStyle w:val="Odstavekseznama"/>
              <w:numPr>
                <w:ilvl w:val="0"/>
                <w:numId w:val="149"/>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832FFC" w:rsidRPr="00F2660A" w:rsidRDefault="00832FFC" w:rsidP="003F4138">
            <w:pPr>
              <w:autoSpaceDE w:val="0"/>
              <w:autoSpaceDN w:val="0"/>
              <w:adjustRightInd w:val="0"/>
              <w:jc w:val="left"/>
              <w:rPr>
                <w:rFonts w:cs="Arial"/>
                <w:sz w:val="16"/>
                <w:szCs w:val="16"/>
              </w:rPr>
            </w:pPr>
            <w:r w:rsidRPr="00F2660A">
              <w:rPr>
                <w:rFonts w:cs="Arial"/>
                <w:b/>
                <w:sz w:val="16"/>
                <w:szCs w:val="16"/>
              </w:rPr>
              <w:t>Stavbe</w:t>
            </w:r>
            <w:r w:rsidRPr="00F2660A">
              <w:rPr>
                <w:rFonts w:cs="Arial"/>
                <w:sz w:val="16"/>
                <w:szCs w:val="16"/>
              </w:rPr>
              <w:t>:</w:t>
            </w:r>
          </w:p>
          <w:p w:rsidR="00832FFC" w:rsidRPr="00F2660A" w:rsidRDefault="00832FFC" w:rsidP="003F4138">
            <w:pPr>
              <w:numPr>
                <w:ilvl w:val="0"/>
                <w:numId w:val="112"/>
              </w:numPr>
              <w:autoSpaceDE w:val="0"/>
              <w:autoSpaceDN w:val="0"/>
              <w:adjustRightInd w:val="0"/>
              <w:rPr>
                <w:rFonts w:cs="Arial"/>
                <w:sz w:val="16"/>
                <w:szCs w:val="16"/>
              </w:rPr>
            </w:pPr>
            <w:r w:rsidRPr="00F2660A">
              <w:rPr>
                <w:rFonts w:cs="Arial"/>
                <w:sz w:val="16"/>
                <w:szCs w:val="16"/>
              </w:rPr>
              <w:t>stanovanjske stavbe: enostanovanjske stavbe, dvostanovanjske stavbe,</w:t>
            </w:r>
          </w:p>
          <w:p w:rsidR="00832FFC" w:rsidRPr="00F2660A" w:rsidRDefault="00832FFC" w:rsidP="003F4138">
            <w:pPr>
              <w:numPr>
                <w:ilvl w:val="0"/>
                <w:numId w:val="112"/>
              </w:numPr>
              <w:autoSpaceDE w:val="0"/>
              <w:autoSpaceDN w:val="0"/>
              <w:adjustRightInd w:val="0"/>
              <w:rPr>
                <w:rFonts w:cs="Arial"/>
                <w:sz w:val="16"/>
                <w:szCs w:val="16"/>
              </w:rPr>
            </w:pPr>
            <w:proofErr w:type="spellStart"/>
            <w:r w:rsidRPr="00F2660A">
              <w:rPr>
                <w:rFonts w:cs="Arial"/>
                <w:sz w:val="16"/>
                <w:szCs w:val="16"/>
              </w:rPr>
              <w:t>nestanovanjske</w:t>
            </w:r>
            <w:proofErr w:type="spellEnd"/>
            <w:r w:rsidRPr="00F2660A">
              <w:rPr>
                <w:rFonts w:cs="Arial"/>
                <w:sz w:val="16"/>
                <w:szCs w:val="16"/>
              </w:rPr>
              <w:t xml:space="preserve"> stavbe: </w:t>
            </w:r>
            <w:proofErr w:type="spellStart"/>
            <w:r w:rsidRPr="00F2660A">
              <w:rPr>
                <w:rFonts w:cs="Arial"/>
                <w:sz w:val="16"/>
                <w:szCs w:val="16"/>
              </w:rPr>
              <w:t>nestanovanjske</w:t>
            </w:r>
            <w:proofErr w:type="spellEnd"/>
            <w:r w:rsidRPr="00F2660A">
              <w:rPr>
                <w:rFonts w:cs="Arial"/>
                <w:sz w:val="16"/>
                <w:szCs w:val="16"/>
              </w:rPr>
              <w:t xml:space="preserve"> kmetijske stavbe, druge </w:t>
            </w:r>
            <w:proofErr w:type="spellStart"/>
            <w:r w:rsidRPr="00F2660A">
              <w:rPr>
                <w:rFonts w:cs="Arial"/>
                <w:sz w:val="16"/>
                <w:szCs w:val="16"/>
              </w:rPr>
              <w:t>nestanovanjske</w:t>
            </w:r>
            <w:proofErr w:type="spellEnd"/>
            <w:r w:rsidRPr="00F2660A">
              <w:rPr>
                <w:rFonts w:cs="Arial"/>
                <w:sz w:val="16"/>
                <w:szCs w:val="16"/>
              </w:rPr>
              <w:t xml:space="preserve"> stavbe za dopolnilne dejavnosti na kmetiji.</w:t>
            </w:r>
          </w:p>
          <w:p w:rsidR="00832FFC" w:rsidRPr="00F2660A" w:rsidRDefault="00832FFC" w:rsidP="003F4138">
            <w:pPr>
              <w:autoSpaceDE w:val="0"/>
              <w:autoSpaceDN w:val="0"/>
              <w:adjustRightInd w:val="0"/>
              <w:jc w:val="left"/>
              <w:rPr>
                <w:rFonts w:cs="Arial"/>
                <w:b/>
                <w:sz w:val="16"/>
                <w:szCs w:val="16"/>
              </w:rPr>
            </w:pPr>
            <w:r w:rsidRPr="00F2660A">
              <w:rPr>
                <w:rFonts w:cs="Arial"/>
                <w:b/>
                <w:sz w:val="16"/>
                <w:szCs w:val="16"/>
              </w:rPr>
              <w:t>Gradbeni inženirski objekti:</w:t>
            </w:r>
          </w:p>
          <w:p w:rsidR="00832FFC" w:rsidRPr="00F2660A" w:rsidRDefault="00832FFC" w:rsidP="003F4138">
            <w:pPr>
              <w:numPr>
                <w:ilvl w:val="0"/>
                <w:numId w:val="112"/>
              </w:numPr>
              <w:autoSpaceDE w:val="0"/>
              <w:autoSpaceDN w:val="0"/>
              <w:adjustRightInd w:val="0"/>
              <w:rPr>
                <w:rFonts w:cs="Arial"/>
                <w:sz w:val="16"/>
                <w:szCs w:val="16"/>
              </w:rPr>
            </w:pPr>
            <w:r w:rsidRPr="00F2660A">
              <w:rPr>
                <w:rFonts w:cs="Arial"/>
                <w:sz w:val="16"/>
                <w:szCs w:val="16"/>
              </w:rPr>
              <w:t xml:space="preserve">objekti prometne infrastrukture (od tega lokalne ceste in javne poti, </w:t>
            </w:r>
            <w:proofErr w:type="spellStart"/>
            <w:r w:rsidRPr="00F2660A">
              <w:rPr>
                <w:rFonts w:cs="Arial"/>
                <w:sz w:val="16"/>
                <w:szCs w:val="16"/>
              </w:rPr>
              <w:t>nekategorizirane</w:t>
            </w:r>
            <w:proofErr w:type="spellEnd"/>
            <w:r w:rsidRPr="00F2660A">
              <w:rPr>
                <w:rFonts w:cs="Arial"/>
                <w:sz w:val="16"/>
                <w:szCs w:val="16"/>
              </w:rPr>
              <w:t xml:space="preserve"> ceste in gozdne ceste), mostovi, viadukti, predori in podhodi,</w:t>
            </w:r>
          </w:p>
          <w:p w:rsidR="00832FFC" w:rsidRPr="00F2660A" w:rsidRDefault="00832FFC" w:rsidP="003F4138">
            <w:pPr>
              <w:numPr>
                <w:ilvl w:val="0"/>
                <w:numId w:val="112"/>
              </w:numPr>
              <w:autoSpaceDE w:val="0"/>
              <w:autoSpaceDN w:val="0"/>
              <w:adjustRightInd w:val="0"/>
              <w:rPr>
                <w:rFonts w:cs="Arial"/>
                <w:sz w:val="16"/>
                <w:szCs w:val="16"/>
              </w:rPr>
            </w:pPr>
            <w:r w:rsidRPr="00F2660A">
              <w:rPr>
                <w:rFonts w:cs="Arial"/>
                <w:sz w:val="16"/>
                <w:szCs w:val="16"/>
              </w:rPr>
              <w:t>cevovodi, komunikacijska omrežja (razen baznih postaj) in elektroenergetski vodi,</w:t>
            </w:r>
          </w:p>
          <w:p w:rsidR="00832FFC" w:rsidRPr="00F2660A" w:rsidRDefault="00832FFC" w:rsidP="003F4138">
            <w:pPr>
              <w:numPr>
                <w:ilvl w:val="0"/>
                <w:numId w:val="112"/>
              </w:numPr>
              <w:autoSpaceDE w:val="0"/>
              <w:autoSpaceDN w:val="0"/>
              <w:adjustRightInd w:val="0"/>
              <w:rPr>
                <w:rFonts w:cs="Arial"/>
                <w:sz w:val="16"/>
                <w:szCs w:val="16"/>
              </w:rPr>
            </w:pPr>
            <w:r w:rsidRPr="00F2660A">
              <w:rPr>
                <w:rFonts w:cs="Arial"/>
                <w:sz w:val="16"/>
                <w:szCs w:val="16"/>
              </w:rPr>
              <w:t>igrišča za športe na prostem (samo večnamenska igrišča za potrebe območja), otroška in druga javna igrišča.</w:t>
            </w:r>
          </w:p>
        </w:tc>
      </w:tr>
      <w:tr w:rsidR="00832FFC" w:rsidRPr="00F2660A" w:rsidTr="003F4138">
        <w:trPr>
          <w:trHeight w:val="397"/>
        </w:trPr>
        <w:tc>
          <w:tcPr>
            <w:tcW w:w="9464" w:type="dxa"/>
          </w:tcPr>
          <w:p w:rsidR="00832FFC" w:rsidRPr="00F2660A" w:rsidRDefault="00832FFC" w:rsidP="00832FFC">
            <w:pPr>
              <w:pStyle w:val="Odstavekseznama"/>
              <w:numPr>
                <w:ilvl w:val="0"/>
                <w:numId w:val="149"/>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832FFC" w:rsidRPr="00F2660A" w:rsidRDefault="00832FFC" w:rsidP="003F4138">
            <w:pPr>
              <w:numPr>
                <w:ilvl w:val="0"/>
                <w:numId w:val="112"/>
              </w:numPr>
              <w:autoSpaceDE w:val="0"/>
              <w:autoSpaceDN w:val="0"/>
              <w:adjustRightInd w:val="0"/>
              <w:rPr>
                <w:rFonts w:cs="Arial"/>
                <w:b/>
                <w:sz w:val="16"/>
                <w:szCs w:val="16"/>
              </w:rPr>
            </w:pPr>
            <w:r w:rsidRPr="00F2660A">
              <w:rPr>
                <w:rFonts w:cs="Arial"/>
                <w:sz w:val="16"/>
                <w:szCs w:val="16"/>
              </w:rPr>
              <w:t>v prilogi 3</w:t>
            </w:r>
          </w:p>
        </w:tc>
      </w:tr>
      <w:tr w:rsidR="00832FFC" w:rsidRPr="00F2660A" w:rsidTr="003F4138">
        <w:trPr>
          <w:trHeight w:val="527"/>
        </w:trPr>
        <w:tc>
          <w:tcPr>
            <w:tcW w:w="9464" w:type="dxa"/>
          </w:tcPr>
          <w:p w:rsidR="00832FFC" w:rsidRPr="00F2660A" w:rsidRDefault="00832FFC" w:rsidP="00832FFC">
            <w:pPr>
              <w:pStyle w:val="Odstavekseznama"/>
              <w:numPr>
                <w:ilvl w:val="0"/>
                <w:numId w:val="149"/>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velikosti in oblikovanja</w:t>
            </w:r>
          </w:p>
          <w:p w:rsidR="00832FFC" w:rsidRPr="00A344B0" w:rsidRDefault="00832FFC" w:rsidP="003F4138">
            <w:pPr>
              <w:numPr>
                <w:ilvl w:val="0"/>
                <w:numId w:val="112"/>
              </w:numPr>
              <w:autoSpaceDE w:val="0"/>
              <w:autoSpaceDN w:val="0"/>
              <w:adjustRightInd w:val="0"/>
              <w:rPr>
                <w:rFonts w:cs="Arial"/>
                <w:sz w:val="16"/>
                <w:szCs w:val="16"/>
              </w:rPr>
            </w:pPr>
            <w:r w:rsidRPr="00F2660A">
              <w:rPr>
                <w:rFonts w:cs="Arial"/>
                <w:sz w:val="16"/>
                <w:szCs w:val="16"/>
              </w:rPr>
              <w:t>za oblikovanje stavb se smiselno upošteva pogoje za namensko rabo SK</w:t>
            </w:r>
            <w:r>
              <w:rPr>
                <w:rFonts w:cs="Arial"/>
                <w:sz w:val="16"/>
                <w:szCs w:val="16"/>
              </w:rPr>
              <w:t>.</w:t>
            </w:r>
          </w:p>
        </w:tc>
      </w:tr>
    </w:tbl>
    <w:p w:rsidR="00832FFC" w:rsidRDefault="00832FFC" w:rsidP="00832FFC">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FFFFFF"/>
            <w:vAlign w:val="center"/>
          </w:tcPr>
          <w:p w:rsidR="003041F6" w:rsidRPr="00F2660A" w:rsidRDefault="003041F6" w:rsidP="00D16DCD">
            <w:pPr>
              <w:jc w:val="right"/>
              <w:rPr>
                <w:rFonts w:cs="Arial"/>
                <w:b/>
                <w:sz w:val="16"/>
                <w:szCs w:val="16"/>
              </w:rPr>
            </w:pPr>
            <w:r w:rsidRPr="00F2660A">
              <w:rPr>
                <w:rFonts w:cs="Arial"/>
                <w:b/>
                <w:sz w:val="16"/>
                <w:szCs w:val="16"/>
              </w:rPr>
              <w:t>Razpršena gradnja</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39"/>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rPr>
                <w:rFonts w:cs="Arial"/>
                <w:sz w:val="16"/>
                <w:szCs w:val="16"/>
              </w:rPr>
            </w:pPr>
            <w:r w:rsidRPr="00F2660A">
              <w:rPr>
                <w:rFonts w:cs="Arial"/>
                <w:sz w:val="16"/>
                <w:szCs w:val="16"/>
              </w:rPr>
              <w:t>RAZPRŠENA GRADNJA</w:t>
            </w:r>
            <w:r w:rsidRPr="00F2660A">
              <w:rPr>
                <w:rFonts w:cs="Arial"/>
                <w:b/>
                <w:sz w:val="16"/>
                <w:szCs w:val="16"/>
              </w:rPr>
              <w:t xml:space="preserve"> </w:t>
            </w:r>
            <w:r w:rsidRPr="00F2660A">
              <w:rPr>
                <w:rFonts w:cs="Arial"/>
                <w:sz w:val="16"/>
                <w:szCs w:val="16"/>
              </w:rPr>
              <w:t>kot zemljišče pod stavbo izven območij stavbnih zemljišč (informacija o dejanskem stanju)</w:t>
            </w:r>
          </w:p>
        </w:tc>
      </w:tr>
      <w:tr w:rsidR="003041F6" w:rsidRPr="00F2660A" w:rsidTr="001D7B96">
        <w:trPr>
          <w:trHeight w:val="227"/>
        </w:trPr>
        <w:tc>
          <w:tcPr>
            <w:tcW w:w="9464" w:type="dxa"/>
            <w:shd w:val="clear" w:color="auto" w:fill="auto"/>
          </w:tcPr>
          <w:p w:rsidR="003041F6" w:rsidRDefault="003041F6" w:rsidP="00A344B0">
            <w:pPr>
              <w:numPr>
                <w:ilvl w:val="0"/>
                <w:numId w:val="112"/>
              </w:numPr>
              <w:autoSpaceDE w:val="0"/>
              <w:autoSpaceDN w:val="0"/>
              <w:adjustRightInd w:val="0"/>
              <w:rPr>
                <w:rFonts w:cs="Arial"/>
                <w:sz w:val="16"/>
                <w:szCs w:val="16"/>
              </w:rPr>
            </w:pPr>
            <w:r w:rsidRPr="00F2660A">
              <w:rPr>
                <w:rFonts w:cs="Arial"/>
                <w:sz w:val="16"/>
                <w:szCs w:val="16"/>
              </w:rPr>
              <w:t xml:space="preserve">opredeljeno v splošnih </w:t>
            </w:r>
            <w:r w:rsidRPr="004268B6">
              <w:rPr>
                <w:rFonts w:cs="Arial"/>
                <w:sz w:val="16"/>
                <w:szCs w:val="16"/>
              </w:rPr>
              <w:t>PIP v 7</w:t>
            </w:r>
            <w:r w:rsidR="00A344B0" w:rsidRPr="004268B6">
              <w:rPr>
                <w:rFonts w:cs="Arial"/>
                <w:sz w:val="16"/>
                <w:szCs w:val="16"/>
              </w:rPr>
              <w:t>7</w:t>
            </w:r>
            <w:r w:rsidRPr="004268B6">
              <w:rPr>
                <w:rFonts w:cs="Arial"/>
                <w:sz w:val="16"/>
                <w:szCs w:val="16"/>
              </w:rPr>
              <w:t>. členu tega</w:t>
            </w:r>
            <w:r w:rsidRPr="00F2660A">
              <w:rPr>
                <w:rFonts w:cs="Arial"/>
                <w:sz w:val="16"/>
                <w:szCs w:val="16"/>
              </w:rPr>
              <w:t xml:space="preserve"> odloka</w:t>
            </w:r>
            <w:r w:rsidR="00A344B0">
              <w:rPr>
                <w:rFonts w:cs="Arial"/>
                <w:sz w:val="16"/>
                <w:szCs w:val="16"/>
              </w:rPr>
              <w:t>,</w:t>
            </w:r>
          </w:p>
          <w:p w:rsidR="00A344B0" w:rsidRPr="00F2660A" w:rsidRDefault="00A344B0" w:rsidP="00A344B0">
            <w:pPr>
              <w:numPr>
                <w:ilvl w:val="0"/>
                <w:numId w:val="112"/>
              </w:numPr>
              <w:autoSpaceDE w:val="0"/>
              <w:autoSpaceDN w:val="0"/>
              <w:adjustRightInd w:val="0"/>
              <w:rPr>
                <w:rFonts w:cs="Arial"/>
                <w:sz w:val="16"/>
                <w:szCs w:val="16"/>
              </w:rPr>
            </w:pPr>
            <w:r w:rsidRPr="00F2660A">
              <w:rPr>
                <w:rFonts w:cs="Arial"/>
                <w:sz w:val="16"/>
                <w:szCs w:val="16"/>
              </w:rPr>
              <w:t>za oblikovanje stavb se smiselno upošteva pogoje za namensko rabo SK</w:t>
            </w:r>
            <w:r>
              <w:rPr>
                <w:rFonts w:cs="Arial"/>
                <w:sz w:val="16"/>
                <w:szCs w:val="16"/>
              </w:rPr>
              <w:t>.</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C2FFBF"/>
            <w:vAlign w:val="center"/>
          </w:tcPr>
          <w:p w:rsidR="003041F6" w:rsidRPr="00F2660A" w:rsidRDefault="003041F6" w:rsidP="00D16DCD">
            <w:pPr>
              <w:jc w:val="right"/>
              <w:rPr>
                <w:rFonts w:cs="Arial"/>
                <w:b/>
                <w:sz w:val="16"/>
                <w:szCs w:val="16"/>
              </w:rPr>
            </w:pPr>
            <w:r w:rsidRPr="00F2660A">
              <w:rPr>
                <w:rFonts w:cs="Arial"/>
                <w:b/>
                <w:sz w:val="16"/>
                <w:szCs w:val="16"/>
              </w:rPr>
              <w:t>K1, K2</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41"/>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rPr>
                <w:rFonts w:cs="Arial"/>
                <w:sz w:val="16"/>
                <w:szCs w:val="16"/>
              </w:rPr>
            </w:pPr>
            <w:r w:rsidRPr="00F2660A">
              <w:rPr>
                <w:rFonts w:cs="Arial"/>
                <w:sz w:val="16"/>
                <w:szCs w:val="16"/>
              </w:rPr>
              <w:t>OBMOČJA KMETIJSKIH ZEMLJIŠČ</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41"/>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p w:rsidR="003041F6" w:rsidRPr="00F2660A" w:rsidRDefault="003041F6" w:rsidP="00D16DCD">
            <w:pPr>
              <w:autoSpaceDE w:val="0"/>
              <w:autoSpaceDN w:val="0"/>
              <w:adjustRightInd w:val="0"/>
              <w:ind w:left="113"/>
              <w:rPr>
                <w:rFonts w:cs="Arial"/>
                <w:b/>
                <w:sz w:val="16"/>
                <w:szCs w:val="16"/>
              </w:rPr>
            </w:pPr>
          </w:p>
        </w:tc>
      </w:tr>
      <w:tr w:rsidR="003041F6" w:rsidRPr="00F2660A" w:rsidTr="00D16DCD">
        <w:trPr>
          <w:trHeight w:val="225"/>
        </w:trPr>
        <w:tc>
          <w:tcPr>
            <w:tcW w:w="9464" w:type="dxa"/>
          </w:tcPr>
          <w:p w:rsidR="003041F6" w:rsidRPr="00F2660A" w:rsidRDefault="003041F6" w:rsidP="003041F6">
            <w:pPr>
              <w:pStyle w:val="Odstavekseznama"/>
              <w:numPr>
                <w:ilvl w:val="0"/>
                <w:numId w:val="141"/>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225"/>
        </w:trPr>
        <w:tc>
          <w:tcPr>
            <w:tcW w:w="9464" w:type="dxa"/>
          </w:tcPr>
          <w:p w:rsidR="003041F6" w:rsidRPr="00F2660A" w:rsidRDefault="003041F6" w:rsidP="003041F6">
            <w:pPr>
              <w:pStyle w:val="Odstavekseznama"/>
              <w:numPr>
                <w:ilvl w:val="0"/>
                <w:numId w:val="141"/>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1D7B96">
        <w:trPr>
          <w:trHeight w:val="397"/>
        </w:trPr>
        <w:tc>
          <w:tcPr>
            <w:tcW w:w="9464" w:type="dxa"/>
          </w:tcPr>
          <w:p w:rsidR="003041F6" w:rsidRPr="001D7B96" w:rsidRDefault="003041F6" w:rsidP="003041F6">
            <w:pPr>
              <w:pStyle w:val="Odstavekseznama"/>
              <w:numPr>
                <w:ilvl w:val="0"/>
                <w:numId w:val="141"/>
              </w:numPr>
              <w:tabs>
                <w:tab w:val="left" w:pos="409"/>
              </w:tabs>
              <w:autoSpaceDE w:val="0"/>
              <w:autoSpaceDN w:val="0"/>
              <w:adjustRightInd w:val="0"/>
              <w:ind w:hanging="1080"/>
              <w:jc w:val="left"/>
              <w:rPr>
                <w:rFonts w:cs="Arial"/>
                <w:b/>
                <w:sz w:val="16"/>
                <w:szCs w:val="16"/>
              </w:rPr>
            </w:pPr>
            <w:r w:rsidRPr="001D7B96">
              <w:rPr>
                <w:rFonts w:cs="Arial"/>
                <w:b/>
                <w:sz w:val="16"/>
                <w:szCs w:val="16"/>
              </w:rPr>
              <w:t>Dopustne dejavnosti:</w:t>
            </w:r>
          </w:p>
          <w:p w:rsidR="003041F6" w:rsidRPr="001D7B96" w:rsidRDefault="003041F6" w:rsidP="003041F6">
            <w:pPr>
              <w:numPr>
                <w:ilvl w:val="0"/>
                <w:numId w:val="112"/>
              </w:numPr>
              <w:autoSpaceDE w:val="0"/>
              <w:autoSpaceDN w:val="0"/>
              <w:adjustRightInd w:val="0"/>
              <w:rPr>
                <w:rFonts w:cs="Arial"/>
                <w:sz w:val="16"/>
                <w:szCs w:val="16"/>
              </w:rPr>
            </w:pPr>
            <w:r w:rsidRPr="001D7B96">
              <w:rPr>
                <w:rFonts w:cs="Arial"/>
                <w:sz w:val="16"/>
                <w:szCs w:val="16"/>
              </w:rPr>
              <w:t>kmetijstvo</w:t>
            </w:r>
          </w:p>
        </w:tc>
      </w:tr>
      <w:tr w:rsidR="003041F6" w:rsidRPr="00F2660A" w:rsidTr="00D16DCD">
        <w:trPr>
          <w:trHeight w:val="533"/>
        </w:trPr>
        <w:tc>
          <w:tcPr>
            <w:tcW w:w="9464" w:type="dxa"/>
          </w:tcPr>
          <w:p w:rsidR="003041F6" w:rsidRPr="00F2660A" w:rsidRDefault="003041F6" w:rsidP="00397267">
            <w:pPr>
              <w:pStyle w:val="Odstavekseznama"/>
              <w:numPr>
                <w:ilvl w:val="0"/>
                <w:numId w:val="112"/>
              </w:numPr>
              <w:tabs>
                <w:tab w:val="left" w:pos="409"/>
              </w:tabs>
              <w:autoSpaceDE w:val="0"/>
              <w:autoSpaceDN w:val="0"/>
              <w:adjustRightInd w:val="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jc w:val="left"/>
              <w:rPr>
                <w:rFonts w:cs="Arial"/>
                <w:sz w:val="16"/>
                <w:szCs w:val="16"/>
              </w:rPr>
            </w:pPr>
            <w:r w:rsidRPr="00F2660A">
              <w:rPr>
                <w:rFonts w:cs="Arial"/>
                <w:b/>
                <w:sz w:val="16"/>
                <w:szCs w:val="16"/>
              </w:rPr>
              <w:t>Stavbe</w:t>
            </w:r>
            <w:r w:rsidRPr="00F2660A">
              <w:rPr>
                <w:rFonts w:cs="Arial"/>
                <w:sz w:val="16"/>
                <w:szCs w:val="16"/>
              </w:rPr>
              <w:t>:</w:t>
            </w:r>
          </w:p>
          <w:p w:rsidR="003041F6" w:rsidRPr="00F2660A" w:rsidRDefault="003041F6" w:rsidP="00397267">
            <w:pPr>
              <w:numPr>
                <w:ilvl w:val="0"/>
                <w:numId w:val="112"/>
              </w:numPr>
              <w:autoSpaceDE w:val="0"/>
              <w:autoSpaceDN w:val="0"/>
              <w:adjustRightInd w:val="0"/>
              <w:rPr>
                <w:rFonts w:cs="Arial"/>
                <w:sz w:val="16"/>
                <w:szCs w:val="16"/>
              </w:rPr>
            </w:pPr>
            <w:r w:rsidRPr="00F2660A">
              <w:rPr>
                <w:rFonts w:cs="Arial"/>
                <w:sz w:val="16"/>
                <w:szCs w:val="16"/>
              </w:rPr>
              <w:t>/</w:t>
            </w:r>
          </w:p>
          <w:p w:rsidR="003041F6" w:rsidRPr="00832FFC" w:rsidRDefault="003041F6" w:rsidP="00D16DCD">
            <w:pPr>
              <w:autoSpaceDE w:val="0"/>
              <w:autoSpaceDN w:val="0"/>
              <w:adjustRightInd w:val="0"/>
              <w:jc w:val="left"/>
              <w:rPr>
                <w:rFonts w:cs="Arial"/>
                <w:b/>
                <w:sz w:val="16"/>
                <w:szCs w:val="16"/>
              </w:rPr>
            </w:pPr>
            <w:r w:rsidRPr="00832FFC">
              <w:rPr>
                <w:rFonts w:cs="Arial"/>
                <w:b/>
                <w:sz w:val="16"/>
                <w:szCs w:val="16"/>
              </w:rPr>
              <w:t>Gradbeni inženirski objekti:</w:t>
            </w:r>
          </w:p>
          <w:p w:rsidR="00681740" w:rsidRPr="003E238D" w:rsidRDefault="00681740" w:rsidP="00681740">
            <w:pPr>
              <w:numPr>
                <w:ilvl w:val="0"/>
                <w:numId w:val="112"/>
              </w:numPr>
              <w:autoSpaceDE w:val="0"/>
              <w:autoSpaceDN w:val="0"/>
              <w:adjustRightInd w:val="0"/>
              <w:rPr>
                <w:rFonts w:cs="Arial"/>
                <w:sz w:val="16"/>
                <w:szCs w:val="16"/>
              </w:rPr>
            </w:pPr>
            <w:r w:rsidRPr="003E238D">
              <w:rPr>
                <w:rFonts w:cs="Arial"/>
                <w:sz w:val="16"/>
                <w:szCs w:val="16"/>
              </w:rPr>
              <w:t xml:space="preserve">rekonstrukcije občinskih in državnih cest v skladu z zakonom, ki ureja ceste. Dopustni so tudi objekti, ki jih pogojuje načrtovana rekonstrukcija ceste (npr. nadkrita čakalnica na postajališču, kolesarska pot in pešpot, oporni in podporni zidovi, nadhodi, podhodi, prepusti, protihrupne ograje, pomožni cestni objekti, urbana oprema) ter objekti gospodarske javne infrastrukture, ki jih je v območju ceste treba zgraditi ali prestaviti zaradi rekonstrukcije ceste, </w:t>
            </w:r>
          </w:p>
          <w:p w:rsidR="00681740" w:rsidRPr="003E238D" w:rsidRDefault="00681740" w:rsidP="00681740">
            <w:pPr>
              <w:numPr>
                <w:ilvl w:val="0"/>
                <w:numId w:val="112"/>
              </w:numPr>
              <w:autoSpaceDE w:val="0"/>
              <w:autoSpaceDN w:val="0"/>
              <w:adjustRightInd w:val="0"/>
              <w:rPr>
                <w:rFonts w:cs="Arial"/>
                <w:sz w:val="16"/>
                <w:szCs w:val="16"/>
              </w:rPr>
            </w:pPr>
            <w:r w:rsidRPr="003E238D">
              <w:rPr>
                <w:rFonts w:cs="Arial"/>
                <w:sz w:val="16"/>
                <w:szCs w:val="16"/>
              </w:rPr>
              <w:t xml:space="preserve">ob rekonstrukciji občinskih in državnih cest je dopustna </w:t>
            </w:r>
            <w:r>
              <w:rPr>
                <w:rFonts w:cs="Arial"/>
                <w:sz w:val="16"/>
                <w:szCs w:val="16"/>
              </w:rPr>
              <w:t xml:space="preserve">gradnja in </w:t>
            </w:r>
            <w:r w:rsidRPr="003E238D">
              <w:rPr>
                <w:rFonts w:cs="Arial"/>
                <w:sz w:val="16"/>
                <w:szCs w:val="16"/>
              </w:rPr>
              <w:t>ureditev kolesarskih poti,</w:t>
            </w:r>
            <w:r>
              <w:rPr>
                <w:rFonts w:cs="Arial"/>
                <w:sz w:val="16"/>
                <w:szCs w:val="16"/>
              </w:rPr>
              <w:t xml:space="preserve"> </w:t>
            </w:r>
          </w:p>
          <w:p w:rsidR="00681740" w:rsidRPr="003E238D" w:rsidRDefault="00681740" w:rsidP="00681740">
            <w:pPr>
              <w:numPr>
                <w:ilvl w:val="0"/>
                <w:numId w:val="112"/>
              </w:numPr>
              <w:autoSpaceDE w:val="0"/>
              <w:autoSpaceDN w:val="0"/>
              <w:adjustRightInd w:val="0"/>
              <w:rPr>
                <w:rFonts w:cs="Arial"/>
                <w:sz w:val="16"/>
                <w:szCs w:val="16"/>
              </w:rPr>
            </w:pPr>
            <w:r w:rsidRPr="003E238D">
              <w:rPr>
                <w:rFonts w:cs="Arial"/>
                <w:sz w:val="16"/>
                <w:szCs w:val="16"/>
              </w:rPr>
              <w:t>dostop do objekta, če gre za objekt razpršene gradnje ali razpršene poselitve ali objekt, ki ga je dopustno graditi na kmetijskih zemljiščih,</w:t>
            </w:r>
          </w:p>
          <w:p w:rsidR="00681740" w:rsidRPr="00F233AE" w:rsidRDefault="00681740" w:rsidP="00681740">
            <w:pPr>
              <w:numPr>
                <w:ilvl w:val="0"/>
                <w:numId w:val="112"/>
              </w:numPr>
              <w:autoSpaceDE w:val="0"/>
              <w:autoSpaceDN w:val="0"/>
              <w:adjustRightInd w:val="0"/>
              <w:rPr>
                <w:rFonts w:cs="Arial"/>
                <w:sz w:val="16"/>
                <w:szCs w:val="16"/>
              </w:rPr>
            </w:pPr>
            <w:r>
              <w:rPr>
                <w:rFonts w:cs="Arial"/>
                <w:sz w:val="16"/>
                <w:szCs w:val="16"/>
              </w:rPr>
              <w:t>poljske poti, ki se jih lahko uporablja tudi za kolesarske poti,</w:t>
            </w:r>
          </w:p>
          <w:p w:rsidR="003041F6" w:rsidRDefault="00681740" w:rsidP="00681740">
            <w:pPr>
              <w:numPr>
                <w:ilvl w:val="0"/>
                <w:numId w:val="112"/>
              </w:numPr>
              <w:autoSpaceDE w:val="0"/>
              <w:autoSpaceDN w:val="0"/>
              <w:adjustRightInd w:val="0"/>
              <w:rPr>
                <w:rFonts w:cs="Arial"/>
                <w:sz w:val="16"/>
                <w:szCs w:val="16"/>
              </w:rPr>
            </w:pPr>
            <w:r w:rsidRPr="00F233AE">
              <w:rPr>
                <w:rFonts w:cs="Arial"/>
                <w:sz w:val="16"/>
                <w:szCs w:val="16"/>
              </w:rPr>
              <w:t>daljinski in lokalni cevovodi, komunikacijska omrežja in elektroenergetski vodi s pripadajočimi objekti in priključki nanje</w:t>
            </w:r>
            <w:r>
              <w:rPr>
                <w:rFonts w:cs="Arial"/>
                <w:sz w:val="16"/>
                <w:szCs w:val="16"/>
              </w:rPr>
              <w:t>.</w:t>
            </w:r>
          </w:p>
          <w:p w:rsidR="00681740" w:rsidRPr="00C31FCB" w:rsidRDefault="00681740" w:rsidP="00681740">
            <w:pPr>
              <w:autoSpaceDE w:val="0"/>
              <w:autoSpaceDN w:val="0"/>
              <w:adjustRightInd w:val="0"/>
              <w:ind w:left="473"/>
              <w:rPr>
                <w:rFonts w:cs="Arial"/>
                <w:sz w:val="16"/>
                <w:szCs w:val="16"/>
              </w:rPr>
            </w:pPr>
          </w:p>
          <w:p w:rsidR="003041F6" w:rsidRPr="00FD528E" w:rsidRDefault="003041F6" w:rsidP="00FD528E">
            <w:pPr>
              <w:tabs>
                <w:tab w:val="left" w:pos="409"/>
              </w:tabs>
              <w:autoSpaceDE w:val="0"/>
              <w:autoSpaceDN w:val="0"/>
              <w:adjustRightInd w:val="0"/>
              <w:jc w:val="left"/>
              <w:rPr>
                <w:rFonts w:cs="Arial"/>
                <w:b/>
                <w:sz w:val="16"/>
                <w:szCs w:val="16"/>
              </w:rPr>
            </w:pPr>
            <w:r w:rsidRPr="00FD528E">
              <w:rPr>
                <w:rFonts w:cs="Arial"/>
                <w:b/>
                <w:sz w:val="16"/>
                <w:szCs w:val="16"/>
              </w:rPr>
              <w:t>Drugi dopustni posegi:</w:t>
            </w:r>
          </w:p>
          <w:p w:rsidR="00681740" w:rsidRPr="00F233AE" w:rsidRDefault="00681740" w:rsidP="00681740">
            <w:pPr>
              <w:pStyle w:val="Odstavekseznama"/>
              <w:numPr>
                <w:ilvl w:val="0"/>
                <w:numId w:val="112"/>
              </w:numPr>
              <w:jc w:val="left"/>
              <w:rPr>
                <w:rFonts w:cs="Arial"/>
                <w:sz w:val="16"/>
                <w:szCs w:val="16"/>
              </w:rPr>
            </w:pPr>
            <w:r w:rsidRPr="00F233AE">
              <w:rPr>
                <w:rFonts w:cs="Arial"/>
                <w:sz w:val="16"/>
                <w:szCs w:val="16"/>
              </w:rPr>
              <w:t xml:space="preserve">agrarne operacije in vodni zadrževalniki za potrebe namakanja kmetijskih zemljišč, </w:t>
            </w:r>
          </w:p>
          <w:p w:rsidR="00681740" w:rsidRPr="001D586B" w:rsidRDefault="00681740" w:rsidP="00681740">
            <w:pPr>
              <w:pStyle w:val="Odstavekseznama"/>
              <w:numPr>
                <w:ilvl w:val="0"/>
                <w:numId w:val="112"/>
              </w:numPr>
              <w:jc w:val="left"/>
              <w:rPr>
                <w:rFonts w:cs="Arial"/>
                <w:sz w:val="16"/>
                <w:szCs w:val="16"/>
              </w:rPr>
            </w:pPr>
            <w:r w:rsidRPr="00F233AE">
              <w:rPr>
                <w:rFonts w:cs="Arial"/>
                <w:sz w:val="16"/>
                <w:szCs w:val="16"/>
              </w:rPr>
              <w:t>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w:t>
            </w:r>
            <w:r>
              <w:rPr>
                <w:rFonts w:cs="Arial"/>
                <w:sz w:val="16"/>
                <w:szCs w:val="16"/>
              </w:rPr>
              <w:t xml:space="preserve"> </w:t>
            </w:r>
            <w:r w:rsidRPr="001D586B">
              <w:rPr>
                <w:rFonts w:cs="Arial"/>
                <w:sz w:val="16"/>
                <w:szCs w:val="16"/>
              </w:rPr>
              <w:t>velikost nezahtevnih objektov,</w:t>
            </w:r>
          </w:p>
          <w:p w:rsidR="00681740" w:rsidRPr="001D586B" w:rsidRDefault="00681740" w:rsidP="00681740">
            <w:pPr>
              <w:pStyle w:val="Odstavekseznama"/>
              <w:numPr>
                <w:ilvl w:val="0"/>
                <w:numId w:val="112"/>
              </w:numPr>
              <w:jc w:val="left"/>
              <w:rPr>
                <w:rFonts w:cs="Arial"/>
                <w:sz w:val="16"/>
                <w:szCs w:val="16"/>
              </w:rPr>
            </w:pPr>
            <w:r w:rsidRPr="001D586B">
              <w:rPr>
                <w:rFonts w:cs="Arial"/>
                <w:sz w:val="16"/>
                <w:szCs w:val="16"/>
              </w:rPr>
              <w:t>čebelnjak, staja, opazovalnica,</w:t>
            </w:r>
          </w:p>
          <w:p w:rsidR="00681740" w:rsidRPr="001D586B" w:rsidRDefault="00681740" w:rsidP="00681740">
            <w:pPr>
              <w:pStyle w:val="Odstavekseznama"/>
              <w:numPr>
                <w:ilvl w:val="0"/>
                <w:numId w:val="112"/>
              </w:numPr>
              <w:jc w:val="left"/>
              <w:rPr>
                <w:rFonts w:cs="Arial"/>
                <w:sz w:val="16"/>
                <w:szCs w:val="16"/>
              </w:rPr>
            </w:pPr>
            <w:r w:rsidRPr="001D586B">
              <w:rPr>
                <w:rFonts w:cs="Arial"/>
                <w:sz w:val="16"/>
                <w:szCs w:val="16"/>
              </w:rPr>
              <w:t xml:space="preserve">pomožna kmetijsko gozdarska oprema (npr. brajda, klopotec, kol, količek, žična opora, opora za mrežo proti toči, opora za mrežo proti ptičem, obora, ograja za pašo živine, ograja ter opora za trajne nasade), premični tunel in </w:t>
            </w:r>
            <w:proofErr w:type="spellStart"/>
            <w:r w:rsidRPr="001D586B">
              <w:rPr>
                <w:rFonts w:cs="Arial"/>
                <w:sz w:val="16"/>
                <w:szCs w:val="16"/>
              </w:rPr>
              <w:t>nadkritje</w:t>
            </w:r>
            <w:proofErr w:type="spellEnd"/>
            <w:r w:rsidRPr="001D586B">
              <w:rPr>
                <w:rFonts w:cs="Arial"/>
                <w:sz w:val="16"/>
                <w:szCs w:val="16"/>
              </w:rPr>
              <w:t xml:space="preserve">, zaščitna mreža, lovska preža), </w:t>
            </w:r>
          </w:p>
          <w:p w:rsidR="00681740" w:rsidRPr="001D586B" w:rsidRDefault="00681740" w:rsidP="00681740">
            <w:pPr>
              <w:pStyle w:val="Odstavekseznama"/>
              <w:numPr>
                <w:ilvl w:val="0"/>
                <w:numId w:val="112"/>
              </w:numPr>
              <w:jc w:val="left"/>
              <w:rPr>
                <w:rFonts w:cs="Arial"/>
                <w:sz w:val="16"/>
                <w:szCs w:val="16"/>
              </w:rPr>
            </w:pPr>
            <w:r w:rsidRPr="001D586B">
              <w:rPr>
                <w:rFonts w:cs="Arial"/>
                <w:sz w:val="16"/>
                <w:szCs w:val="16"/>
              </w:rPr>
              <w:lastRenderedPageBreak/>
              <w:t>začasni objekti in ureditve za potrebe obrambe in varstva pred naravnimi in drugimi nesrečami, v skladu s pravilnikom, ki ureja vrste začasnih ureditev za potrebe obrambe in varstva pred naravnimi in drugimi nesrečami,</w:t>
            </w:r>
          </w:p>
          <w:p w:rsidR="00681740" w:rsidRPr="001D586B" w:rsidRDefault="00681740" w:rsidP="00681740">
            <w:pPr>
              <w:pStyle w:val="Odstavekseznama"/>
              <w:numPr>
                <w:ilvl w:val="0"/>
                <w:numId w:val="112"/>
              </w:numPr>
              <w:jc w:val="left"/>
              <w:rPr>
                <w:rFonts w:cs="Arial"/>
                <w:sz w:val="16"/>
                <w:szCs w:val="16"/>
              </w:rPr>
            </w:pPr>
            <w:r w:rsidRPr="001D586B">
              <w:rPr>
                <w:rFonts w:cs="Arial"/>
                <w:sz w:val="16"/>
                <w:szCs w:val="16"/>
              </w:rPr>
              <w:t xml:space="preserve">začasni objekti (po odstranitvi katerih je treba vzpostaviti prvotno stanje na zemljišču, na katerem so bili postavljeni): </w:t>
            </w:r>
          </w:p>
          <w:p w:rsidR="00681740" w:rsidRPr="001D586B" w:rsidRDefault="00681740" w:rsidP="00681740">
            <w:pPr>
              <w:pStyle w:val="Odstavekseznama"/>
              <w:numPr>
                <w:ilvl w:val="1"/>
                <w:numId w:val="112"/>
              </w:numPr>
              <w:jc w:val="left"/>
              <w:rPr>
                <w:rFonts w:cs="Arial"/>
                <w:sz w:val="16"/>
                <w:szCs w:val="16"/>
              </w:rPr>
            </w:pPr>
            <w:r w:rsidRPr="001D586B">
              <w:rPr>
                <w:rFonts w:cs="Arial"/>
                <w:sz w:val="16"/>
                <w:szCs w:val="16"/>
              </w:rPr>
              <w:t>oder z nadstreškom, sestavljen iz montažnih elementov,</w:t>
            </w:r>
          </w:p>
          <w:p w:rsidR="00681740" w:rsidRPr="004B5640" w:rsidRDefault="00681740" w:rsidP="00681740">
            <w:pPr>
              <w:pStyle w:val="Odstavekseznama"/>
              <w:numPr>
                <w:ilvl w:val="1"/>
                <w:numId w:val="112"/>
              </w:numPr>
              <w:jc w:val="left"/>
              <w:rPr>
                <w:rFonts w:cs="Arial"/>
                <w:sz w:val="16"/>
                <w:szCs w:val="16"/>
              </w:rPr>
            </w:pPr>
            <w:r w:rsidRPr="004B5640">
              <w:rPr>
                <w:rFonts w:cs="Arial"/>
                <w:sz w:val="16"/>
                <w:szCs w:val="16"/>
              </w:rPr>
              <w:t>cirkus, če so šotor in drugi objekti montažni,</w:t>
            </w:r>
          </w:p>
          <w:p w:rsidR="00681740" w:rsidRPr="004B5640" w:rsidRDefault="00681740" w:rsidP="00681740">
            <w:pPr>
              <w:pStyle w:val="Odstavekseznama"/>
              <w:numPr>
                <w:ilvl w:val="1"/>
                <w:numId w:val="112"/>
              </w:numPr>
              <w:jc w:val="left"/>
              <w:rPr>
                <w:rFonts w:cs="Arial"/>
                <w:sz w:val="16"/>
                <w:szCs w:val="16"/>
              </w:rPr>
            </w:pPr>
            <w:r w:rsidRPr="004B5640">
              <w:rPr>
                <w:rFonts w:cs="Arial"/>
                <w:sz w:val="16"/>
                <w:szCs w:val="16"/>
              </w:rPr>
              <w:t>začasna tribuna za gledalce na prostem,</w:t>
            </w:r>
          </w:p>
          <w:p w:rsidR="00681740" w:rsidRDefault="00681740" w:rsidP="00681740">
            <w:pPr>
              <w:pStyle w:val="Odstavekseznama"/>
              <w:numPr>
                <w:ilvl w:val="1"/>
                <w:numId w:val="112"/>
              </w:numPr>
              <w:jc w:val="left"/>
              <w:rPr>
                <w:rFonts w:cs="Arial"/>
                <w:sz w:val="16"/>
                <w:szCs w:val="16"/>
              </w:rPr>
            </w:pPr>
            <w:r w:rsidRPr="004B5640">
              <w:rPr>
                <w:rFonts w:cs="Arial"/>
                <w:sz w:val="16"/>
                <w:szCs w:val="16"/>
              </w:rPr>
              <w:t>premični objekti za rejo živali v leseni izvedbi</w:t>
            </w:r>
            <w:r w:rsidRPr="00944AFB">
              <w:rPr>
                <w:rFonts w:cs="Arial"/>
                <w:sz w:val="16"/>
                <w:szCs w:val="16"/>
              </w:rPr>
              <w:t xml:space="preserve">, </w:t>
            </w:r>
          </w:p>
          <w:p w:rsidR="00681740" w:rsidRDefault="00681740" w:rsidP="00681740">
            <w:pPr>
              <w:pStyle w:val="Odstavekseznama"/>
              <w:numPr>
                <w:ilvl w:val="0"/>
                <w:numId w:val="112"/>
              </w:numPr>
              <w:jc w:val="left"/>
              <w:rPr>
                <w:rFonts w:cs="Arial"/>
                <w:sz w:val="16"/>
                <w:szCs w:val="16"/>
              </w:rPr>
            </w:pPr>
            <w:r w:rsidRPr="00944AFB">
              <w:rPr>
                <w:rFonts w:cs="Arial"/>
                <w:sz w:val="16"/>
                <w:szCs w:val="16"/>
              </w:rPr>
              <w:t xml:space="preserve">smučišče, vključno z začasno postavljenimi montažnimi vlečnicami, </w:t>
            </w:r>
          </w:p>
          <w:p w:rsidR="00681740" w:rsidRDefault="00681740" w:rsidP="00681740">
            <w:pPr>
              <w:pStyle w:val="Odstavekseznama"/>
              <w:numPr>
                <w:ilvl w:val="0"/>
                <w:numId w:val="112"/>
              </w:numPr>
              <w:jc w:val="left"/>
              <w:rPr>
                <w:rFonts w:cs="Arial"/>
                <w:sz w:val="16"/>
                <w:szCs w:val="16"/>
              </w:rPr>
            </w:pPr>
            <w:r w:rsidRPr="00D52070">
              <w:rPr>
                <w:rFonts w:cs="Arial"/>
                <w:sz w:val="16"/>
                <w:szCs w:val="16"/>
              </w:rPr>
              <w:t>mala vetrna elektrarna do nazivne moči 1 MW, če gre za kmetijsko zemljišče z boniteto manj kot 35</w:t>
            </w:r>
            <w:r>
              <w:rPr>
                <w:rFonts w:cs="Arial"/>
                <w:sz w:val="16"/>
                <w:szCs w:val="16"/>
              </w:rPr>
              <w:t>,</w:t>
            </w:r>
          </w:p>
          <w:p w:rsidR="00E21A86" w:rsidRPr="00446352" w:rsidRDefault="00E21A86" w:rsidP="00E21A86">
            <w:pPr>
              <w:numPr>
                <w:ilvl w:val="0"/>
                <w:numId w:val="112"/>
              </w:numPr>
              <w:autoSpaceDE w:val="0"/>
              <w:autoSpaceDN w:val="0"/>
              <w:adjustRightInd w:val="0"/>
              <w:rPr>
                <w:rFonts w:cs="Arial"/>
                <w:sz w:val="16"/>
                <w:szCs w:val="16"/>
              </w:rPr>
            </w:pPr>
            <w:r w:rsidRPr="00446352">
              <w:rPr>
                <w:rFonts w:cs="Arial"/>
                <w:sz w:val="16"/>
                <w:szCs w:val="16"/>
              </w:rPr>
              <w:t>šotorišče;  samo v sklopu obstoječe kmetije, kjer se objekti kmetije uporabijo kot servisni objekti kampa (sanitarije, kopalnice, recepcija…), šotorišče ja na kmetijskem zemljišču,</w:t>
            </w:r>
          </w:p>
          <w:p w:rsidR="00E21A86" w:rsidRPr="00EA4AA1" w:rsidRDefault="00E21A86" w:rsidP="00E21A86">
            <w:pPr>
              <w:numPr>
                <w:ilvl w:val="0"/>
                <w:numId w:val="112"/>
              </w:numPr>
              <w:autoSpaceDE w:val="0"/>
              <w:autoSpaceDN w:val="0"/>
              <w:adjustRightInd w:val="0"/>
              <w:rPr>
                <w:rFonts w:cs="Arial"/>
                <w:sz w:val="16"/>
                <w:szCs w:val="16"/>
              </w:rPr>
            </w:pPr>
            <w:r w:rsidRPr="00446352">
              <w:rPr>
                <w:rFonts w:cs="Arial"/>
                <w:sz w:val="16"/>
                <w:szCs w:val="16"/>
              </w:rPr>
              <w:t xml:space="preserve">objekti za aktivni, zeleni, </w:t>
            </w:r>
            <w:proofErr w:type="spellStart"/>
            <w:r w:rsidRPr="00446352">
              <w:rPr>
                <w:rFonts w:cs="Arial"/>
                <w:sz w:val="16"/>
                <w:szCs w:val="16"/>
              </w:rPr>
              <w:t>bio-eko</w:t>
            </w:r>
            <w:proofErr w:type="spellEnd"/>
            <w:r w:rsidRPr="00446352">
              <w:rPr>
                <w:rFonts w:cs="Arial"/>
                <w:sz w:val="16"/>
                <w:szCs w:val="16"/>
              </w:rPr>
              <w:t xml:space="preserve"> turizem in razna</w:t>
            </w:r>
            <w:r w:rsidRPr="00EA4AA1">
              <w:rPr>
                <w:rFonts w:cs="Arial"/>
                <w:sz w:val="16"/>
                <w:szCs w:val="16"/>
              </w:rPr>
              <w:t xml:space="preserve"> doživetja v naravi (pešpoti, učne poti, opazovališča, počivališča…),</w:t>
            </w:r>
          </w:p>
          <w:p w:rsidR="00446352" w:rsidRDefault="00E21A86" w:rsidP="00446352">
            <w:pPr>
              <w:numPr>
                <w:ilvl w:val="0"/>
                <w:numId w:val="112"/>
              </w:numPr>
              <w:autoSpaceDE w:val="0"/>
              <w:autoSpaceDN w:val="0"/>
              <w:adjustRightInd w:val="0"/>
              <w:rPr>
                <w:rFonts w:cs="Arial"/>
                <w:sz w:val="16"/>
                <w:szCs w:val="16"/>
              </w:rPr>
            </w:pPr>
            <w:r w:rsidRPr="00EA4AA1">
              <w:rPr>
                <w:rFonts w:cs="Arial"/>
                <w:sz w:val="16"/>
                <w:szCs w:val="16"/>
              </w:rPr>
              <w:t xml:space="preserve">gradnje MHE </w:t>
            </w:r>
            <w:r w:rsidRPr="00681740">
              <w:rPr>
                <w:rFonts w:cs="Arial"/>
                <w:sz w:val="16"/>
                <w:szCs w:val="16"/>
              </w:rPr>
              <w:t xml:space="preserve">pod </w:t>
            </w:r>
            <w:r w:rsidRPr="004268B6">
              <w:rPr>
                <w:rFonts w:cs="Arial"/>
                <w:sz w:val="16"/>
                <w:szCs w:val="16"/>
              </w:rPr>
              <w:t>pogoji 100. člena odloka</w:t>
            </w:r>
            <w:r w:rsidR="00446352">
              <w:rPr>
                <w:rFonts w:cs="Arial"/>
                <w:sz w:val="16"/>
                <w:szCs w:val="16"/>
              </w:rPr>
              <w:t>,</w:t>
            </w:r>
          </w:p>
          <w:p w:rsidR="00446352" w:rsidRPr="00EA4AA1" w:rsidRDefault="00446352" w:rsidP="00446352">
            <w:pPr>
              <w:numPr>
                <w:ilvl w:val="0"/>
                <w:numId w:val="112"/>
              </w:numPr>
              <w:autoSpaceDE w:val="0"/>
              <w:autoSpaceDN w:val="0"/>
              <w:adjustRightInd w:val="0"/>
              <w:rPr>
                <w:rFonts w:cs="Arial"/>
                <w:sz w:val="16"/>
                <w:szCs w:val="16"/>
              </w:rPr>
            </w:pPr>
            <w:r>
              <w:rPr>
                <w:rFonts w:cs="Arial"/>
                <w:sz w:val="16"/>
                <w:szCs w:val="16"/>
              </w:rPr>
              <w:t xml:space="preserve">ter ostali objekti, </w:t>
            </w:r>
            <w:r w:rsidRPr="00F65AE1">
              <w:rPr>
                <w:rFonts w:cs="Arial"/>
                <w:sz w:val="16"/>
                <w:szCs w:val="16"/>
              </w:rPr>
              <w:t xml:space="preserve"> ki jih opredeljuje Zakon o kmetijskih zemljiščih.</w:t>
            </w:r>
          </w:p>
          <w:p w:rsidR="00CE5388" w:rsidRPr="00681740" w:rsidRDefault="00CE5388" w:rsidP="00446352">
            <w:pPr>
              <w:autoSpaceDE w:val="0"/>
              <w:autoSpaceDN w:val="0"/>
              <w:adjustRightInd w:val="0"/>
              <w:ind w:left="473"/>
              <w:rPr>
                <w:rFonts w:cs="Arial"/>
                <w:sz w:val="16"/>
                <w:szCs w:val="16"/>
              </w:rPr>
            </w:pPr>
          </w:p>
        </w:tc>
      </w:tr>
      <w:tr w:rsidR="003041F6" w:rsidRPr="00F2660A" w:rsidTr="001D7B96">
        <w:trPr>
          <w:trHeight w:val="397"/>
        </w:trPr>
        <w:tc>
          <w:tcPr>
            <w:tcW w:w="9464" w:type="dxa"/>
          </w:tcPr>
          <w:p w:rsidR="003041F6" w:rsidRPr="00F2660A" w:rsidRDefault="003041F6" w:rsidP="003041F6">
            <w:pPr>
              <w:pStyle w:val="Odstavekseznama"/>
              <w:numPr>
                <w:ilvl w:val="0"/>
                <w:numId w:val="141"/>
              </w:numPr>
              <w:tabs>
                <w:tab w:val="left" w:pos="409"/>
              </w:tabs>
              <w:autoSpaceDE w:val="0"/>
              <w:autoSpaceDN w:val="0"/>
              <w:adjustRightInd w:val="0"/>
              <w:ind w:hanging="1080"/>
              <w:jc w:val="left"/>
              <w:rPr>
                <w:rFonts w:cs="Arial"/>
                <w:b/>
                <w:sz w:val="16"/>
                <w:szCs w:val="16"/>
              </w:rPr>
            </w:pPr>
            <w:r w:rsidRPr="00F2660A">
              <w:rPr>
                <w:rFonts w:cs="Arial"/>
                <w:b/>
                <w:sz w:val="16"/>
                <w:szCs w:val="16"/>
              </w:rPr>
              <w:lastRenderedPageBreak/>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1D7B96">
        <w:trPr>
          <w:trHeight w:val="397"/>
        </w:trPr>
        <w:tc>
          <w:tcPr>
            <w:tcW w:w="9464" w:type="dxa"/>
          </w:tcPr>
          <w:p w:rsidR="003041F6" w:rsidRPr="00F2660A" w:rsidRDefault="003041F6" w:rsidP="003041F6">
            <w:pPr>
              <w:pStyle w:val="Odstavekseznama"/>
              <w:numPr>
                <w:ilvl w:val="0"/>
                <w:numId w:val="141"/>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velikosti in oblikovanja</w:t>
            </w:r>
          </w:p>
          <w:p w:rsidR="003041F6" w:rsidRPr="00F2660A" w:rsidRDefault="003041F6" w:rsidP="00AE1DE6">
            <w:pPr>
              <w:numPr>
                <w:ilvl w:val="0"/>
                <w:numId w:val="112"/>
              </w:numPr>
              <w:autoSpaceDE w:val="0"/>
              <w:autoSpaceDN w:val="0"/>
              <w:adjustRightInd w:val="0"/>
              <w:rPr>
                <w:rFonts w:cs="Arial"/>
                <w:sz w:val="16"/>
                <w:szCs w:val="16"/>
              </w:rPr>
            </w:pPr>
            <w:r w:rsidRPr="00F2660A">
              <w:rPr>
                <w:rFonts w:cs="Arial"/>
                <w:sz w:val="16"/>
                <w:szCs w:val="16"/>
              </w:rPr>
              <w:t xml:space="preserve">za nezahtevne in enostavne objekte opredeljeno v splošnih </w:t>
            </w:r>
            <w:r w:rsidR="00CE4CD3" w:rsidRPr="00101F19">
              <w:rPr>
                <w:rFonts w:cs="Arial"/>
                <w:sz w:val="16"/>
                <w:szCs w:val="16"/>
              </w:rPr>
              <w:t xml:space="preserve">PIP v </w:t>
            </w:r>
            <w:r w:rsidR="00AE1DE6" w:rsidRPr="004268B6">
              <w:rPr>
                <w:rFonts w:cs="Arial"/>
                <w:sz w:val="16"/>
                <w:szCs w:val="16"/>
              </w:rPr>
              <w:t>79</w:t>
            </w:r>
            <w:r w:rsidRPr="004268B6">
              <w:rPr>
                <w:rFonts w:cs="Arial"/>
                <w:sz w:val="16"/>
                <w:szCs w:val="16"/>
              </w:rPr>
              <w:t>. členu t</w:t>
            </w:r>
            <w:r w:rsidRPr="00F2660A">
              <w:rPr>
                <w:rFonts w:cs="Arial"/>
                <w:sz w:val="16"/>
                <w:szCs w:val="16"/>
              </w:rPr>
              <w:t>ega odloka</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78B560"/>
            <w:vAlign w:val="center"/>
          </w:tcPr>
          <w:p w:rsidR="003041F6" w:rsidRPr="00F2660A" w:rsidRDefault="003041F6" w:rsidP="00D16DCD">
            <w:pPr>
              <w:jc w:val="right"/>
              <w:rPr>
                <w:rFonts w:cs="Arial"/>
                <w:b/>
                <w:sz w:val="16"/>
                <w:szCs w:val="16"/>
              </w:rPr>
            </w:pPr>
            <w:r w:rsidRPr="00F2660A">
              <w:rPr>
                <w:rFonts w:cs="Arial"/>
                <w:b/>
                <w:sz w:val="16"/>
                <w:szCs w:val="16"/>
              </w:rPr>
              <w:t>G</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42"/>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rPr>
                <w:rFonts w:cs="Arial"/>
                <w:sz w:val="16"/>
                <w:szCs w:val="16"/>
              </w:rPr>
            </w:pPr>
            <w:r w:rsidRPr="00F2660A">
              <w:rPr>
                <w:rFonts w:cs="Arial"/>
                <w:sz w:val="16"/>
                <w:szCs w:val="16"/>
              </w:rPr>
              <w:t>GOZDNA ZEMLJIŠČA, kot zemljišča, porasla z gozdnim drevjem, zemljišča namenjena gojenju in ekonomskemu izkoriščanju gozdov ter zemljišča v zaraščanju, ki so v skladu z Zakonom o gozdovih določena kot gozd.</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42"/>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p w:rsidR="003041F6" w:rsidRPr="00F2660A" w:rsidRDefault="003041F6" w:rsidP="00D16DCD">
            <w:pPr>
              <w:autoSpaceDE w:val="0"/>
              <w:autoSpaceDN w:val="0"/>
              <w:adjustRightInd w:val="0"/>
              <w:ind w:left="113"/>
              <w:rPr>
                <w:rFonts w:cs="Arial"/>
                <w:b/>
                <w:sz w:val="16"/>
                <w:szCs w:val="16"/>
              </w:rPr>
            </w:pPr>
          </w:p>
        </w:tc>
      </w:tr>
      <w:tr w:rsidR="003041F6" w:rsidRPr="00F2660A" w:rsidTr="00D16DCD">
        <w:trPr>
          <w:trHeight w:val="225"/>
        </w:trPr>
        <w:tc>
          <w:tcPr>
            <w:tcW w:w="9464" w:type="dxa"/>
          </w:tcPr>
          <w:p w:rsidR="003041F6" w:rsidRPr="00F2660A" w:rsidRDefault="003041F6" w:rsidP="003041F6">
            <w:pPr>
              <w:pStyle w:val="Odstavekseznama"/>
              <w:numPr>
                <w:ilvl w:val="0"/>
                <w:numId w:val="142"/>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225"/>
        </w:trPr>
        <w:tc>
          <w:tcPr>
            <w:tcW w:w="9464" w:type="dxa"/>
          </w:tcPr>
          <w:p w:rsidR="003041F6" w:rsidRPr="00F2660A" w:rsidRDefault="003041F6" w:rsidP="003041F6">
            <w:pPr>
              <w:pStyle w:val="Odstavekseznama"/>
              <w:numPr>
                <w:ilvl w:val="0"/>
                <w:numId w:val="142"/>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1D7B96">
        <w:trPr>
          <w:trHeight w:val="397"/>
        </w:trPr>
        <w:tc>
          <w:tcPr>
            <w:tcW w:w="9464" w:type="dxa"/>
          </w:tcPr>
          <w:p w:rsidR="003041F6" w:rsidRPr="00F2660A" w:rsidRDefault="003041F6" w:rsidP="003041F6">
            <w:pPr>
              <w:pStyle w:val="Odstavekseznama"/>
              <w:numPr>
                <w:ilvl w:val="0"/>
                <w:numId w:val="142"/>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gozdarstvo in lovstvo</w:t>
            </w:r>
          </w:p>
        </w:tc>
      </w:tr>
      <w:tr w:rsidR="003041F6" w:rsidRPr="00F2660A" w:rsidTr="00D16DCD">
        <w:trPr>
          <w:trHeight w:val="533"/>
        </w:trPr>
        <w:tc>
          <w:tcPr>
            <w:tcW w:w="9464" w:type="dxa"/>
          </w:tcPr>
          <w:p w:rsidR="003041F6" w:rsidRPr="00F2660A" w:rsidRDefault="003041F6" w:rsidP="003041F6">
            <w:pPr>
              <w:pStyle w:val="Odstavekseznama"/>
              <w:numPr>
                <w:ilvl w:val="0"/>
                <w:numId w:val="142"/>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 in druge prostorske ureditve:</w:t>
            </w:r>
          </w:p>
          <w:p w:rsidR="003041F6" w:rsidRPr="00F2660A" w:rsidRDefault="003041F6" w:rsidP="00D16DCD">
            <w:pPr>
              <w:autoSpaceDE w:val="0"/>
              <w:autoSpaceDN w:val="0"/>
              <w:adjustRightInd w:val="0"/>
              <w:jc w:val="left"/>
              <w:rPr>
                <w:rFonts w:cs="Arial"/>
                <w:sz w:val="16"/>
                <w:szCs w:val="16"/>
              </w:rPr>
            </w:pPr>
            <w:r w:rsidRPr="00F2660A">
              <w:rPr>
                <w:rFonts w:cs="Arial"/>
                <w:b/>
                <w:sz w:val="16"/>
                <w:szCs w:val="16"/>
              </w:rPr>
              <w:t>Stavbe</w:t>
            </w:r>
            <w:r w:rsidRPr="00F2660A">
              <w:rPr>
                <w:rFonts w:cs="Arial"/>
                <w:sz w:val="16"/>
                <w:szCs w:val="16"/>
              </w:rPr>
              <w:t>:</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w:t>
            </w:r>
          </w:p>
          <w:p w:rsidR="003041F6" w:rsidRPr="00F2660A" w:rsidRDefault="003041F6" w:rsidP="00D16DCD">
            <w:pPr>
              <w:autoSpaceDE w:val="0"/>
              <w:autoSpaceDN w:val="0"/>
              <w:adjustRightInd w:val="0"/>
              <w:jc w:val="left"/>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objekti prometne infrastrukture (od tega lokalne ceste in javne poti, </w:t>
            </w:r>
            <w:proofErr w:type="spellStart"/>
            <w:r w:rsidRPr="00F2660A">
              <w:rPr>
                <w:rFonts w:cs="Arial"/>
                <w:sz w:val="16"/>
                <w:szCs w:val="16"/>
              </w:rPr>
              <w:t>nekategorizirane</w:t>
            </w:r>
            <w:proofErr w:type="spellEnd"/>
            <w:r w:rsidRPr="00F2660A">
              <w:rPr>
                <w:rFonts w:cs="Arial"/>
                <w:sz w:val="16"/>
                <w:szCs w:val="16"/>
              </w:rPr>
              <w:t xml:space="preserve"> ceste in gozdne ceste), mostovi, viadukti, predori in podhodi,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drugi gradbeni inženirski objekti, ki niso uvrščeni drugje</w:t>
            </w:r>
            <w:r w:rsidR="001D7B96">
              <w:rPr>
                <w:rFonts w:cs="Arial"/>
                <w:sz w:val="16"/>
                <w:szCs w:val="16"/>
              </w:rPr>
              <w:t>.</w:t>
            </w:r>
          </w:p>
          <w:p w:rsidR="003041F6" w:rsidRPr="00F2660A" w:rsidRDefault="003041F6" w:rsidP="00D16DCD">
            <w:pPr>
              <w:pStyle w:val="Odstavekseznama"/>
              <w:tabs>
                <w:tab w:val="left" w:pos="409"/>
              </w:tabs>
              <w:autoSpaceDE w:val="0"/>
              <w:autoSpaceDN w:val="0"/>
              <w:adjustRightInd w:val="0"/>
              <w:ind w:left="0"/>
              <w:jc w:val="left"/>
              <w:rPr>
                <w:rFonts w:cs="Arial"/>
                <w:b/>
                <w:sz w:val="16"/>
                <w:szCs w:val="16"/>
              </w:rPr>
            </w:pPr>
            <w:r w:rsidRPr="00F2660A">
              <w:rPr>
                <w:rFonts w:cs="Arial"/>
                <w:b/>
                <w:sz w:val="16"/>
                <w:szCs w:val="16"/>
              </w:rPr>
              <w:t>Drugi dopustni posegi:</w:t>
            </w:r>
          </w:p>
          <w:p w:rsidR="003041F6" w:rsidRPr="00F2660A" w:rsidRDefault="003041F6" w:rsidP="003041F6">
            <w:pPr>
              <w:numPr>
                <w:ilvl w:val="0"/>
                <w:numId w:val="113"/>
              </w:numPr>
              <w:autoSpaceDE w:val="0"/>
              <w:autoSpaceDN w:val="0"/>
              <w:adjustRightInd w:val="0"/>
              <w:rPr>
                <w:rFonts w:cs="Arial"/>
                <w:sz w:val="16"/>
                <w:szCs w:val="16"/>
              </w:rPr>
            </w:pPr>
            <w:r w:rsidRPr="00F2660A">
              <w:rPr>
                <w:rFonts w:cs="Arial"/>
                <w:sz w:val="16"/>
                <w:szCs w:val="16"/>
              </w:rPr>
              <w:t>posegi v skladu z gozdnogospodarskimi in lovsko-gojitvenimi načrti,</w:t>
            </w:r>
          </w:p>
          <w:p w:rsidR="003041F6" w:rsidRPr="00F2660A" w:rsidRDefault="003041F6" w:rsidP="003041F6">
            <w:pPr>
              <w:numPr>
                <w:ilvl w:val="0"/>
                <w:numId w:val="113"/>
              </w:numPr>
              <w:autoSpaceDE w:val="0"/>
              <w:autoSpaceDN w:val="0"/>
              <w:adjustRightInd w:val="0"/>
              <w:rPr>
                <w:rFonts w:cs="Arial"/>
                <w:sz w:val="16"/>
                <w:szCs w:val="16"/>
              </w:rPr>
            </w:pPr>
            <w:r w:rsidRPr="00F2660A">
              <w:rPr>
                <w:rFonts w:cs="Arial"/>
                <w:sz w:val="16"/>
                <w:szCs w:val="16"/>
              </w:rPr>
              <w:t>gozdarske prostorsko ureditvene operacije, skladno z zakonom o gozdovih,</w:t>
            </w:r>
          </w:p>
          <w:p w:rsidR="00397267" w:rsidRPr="00397267" w:rsidRDefault="003041F6" w:rsidP="00397267">
            <w:pPr>
              <w:numPr>
                <w:ilvl w:val="0"/>
                <w:numId w:val="113"/>
              </w:numPr>
              <w:autoSpaceDE w:val="0"/>
              <w:autoSpaceDN w:val="0"/>
              <w:adjustRightInd w:val="0"/>
              <w:rPr>
                <w:rFonts w:cs="Arial"/>
                <w:sz w:val="16"/>
                <w:szCs w:val="16"/>
              </w:rPr>
            </w:pPr>
            <w:r w:rsidRPr="00F2660A">
              <w:rPr>
                <w:rFonts w:cs="Arial"/>
                <w:sz w:val="16"/>
                <w:szCs w:val="16"/>
              </w:rPr>
              <w:t>gradnje gozdnih cest, gozdnih učnih poti, žičnic, gozdnih vlak, planinskih, sprehajalnih, kolesarskih poti,</w:t>
            </w:r>
            <w:r w:rsidR="00397267">
              <w:t xml:space="preserve"> </w:t>
            </w:r>
            <w:r w:rsidR="00397267" w:rsidRPr="00397267">
              <w:rPr>
                <w:rFonts w:cs="Arial"/>
                <w:sz w:val="16"/>
                <w:szCs w:val="16"/>
              </w:rPr>
              <w:t>ureditev stojišč stalnih naseljenih čebelnjakov, stojišč za začasne dovoze čebel na pašo na zemljiščih skladno s pašnim redom,</w:t>
            </w:r>
          </w:p>
          <w:p w:rsidR="00397267" w:rsidRPr="00397267" w:rsidRDefault="00397267" w:rsidP="00397267">
            <w:pPr>
              <w:numPr>
                <w:ilvl w:val="0"/>
                <w:numId w:val="113"/>
              </w:numPr>
              <w:autoSpaceDE w:val="0"/>
              <w:autoSpaceDN w:val="0"/>
              <w:adjustRightInd w:val="0"/>
              <w:rPr>
                <w:rFonts w:cs="Arial"/>
                <w:sz w:val="16"/>
                <w:szCs w:val="16"/>
              </w:rPr>
            </w:pPr>
            <w:r w:rsidRPr="00397267">
              <w:rPr>
                <w:rFonts w:cs="Arial"/>
                <w:sz w:val="16"/>
                <w:szCs w:val="16"/>
              </w:rPr>
              <w:t>postavitev lovskih prež in krmišč za divjad, če je taka postavitev predvidena z lovsko-gojitvenim načrtom.</w:t>
            </w:r>
          </w:p>
          <w:p w:rsidR="003041F6" w:rsidRPr="00F2660A" w:rsidRDefault="003041F6" w:rsidP="003041F6">
            <w:pPr>
              <w:numPr>
                <w:ilvl w:val="0"/>
                <w:numId w:val="113"/>
              </w:numPr>
              <w:autoSpaceDE w:val="0"/>
              <w:autoSpaceDN w:val="0"/>
              <w:adjustRightInd w:val="0"/>
              <w:rPr>
                <w:rFonts w:cs="Arial"/>
                <w:sz w:val="16"/>
                <w:szCs w:val="16"/>
              </w:rPr>
            </w:pPr>
            <w:r w:rsidRPr="00F2660A">
              <w:rPr>
                <w:rFonts w:cs="Arial"/>
                <w:sz w:val="16"/>
                <w:szCs w:val="16"/>
              </w:rPr>
              <w:t>vodnogospodarske ureditve za potrebe varstva pred negativnim delovanjem voda,</w:t>
            </w:r>
          </w:p>
          <w:p w:rsidR="003041F6" w:rsidRPr="00F2660A" w:rsidRDefault="003041F6" w:rsidP="003041F6">
            <w:pPr>
              <w:numPr>
                <w:ilvl w:val="0"/>
                <w:numId w:val="113"/>
              </w:numPr>
              <w:autoSpaceDE w:val="0"/>
              <w:autoSpaceDN w:val="0"/>
              <w:adjustRightInd w:val="0"/>
              <w:rPr>
                <w:rFonts w:cs="Arial"/>
                <w:sz w:val="16"/>
                <w:szCs w:val="16"/>
              </w:rPr>
            </w:pPr>
            <w:r w:rsidRPr="00F2660A">
              <w:rPr>
                <w:rFonts w:cs="Arial"/>
                <w:sz w:val="16"/>
                <w:szCs w:val="16"/>
              </w:rPr>
              <w:t>vodnogospodarske ureditve za ribogojnice,</w:t>
            </w:r>
          </w:p>
          <w:p w:rsidR="003041F6" w:rsidRPr="00F2660A" w:rsidRDefault="003041F6" w:rsidP="003041F6">
            <w:pPr>
              <w:numPr>
                <w:ilvl w:val="0"/>
                <w:numId w:val="113"/>
              </w:numPr>
              <w:autoSpaceDE w:val="0"/>
              <w:autoSpaceDN w:val="0"/>
              <w:adjustRightInd w:val="0"/>
              <w:rPr>
                <w:rFonts w:cs="Arial"/>
                <w:sz w:val="16"/>
                <w:szCs w:val="16"/>
              </w:rPr>
            </w:pPr>
            <w:r w:rsidRPr="00F2660A">
              <w:rPr>
                <w:rFonts w:cs="Arial"/>
                <w:sz w:val="16"/>
                <w:szCs w:val="16"/>
              </w:rPr>
              <w:t>ureditve za potrebe lova in ribolova,</w:t>
            </w:r>
          </w:p>
          <w:p w:rsidR="003041F6" w:rsidRPr="00F2660A" w:rsidRDefault="003041F6" w:rsidP="003041F6">
            <w:pPr>
              <w:numPr>
                <w:ilvl w:val="0"/>
                <w:numId w:val="113"/>
              </w:numPr>
              <w:autoSpaceDE w:val="0"/>
              <w:autoSpaceDN w:val="0"/>
              <w:adjustRightInd w:val="0"/>
              <w:rPr>
                <w:rFonts w:cs="Arial"/>
                <w:sz w:val="16"/>
                <w:szCs w:val="16"/>
              </w:rPr>
            </w:pPr>
            <w:r w:rsidRPr="00F2660A">
              <w:rPr>
                <w:rFonts w:cs="Arial"/>
                <w:sz w:val="16"/>
                <w:szCs w:val="16"/>
              </w:rPr>
              <w:t>sanacije površinskih kopov in cestnih usekov ter nasipov,</w:t>
            </w:r>
          </w:p>
          <w:p w:rsidR="003041F6" w:rsidRPr="00F2660A" w:rsidRDefault="003041F6" w:rsidP="003041F6">
            <w:pPr>
              <w:numPr>
                <w:ilvl w:val="0"/>
                <w:numId w:val="113"/>
              </w:numPr>
              <w:autoSpaceDE w:val="0"/>
              <w:autoSpaceDN w:val="0"/>
              <w:adjustRightInd w:val="0"/>
              <w:rPr>
                <w:rFonts w:cs="Arial"/>
                <w:sz w:val="16"/>
                <w:szCs w:val="16"/>
              </w:rPr>
            </w:pPr>
            <w:r w:rsidRPr="00F2660A">
              <w:rPr>
                <w:rFonts w:cs="Arial"/>
                <w:sz w:val="16"/>
                <w:szCs w:val="16"/>
              </w:rPr>
              <w:t>gradnje obor, ograditve posameznih delov gozdov v skladu s predpisi, ki urejajo področje gozdov,</w:t>
            </w:r>
          </w:p>
          <w:p w:rsidR="003041F6" w:rsidRPr="00F2660A" w:rsidRDefault="003041F6" w:rsidP="003041F6">
            <w:pPr>
              <w:numPr>
                <w:ilvl w:val="0"/>
                <w:numId w:val="113"/>
              </w:numPr>
              <w:autoSpaceDE w:val="0"/>
              <w:autoSpaceDN w:val="0"/>
              <w:adjustRightInd w:val="0"/>
              <w:rPr>
                <w:rFonts w:cs="Arial"/>
                <w:sz w:val="16"/>
                <w:szCs w:val="16"/>
              </w:rPr>
            </w:pPr>
            <w:r w:rsidRPr="00F2660A">
              <w:rPr>
                <w:rFonts w:cs="Arial"/>
                <w:sz w:val="16"/>
                <w:szCs w:val="16"/>
              </w:rPr>
              <w:t>sanitarne sečnje,</w:t>
            </w:r>
          </w:p>
          <w:p w:rsidR="003041F6" w:rsidRPr="00F2660A" w:rsidRDefault="003041F6" w:rsidP="003041F6">
            <w:pPr>
              <w:numPr>
                <w:ilvl w:val="0"/>
                <w:numId w:val="113"/>
              </w:numPr>
              <w:autoSpaceDE w:val="0"/>
              <w:autoSpaceDN w:val="0"/>
              <w:adjustRightInd w:val="0"/>
              <w:rPr>
                <w:rFonts w:cs="Arial"/>
                <w:sz w:val="16"/>
                <w:szCs w:val="16"/>
              </w:rPr>
            </w:pPr>
            <w:r w:rsidRPr="00F2660A">
              <w:rPr>
                <w:rFonts w:cs="Arial"/>
                <w:sz w:val="16"/>
                <w:szCs w:val="16"/>
              </w:rPr>
              <w:t xml:space="preserve">v območjih varovalnih gozdov posegi v prostor niso dovoljeni, </w:t>
            </w:r>
            <w:r w:rsidRPr="00F2660A">
              <w:rPr>
                <w:sz w:val="16"/>
                <w:szCs w:val="16"/>
              </w:rPr>
              <w:t>če je iz presoje vpliva objekta na okolje razvidno, da obstoja možnost ogrožanja ekoloških funkcij gozda.</w:t>
            </w:r>
          </w:p>
        </w:tc>
      </w:tr>
      <w:tr w:rsidR="003041F6" w:rsidRPr="00F2660A" w:rsidTr="001D7B96">
        <w:trPr>
          <w:trHeight w:val="397"/>
        </w:trPr>
        <w:tc>
          <w:tcPr>
            <w:tcW w:w="9464" w:type="dxa"/>
          </w:tcPr>
          <w:p w:rsidR="003041F6" w:rsidRPr="00F2660A" w:rsidRDefault="003041F6" w:rsidP="003041F6">
            <w:pPr>
              <w:pStyle w:val="Odstavekseznama"/>
              <w:numPr>
                <w:ilvl w:val="0"/>
                <w:numId w:val="142"/>
              </w:numPr>
              <w:tabs>
                <w:tab w:val="left" w:pos="409"/>
              </w:tabs>
              <w:autoSpaceDE w:val="0"/>
              <w:autoSpaceDN w:val="0"/>
              <w:adjustRightInd w:val="0"/>
              <w:ind w:hanging="1080"/>
              <w:jc w:val="left"/>
              <w:rPr>
                <w:rFonts w:cs="Arial"/>
                <w:b/>
                <w:sz w:val="16"/>
                <w:szCs w:val="16"/>
              </w:rPr>
            </w:pPr>
            <w:r w:rsidRPr="00F2660A">
              <w:rPr>
                <w:rFonts w:cs="Arial"/>
                <w:b/>
                <w:sz w:val="16"/>
                <w:szCs w:val="16"/>
              </w:rPr>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1D7B96">
        <w:trPr>
          <w:trHeight w:val="397"/>
        </w:trPr>
        <w:tc>
          <w:tcPr>
            <w:tcW w:w="9464" w:type="dxa"/>
          </w:tcPr>
          <w:p w:rsidR="003041F6" w:rsidRPr="00F2660A" w:rsidRDefault="003041F6" w:rsidP="003041F6">
            <w:pPr>
              <w:pStyle w:val="Odstavekseznama"/>
              <w:numPr>
                <w:ilvl w:val="0"/>
                <w:numId w:val="142"/>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velikosti in oblikovanja</w:t>
            </w:r>
          </w:p>
          <w:p w:rsidR="003041F6" w:rsidRPr="00F2660A" w:rsidRDefault="003041F6" w:rsidP="00AE1DE6">
            <w:pPr>
              <w:numPr>
                <w:ilvl w:val="0"/>
                <w:numId w:val="112"/>
              </w:numPr>
              <w:autoSpaceDE w:val="0"/>
              <w:autoSpaceDN w:val="0"/>
              <w:adjustRightInd w:val="0"/>
              <w:rPr>
                <w:rFonts w:cs="Arial"/>
                <w:sz w:val="16"/>
                <w:szCs w:val="16"/>
              </w:rPr>
            </w:pPr>
            <w:r w:rsidRPr="00F2660A">
              <w:rPr>
                <w:rFonts w:cs="Arial"/>
                <w:sz w:val="16"/>
                <w:szCs w:val="16"/>
              </w:rPr>
              <w:t>za nezahtevne in enostavne objekte</w:t>
            </w:r>
            <w:r w:rsidR="00BB45D4">
              <w:rPr>
                <w:rFonts w:cs="Arial"/>
                <w:sz w:val="16"/>
                <w:szCs w:val="16"/>
              </w:rPr>
              <w:t xml:space="preserve"> opredeljeno v splošnih </w:t>
            </w:r>
            <w:r w:rsidR="00BB45D4" w:rsidRPr="00101F19">
              <w:rPr>
                <w:rFonts w:cs="Arial"/>
                <w:sz w:val="16"/>
                <w:szCs w:val="16"/>
              </w:rPr>
              <w:t xml:space="preserve">PIP </w:t>
            </w:r>
            <w:r w:rsidR="00BB45D4" w:rsidRPr="004268B6">
              <w:rPr>
                <w:rFonts w:cs="Arial"/>
                <w:sz w:val="16"/>
                <w:szCs w:val="16"/>
              </w:rPr>
              <w:t xml:space="preserve">v </w:t>
            </w:r>
            <w:r w:rsidR="00AE1DE6" w:rsidRPr="004268B6">
              <w:rPr>
                <w:rFonts w:cs="Arial"/>
                <w:sz w:val="16"/>
                <w:szCs w:val="16"/>
              </w:rPr>
              <w:t>79</w:t>
            </w:r>
            <w:r w:rsidRPr="004268B6">
              <w:rPr>
                <w:rFonts w:cs="Arial"/>
                <w:sz w:val="16"/>
                <w:szCs w:val="16"/>
              </w:rPr>
              <w:t>. členu tega</w:t>
            </w:r>
            <w:r w:rsidRPr="00F2660A">
              <w:rPr>
                <w:rFonts w:cs="Arial"/>
                <w:sz w:val="16"/>
                <w:szCs w:val="16"/>
              </w:rPr>
              <w:t xml:space="preserve"> odloka</w:t>
            </w:r>
          </w:p>
        </w:tc>
      </w:tr>
    </w:tbl>
    <w:p w:rsidR="003041F6" w:rsidRPr="00F2660A" w:rsidRDefault="003041F6" w:rsidP="003041F6">
      <w:pPr>
        <w:rPr>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tblGrid>
      <w:tr w:rsidR="003041F6" w:rsidRPr="00F2660A" w:rsidTr="00D16DCD">
        <w:trPr>
          <w:trHeight w:val="418"/>
        </w:trPr>
        <w:tc>
          <w:tcPr>
            <w:tcW w:w="9464" w:type="dxa"/>
            <w:shd w:val="clear" w:color="auto" w:fill="9AD7ED"/>
            <w:vAlign w:val="center"/>
          </w:tcPr>
          <w:p w:rsidR="003041F6" w:rsidRPr="00F2660A" w:rsidRDefault="003041F6" w:rsidP="00D16DCD">
            <w:pPr>
              <w:jc w:val="right"/>
              <w:rPr>
                <w:rFonts w:cs="Arial"/>
                <w:b/>
                <w:sz w:val="16"/>
                <w:szCs w:val="16"/>
              </w:rPr>
            </w:pPr>
            <w:r w:rsidRPr="00F2660A">
              <w:rPr>
                <w:rFonts w:cs="Arial"/>
                <w:b/>
                <w:sz w:val="16"/>
                <w:szCs w:val="16"/>
              </w:rPr>
              <w:t>VC</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35"/>
              </w:numPr>
              <w:tabs>
                <w:tab w:val="left" w:pos="409"/>
              </w:tabs>
              <w:autoSpaceDE w:val="0"/>
              <w:autoSpaceDN w:val="0"/>
              <w:adjustRightInd w:val="0"/>
              <w:ind w:hanging="1080"/>
              <w:jc w:val="left"/>
              <w:rPr>
                <w:rFonts w:cs="Arial"/>
                <w:b/>
                <w:sz w:val="16"/>
                <w:szCs w:val="16"/>
              </w:rPr>
            </w:pPr>
            <w:r w:rsidRPr="00F2660A">
              <w:rPr>
                <w:rFonts w:cs="Arial"/>
                <w:b/>
                <w:sz w:val="16"/>
                <w:szCs w:val="16"/>
              </w:rPr>
              <w:t>Podrobnejša namenska raba</w:t>
            </w:r>
          </w:p>
          <w:p w:rsidR="003041F6" w:rsidRPr="00F2660A" w:rsidRDefault="003041F6" w:rsidP="00D16DCD">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jc w:val="left"/>
              <w:textAlignment w:val="baseline"/>
              <w:rPr>
                <w:rFonts w:cs="Arial"/>
                <w:sz w:val="16"/>
                <w:szCs w:val="16"/>
              </w:rPr>
            </w:pPr>
            <w:r w:rsidRPr="00F2660A">
              <w:rPr>
                <w:rFonts w:cs="Arial"/>
                <w:sz w:val="16"/>
                <w:szCs w:val="16"/>
              </w:rPr>
              <w:t>OBMOČJA POVRŠINSKIH VODA, ki so namenjena za izvajanje dejavnosti s področja rabe voda</w:t>
            </w:r>
          </w:p>
        </w:tc>
      </w:tr>
      <w:tr w:rsidR="003041F6" w:rsidRPr="00F2660A" w:rsidTr="00D16DCD">
        <w:trPr>
          <w:trHeight w:val="418"/>
        </w:trPr>
        <w:tc>
          <w:tcPr>
            <w:tcW w:w="9464" w:type="dxa"/>
            <w:shd w:val="pct12" w:color="auto" w:fill="auto"/>
          </w:tcPr>
          <w:p w:rsidR="003041F6" w:rsidRPr="00F2660A" w:rsidRDefault="003041F6" w:rsidP="003041F6">
            <w:pPr>
              <w:pStyle w:val="Odstavekseznama"/>
              <w:numPr>
                <w:ilvl w:val="0"/>
                <w:numId w:val="135"/>
              </w:numPr>
              <w:tabs>
                <w:tab w:val="left" w:pos="409"/>
              </w:tabs>
              <w:autoSpaceDE w:val="0"/>
              <w:autoSpaceDN w:val="0"/>
              <w:adjustRightInd w:val="0"/>
              <w:ind w:hanging="1080"/>
              <w:jc w:val="left"/>
              <w:rPr>
                <w:rFonts w:cs="Arial"/>
                <w:b/>
                <w:sz w:val="16"/>
                <w:szCs w:val="16"/>
              </w:rPr>
            </w:pPr>
            <w:r w:rsidRPr="00F2660A">
              <w:rPr>
                <w:rFonts w:cs="Arial"/>
                <w:b/>
                <w:sz w:val="16"/>
                <w:szCs w:val="16"/>
              </w:rPr>
              <w:t>Podrobneje prikazana podrobnejša namenska raba</w:t>
            </w:r>
          </w:p>
          <w:p w:rsidR="003041F6" w:rsidRPr="00F2660A" w:rsidRDefault="003041F6" w:rsidP="00D16DCD">
            <w:pPr>
              <w:autoSpaceDE w:val="0"/>
              <w:autoSpaceDN w:val="0"/>
              <w:adjustRightInd w:val="0"/>
              <w:ind w:left="113"/>
              <w:rPr>
                <w:rFonts w:cs="Arial"/>
                <w:b/>
                <w:sz w:val="16"/>
                <w:szCs w:val="16"/>
              </w:rPr>
            </w:pPr>
          </w:p>
        </w:tc>
      </w:tr>
      <w:tr w:rsidR="003041F6" w:rsidRPr="00F2660A" w:rsidTr="00D16DCD">
        <w:trPr>
          <w:trHeight w:val="225"/>
        </w:trPr>
        <w:tc>
          <w:tcPr>
            <w:tcW w:w="9464" w:type="dxa"/>
          </w:tcPr>
          <w:p w:rsidR="003041F6" w:rsidRPr="00F2660A" w:rsidRDefault="003041F6" w:rsidP="003041F6">
            <w:pPr>
              <w:pStyle w:val="Odstavekseznama"/>
              <w:numPr>
                <w:ilvl w:val="0"/>
                <w:numId w:val="135"/>
              </w:numPr>
              <w:tabs>
                <w:tab w:val="left" w:pos="409"/>
              </w:tabs>
              <w:autoSpaceDE w:val="0"/>
              <w:autoSpaceDN w:val="0"/>
              <w:adjustRightInd w:val="0"/>
              <w:ind w:hanging="1080"/>
              <w:jc w:val="left"/>
              <w:rPr>
                <w:rFonts w:cs="Arial"/>
                <w:sz w:val="16"/>
                <w:szCs w:val="16"/>
              </w:rPr>
            </w:pPr>
            <w:r w:rsidRPr="00F2660A">
              <w:rPr>
                <w:rFonts w:cs="Arial"/>
                <w:b/>
                <w:sz w:val="16"/>
                <w:szCs w:val="16"/>
              </w:rPr>
              <w:t>Tipologija zazidave</w:t>
            </w:r>
            <w:r w:rsidRPr="00F2660A">
              <w:rPr>
                <w:rFonts w:cs="Arial"/>
                <w:sz w:val="16"/>
                <w:szCs w:val="16"/>
              </w:rPr>
              <w:t xml:space="preserve">: </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225"/>
        </w:trPr>
        <w:tc>
          <w:tcPr>
            <w:tcW w:w="9464" w:type="dxa"/>
          </w:tcPr>
          <w:p w:rsidR="003041F6" w:rsidRPr="00F2660A" w:rsidRDefault="003041F6" w:rsidP="003041F6">
            <w:pPr>
              <w:pStyle w:val="Odstavekseznama"/>
              <w:numPr>
                <w:ilvl w:val="0"/>
                <w:numId w:val="135"/>
              </w:numPr>
              <w:tabs>
                <w:tab w:val="left" w:pos="409"/>
              </w:tabs>
              <w:autoSpaceDE w:val="0"/>
              <w:autoSpaceDN w:val="0"/>
              <w:adjustRightInd w:val="0"/>
              <w:ind w:hanging="1080"/>
              <w:jc w:val="left"/>
              <w:rPr>
                <w:rFonts w:cs="Arial"/>
                <w:b/>
                <w:sz w:val="16"/>
                <w:szCs w:val="16"/>
              </w:rPr>
            </w:pPr>
            <w:r w:rsidRPr="00F2660A">
              <w:rPr>
                <w:rFonts w:cs="Arial"/>
                <w:b/>
                <w:sz w:val="16"/>
                <w:szCs w:val="16"/>
              </w:rPr>
              <w:t>Faktor zazidanosti: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w:t>
            </w:r>
          </w:p>
        </w:tc>
      </w:tr>
      <w:tr w:rsidR="003041F6" w:rsidRPr="00F2660A" w:rsidTr="00D16DCD">
        <w:trPr>
          <w:trHeight w:val="366"/>
        </w:trPr>
        <w:tc>
          <w:tcPr>
            <w:tcW w:w="9464" w:type="dxa"/>
          </w:tcPr>
          <w:p w:rsidR="003041F6" w:rsidRPr="00F2660A" w:rsidRDefault="003041F6" w:rsidP="003041F6">
            <w:pPr>
              <w:pStyle w:val="Odstavekseznama"/>
              <w:numPr>
                <w:ilvl w:val="0"/>
                <w:numId w:val="135"/>
              </w:numPr>
              <w:tabs>
                <w:tab w:val="left" w:pos="409"/>
              </w:tabs>
              <w:autoSpaceDE w:val="0"/>
              <w:autoSpaceDN w:val="0"/>
              <w:adjustRightInd w:val="0"/>
              <w:ind w:hanging="1080"/>
              <w:jc w:val="left"/>
              <w:rPr>
                <w:rFonts w:cs="Arial"/>
                <w:b/>
                <w:sz w:val="16"/>
                <w:szCs w:val="16"/>
              </w:rPr>
            </w:pPr>
            <w:r w:rsidRPr="00F2660A">
              <w:rPr>
                <w:rFonts w:cs="Arial"/>
                <w:b/>
                <w:sz w:val="16"/>
                <w:szCs w:val="16"/>
              </w:rPr>
              <w:t>Dopustne dejavnosti: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Dejavnosti vezane na rabo in varstvo površinskih voda</w:t>
            </w:r>
          </w:p>
        </w:tc>
      </w:tr>
      <w:tr w:rsidR="003041F6" w:rsidRPr="00F2660A" w:rsidTr="00D16DCD">
        <w:trPr>
          <w:trHeight w:val="283"/>
        </w:trPr>
        <w:tc>
          <w:tcPr>
            <w:tcW w:w="9464" w:type="dxa"/>
          </w:tcPr>
          <w:p w:rsidR="003041F6" w:rsidRPr="00F2660A" w:rsidRDefault="003041F6" w:rsidP="003041F6">
            <w:pPr>
              <w:pStyle w:val="Odstavekseznama"/>
              <w:numPr>
                <w:ilvl w:val="0"/>
                <w:numId w:val="135"/>
              </w:numPr>
              <w:tabs>
                <w:tab w:val="left" w:pos="409"/>
              </w:tabs>
              <w:autoSpaceDE w:val="0"/>
              <w:autoSpaceDN w:val="0"/>
              <w:adjustRightInd w:val="0"/>
              <w:ind w:hanging="1080"/>
              <w:jc w:val="left"/>
              <w:rPr>
                <w:rFonts w:cs="Arial"/>
                <w:b/>
                <w:sz w:val="16"/>
                <w:szCs w:val="16"/>
              </w:rPr>
            </w:pPr>
            <w:r w:rsidRPr="00F2660A">
              <w:rPr>
                <w:rFonts w:cs="Arial"/>
                <w:b/>
                <w:sz w:val="16"/>
                <w:szCs w:val="16"/>
              </w:rPr>
              <w:t>Dopustni objekti:</w:t>
            </w:r>
          </w:p>
          <w:p w:rsidR="003041F6" w:rsidRPr="00F2660A" w:rsidRDefault="003041F6" w:rsidP="00D16DCD">
            <w:pPr>
              <w:autoSpaceDE w:val="0"/>
              <w:autoSpaceDN w:val="0"/>
              <w:adjustRightInd w:val="0"/>
              <w:jc w:val="left"/>
              <w:rPr>
                <w:rFonts w:cs="Arial"/>
                <w:sz w:val="16"/>
                <w:szCs w:val="16"/>
              </w:rPr>
            </w:pPr>
            <w:r w:rsidRPr="00F2660A">
              <w:rPr>
                <w:rFonts w:cs="Arial"/>
                <w:b/>
                <w:sz w:val="16"/>
                <w:szCs w:val="16"/>
              </w:rPr>
              <w:t>Stavbe</w:t>
            </w:r>
            <w:r w:rsidRPr="00F2660A">
              <w:rPr>
                <w:rFonts w:cs="Arial"/>
                <w:sz w:val="16"/>
                <w:szCs w:val="16"/>
              </w:rPr>
              <w:t>:</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w:t>
            </w:r>
          </w:p>
          <w:p w:rsidR="003041F6" w:rsidRPr="00F2660A" w:rsidRDefault="003041F6" w:rsidP="00D16DCD">
            <w:pPr>
              <w:autoSpaceDE w:val="0"/>
              <w:autoSpaceDN w:val="0"/>
              <w:adjustRightInd w:val="0"/>
              <w:jc w:val="left"/>
              <w:rPr>
                <w:rFonts w:cs="Arial"/>
                <w:b/>
                <w:sz w:val="16"/>
                <w:szCs w:val="16"/>
              </w:rPr>
            </w:pPr>
            <w:r w:rsidRPr="00F2660A">
              <w:rPr>
                <w:rFonts w:cs="Arial"/>
                <w:b/>
                <w:sz w:val="16"/>
                <w:szCs w:val="16"/>
              </w:rPr>
              <w:t>Gradbeni inženirski objekti: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lastRenderedPageBreak/>
              <w:t>objekti prometne infrastrukture (od tega pešpoti, kolesarske in jahalne steze, mostovi),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jezovi, vodne pregrade,</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cevovodi, komunikacijska omrežja in elektroenergetski vodi,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drugi gradbeni inženirski objekti, ki niso uvrščen</w:t>
            </w:r>
            <w:r w:rsidR="001D7B96">
              <w:rPr>
                <w:rFonts w:cs="Arial"/>
                <w:sz w:val="16"/>
                <w:szCs w:val="16"/>
              </w:rPr>
              <w:t>i drugje: oporni zidovi, škarpe.</w:t>
            </w:r>
          </w:p>
          <w:p w:rsidR="003041F6" w:rsidRPr="00BB45D4" w:rsidRDefault="003041F6" w:rsidP="00BB45D4">
            <w:pPr>
              <w:tabs>
                <w:tab w:val="left" w:pos="409"/>
              </w:tabs>
              <w:autoSpaceDE w:val="0"/>
              <w:autoSpaceDN w:val="0"/>
              <w:adjustRightInd w:val="0"/>
              <w:jc w:val="left"/>
              <w:rPr>
                <w:rFonts w:cs="Arial"/>
                <w:b/>
                <w:sz w:val="16"/>
                <w:szCs w:val="16"/>
              </w:rPr>
            </w:pPr>
            <w:r w:rsidRPr="00BB45D4">
              <w:rPr>
                <w:rFonts w:cs="Arial"/>
                <w:b/>
                <w:sz w:val="16"/>
                <w:szCs w:val="16"/>
              </w:rPr>
              <w:t>Drugi dopustni posegi: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objekti in ureditve za potrebe obrambe in varstva pred naravnimi in drugimi nesrečami, varstva voda pred onesnaženjem</w:t>
            </w:r>
            <w:r w:rsidR="001D7B96">
              <w:rPr>
                <w:rFonts w:cs="Arial"/>
                <w:sz w:val="16"/>
                <w:szCs w:val="16"/>
              </w:rPr>
              <w:t>,</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 xml:space="preserve">posegi, ki se nanašajo na izboljšanje </w:t>
            </w:r>
            <w:proofErr w:type="spellStart"/>
            <w:r w:rsidRPr="00F2660A">
              <w:rPr>
                <w:rFonts w:cs="Arial"/>
                <w:sz w:val="16"/>
                <w:szCs w:val="16"/>
              </w:rPr>
              <w:t>hidromorfoloških</w:t>
            </w:r>
            <w:proofErr w:type="spellEnd"/>
            <w:r w:rsidRPr="00F2660A">
              <w:rPr>
                <w:rFonts w:cs="Arial"/>
                <w:sz w:val="16"/>
                <w:szCs w:val="16"/>
              </w:rPr>
              <w:t xml:space="preserve"> in bioloških lastnosti površinskih voda,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objekti in posegi, ki se nanašajo na ohranjanje in opazovanje narave,</w:t>
            </w:r>
          </w:p>
          <w:p w:rsidR="00E21A86" w:rsidRPr="001F3593" w:rsidRDefault="003041F6" w:rsidP="0050240F">
            <w:pPr>
              <w:numPr>
                <w:ilvl w:val="0"/>
                <w:numId w:val="112"/>
              </w:numPr>
              <w:autoSpaceDE w:val="0"/>
              <w:autoSpaceDN w:val="0"/>
              <w:adjustRightInd w:val="0"/>
              <w:rPr>
                <w:rFonts w:cs="Arial"/>
                <w:sz w:val="16"/>
                <w:szCs w:val="16"/>
              </w:rPr>
            </w:pPr>
            <w:r w:rsidRPr="001F3593">
              <w:rPr>
                <w:rFonts w:cs="Arial"/>
                <w:sz w:val="16"/>
                <w:szCs w:val="16"/>
              </w:rPr>
              <w:t>gradnje objektov, potrebnih za rabo voda,</w:t>
            </w:r>
            <w:r w:rsidR="001F3593">
              <w:rPr>
                <w:rFonts w:cs="Arial"/>
                <w:sz w:val="16"/>
                <w:szCs w:val="16"/>
              </w:rPr>
              <w:t xml:space="preserve"> </w:t>
            </w:r>
            <w:r w:rsidR="00960F9B">
              <w:rPr>
                <w:rFonts w:cs="Arial"/>
                <w:sz w:val="16"/>
                <w:szCs w:val="16"/>
              </w:rPr>
              <w:t>pri umeščanju</w:t>
            </w:r>
            <w:r w:rsidR="001F3593">
              <w:rPr>
                <w:rFonts w:cs="Arial"/>
                <w:sz w:val="16"/>
                <w:szCs w:val="16"/>
              </w:rPr>
              <w:t xml:space="preserve"> MHE </w:t>
            </w:r>
            <w:r w:rsidR="00960F9B">
              <w:rPr>
                <w:rFonts w:cs="Arial"/>
                <w:sz w:val="16"/>
                <w:szCs w:val="16"/>
              </w:rPr>
              <w:t>obvezno</w:t>
            </w:r>
            <w:r w:rsidR="001F3593">
              <w:rPr>
                <w:rFonts w:cs="Arial"/>
                <w:sz w:val="16"/>
                <w:szCs w:val="16"/>
              </w:rPr>
              <w:t xml:space="preserve"> upoštevati </w:t>
            </w:r>
            <w:r w:rsidR="00E21A86" w:rsidRPr="001F3593">
              <w:rPr>
                <w:rFonts w:cs="Arial"/>
                <w:sz w:val="16"/>
                <w:szCs w:val="16"/>
              </w:rPr>
              <w:t xml:space="preserve"> pogoj</w:t>
            </w:r>
            <w:r w:rsidR="001F3593">
              <w:rPr>
                <w:rFonts w:cs="Arial"/>
                <w:sz w:val="16"/>
                <w:szCs w:val="16"/>
              </w:rPr>
              <w:t>e</w:t>
            </w:r>
            <w:r w:rsidR="00E21A86" w:rsidRPr="001F3593">
              <w:rPr>
                <w:rFonts w:cs="Arial"/>
                <w:sz w:val="16"/>
                <w:szCs w:val="16"/>
              </w:rPr>
              <w:t xml:space="preserve"> 100. člena odloka,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ureditve manjših zajetij za ureditev ribnikov.</w:t>
            </w:r>
          </w:p>
        </w:tc>
      </w:tr>
      <w:tr w:rsidR="003041F6" w:rsidRPr="00F2660A" w:rsidTr="001D7B96">
        <w:trPr>
          <w:trHeight w:val="397"/>
        </w:trPr>
        <w:tc>
          <w:tcPr>
            <w:tcW w:w="9464" w:type="dxa"/>
          </w:tcPr>
          <w:p w:rsidR="003041F6" w:rsidRPr="00F2660A" w:rsidRDefault="003041F6" w:rsidP="003041F6">
            <w:pPr>
              <w:pStyle w:val="Odstavekseznama"/>
              <w:numPr>
                <w:ilvl w:val="0"/>
                <w:numId w:val="135"/>
              </w:numPr>
              <w:tabs>
                <w:tab w:val="left" w:pos="409"/>
              </w:tabs>
              <w:autoSpaceDE w:val="0"/>
              <w:autoSpaceDN w:val="0"/>
              <w:adjustRightInd w:val="0"/>
              <w:ind w:hanging="1080"/>
              <w:jc w:val="left"/>
              <w:rPr>
                <w:rFonts w:cs="Arial"/>
                <w:b/>
                <w:sz w:val="16"/>
                <w:szCs w:val="16"/>
              </w:rPr>
            </w:pPr>
            <w:r w:rsidRPr="00F2660A">
              <w:rPr>
                <w:rFonts w:cs="Arial"/>
                <w:b/>
                <w:sz w:val="16"/>
                <w:szCs w:val="16"/>
              </w:rPr>
              <w:lastRenderedPageBreak/>
              <w:t>Nezahtevni in enostavni objekti</w:t>
            </w:r>
          </w:p>
          <w:p w:rsidR="003041F6" w:rsidRPr="00F2660A" w:rsidRDefault="003041F6" w:rsidP="003041F6">
            <w:pPr>
              <w:numPr>
                <w:ilvl w:val="0"/>
                <w:numId w:val="112"/>
              </w:numPr>
              <w:autoSpaceDE w:val="0"/>
              <w:autoSpaceDN w:val="0"/>
              <w:adjustRightInd w:val="0"/>
              <w:rPr>
                <w:rFonts w:cs="Arial"/>
                <w:b/>
                <w:sz w:val="16"/>
                <w:szCs w:val="16"/>
              </w:rPr>
            </w:pPr>
            <w:r w:rsidRPr="00F2660A">
              <w:rPr>
                <w:rFonts w:cs="Arial"/>
                <w:sz w:val="16"/>
                <w:szCs w:val="16"/>
              </w:rPr>
              <w:t>v prilogi 3</w:t>
            </w:r>
          </w:p>
        </w:tc>
      </w:tr>
      <w:tr w:rsidR="003041F6" w:rsidRPr="00F2660A" w:rsidTr="00D16DCD">
        <w:trPr>
          <w:trHeight w:val="641"/>
        </w:trPr>
        <w:tc>
          <w:tcPr>
            <w:tcW w:w="9464" w:type="dxa"/>
          </w:tcPr>
          <w:p w:rsidR="003041F6" w:rsidRPr="00F2660A" w:rsidRDefault="003041F6" w:rsidP="003041F6">
            <w:pPr>
              <w:pStyle w:val="Odstavekseznama"/>
              <w:numPr>
                <w:ilvl w:val="0"/>
                <w:numId w:val="135"/>
              </w:numPr>
              <w:tabs>
                <w:tab w:val="left" w:pos="409"/>
              </w:tabs>
              <w:autoSpaceDE w:val="0"/>
              <w:autoSpaceDN w:val="0"/>
              <w:adjustRightInd w:val="0"/>
              <w:ind w:hanging="1080"/>
              <w:jc w:val="left"/>
              <w:rPr>
                <w:rFonts w:cs="Arial"/>
                <w:b/>
                <w:sz w:val="16"/>
                <w:szCs w:val="16"/>
              </w:rPr>
            </w:pPr>
            <w:r w:rsidRPr="00F2660A">
              <w:rPr>
                <w:rFonts w:cs="Arial"/>
                <w:b/>
                <w:sz w:val="16"/>
                <w:szCs w:val="16"/>
              </w:rPr>
              <w:t>Prostorski izvedbeni pogoji glede oblikovanja</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zavarovanje brežin se prioritetno izvaja sonaravno z vegetacijskimi materiali,</w:t>
            </w:r>
          </w:p>
          <w:p w:rsidR="003041F6" w:rsidRPr="00F2660A" w:rsidRDefault="003041F6" w:rsidP="003041F6">
            <w:pPr>
              <w:numPr>
                <w:ilvl w:val="0"/>
                <w:numId w:val="112"/>
              </w:numPr>
              <w:autoSpaceDE w:val="0"/>
              <w:autoSpaceDN w:val="0"/>
              <w:adjustRightInd w:val="0"/>
              <w:rPr>
                <w:rFonts w:cs="Arial"/>
                <w:sz w:val="16"/>
                <w:szCs w:val="16"/>
              </w:rPr>
            </w:pPr>
            <w:r w:rsidRPr="00F2660A">
              <w:rPr>
                <w:rFonts w:cs="Arial"/>
                <w:sz w:val="16"/>
                <w:szCs w:val="16"/>
              </w:rPr>
              <w:t>pri gradnjah in drugih delih znotraj priobalnega pasu se v največji možni meri zagotavljajo sonaravne ureditve in ohranjanje obstoječe vegetacije,</w:t>
            </w:r>
          </w:p>
          <w:p w:rsidR="003041F6" w:rsidRPr="00F2660A" w:rsidRDefault="003041F6" w:rsidP="00235895">
            <w:pPr>
              <w:numPr>
                <w:ilvl w:val="0"/>
                <w:numId w:val="112"/>
              </w:numPr>
              <w:autoSpaceDE w:val="0"/>
              <w:autoSpaceDN w:val="0"/>
              <w:adjustRightInd w:val="0"/>
              <w:rPr>
                <w:rFonts w:cs="Arial"/>
                <w:sz w:val="16"/>
                <w:szCs w:val="16"/>
              </w:rPr>
            </w:pPr>
            <w:r w:rsidRPr="00235895">
              <w:rPr>
                <w:rFonts w:cs="Arial"/>
                <w:sz w:val="16"/>
                <w:szCs w:val="16"/>
              </w:rPr>
              <w:t>z gradnjo mostov in cest na območju vodotokov se ne sme posegati v pretočni profil</w:t>
            </w:r>
            <w:r w:rsidR="00235895" w:rsidRPr="00235895">
              <w:rPr>
                <w:rFonts w:cs="Arial"/>
                <w:sz w:val="16"/>
                <w:szCs w:val="16"/>
              </w:rPr>
              <w:t xml:space="preserve"> vodotoka,  </w:t>
            </w:r>
            <w:r w:rsidRPr="00235895">
              <w:rPr>
                <w:rFonts w:cs="Arial"/>
                <w:sz w:val="16"/>
                <w:szCs w:val="16"/>
              </w:rPr>
              <w:t xml:space="preserve">zagotovi </w:t>
            </w:r>
            <w:r w:rsidR="00235895" w:rsidRPr="00235895">
              <w:rPr>
                <w:rFonts w:cs="Arial"/>
                <w:sz w:val="16"/>
                <w:szCs w:val="16"/>
              </w:rPr>
              <w:t xml:space="preserve">se </w:t>
            </w:r>
            <w:r w:rsidRPr="00235895">
              <w:rPr>
                <w:rFonts w:cs="Arial"/>
                <w:sz w:val="16"/>
                <w:szCs w:val="16"/>
              </w:rPr>
              <w:t>varnost objektov pred visokimi vodami skladno z izdelano hidrološko hidravlično študijo.</w:t>
            </w:r>
          </w:p>
        </w:tc>
      </w:tr>
    </w:tbl>
    <w:p w:rsidR="003041F6" w:rsidRPr="00F2660A" w:rsidRDefault="003041F6" w:rsidP="003041F6">
      <w:pPr>
        <w:rPr>
          <w:sz w:val="16"/>
          <w:szCs w:val="16"/>
        </w:rPr>
      </w:pPr>
    </w:p>
    <w:p w:rsidR="003041F6" w:rsidRPr="00F2660A" w:rsidRDefault="003041F6" w:rsidP="003041F6">
      <w:pPr>
        <w:rPr>
          <w:sz w:val="16"/>
          <w:szCs w:val="16"/>
        </w:rPr>
      </w:pPr>
    </w:p>
    <w:sectPr w:rsidR="003041F6" w:rsidRPr="00F2660A" w:rsidSect="00171ADB">
      <w:footerReference w:type="default" r:id="rId8"/>
      <w:headerReference w:type="first" r:id="rId9"/>
      <w:pgSz w:w="11906" w:h="16838"/>
      <w:pgMar w:top="851"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A7" w:rsidRDefault="00FC6BA7" w:rsidP="00007813">
      <w:r>
        <w:separator/>
      </w:r>
    </w:p>
  </w:endnote>
  <w:endnote w:type="continuationSeparator" w:id="0">
    <w:p w:rsidR="00FC6BA7" w:rsidRDefault="00FC6BA7" w:rsidP="0000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SRI IGL Font16">
    <w:charset w:val="00"/>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TE1943790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20002A87" w:usb1="80000000" w:usb2="00000008" w:usb3="00000000" w:csb0="000001FF" w:csb1="00000000"/>
  </w:font>
  <w:font w:name=".HelveS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D06" w:rsidRPr="005945BD" w:rsidRDefault="00226D06">
    <w:pPr>
      <w:pStyle w:val="Noga"/>
      <w:jc w:val="right"/>
      <w:rPr>
        <w:sz w:val="18"/>
        <w:szCs w:val="18"/>
      </w:rPr>
    </w:pPr>
    <w:r w:rsidRPr="005945BD">
      <w:rPr>
        <w:sz w:val="18"/>
        <w:szCs w:val="18"/>
      </w:rPr>
      <w:fldChar w:fldCharType="begin"/>
    </w:r>
    <w:r w:rsidRPr="005945BD">
      <w:rPr>
        <w:sz w:val="18"/>
        <w:szCs w:val="18"/>
      </w:rPr>
      <w:instrText>PAGE   \* MERGEFORMAT</w:instrText>
    </w:r>
    <w:r w:rsidRPr="005945BD">
      <w:rPr>
        <w:sz w:val="18"/>
        <w:szCs w:val="18"/>
      </w:rPr>
      <w:fldChar w:fldCharType="separate"/>
    </w:r>
    <w:r w:rsidR="008D2449">
      <w:rPr>
        <w:noProof/>
        <w:sz w:val="18"/>
        <w:szCs w:val="18"/>
      </w:rPr>
      <w:t>12</w:t>
    </w:r>
    <w:r w:rsidRPr="005945BD">
      <w:rPr>
        <w:sz w:val="18"/>
        <w:szCs w:val="18"/>
      </w:rPr>
      <w:fldChar w:fldCharType="end"/>
    </w:r>
  </w:p>
  <w:p w:rsidR="00226D06" w:rsidRDefault="00226D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A7" w:rsidRDefault="00FC6BA7" w:rsidP="00007813">
      <w:r>
        <w:separator/>
      </w:r>
    </w:p>
  </w:footnote>
  <w:footnote w:type="continuationSeparator" w:id="0">
    <w:p w:rsidR="00FC6BA7" w:rsidRDefault="00FC6BA7" w:rsidP="0000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1A9" w:rsidRPr="00B0631D" w:rsidRDefault="00A57F40" w:rsidP="00FC71A9">
    <w:pPr>
      <w:pStyle w:val="Glava"/>
      <w:rPr>
        <w:b/>
      </w:rPr>
    </w:pPr>
    <w:r>
      <w:rPr>
        <w:b/>
      </w:rPr>
      <w:t>2</w:t>
    </w:r>
    <w:r w:rsidR="00FC71A9" w:rsidRPr="00B0631D">
      <w:rPr>
        <w:b/>
      </w:rPr>
      <w:t>. obravnava odloka</w:t>
    </w:r>
  </w:p>
  <w:p w:rsidR="00226D06" w:rsidRDefault="00226D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242"/>
    <w:multiLevelType w:val="hybridMultilevel"/>
    <w:tmpl w:val="3CE206DC"/>
    <w:lvl w:ilvl="0" w:tplc="9DD0D3E2">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2D633B"/>
    <w:multiLevelType w:val="hybridMultilevel"/>
    <w:tmpl w:val="4028A9DA"/>
    <w:lvl w:ilvl="0" w:tplc="28FCD832">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72C6627"/>
    <w:multiLevelType w:val="hybridMultilevel"/>
    <w:tmpl w:val="803055C8"/>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C107A9"/>
    <w:multiLevelType w:val="hybridMultilevel"/>
    <w:tmpl w:val="FB3495C2"/>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CD751D4"/>
    <w:multiLevelType w:val="hybridMultilevel"/>
    <w:tmpl w:val="6E3A018A"/>
    <w:lvl w:ilvl="0" w:tplc="D7B2598E">
      <w:numFmt w:val="bullet"/>
      <w:lvlText w:val="-"/>
      <w:lvlJc w:val="left"/>
      <w:pPr>
        <w:tabs>
          <w:tab w:val="num" w:pos="360"/>
        </w:tabs>
        <w:ind w:left="360" w:hanging="360"/>
      </w:pPr>
      <w:rPr>
        <w:rFonts w:ascii="Arial Narrow" w:eastAsia="Times New Roman" w:hAnsi="Arial Narrow" w:cs="Times New Roman" w:hint="default"/>
      </w:rPr>
    </w:lvl>
    <w:lvl w:ilvl="1" w:tplc="8EEA2D12">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915C3"/>
    <w:multiLevelType w:val="hybridMultilevel"/>
    <w:tmpl w:val="7A2A32FA"/>
    <w:lvl w:ilvl="0" w:tplc="BB2C31F6">
      <w:start w:val="1"/>
      <w:numFmt w:val="decimal"/>
      <w:pStyle w:val="NASLOVODSTAVKA"/>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633861"/>
    <w:multiLevelType w:val="singleLevel"/>
    <w:tmpl w:val="42BA4B24"/>
    <w:lvl w:ilvl="0">
      <w:start w:val="1"/>
      <w:numFmt w:val="bullet"/>
      <w:pStyle w:val="alinea"/>
      <w:lvlText w:val=""/>
      <w:lvlJc w:val="left"/>
      <w:pPr>
        <w:tabs>
          <w:tab w:val="num" w:pos="360"/>
        </w:tabs>
        <w:ind w:left="360" w:hanging="360"/>
      </w:pPr>
      <w:rPr>
        <w:rFonts w:ascii="ESRI IGL Font16" w:hAnsi="ESRI IGL Font16" w:hint="default"/>
      </w:rPr>
    </w:lvl>
  </w:abstractNum>
  <w:abstractNum w:abstractNumId="7" w15:restartNumberingAfterBreak="0">
    <w:nsid w:val="0EEF085A"/>
    <w:multiLevelType w:val="hybridMultilevel"/>
    <w:tmpl w:val="49A6B7BE"/>
    <w:lvl w:ilvl="0" w:tplc="5354503A">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F834DEB"/>
    <w:multiLevelType w:val="hybridMultilevel"/>
    <w:tmpl w:val="FECC616A"/>
    <w:lvl w:ilvl="0" w:tplc="39608C4E">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110826"/>
    <w:multiLevelType w:val="hybridMultilevel"/>
    <w:tmpl w:val="8804A470"/>
    <w:lvl w:ilvl="0" w:tplc="CAF6EAC4">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1F6823"/>
    <w:multiLevelType w:val="hybridMultilevel"/>
    <w:tmpl w:val="B9C694C4"/>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5836E58"/>
    <w:multiLevelType w:val="hybridMultilevel"/>
    <w:tmpl w:val="E28EF146"/>
    <w:lvl w:ilvl="0" w:tplc="DD28F4D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B550A2"/>
    <w:multiLevelType w:val="hybridMultilevel"/>
    <w:tmpl w:val="1C622FE6"/>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90F77C1"/>
    <w:multiLevelType w:val="hybridMultilevel"/>
    <w:tmpl w:val="8F927C60"/>
    <w:lvl w:ilvl="0" w:tplc="5ABC74DC">
      <w:start w:val="1"/>
      <w:numFmt w:val="decimal"/>
      <w:lvlText w:val="%1"/>
      <w:lvlJc w:val="left"/>
      <w:pPr>
        <w:ind w:left="1488" w:hanging="112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9A53F6"/>
    <w:multiLevelType w:val="hybridMultilevel"/>
    <w:tmpl w:val="854A113E"/>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349522C"/>
    <w:multiLevelType w:val="hybridMultilevel"/>
    <w:tmpl w:val="734EFAF0"/>
    <w:lvl w:ilvl="0" w:tplc="950C8BF2">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B73140"/>
    <w:multiLevelType w:val="hybridMultilevel"/>
    <w:tmpl w:val="6742E304"/>
    <w:lvl w:ilvl="0" w:tplc="7002914A">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33767D"/>
    <w:multiLevelType w:val="hybridMultilevel"/>
    <w:tmpl w:val="EC783E50"/>
    <w:lvl w:ilvl="0" w:tplc="76ECC94E">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D55E2B"/>
    <w:multiLevelType w:val="multilevel"/>
    <w:tmpl w:val="4924461A"/>
    <w:lvl w:ilvl="0">
      <w:start w:val="1"/>
      <w:numFmt w:val="decimal"/>
      <w:pStyle w:val="RCPlaniranjestevilcenje"/>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0154207"/>
    <w:multiLevelType w:val="hybridMultilevel"/>
    <w:tmpl w:val="B1A8051A"/>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1890804"/>
    <w:multiLevelType w:val="hybridMultilevel"/>
    <w:tmpl w:val="97B43982"/>
    <w:lvl w:ilvl="0" w:tplc="1F601DD0">
      <w:start w:val="1"/>
      <w:numFmt w:val="decimal"/>
      <w:lvlText w:val="%1."/>
      <w:lvlJc w:val="left"/>
      <w:pPr>
        <w:tabs>
          <w:tab w:val="num" w:pos="400"/>
        </w:tabs>
        <w:ind w:left="400" w:hanging="360"/>
      </w:pPr>
      <w:rPr>
        <w:rFonts w:hint="default"/>
      </w:rPr>
    </w:lvl>
    <w:lvl w:ilvl="1" w:tplc="34B69892">
      <w:start w:val="1"/>
      <w:numFmt w:val="decimal"/>
      <w:pStyle w:val="RCodlokodstavek"/>
      <w:lvlText w:val="(%2)"/>
      <w:lvlJc w:val="left"/>
      <w:pPr>
        <w:tabs>
          <w:tab w:val="num" w:pos="1000"/>
        </w:tabs>
        <w:ind w:left="716" w:firstLine="284"/>
      </w:pPr>
      <w:rPr>
        <w:rFonts w:hint="default"/>
        <w:b w:val="0"/>
      </w:rPr>
    </w:lvl>
    <w:lvl w:ilvl="2" w:tplc="87A433A0">
      <w:start w:val="1"/>
      <w:numFmt w:val="lowerRoman"/>
      <w:lvlText w:val="%3."/>
      <w:lvlJc w:val="right"/>
      <w:pPr>
        <w:tabs>
          <w:tab w:val="num" w:pos="1840"/>
        </w:tabs>
        <w:ind w:left="1840" w:hanging="180"/>
      </w:pPr>
    </w:lvl>
    <w:lvl w:ilvl="3" w:tplc="C6DC8E54">
      <w:start w:val="1"/>
      <w:numFmt w:val="decimal"/>
      <w:lvlText w:val="%4."/>
      <w:lvlJc w:val="left"/>
      <w:pPr>
        <w:tabs>
          <w:tab w:val="num" w:pos="2560"/>
        </w:tabs>
        <w:ind w:left="2560" w:hanging="360"/>
      </w:pPr>
    </w:lvl>
    <w:lvl w:ilvl="4" w:tplc="BEA8DC92" w:tentative="1">
      <w:start w:val="1"/>
      <w:numFmt w:val="lowerLetter"/>
      <w:lvlText w:val="%5."/>
      <w:lvlJc w:val="left"/>
      <w:pPr>
        <w:tabs>
          <w:tab w:val="num" w:pos="3280"/>
        </w:tabs>
        <w:ind w:left="3280" w:hanging="360"/>
      </w:pPr>
    </w:lvl>
    <w:lvl w:ilvl="5" w:tplc="84CC139E" w:tentative="1">
      <w:start w:val="1"/>
      <w:numFmt w:val="lowerRoman"/>
      <w:lvlText w:val="%6."/>
      <w:lvlJc w:val="right"/>
      <w:pPr>
        <w:tabs>
          <w:tab w:val="num" w:pos="4000"/>
        </w:tabs>
        <w:ind w:left="4000" w:hanging="180"/>
      </w:pPr>
    </w:lvl>
    <w:lvl w:ilvl="6" w:tplc="E970EF10" w:tentative="1">
      <w:start w:val="1"/>
      <w:numFmt w:val="decimal"/>
      <w:lvlText w:val="%7."/>
      <w:lvlJc w:val="left"/>
      <w:pPr>
        <w:tabs>
          <w:tab w:val="num" w:pos="4720"/>
        </w:tabs>
        <w:ind w:left="4720" w:hanging="360"/>
      </w:pPr>
    </w:lvl>
    <w:lvl w:ilvl="7" w:tplc="C388BAD0" w:tentative="1">
      <w:start w:val="1"/>
      <w:numFmt w:val="lowerLetter"/>
      <w:lvlText w:val="%8."/>
      <w:lvlJc w:val="left"/>
      <w:pPr>
        <w:tabs>
          <w:tab w:val="num" w:pos="5440"/>
        </w:tabs>
        <w:ind w:left="5440" w:hanging="360"/>
      </w:pPr>
    </w:lvl>
    <w:lvl w:ilvl="8" w:tplc="5E66D834" w:tentative="1">
      <w:start w:val="1"/>
      <w:numFmt w:val="lowerRoman"/>
      <w:lvlText w:val="%9."/>
      <w:lvlJc w:val="right"/>
      <w:pPr>
        <w:tabs>
          <w:tab w:val="num" w:pos="6160"/>
        </w:tabs>
        <w:ind w:left="6160" w:hanging="180"/>
      </w:pPr>
    </w:lvl>
  </w:abstractNum>
  <w:abstractNum w:abstractNumId="21" w15:restartNumberingAfterBreak="0">
    <w:nsid w:val="31A37EFB"/>
    <w:multiLevelType w:val="multilevel"/>
    <w:tmpl w:val="B930E358"/>
    <w:lvl w:ilvl="0">
      <w:start w:val="1"/>
      <w:numFmt w:val="decimal"/>
      <w:pStyle w:val="Tabela1"/>
      <w:lvlText w:val="Tabela %1:"/>
      <w:lvlJc w:val="left"/>
      <w:pPr>
        <w:tabs>
          <w:tab w:val="num" w:pos="1440"/>
        </w:tabs>
        <w:ind w:left="851" w:hanging="851"/>
      </w:pPr>
    </w:lvl>
    <w:lvl w:ilvl="1">
      <w:start w:val="1"/>
      <w:numFmt w:val="decimal"/>
      <w:lvlRestart w:val="0"/>
      <w:lvlText w:val="%1.%2"/>
      <w:lvlJc w:val="left"/>
      <w:pPr>
        <w:tabs>
          <w:tab w:val="num" w:pos="851"/>
        </w:tabs>
        <w:ind w:left="851" w:hanging="851"/>
      </w:pPr>
      <w:rPr>
        <w:rFonts w:ascii="Times New Roman" w:hAnsi="Times New Roman" w:hint="default"/>
        <w:b/>
        <w:i w:val="0"/>
      </w:rPr>
    </w:lvl>
    <w:lvl w:ilvl="2">
      <w:start w:val="1"/>
      <w:numFmt w:val="decimal"/>
      <w:isLg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59973EB"/>
    <w:multiLevelType w:val="hybridMultilevel"/>
    <w:tmpl w:val="83804094"/>
    <w:lvl w:ilvl="0" w:tplc="3760ECBC">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63A0AEC"/>
    <w:multiLevelType w:val="multilevel"/>
    <w:tmpl w:val="1DA49418"/>
    <w:lvl w:ilvl="0">
      <w:start w:val="1"/>
      <w:numFmt w:val="bullet"/>
      <w:pStyle w:val="SlogRCPlaniranjenastevanjerumenozelena9ptsvetlomodra"/>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6535755"/>
    <w:multiLevelType w:val="multilevel"/>
    <w:tmpl w:val="8FB484CA"/>
    <w:lvl w:ilvl="0">
      <w:start w:val="1"/>
      <w:numFmt w:val="decimal"/>
      <w:pStyle w:val="RCplaniranjeODLOKLENI"/>
      <w:suff w:val="nothing"/>
      <w:lvlText w:val="%1. člen"/>
      <w:lvlJc w:val="left"/>
      <w:pPr>
        <w:ind w:left="3686" w:firstLine="0"/>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upperRoman"/>
      <w:lvlText w:val="%1.%2.%3.%4.%5.%6.%7.%8.%9"/>
      <w:lvlJc w:val="left"/>
      <w:pPr>
        <w:tabs>
          <w:tab w:val="num" w:pos="1764"/>
        </w:tabs>
        <w:ind w:left="1764" w:hanging="1584"/>
      </w:pPr>
      <w:rPr>
        <w:rFonts w:hint="default"/>
      </w:rPr>
    </w:lvl>
  </w:abstractNum>
  <w:abstractNum w:abstractNumId="25" w15:restartNumberingAfterBreak="0">
    <w:nsid w:val="3B852F28"/>
    <w:multiLevelType w:val="hybridMultilevel"/>
    <w:tmpl w:val="A322DCCA"/>
    <w:lvl w:ilvl="0" w:tplc="5F269BCC">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C8F6CBE"/>
    <w:multiLevelType w:val="hybridMultilevel"/>
    <w:tmpl w:val="19008810"/>
    <w:lvl w:ilvl="0" w:tplc="39608C4E">
      <w:start w:val="1"/>
      <w:numFmt w:val="decimal"/>
      <w:lvlText w:val="%1."/>
      <w:lvlJc w:val="left"/>
      <w:pPr>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DB91ACB"/>
    <w:multiLevelType w:val="multilevel"/>
    <w:tmpl w:val="31145D38"/>
    <w:lvl w:ilvl="0">
      <w:start w:val="1"/>
      <w:numFmt w:val="decimal"/>
      <w:pStyle w:val="Naslov1"/>
      <w:lvlText w:val="%1"/>
      <w:lvlJc w:val="left"/>
      <w:pPr>
        <w:tabs>
          <w:tab w:val="num" w:pos="792"/>
        </w:tabs>
        <w:ind w:left="792" w:hanging="432"/>
      </w:pPr>
      <w:rPr>
        <w:rFonts w:hint="default"/>
      </w:rPr>
    </w:lvl>
    <w:lvl w:ilvl="1">
      <w:start w:val="1"/>
      <w:numFmt w:val="decimal"/>
      <w:pStyle w:val="Naslov2"/>
      <w:lvlText w:val="%1.%2"/>
      <w:lvlJc w:val="left"/>
      <w:pPr>
        <w:tabs>
          <w:tab w:val="num" w:pos="936"/>
        </w:tabs>
        <w:ind w:left="936" w:hanging="576"/>
      </w:pPr>
      <w:rPr>
        <w:rFonts w:hint="default"/>
      </w:rPr>
    </w:lvl>
    <w:lvl w:ilvl="2">
      <w:start w:val="1"/>
      <w:numFmt w:val="decimal"/>
      <w:pStyle w:val="Naslov3"/>
      <w:lvlText w:val="%1.%2.%3"/>
      <w:lvlJc w:val="left"/>
      <w:pPr>
        <w:tabs>
          <w:tab w:val="num" w:pos="1080"/>
        </w:tabs>
        <w:ind w:left="1080" w:hanging="720"/>
      </w:pPr>
      <w:rPr>
        <w:rFonts w:hint="default"/>
      </w:rPr>
    </w:lvl>
    <w:lvl w:ilvl="3">
      <w:start w:val="1"/>
      <w:numFmt w:val="decimal"/>
      <w:pStyle w:val="Naslov4"/>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40C4637F"/>
    <w:multiLevelType w:val="hybridMultilevel"/>
    <w:tmpl w:val="1C622FE6"/>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1201FEE"/>
    <w:multiLevelType w:val="hybridMultilevel"/>
    <w:tmpl w:val="40C0521A"/>
    <w:lvl w:ilvl="0" w:tplc="570608CA">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20B5FF8"/>
    <w:multiLevelType w:val="hybridMultilevel"/>
    <w:tmpl w:val="1158A3EA"/>
    <w:lvl w:ilvl="0" w:tplc="67967D78">
      <w:start w:val="1"/>
      <w:numFmt w:val="decimal"/>
      <w:pStyle w:val="normalst"/>
      <w:lvlText w:val="%1."/>
      <w:lvlJc w:val="left"/>
      <w:pPr>
        <w:tabs>
          <w:tab w:val="num" w:pos="360"/>
        </w:tabs>
        <w:ind w:left="360" w:hanging="360"/>
      </w:pPr>
      <w:rPr>
        <w:rFonts w:hint="default"/>
      </w:rPr>
    </w:lvl>
    <w:lvl w:ilvl="1" w:tplc="F3163AA4">
      <w:start w:val="1"/>
      <w:numFmt w:val="decimal"/>
      <w:lvlText w:val="%2."/>
      <w:lvlJc w:val="left"/>
      <w:pPr>
        <w:tabs>
          <w:tab w:val="num" w:pos="1440"/>
        </w:tabs>
        <w:ind w:left="1440" w:hanging="360"/>
      </w:pPr>
    </w:lvl>
    <w:lvl w:ilvl="2" w:tplc="FA2CFB10" w:tentative="1">
      <w:start w:val="1"/>
      <w:numFmt w:val="lowerRoman"/>
      <w:lvlText w:val="%3."/>
      <w:lvlJc w:val="right"/>
      <w:pPr>
        <w:tabs>
          <w:tab w:val="num" w:pos="2160"/>
        </w:tabs>
        <w:ind w:left="2160" w:hanging="180"/>
      </w:pPr>
    </w:lvl>
    <w:lvl w:ilvl="3" w:tplc="18221C62" w:tentative="1">
      <w:start w:val="1"/>
      <w:numFmt w:val="decimal"/>
      <w:lvlText w:val="%4."/>
      <w:lvlJc w:val="left"/>
      <w:pPr>
        <w:tabs>
          <w:tab w:val="num" w:pos="2880"/>
        </w:tabs>
        <w:ind w:left="2880" w:hanging="360"/>
      </w:pPr>
    </w:lvl>
    <w:lvl w:ilvl="4" w:tplc="555E8AFA" w:tentative="1">
      <w:start w:val="1"/>
      <w:numFmt w:val="lowerLetter"/>
      <w:lvlText w:val="%5."/>
      <w:lvlJc w:val="left"/>
      <w:pPr>
        <w:tabs>
          <w:tab w:val="num" w:pos="3600"/>
        </w:tabs>
        <w:ind w:left="3600" w:hanging="360"/>
      </w:pPr>
    </w:lvl>
    <w:lvl w:ilvl="5" w:tplc="316C4F94" w:tentative="1">
      <w:start w:val="1"/>
      <w:numFmt w:val="lowerRoman"/>
      <w:lvlText w:val="%6."/>
      <w:lvlJc w:val="right"/>
      <w:pPr>
        <w:tabs>
          <w:tab w:val="num" w:pos="4320"/>
        </w:tabs>
        <w:ind w:left="4320" w:hanging="180"/>
      </w:pPr>
    </w:lvl>
    <w:lvl w:ilvl="6" w:tplc="6220E9EC" w:tentative="1">
      <w:start w:val="1"/>
      <w:numFmt w:val="decimal"/>
      <w:lvlText w:val="%7."/>
      <w:lvlJc w:val="left"/>
      <w:pPr>
        <w:tabs>
          <w:tab w:val="num" w:pos="5040"/>
        </w:tabs>
        <w:ind w:left="5040" w:hanging="360"/>
      </w:pPr>
    </w:lvl>
    <w:lvl w:ilvl="7" w:tplc="A94AF2E2" w:tentative="1">
      <w:start w:val="1"/>
      <w:numFmt w:val="lowerLetter"/>
      <w:lvlText w:val="%8."/>
      <w:lvlJc w:val="left"/>
      <w:pPr>
        <w:tabs>
          <w:tab w:val="num" w:pos="5760"/>
        </w:tabs>
        <w:ind w:left="5760" w:hanging="360"/>
      </w:pPr>
    </w:lvl>
    <w:lvl w:ilvl="8" w:tplc="4EDA8098" w:tentative="1">
      <w:start w:val="1"/>
      <w:numFmt w:val="lowerRoman"/>
      <w:lvlText w:val="%9."/>
      <w:lvlJc w:val="right"/>
      <w:pPr>
        <w:tabs>
          <w:tab w:val="num" w:pos="6480"/>
        </w:tabs>
        <w:ind w:left="6480" w:hanging="180"/>
      </w:pPr>
    </w:lvl>
  </w:abstractNum>
  <w:abstractNum w:abstractNumId="31" w15:restartNumberingAfterBreak="0">
    <w:nsid w:val="421F5526"/>
    <w:multiLevelType w:val="hybridMultilevel"/>
    <w:tmpl w:val="D03C392C"/>
    <w:lvl w:ilvl="0" w:tplc="EFAC3BEE">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78B59D3"/>
    <w:multiLevelType w:val="hybridMultilevel"/>
    <w:tmpl w:val="7CF2D61C"/>
    <w:lvl w:ilvl="0" w:tplc="A450331E">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9A623AA"/>
    <w:multiLevelType w:val="hybridMultilevel"/>
    <w:tmpl w:val="D9FE8638"/>
    <w:lvl w:ilvl="0" w:tplc="1E42473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C6502AB"/>
    <w:multiLevelType w:val="hybridMultilevel"/>
    <w:tmpl w:val="2E9A48E0"/>
    <w:lvl w:ilvl="0" w:tplc="4A9A69F0">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5950280"/>
    <w:multiLevelType w:val="hybridMultilevel"/>
    <w:tmpl w:val="F2A2CFF6"/>
    <w:lvl w:ilvl="0" w:tplc="74380B3E">
      <w:numFmt w:val="bullet"/>
      <w:lvlText w:val="–"/>
      <w:lvlJc w:val="left"/>
      <w:pPr>
        <w:tabs>
          <w:tab w:val="num" w:pos="720"/>
        </w:tabs>
        <w:ind w:left="720" w:hanging="360"/>
      </w:pPr>
      <w:rPr>
        <w:rFonts w:ascii="Arial Narrow" w:eastAsia="Times New Roman" w:hAnsi="Arial Narrow" w:cs="TTE1943790t00" w:hint="default"/>
      </w:rPr>
    </w:lvl>
    <w:lvl w:ilvl="1" w:tplc="74380B3E">
      <w:numFmt w:val="bullet"/>
      <w:lvlText w:val="–"/>
      <w:lvlJc w:val="left"/>
      <w:pPr>
        <w:tabs>
          <w:tab w:val="num" w:pos="720"/>
        </w:tabs>
        <w:ind w:left="720" w:hanging="360"/>
      </w:pPr>
      <w:rPr>
        <w:rFonts w:ascii="Arial Narrow" w:eastAsia="Times New Roman" w:hAnsi="Arial Narrow" w:cs="TTE1943790t00"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E367DE"/>
    <w:multiLevelType w:val="hybridMultilevel"/>
    <w:tmpl w:val="0E344DD0"/>
    <w:lvl w:ilvl="0" w:tplc="D9D4367C">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804589D"/>
    <w:multiLevelType w:val="hybridMultilevel"/>
    <w:tmpl w:val="9E7C9D18"/>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AD57095"/>
    <w:multiLevelType w:val="hybridMultilevel"/>
    <w:tmpl w:val="B7582104"/>
    <w:lvl w:ilvl="0" w:tplc="C27E14C2">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CCC5190"/>
    <w:multiLevelType w:val="hybridMultilevel"/>
    <w:tmpl w:val="6C381E08"/>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5F2F611F"/>
    <w:multiLevelType w:val="hybridMultilevel"/>
    <w:tmpl w:val="F3165626"/>
    <w:lvl w:ilvl="0" w:tplc="C1BE06B2">
      <w:numFmt w:val="bullet"/>
      <w:lvlText w:val="-"/>
      <w:lvlJc w:val="left"/>
      <w:pPr>
        <w:tabs>
          <w:tab w:val="num" w:pos="473"/>
        </w:tabs>
        <w:ind w:left="473" w:hanging="360"/>
      </w:pPr>
      <w:rPr>
        <w:rFonts w:ascii="Times New Roman" w:eastAsia="Times New Roman" w:hAnsi="Times New Roman" w:cs="Times New Roman" w:hint="default"/>
        <w:b/>
      </w:rPr>
    </w:lvl>
    <w:lvl w:ilvl="1" w:tplc="AC967200">
      <w:start w:val="1000"/>
      <w:numFmt w:val="bullet"/>
      <w:lvlText w:val="-"/>
      <w:lvlJc w:val="left"/>
      <w:pPr>
        <w:tabs>
          <w:tab w:val="num" w:pos="833"/>
        </w:tabs>
        <w:ind w:left="833" w:hanging="360"/>
      </w:pPr>
      <w:rPr>
        <w:rFonts w:ascii="Times New Roman" w:eastAsia="Times New Roman" w:hAnsi="Times New Roman" w:cs="Times New Roman" w:hint="default"/>
        <w:b/>
      </w:rPr>
    </w:lvl>
    <w:lvl w:ilvl="2" w:tplc="04240005" w:tentative="1">
      <w:start w:val="1"/>
      <w:numFmt w:val="bullet"/>
      <w:lvlText w:val=""/>
      <w:lvlJc w:val="left"/>
      <w:pPr>
        <w:tabs>
          <w:tab w:val="num" w:pos="1553"/>
        </w:tabs>
        <w:ind w:left="1553" w:hanging="360"/>
      </w:pPr>
      <w:rPr>
        <w:rFonts w:ascii="Wingdings" w:hAnsi="Wingdings" w:hint="default"/>
      </w:rPr>
    </w:lvl>
    <w:lvl w:ilvl="3" w:tplc="04240001" w:tentative="1">
      <w:start w:val="1"/>
      <w:numFmt w:val="bullet"/>
      <w:lvlText w:val=""/>
      <w:lvlJc w:val="left"/>
      <w:pPr>
        <w:tabs>
          <w:tab w:val="num" w:pos="2273"/>
        </w:tabs>
        <w:ind w:left="2273" w:hanging="360"/>
      </w:pPr>
      <w:rPr>
        <w:rFonts w:ascii="Symbol" w:hAnsi="Symbol" w:hint="default"/>
      </w:rPr>
    </w:lvl>
    <w:lvl w:ilvl="4" w:tplc="04240003" w:tentative="1">
      <w:start w:val="1"/>
      <w:numFmt w:val="bullet"/>
      <w:lvlText w:val="o"/>
      <w:lvlJc w:val="left"/>
      <w:pPr>
        <w:tabs>
          <w:tab w:val="num" w:pos="2993"/>
        </w:tabs>
        <w:ind w:left="2993" w:hanging="360"/>
      </w:pPr>
      <w:rPr>
        <w:rFonts w:ascii="Courier New" w:hAnsi="Courier New" w:cs="Courier New" w:hint="default"/>
      </w:rPr>
    </w:lvl>
    <w:lvl w:ilvl="5" w:tplc="04240005" w:tentative="1">
      <w:start w:val="1"/>
      <w:numFmt w:val="bullet"/>
      <w:lvlText w:val=""/>
      <w:lvlJc w:val="left"/>
      <w:pPr>
        <w:tabs>
          <w:tab w:val="num" w:pos="3713"/>
        </w:tabs>
        <w:ind w:left="3713" w:hanging="360"/>
      </w:pPr>
      <w:rPr>
        <w:rFonts w:ascii="Wingdings" w:hAnsi="Wingdings" w:hint="default"/>
      </w:rPr>
    </w:lvl>
    <w:lvl w:ilvl="6" w:tplc="04240001" w:tentative="1">
      <w:start w:val="1"/>
      <w:numFmt w:val="bullet"/>
      <w:lvlText w:val=""/>
      <w:lvlJc w:val="left"/>
      <w:pPr>
        <w:tabs>
          <w:tab w:val="num" w:pos="4433"/>
        </w:tabs>
        <w:ind w:left="4433" w:hanging="360"/>
      </w:pPr>
      <w:rPr>
        <w:rFonts w:ascii="Symbol" w:hAnsi="Symbol" w:hint="default"/>
      </w:rPr>
    </w:lvl>
    <w:lvl w:ilvl="7" w:tplc="04240003" w:tentative="1">
      <w:start w:val="1"/>
      <w:numFmt w:val="bullet"/>
      <w:lvlText w:val="o"/>
      <w:lvlJc w:val="left"/>
      <w:pPr>
        <w:tabs>
          <w:tab w:val="num" w:pos="5153"/>
        </w:tabs>
        <w:ind w:left="5153" w:hanging="360"/>
      </w:pPr>
      <w:rPr>
        <w:rFonts w:ascii="Courier New" w:hAnsi="Courier New" w:cs="Courier New" w:hint="default"/>
      </w:rPr>
    </w:lvl>
    <w:lvl w:ilvl="8" w:tplc="04240005" w:tentative="1">
      <w:start w:val="1"/>
      <w:numFmt w:val="bullet"/>
      <w:lvlText w:val=""/>
      <w:lvlJc w:val="left"/>
      <w:pPr>
        <w:tabs>
          <w:tab w:val="num" w:pos="5873"/>
        </w:tabs>
        <w:ind w:left="5873" w:hanging="360"/>
      </w:pPr>
      <w:rPr>
        <w:rFonts w:ascii="Wingdings" w:hAnsi="Wingdings" w:hint="default"/>
      </w:rPr>
    </w:lvl>
  </w:abstractNum>
  <w:abstractNum w:abstractNumId="41" w15:restartNumberingAfterBreak="0">
    <w:nsid w:val="63CF3F34"/>
    <w:multiLevelType w:val="hybridMultilevel"/>
    <w:tmpl w:val="E2C05DDA"/>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6120440"/>
    <w:multiLevelType w:val="hybridMultilevel"/>
    <w:tmpl w:val="6ADCED26"/>
    <w:lvl w:ilvl="0" w:tplc="FFFFFFFF">
      <w:numFmt w:val="bullet"/>
      <w:pStyle w:val="rcplaniranjenastevanje"/>
      <w:lvlText w:val="-"/>
      <w:lvlJc w:val="left"/>
      <w:pPr>
        <w:ind w:left="720" w:hanging="360"/>
      </w:pPr>
      <w:rPr>
        <w:rFonts w:ascii="Times New Roman" w:eastAsia="Times New Roman" w:hAnsi="Times New Roman" w:cs="Times New Roman" w:hint="default"/>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9994FF4"/>
    <w:multiLevelType w:val="hybridMultilevel"/>
    <w:tmpl w:val="0DAA8626"/>
    <w:lvl w:ilvl="0" w:tplc="575E028A">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46175BA"/>
    <w:multiLevelType w:val="hybridMultilevel"/>
    <w:tmpl w:val="836C3A48"/>
    <w:lvl w:ilvl="0" w:tplc="54108362">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5A74B89"/>
    <w:multiLevelType w:val="hybridMultilevel"/>
    <w:tmpl w:val="1A78D274"/>
    <w:lvl w:ilvl="0" w:tplc="D7B2598E">
      <w:numFmt w:val="bullet"/>
      <w:lvlText w:val="-"/>
      <w:lvlJc w:val="left"/>
      <w:pPr>
        <w:tabs>
          <w:tab w:val="num" w:pos="785"/>
        </w:tabs>
        <w:ind w:left="785"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8EEA2D12">
      <w:numFmt w:val="bullet"/>
      <w:lvlText w:val="-"/>
      <w:lvlJc w:val="left"/>
      <w:pPr>
        <w:tabs>
          <w:tab w:val="num" w:pos="360"/>
        </w:tabs>
        <w:ind w:left="36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CF4B97"/>
    <w:multiLevelType w:val="hybridMultilevel"/>
    <w:tmpl w:val="6A804A4E"/>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9C4160E"/>
    <w:multiLevelType w:val="hybridMultilevel"/>
    <w:tmpl w:val="85B630E8"/>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D684A4F"/>
    <w:multiLevelType w:val="hybridMultilevel"/>
    <w:tmpl w:val="E5CA06F8"/>
    <w:lvl w:ilvl="0" w:tplc="C30891AC">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EF00548"/>
    <w:multiLevelType w:val="hybridMultilevel"/>
    <w:tmpl w:val="1592C4C8"/>
    <w:lvl w:ilvl="0" w:tplc="D624A47E">
      <w:start w:val="1"/>
      <w:numFmt w:val="decimal"/>
      <w:pStyle w:val="RCplaniranjeODLOKBESEDILO"/>
      <w:lvlText w:val="(%1)"/>
      <w:lvlJc w:val="left"/>
      <w:pPr>
        <w:tabs>
          <w:tab w:val="num" w:pos="360"/>
        </w:tabs>
        <w:ind w:left="0" w:firstLine="0"/>
      </w:pPr>
      <w:rPr>
        <w:rFonts w:hint="default"/>
        <w:strike w:val="0"/>
      </w:rPr>
    </w:lvl>
    <w:lvl w:ilvl="1" w:tplc="19C26E34">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42"/>
  </w:num>
  <w:num w:numId="4">
    <w:abstractNumId w:val="18"/>
  </w:num>
  <w:num w:numId="5">
    <w:abstractNumId w:val="23"/>
  </w:num>
  <w:num w:numId="6">
    <w:abstractNumId w:val="21"/>
  </w:num>
  <w:num w:numId="7">
    <w:abstractNumId w:val="30"/>
  </w:num>
  <w:num w:numId="8">
    <w:abstractNumId w:val="20"/>
  </w:num>
  <w:num w:numId="9">
    <w:abstractNumId w:val="6"/>
  </w:num>
  <w:num w:numId="10">
    <w:abstractNumId w:val="49"/>
    <w:lvlOverride w:ilvl="0">
      <w:startOverride w:val="1"/>
    </w:lvlOverride>
  </w:num>
  <w:num w:numId="11">
    <w:abstractNumId w:val="49"/>
    <w:lvlOverride w:ilvl="0">
      <w:startOverride w:val="1"/>
    </w:lvlOverride>
  </w:num>
  <w:num w:numId="12">
    <w:abstractNumId w:val="49"/>
    <w:lvlOverride w:ilvl="0">
      <w:startOverride w:val="1"/>
    </w:lvlOverride>
  </w:num>
  <w:num w:numId="13">
    <w:abstractNumId w:val="49"/>
    <w:lvlOverride w:ilvl="0">
      <w:startOverride w:val="1"/>
    </w:lvlOverride>
  </w:num>
  <w:num w:numId="14">
    <w:abstractNumId w:val="49"/>
    <w:lvlOverride w:ilvl="0">
      <w:startOverride w:val="1"/>
    </w:lvlOverride>
  </w:num>
  <w:num w:numId="15">
    <w:abstractNumId w:val="49"/>
    <w:lvlOverride w:ilvl="0">
      <w:startOverride w:val="1"/>
    </w:lvlOverride>
  </w:num>
  <w:num w:numId="16">
    <w:abstractNumId w:val="49"/>
    <w:lvlOverride w:ilvl="0">
      <w:startOverride w:val="1"/>
    </w:lvlOverride>
  </w:num>
  <w:num w:numId="17">
    <w:abstractNumId w:val="49"/>
  </w:num>
  <w:num w:numId="18">
    <w:abstractNumId w:val="49"/>
    <w:lvlOverride w:ilvl="0">
      <w:startOverride w:val="1"/>
    </w:lvlOverride>
  </w:num>
  <w:num w:numId="19">
    <w:abstractNumId w:val="49"/>
    <w:lvlOverride w:ilvl="0">
      <w:startOverride w:val="1"/>
    </w:lvlOverride>
  </w:num>
  <w:num w:numId="20">
    <w:abstractNumId w:val="49"/>
    <w:lvlOverride w:ilvl="0">
      <w:startOverride w:val="1"/>
    </w:lvlOverride>
  </w:num>
  <w:num w:numId="21">
    <w:abstractNumId w:val="49"/>
    <w:lvlOverride w:ilvl="0">
      <w:startOverride w:val="1"/>
    </w:lvlOverride>
  </w:num>
  <w:num w:numId="22">
    <w:abstractNumId w:val="49"/>
    <w:lvlOverride w:ilvl="0">
      <w:startOverride w:val="1"/>
    </w:lvlOverride>
  </w:num>
  <w:num w:numId="23">
    <w:abstractNumId w:val="49"/>
    <w:lvlOverride w:ilvl="0">
      <w:startOverride w:val="1"/>
    </w:lvlOverride>
  </w:num>
  <w:num w:numId="24">
    <w:abstractNumId w:val="49"/>
    <w:lvlOverride w:ilvl="0">
      <w:startOverride w:val="1"/>
    </w:lvlOverride>
  </w:num>
  <w:num w:numId="25">
    <w:abstractNumId w:val="49"/>
    <w:lvlOverride w:ilvl="0">
      <w:startOverride w:val="1"/>
    </w:lvlOverride>
  </w:num>
  <w:num w:numId="26">
    <w:abstractNumId w:val="49"/>
    <w:lvlOverride w:ilvl="0">
      <w:startOverride w:val="1"/>
    </w:lvlOverride>
  </w:num>
  <w:num w:numId="27">
    <w:abstractNumId w:val="49"/>
    <w:lvlOverride w:ilvl="0">
      <w:startOverride w:val="1"/>
    </w:lvlOverride>
  </w:num>
  <w:num w:numId="28">
    <w:abstractNumId w:val="49"/>
    <w:lvlOverride w:ilvl="0">
      <w:startOverride w:val="1"/>
    </w:lvlOverride>
  </w:num>
  <w:num w:numId="29">
    <w:abstractNumId w:val="49"/>
    <w:lvlOverride w:ilvl="0">
      <w:startOverride w:val="1"/>
    </w:lvlOverride>
  </w:num>
  <w:num w:numId="30">
    <w:abstractNumId w:val="49"/>
    <w:lvlOverride w:ilvl="0">
      <w:startOverride w:val="1"/>
    </w:lvlOverride>
  </w:num>
  <w:num w:numId="31">
    <w:abstractNumId w:val="49"/>
    <w:lvlOverride w:ilvl="0">
      <w:startOverride w:val="1"/>
    </w:lvlOverride>
  </w:num>
  <w:num w:numId="32">
    <w:abstractNumId w:val="49"/>
    <w:lvlOverride w:ilvl="0">
      <w:startOverride w:val="1"/>
    </w:lvlOverride>
  </w:num>
  <w:num w:numId="33">
    <w:abstractNumId w:val="49"/>
    <w:lvlOverride w:ilvl="0">
      <w:startOverride w:val="1"/>
    </w:lvlOverride>
  </w:num>
  <w:num w:numId="34">
    <w:abstractNumId w:val="49"/>
    <w:lvlOverride w:ilvl="0">
      <w:startOverride w:val="1"/>
    </w:lvlOverride>
  </w:num>
  <w:num w:numId="35">
    <w:abstractNumId w:val="49"/>
    <w:lvlOverride w:ilvl="0">
      <w:startOverride w:val="1"/>
    </w:lvlOverride>
  </w:num>
  <w:num w:numId="36">
    <w:abstractNumId w:val="49"/>
    <w:lvlOverride w:ilvl="0">
      <w:startOverride w:val="1"/>
    </w:lvlOverride>
  </w:num>
  <w:num w:numId="37">
    <w:abstractNumId w:val="49"/>
    <w:lvlOverride w:ilvl="0">
      <w:startOverride w:val="1"/>
    </w:lvlOverride>
  </w:num>
  <w:num w:numId="38">
    <w:abstractNumId w:val="49"/>
    <w:lvlOverride w:ilvl="0">
      <w:startOverride w:val="1"/>
    </w:lvlOverride>
  </w:num>
  <w:num w:numId="39">
    <w:abstractNumId w:val="49"/>
    <w:lvlOverride w:ilvl="0">
      <w:startOverride w:val="1"/>
    </w:lvlOverride>
  </w:num>
  <w:num w:numId="40">
    <w:abstractNumId w:val="49"/>
    <w:lvlOverride w:ilvl="0">
      <w:startOverride w:val="1"/>
    </w:lvlOverride>
  </w:num>
  <w:num w:numId="41">
    <w:abstractNumId w:val="49"/>
    <w:lvlOverride w:ilvl="0">
      <w:startOverride w:val="1"/>
    </w:lvlOverride>
  </w:num>
  <w:num w:numId="42">
    <w:abstractNumId w:val="49"/>
    <w:lvlOverride w:ilvl="0">
      <w:startOverride w:val="1"/>
    </w:lvlOverride>
  </w:num>
  <w:num w:numId="43">
    <w:abstractNumId w:val="49"/>
    <w:lvlOverride w:ilvl="0">
      <w:startOverride w:val="1"/>
    </w:lvlOverride>
  </w:num>
  <w:num w:numId="44">
    <w:abstractNumId w:val="49"/>
    <w:lvlOverride w:ilvl="0">
      <w:startOverride w:val="1"/>
    </w:lvlOverride>
  </w:num>
  <w:num w:numId="45">
    <w:abstractNumId w:val="49"/>
    <w:lvlOverride w:ilvl="0">
      <w:startOverride w:val="1"/>
    </w:lvlOverride>
  </w:num>
  <w:num w:numId="46">
    <w:abstractNumId w:val="49"/>
    <w:lvlOverride w:ilvl="0">
      <w:startOverride w:val="1"/>
    </w:lvlOverride>
  </w:num>
  <w:num w:numId="47">
    <w:abstractNumId w:val="49"/>
    <w:lvlOverride w:ilvl="0">
      <w:startOverride w:val="1"/>
    </w:lvlOverride>
  </w:num>
  <w:num w:numId="48">
    <w:abstractNumId w:val="49"/>
    <w:lvlOverride w:ilvl="0">
      <w:startOverride w:val="1"/>
    </w:lvlOverride>
  </w:num>
  <w:num w:numId="49">
    <w:abstractNumId w:val="49"/>
    <w:lvlOverride w:ilvl="0">
      <w:startOverride w:val="1"/>
    </w:lvlOverride>
  </w:num>
  <w:num w:numId="50">
    <w:abstractNumId w:val="49"/>
    <w:lvlOverride w:ilvl="0">
      <w:startOverride w:val="1"/>
    </w:lvlOverride>
  </w:num>
  <w:num w:numId="51">
    <w:abstractNumId w:val="49"/>
    <w:lvlOverride w:ilvl="0">
      <w:startOverride w:val="1"/>
    </w:lvlOverride>
  </w:num>
  <w:num w:numId="52">
    <w:abstractNumId w:val="49"/>
    <w:lvlOverride w:ilvl="0">
      <w:startOverride w:val="1"/>
    </w:lvlOverride>
  </w:num>
  <w:num w:numId="53">
    <w:abstractNumId w:val="49"/>
    <w:lvlOverride w:ilvl="0">
      <w:startOverride w:val="1"/>
    </w:lvlOverride>
  </w:num>
  <w:num w:numId="54">
    <w:abstractNumId w:val="49"/>
    <w:lvlOverride w:ilvl="0">
      <w:startOverride w:val="1"/>
    </w:lvlOverride>
  </w:num>
  <w:num w:numId="55">
    <w:abstractNumId w:val="49"/>
    <w:lvlOverride w:ilvl="0">
      <w:startOverride w:val="1"/>
    </w:lvlOverride>
  </w:num>
  <w:num w:numId="56">
    <w:abstractNumId w:val="49"/>
    <w:lvlOverride w:ilvl="0">
      <w:startOverride w:val="1"/>
    </w:lvlOverride>
  </w:num>
  <w:num w:numId="57">
    <w:abstractNumId w:val="49"/>
    <w:lvlOverride w:ilvl="0">
      <w:startOverride w:val="1"/>
    </w:lvlOverride>
  </w:num>
  <w:num w:numId="58">
    <w:abstractNumId w:val="49"/>
    <w:lvlOverride w:ilvl="0">
      <w:startOverride w:val="1"/>
    </w:lvlOverride>
  </w:num>
  <w:num w:numId="59">
    <w:abstractNumId w:val="49"/>
    <w:lvlOverride w:ilvl="0">
      <w:startOverride w:val="1"/>
    </w:lvlOverride>
  </w:num>
  <w:num w:numId="60">
    <w:abstractNumId w:val="49"/>
    <w:lvlOverride w:ilvl="0">
      <w:startOverride w:val="1"/>
    </w:lvlOverride>
  </w:num>
  <w:num w:numId="61">
    <w:abstractNumId w:val="49"/>
    <w:lvlOverride w:ilvl="0">
      <w:startOverride w:val="1"/>
    </w:lvlOverride>
  </w:num>
  <w:num w:numId="62">
    <w:abstractNumId w:val="49"/>
    <w:lvlOverride w:ilvl="0">
      <w:startOverride w:val="1"/>
    </w:lvlOverride>
  </w:num>
  <w:num w:numId="63">
    <w:abstractNumId w:val="49"/>
    <w:lvlOverride w:ilvl="0">
      <w:startOverride w:val="1"/>
    </w:lvlOverride>
  </w:num>
  <w:num w:numId="64">
    <w:abstractNumId w:val="49"/>
    <w:lvlOverride w:ilvl="0">
      <w:startOverride w:val="1"/>
    </w:lvlOverride>
  </w:num>
  <w:num w:numId="65">
    <w:abstractNumId w:val="49"/>
    <w:lvlOverride w:ilvl="0">
      <w:startOverride w:val="1"/>
    </w:lvlOverride>
  </w:num>
  <w:num w:numId="66">
    <w:abstractNumId w:val="49"/>
    <w:lvlOverride w:ilvl="0">
      <w:startOverride w:val="1"/>
    </w:lvlOverride>
  </w:num>
  <w:num w:numId="67">
    <w:abstractNumId w:val="49"/>
    <w:lvlOverride w:ilvl="0">
      <w:startOverride w:val="1"/>
    </w:lvlOverride>
  </w:num>
  <w:num w:numId="68">
    <w:abstractNumId w:val="49"/>
    <w:lvlOverride w:ilvl="0">
      <w:startOverride w:val="1"/>
    </w:lvlOverride>
  </w:num>
  <w:num w:numId="69">
    <w:abstractNumId w:val="49"/>
    <w:lvlOverride w:ilvl="0">
      <w:startOverride w:val="1"/>
    </w:lvlOverride>
  </w:num>
  <w:num w:numId="70">
    <w:abstractNumId w:val="49"/>
    <w:lvlOverride w:ilvl="0">
      <w:startOverride w:val="1"/>
    </w:lvlOverride>
  </w:num>
  <w:num w:numId="71">
    <w:abstractNumId w:val="49"/>
    <w:lvlOverride w:ilvl="0">
      <w:startOverride w:val="1"/>
    </w:lvlOverride>
  </w:num>
  <w:num w:numId="72">
    <w:abstractNumId w:val="49"/>
    <w:lvlOverride w:ilvl="0">
      <w:startOverride w:val="1"/>
    </w:lvlOverride>
  </w:num>
  <w:num w:numId="73">
    <w:abstractNumId w:val="49"/>
    <w:lvlOverride w:ilvl="0">
      <w:startOverride w:val="1"/>
    </w:lvlOverride>
  </w:num>
  <w:num w:numId="74">
    <w:abstractNumId w:val="11"/>
  </w:num>
  <w:num w:numId="75">
    <w:abstractNumId w:val="49"/>
    <w:lvlOverride w:ilvl="0">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num>
  <w:num w:numId="78">
    <w:abstractNumId w:val="49"/>
    <w:lvlOverride w:ilvl="0">
      <w:startOverride w:val="1"/>
    </w:lvlOverride>
  </w:num>
  <w:num w:numId="79">
    <w:abstractNumId w:val="49"/>
    <w:lvlOverride w:ilvl="0">
      <w:startOverride w:val="1"/>
    </w:lvlOverride>
  </w:num>
  <w:num w:numId="80">
    <w:abstractNumId w:val="49"/>
    <w:lvlOverride w:ilvl="0">
      <w:startOverride w:val="1"/>
    </w:lvlOverride>
  </w:num>
  <w:num w:numId="81">
    <w:abstractNumId w:val="49"/>
    <w:lvlOverride w:ilvl="0">
      <w:startOverride w:val="1"/>
    </w:lvlOverride>
  </w:num>
  <w:num w:numId="82">
    <w:abstractNumId w:val="49"/>
    <w:lvlOverride w:ilvl="0">
      <w:startOverride w:val="1"/>
    </w:lvlOverride>
  </w:num>
  <w:num w:numId="83">
    <w:abstractNumId w:val="49"/>
    <w:lvlOverride w:ilvl="0">
      <w:startOverride w:val="1"/>
    </w:lvlOverride>
  </w:num>
  <w:num w:numId="84">
    <w:abstractNumId w:val="42"/>
  </w:num>
  <w:num w:numId="85">
    <w:abstractNumId w:val="49"/>
    <w:lvlOverride w:ilvl="0">
      <w:startOverride w:val="1"/>
    </w:lvlOverride>
  </w:num>
  <w:num w:numId="86">
    <w:abstractNumId w:val="49"/>
    <w:lvlOverride w:ilvl="0">
      <w:startOverride w:val="1"/>
    </w:lvlOverride>
  </w:num>
  <w:num w:numId="87">
    <w:abstractNumId w:val="49"/>
    <w:lvlOverride w:ilvl="0">
      <w:startOverride w:val="1"/>
    </w:lvlOverride>
  </w:num>
  <w:num w:numId="88">
    <w:abstractNumId w:val="49"/>
    <w:lvlOverride w:ilvl="0">
      <w:startOverride w:val="1"/>
    </w:lvlOverride>
  </w:num>
  <w:num w:numId="89">
    <w:abstractNumId w:val="49"/>
    <w:lvlOverride w:ilvl="0">
      <w:startOverride w:val="1"/>
    </w:lvlOverride>
  </w:num>
  <w:num w:numId="90">
    <w:abstractNumId w:val="49"/>
    <w:lvlOverride w:ilvl="0">
      <w:startOverride w:val="1"/>
    </w:lvlOverride>
  </w:num>
  <w:num w:numId="91">
    <w:abstractNumId w:val="49"/>
    <w:lvlOverride w:ilvl="0">
      <w:startOverride w:val="1"/>
    </w:lvlOverride>
  </w:num>
  <w:num w:numId="92">
    <w:abstractNumId w:val="49"/>
    <w:lvlOverride w:ilvl="0">
      <w:startOverride w:val="1"/>
    </w:lvlOverride>
  </w:num>
  <w:num w:numId="93">
    <w:abstractNumId w:val="49"/>
    <w:lvlOverride w:ilvl="0">
      <w:startOverride w:val="1"/>
    </w:lvlOverride>
  </w:num>
  <w:num w:numId="94">
    <w:abstractNumId w:val="49"/>
    <w:lvlOverride w:ilvl="0">
      <w:startOverride w:val="1"/>
    </w:lvlOverride>
  </w:num>
  <w:num w:numId="95">
    <w:abstractNumId w:val="49"/>
    <w:lvlOverride w:ilvl="0">
      <w:startOverride w:val="1"/>
    </w:lvlOverride>
  </w:num>
  <w:num w:numId="96">
    <w:abstractNumId w:val="49"/>
    <w:lvlOverride w:ilvl="0">
      <w:startOverride w:val="1"/>
    </w:lvlOverride>
  </w:num>
  <w:num w:numId="97">
    <w:abstractNumId w:val="49"/>
    <w:lvlOverride w:ilvl="0">
      <w:startOverride w:val="1"/>
    </w:lvlOverride>
  </w:num>
  <w:num w:numId="98">
    <w:abstractNumId w:val="49"/>
    <w:lvlOverride w:ilvl="0">
      <w:startOverride w:val="1"/>
    </w:lvlOverride>
  </w:num>
  <w:num w:numId="99">
    <w:abstractNumId w:val="49"/>
    <w:lvlOverride w:ilvl="0">
      <w:startOverride w:val="1"/>
    </w:lvlOverride>
  </w:num>
  <w:num w:numId="100">
    <w:abstractNumId w:val="49"/>
    <w:lvlOverride w:ilvl="0">
      <w:startOverride w:val="1"/>
    </w:lvlOverride>
  </w:num>
  <w:num w:numId="101">
    <w:abstractNumId w:val="49"/>
    <w:lvlOverride w:ilvl="0">
      <w:startOverride w:val="1"/>
    </w:lvlOverride>
  </w:num>
  <w:num w:numId="102">
    <w:abstractNumId w:val="49"/>
    <w:lvlOverride w:ilvl="0">
      <w:startOverride w:val="1"/>
    </w:lvlOverride>
  </w:num>
  <w:num w:numId="103">
    <w:abstractNumId w:val="49"/>
    <w:lvlOverride w:ilvl="0">
      <w:startOverride w:val="1"/>
    </w:lvlOverride>
  </w:num>
  <w:num w:numId="104">
    <w:abstractNumId w:val="49"/>
    <w:lvlOverride w:ilvl="0">
      <w:startOverride w:val="1"/>
    </w:lvlOverride>
  </w:num>
  <w:num w:numId="105">
    <w:abstractNumId w:val="49"/>
    <w:lvlOverride w:ilvl="0">
      <w:startOverride w:val="1"/>
    </w:lvlOverride>
  </w:num>
  <w:num w:numId="106">
    <w:abstractNumId w:val="49"/>
    <w:lvlOverride w:ilvl="0">
      <w:startOverride w:val="1"/>
    </w:lvlOverride>
  </w:num>
  <w:num w:numId="107">
    <w:abstractNumId w:val="49"/>
    <w:lvlOverride w:ilvl="0">
      <w:startOverride w:val="1"/>
    </w:lvlOverride>
  </w:num>
  <w:num w:numId="108">
    <w:abstractNumId w:val="49"/>
    <w:lvlOverride w:ilvl="0">
      <w:startOverride w:val="1"/>
    </w:lvlOverride>
  </w:num>
  <w:num w:numId="109">
    <w:abstractNumId w:val="5"/>
    <w:lvlOverride w:ilvl="0">
      <w:startOverride w:val="1"/>
    </w:lvlOverride>
  </w:num>
  <w:num w:numId="110">
    <w:abstractNumId w:val="49"/>
    <w:lvlOverride w:ilvl="0">
      <w:startOverride w:val="1"/>
    </w:lvlOverride>
  </w:num>
  <w:num w:numId="111">
    <w:abstractNumId w:val="49"/>
    <w:lvlOverride w:ilvl="0">
      <w:startOverride w:val="1"/>
    </w:lvlOverride>
  </w:num>
  <w:num w:numId="112">
    <w:abstractNumId w:val="40"/>
  </w:num>
  <w:num w:numId="113">
    <w:abstractNumId w:val="35"/>
  </w:num>
  <w:num w:numId="114">
    <w:abstractNumId w:val="1"/>
  </w:num>
  <w:num w:numId="115">
    <w:abstractNumId w:val="15"/>
  </w:num>
  <w:num w:numId="116">
    <w:abstractNumId w:val="34"/>
  </w:num>
  <w:num w:numId="117">
    <w:abstractNumId w:val="31"/>
  </w:num>
  <w:num w:numId="118">
    <w:abstractNumId w:val="29"/>
  </w:num>
  <w:num w:numId="119">
    <w:abstractNumId w:val="8"/>
  </w:num>
  <w:num w:numId="120">
    <w:abstractNumId w:val="26"/>
  </w:num>
  <w:num w:numId="121">
    <w:abstractNumId w:val="10"/>
  </w:num>
  <w:num w:numId="122">
    <w:abstractNumId w:val="19"/>
  </w:num>
  <w:num w:numId="123">
    <w:abstractNumId w:val="37"/>
  </w:num>
  <w:num w:numId="124">
    <w:abstractNumId w:val="14"/>
  </w:num>
  <w:num w:numId="125">
    <w:abstractNumId w:val="39"/>
  </w:num>
  <w:num w:numId="126">
    <w:abstractNumId w:val="47"/>
  </w:num>
  <w:num w:numId="127">
    <w:abstractNumId w:val="3"/>
  </w:num>
  <w:num w:numId="128">
    <w:abstractNumId w:val="2"/>
  </w:num>
  <w:num w:numId="129">
    <w:abstractNumId w:val="41"/>
  </w:num>
  <w:num w:numId="130">
    <w:abstractNumId w:val="46"/>
  </w:num>
  <w:num w:numId="131">
    <w:abstractNumId w:val="12"/>
  </w:num>
  <w:num w:numId="132">
    <w:abstractNumId w:val="48"/>
  </w:num>
  <w:num w:numId="133">
    <w:abstractNumId w:val="36"/>
  </w:num>
  <w:num w:numId="134">
    <w:abstractNumId w:val="17"/>
  </w:num>
  <w:num w:numId="135">
    <w:abstractNumId w:val="22"/>
  </w:num>
  <w:num w:numId="136">
    <w:abstractNumId w:val="43"/>
  </w:num>
  <w:num w:numId="137">
    <w:abstractNumId w:val="9"/>
  </w:num>
  <w:num w:numId="138">
    <w:abstractNumId w:val="16"/>
  </w:num>
  <w:num w:numId="139">
    <w:abstractNumId w:val="0"/>
  </w:num>
  <w:num w:numId="140">
    <w:abstractNumId w:val="44"/>
  </w:num>
  <w:num w:numId="141">
    <w:abstractNumId w:val="7"/>
  </w:num>
  <w:num w:numId="142">
    <w:abstractNumId w:val="32"/>
  </w:num>
  <w:num w:numId="143">
    <w:abstractNumId w:val="25"/>
  </w:num>
  <w:num w:numId="144">
    <w:abstractNumId w:val="4"/>
  </w:num>
  <w:num w:numId="145">
    <w:abstractNumId w:val="45"/>
  </w:num>
  <w:num w:numId="146">
    <w:abstractNumId w:val="33"/>
  </w:num>
  <w:num w:numId="147">
    <w:abstractNumId w:val="13"/>
  </w:num>
  <w:num w:numId="148">
    <w:abstractNumId w:val="28"/>
  </w:num>
  <w:num w:numId="149">
    <w:abstractNumId w:val="3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A5"/>
    <w:rsid w:val="00000403"/>
    <w:rsid w:val="000007AF"/>
    <w:rsid w:val="00001103"/>
    <w:rsid w:val="000014F2"/>
    <w:rsid w:val="00001522"/>
    <w:rsid w:val="000028A7"/>
    <w:rsid w:val="00002DDD"/>
    <w:rsid w:val="0000309C"/>
    <w:rsid w:val="00003B5E"/>
    <w:rsid w:val="00003C0C"/>
    <w:rsid w:val="00004950"/>
    <w:rsid w:val="00004C1B"/>
    <w:rsid w:val="00005C80"/>
    <w:rsid w:val="00007671"/>
    <w:rsid w:val="00007813"/>
    <w:rsid w:val="00011F08"/>
    <w:rsid w:val="000140BF"/>
    <w:rsid w:val="00014495"/>
    <w:rsid w:val="00015431"/>
    <w:rsid w:val="00016AAD"/>
    <w:rsid w:val="00016F0C"/>
    <w:rsid w:val="00017F7F"/>
    <w:rsid w:val="0002081B"/>
    <w:rsid w:val="00020A8B"/>
    <w:rsid w:val="00021261"/>
    <w:rsid w:val="000216C7"/>
    <w:rsid w:val="00026FA3"/>
    <w:rsid w:val="00027A5D"/>
    <w:rsid w:val="00030406"/>
    <w:rsid w:val="00030C27"/>
    <w:rsid w:val="000315E8"/>
    <w:rsid w:val="0003279F"/>
    <w:rsid w:val="00034507"/>
    <w:rsid w:val="00036C7F"/>
    <w:rsid w:val="00036E43"/>
    <w:rsid w:val="000401FC"/>
    <w:rsid w:val="0004312A"/>
    <w:rsid w:val="0004325F"/>
    <w:rsid w:val="000470A9"/>
    <w:rsid w:val="00050254"/>
    <w:rsid w:val="00053908"/>
    <w:rsid w:val="00053931"/>
    <w:rsid w:val="00054A44"/>
    <w:rsid w:val="00054D58"/>
    <w:rsid w:val="00055F61"/>
    <w:rsid w:val="00060C71"/>
    <w:rsid w:val="00063676"/>
    <w:rsid w:val="0006491D"/>
    <w:rsid w:val="00064EF9"/>
    <w:rsid w:val="000715BC"/>
    <w:rsid w:val="000722E6"/>
    <w:rsid w:val="00073476"/>
    <w:rsid w:val="00073604"/>
    <w:rsid w:val="00073B93"/>
    <w:rsid w:val="000746CD"/>
    <w:rsid w:val="00074A3A"/>
    <w:rsid w:val="000754D1"/>
    <w:rsid w:val="00076E76"/>
    <w:rsid w:val="00080F06"/>
    <w:rsid w:val="0008236B"/>
    <w:rsid w:val="0008264A"/>
    <w:rsid w:val="00084331"/>
    <w:rsid w:val="000863CB"/>
    <w:rsid w:val="000864ED"/>
    <w:rsid w:val="00090566"/>
    <w:rsid w:val="00092DC5"/>
    <w:rsid w:val="0009370D"/>
    <w:rsid w:val="00094A53"/>
    <w:rsid w:val="00094A65"/>
    <w:rsid w:val="0009525F"/>
    <w:rsid w:val="000966A4"/>
    <w:rsid w:val="00096CA5"/>
    <w:rsid w:val="00097269"/>
    <w:rsid w:val="00097B09"/>
    <w:rsid w:val="000A374D"/>
    <w:rsid w:val="000B3023"/>
    <w:rsid w:val="000B571E"/>
    <w:rsid w:val="000B5735"/>
    <w:rsid w:val="000B7BA9"/>
    <w:rsid w:val="000C1131"/>
    <w:rsid w:val="000C2704"/>
    <w:rsid w:val="000C56BD"/>
    <w:rsid w:val="000C5BFB"/>
    <w:rsid w:val="000C5FDF"/>
    <w:rsid w:val="000C6588"/>
    <w:rsid w:val="000C6F6C"/>
    <w:rsid w:val="000D198B"/>
    <w:rsid w:val="000D23A6"/>
    <w:rsid w:val="000D4219"/>
    <w:rsid w:val="000D4D19"/>
    <w:rsid w:val="000D78CC"/>
    <w:rsid w:val="000D79B0"/>
    <w:rsid w:val="000E231A"/>
    <w:rsid w:val="000E4823"/>
    <w:rsid w:val="000E5106"/>
    <w:rsid w:val="000E52DA"/>
    <w:rsid w:val="000E5CD3"/>
    <w:rsid w:val="000F1CD7"/>
    <w:rsid w:val="000F4684"/>
    <w:rsid w:val="000F4ED5"/>
    <w:rsid w:val="000F500A"/>
    <w:rsid w:val="000F5D73"/>
    <w:rsid w:val="000F6517"/>
    <w:rsid w:val="000F7A68"/>
    <w:rsid w:val="001015BA"/>
    <w:rsid w:val="00101F19"/>
    <w:rsid w:val="001034F9"/>
    <w:rsid w:val="00105271"/>
    <w:rsid w:val="00107CB6"/>
    <w:rsid w:val="0011371B"/>
    <w:rsid w:val="0011454A"/>
    <w:rsid w:val="001149D0"/>
    <w:rsid w:val="00114A11"/>
    <w:rsid w:val="00114BF7"/>
    <w:rsid w:val="0011538E"/>
    <w:rsid w:val="00115DA6"/>
    <w:rsid w:val="00117FDE"/>
    <w:rsid w:val="00120392"/>
    <w:rsid w:val="00122C77"/>
    <w:rsid w:val="00124102"/>
    <w:rsid w:val="0012412B"/>
    <w:rsid w:val="00125867"/>
    <w:rsid w:val="00125C45"/>
    <w:rsid w:val="00134345"/>
    <w:rsid w:val="0013440F"/>
    <w:rsid w:val="001347D0"/>
    <w:rsid w:val="0013587B"/>
    <w:rsid w:val="0013700D"/>
    <w:rsid w:val="001414FC"/>
    <w:rsid w:val="001419EE"/>
    <w:rsid w:val="001448A1"/>
    <w:rsid w:val="00144D64"/>
    <w:rsid w:val="00145FC5"/>
    <w:rsid w:val="001462A2"/>
    <w:rsid w:val="001467EC"/>
    <w:rsid w:val="00146EF5"/>
    <w:rsid w:val="00153E0B"/>
    <w:rsid w:val="00154B54"/>
    <w:rsid w:val="00154F5F"/>
    <w:rsid w:val="0015691F"/>
    <w:rsid w:val="00157154"/>
    <w:rsid w:val="00161024"/>
    <w:rsid w:val="00161B28"/>
    <w:rsid w:val="00163FD1"/>
    <w:rsid w:val="001659A0"/>
    <w:rsid w:val="00166CEB"/>
    <w:rsid w:val="00170D4D"/>
    <w:rsid w:val="0017134C"/>
    <w:rsid w:val="0017142B"/>
    <w:rsid w:val="00171ADB"/>
    <w:rsid w:val="00172A86"/>
    <w:rsid w:val="001758C1"/>
    <w:rsid w:val="001760FD"/>
    <w:rsid w:val="00185303"/>
    <w:rsid w:val="00187477"/>
    <w:rsid w:val="0019037E"/>
    <w:rsid w:val="0019044C"/>
    <w:rsid w:val="00190D21"/>
    <w:rsid w:val="0019141F"/>
    <w:rsid w:val="00191A91"/>
    <w:rsid w:val="00191D02"/>
    <w:rsid w:val="00192059"/>
    <w:rsid w:val="00192593"/>
    <w:rsid w:val="00192D1C"/>
    <w:rsid w:val="00194856"/>
    <w:rsid w:val="00196096"/>
    <w:rsid w:val="0019713C"/>
    <w:rsid w:val="001A28BE"/>
    <w:rsid w:val="001A2FD2"/>
    <w:rsid w:val="001A3BBB"/>
    <w:rsid w:val="001A5438"/>
    <w:rsid w:val="001A63DC"/>
    <w:rsid w:val="001A6546"/>
    <w:rsid w:val="001A6D6A"/>
    <w:rsid w:val="001B0711"/>
    <w:rsid w:val="001B0D16"/>
    <w:rsid w:val="001B2D7A"/>
    <w:rsid w:val="001B341F"/>
    <w:rsid w:val="001B3A55"/>
    <w:rsid w:val="001B3A98"/>
    <w:rsid w:val="001B6DFF"/>
    <w:rsid w:val="001B74F8"/>
    <w:rsid w:val="001C2A85"/>
    <w:rsid w:val="001D2A9A"/>
    <w:rsid w:val="001D73C1"/>
    <w:rsid w:val="001D7B96"/>
    <w:rsid w:val="001D7EC8"/>
    <w:rsid w:val="001E0627"/>
    <w:rsid w:val="001E3233"/>
    <w:rsid w:val="001E4284"/>
    <w:rsid w:val="001E4616"/>
    <w:rsid w:val="001E504F"/>
    <w:rsid w:val="001E66F1"/>
    <w:rsid w:val="001F13B0"/>
    <w:rsid w:val="001F26D9"/>
    <w:rsid w:val="001F2D96"/>
    <w:rsid w:val="001F33FA"/>
    <w:rsid w:val="001F3593"/>
    <w:rsid w:val="001F427F"/>
    <w:rsid w:val="001F4CFA"/>
    <w:rsid w:val="001F633B"/>
    <w:rsid w:val="00200AD1"/>
    <w:rsid w:val="0020270D"/>
    <w:rsid w:val="00203130"/>
    <w:rsid w:val="002039FB"/>
    <w:rsid w:val="00203DD1"/>
    <w:rsid w:val="00204E39"/>
    <w:rsid w:val="002064B8"/>
    <w:rsid w:val="00206572"/>
    <w:rsid w:val="0020727B"/>
    <w:rsid w:val="00212384"/>
    <w:rsid w:val="00214F09"/>
    <w:rsid w:val="00216E8F"/>
    <w:rsid w:val="002241E8"/>
    <w:rsid w:val="002247DF"/>
    <w:rsid w:val="002250FE"/>
    <w:rsid w:val="00226D06"/>
    <w:rsid w:val="002301C4"/>
    <w:rsid w:val="002306AA"/>
    <w:rsid w:val="00232483"/>
    <w:rsid w:val="00232E47"/>
    <w:rsid w:val="00233518"/>
    <w:rsid w:val="002345DD"/>
    <w:rsid w:val="002346DC"/>
    <w:rsid w:val="00235895"/>
    <w:rsid w:val="00235A0C"/>
    <w:rsid w:val="00235BA3"/>
    <w:rsid w:val="00236A57"/>
    <w:rsid w:val="0023787F"/>
    <w:rsid w:val="00237DA8"/>
    <w:rsid w:val="00243D90"/>
    <w:rsid w:val="002461DB"/>
    <w:rsid w:val="0024734B"/>
    <w:rsid w:val="002508D7"/>
    <w:rsid w:val="00250FB4"/>
    <w:rsid w:val="00251277"/>
    <w:rsid w:val="00256093"/>
    <w:rsid w:val="002569AF"/>
    <w:rsid w:val="0026017F"/>
    <w:rsid w:val="00261E29"/>
    <w:rsid w:val="00262371"/>
    <w:rsid w:val="00264A1A"/>
    <w:rsid w:val="00264A64"/>
    <w:rsid w:val="002660C1"/>
    <w:rsid w:val="00267F9F"/>
    <w:rsid w:val="002705EF"/>
    <w:rsid w:val="0027180C"/>
    <w:rsid w:val="00271CAA"/>
    <w:rsid w:val="00275BBA"/>
    <w:rsid w:val="0027651B"/>
    <w:rsid w:val="00277B08"/>
    <w:rsid w:val="00277EBB"/>
    <w:rsid w:val="00281548"/>
    <w:rsid w:val="0028172B"/>
    <w:rsid w:val="0028214E"/>
    <w:rsid w:val="0028284F"/>
    <w:rsid w:val="00282FB2"/>
    <w:rsid w:val="0028549E"/>
    <w:rsid w:val="00285DC8"/>
    <w:rsid w:val="00287018"/>
    <w:rsid w:val="002900F2"/>
    <w:rsid w:val="00291160"/>
    <w:rsid w:val="00291954"/>
    <w:rsid w:val="00294448"/>
    <w:rsid w:val="00295144"/>
    <w:rsid w:val="0029582B"/>
    <w:rsid w:val="002A06AD"/>
    <w:rsid w:val="002A4CC2"/>
    <w:rsid w:val="002B1D96"/>
    <w:rsid w:val="002B2FFD"/>
    <w:rsid w:val="002B4083"/>
    <w:rsid w:val="002B49BE"/>
    <w:rsid w:val="002B5819"/>
    <w:rsid w:val="002B5941"/>
    <w:rsid w:val="002B65A7"/>
    <w:rsid w:val="002B74C0"/>
    <w:rsid w:val="002B7980"/>
    <w:rsid w:val="002B7FEE"/>
    <w:rsid w:val="002C0CA0"/>
    <w:rsid w:val="002C150F"/>
    <w:rsid w:val="002C18E9"/>
    <w:rsid w:val="002D1302"/>
    <w:rsid w:val="002D1E8F"/>
    <w:rsid w:val="002D24FE"/>
    <w:rsid w:val="002D382D"/>
    <w:rsid w:val="002D4683"/>
    <w:rsid w:val="002D63B0"/>
    <w:rsid w:val="002D77E7"/>
    <w:rsid w:val="002D7D18"/>
    <w:rsid w:val="002E088C"/>
    <w:rsid w:val="002E45DC"/>
    <w:rsid w:val="002F33D7"/>
    <w:rsid w:val="002F3486"/>
    <w:rsid w:val="002F4031"/>
    <w:rsid w:val="002F5395"/>
    <w:rsid w:val="0030118B"/>
    <w:rsid w:val="00301DCD"/>
    <w:rsid w:val="0030369F"/>
    <w:rsid w:val="00303B9E"/>
    <w:rsid w:val="00303DF9"/>
    <w:rsid w:val="003040D2"/>
    <w:rsid w:val="003041F6"/>
    <w:rsid w:val="00304858"/>
    <w:rsid w:val="0030534B"/>
    <w:rsid w:val="00306C50"/>
    <w:rsid w:val="00310A53"/>
    <w:rsid w:val="00311ADD"/>
    <w:rsid w:val="00313D47"/>
    <w:rsid w:val="00314512"/>
    <w:rsid w:val="0031799B"/>
    <w:rsid w:val="00321615"/>
    <w:rsid w:val="00321F68"/>
    <w:rsid w:val="00323CC0"/>
    <w:rsid w:val="00324A62"/>
    <w:rsid w:val="00330111"/>
    <w:rsid w:val="00330ECB"/>
    <w:rsid w:val="00335643"/>
    <w:rsid w:val="00337EB4"/>
    <w:rsid w:val="003410A0"/>
    <w:rsid w:val="00344229"/>
    <w:rsid w:val="00344AC1"/>
    <w:rsid w:val="00346D5E"/>
    <w:rsid w:val="003473F1"/>
    <w:rsid w:val="00350437"/>
    <w:rsid w:val="00350B34"/>
    <w:rsid w:val="00351236"/>
    <w:rsid w:val="00354134"/>
    <w:rsid w:val="00356157"/>
    <w:rsid w:val="00356974"/>
    <w:rsid w:val="00356C60"/>
    <w:rsid w:val="00357218"/>
    <w:rsid w:val="003608F3"/>
    <w:rsid w:val="00361ED5"/>
    <w:rsid w:val="0036528B"/>
    <w:rsid w:val="00366C30"/>
    <w:rsid w:val="00370B83"/>
    <w:rsid w:val="0037244B"/>
    <w:rsid w:val="0037307F"/>
    <w:rsid w:val="003754F8"/>
    <w:rsid w:val="0037695B"/>
    <w:rsid w:val="003770E0"/>
    <w:rsid w:val="00377A47"/>
    <w:rsid w:val="00377C39"/>
    <w:rsid w:val="00380B5B"/>
    <w:rsid w:val="0038382F"/>
    <w:rsid w:val="0038648C"/>
    <w:rsid w:val="00386866"/>
    <w:rsid w:val="00386D96"/>
    <w:rsid w:val="00387B65"/>
    <w:rsid w:val="00387E2A"/>
    <w:rsid w:val="0039558A"/>
    <w:rsid w:val="00395CFA"/>
    <w:rsid w:val="00397267"/>
    <w:rsid w:val="003A0EF7"/>
    <w:rsid w:val="003A1201"/>
    <w:rsid w:val="003A1467"/>
    <w:rsid w:val="003A1C23"/>
    <w:rsid w:val="003A2817"/>
    <w:rsid w:val="003A2B22"/>
    <w:rsid w:val="003A40E9"/>
    <w:rsid w:val="003A6333"/>
    <w:rsid w:val="003A6752"/>
    <w:rsid w:val="003A6C05"/>
    <w:rsid w:val="003A7B4A"/>
    <w:rsid w:val="003A7DC0"/>
    <w:rsid w:val="003B0887"/>
    <w:rsid w:val="003B2B8F"/>
    <w:rsid w:val="003B5854"/>
    <w:rsid w:val="003B5BD0"/>
    <w:rsid w:val="003B5E10"/>
    <w:rsid w:val="003B70B2"/>
    <w:rsid w:val="003B792C"/>
    <w:rsid w:val="003C0C62"/>
    <w:rsid w:val="003C1C47"/>
    <w:rsid w:val="003C37DF"/>
    <w:rsid w:val="003C453D"/>
    <w:rsid w:val="003C6D74"/>
    <w:rsid w:val="003D26ED"/>
    <w:rsid w:val="003D39E5"/>
    <w:rsid w:val="003D5782"/>
    <w:rsid w:val="003E0A34"/>
    <w:rsid w:val="003E7ECB"/>
    <w:rsid w:val="003F1319"/>
    <w:rsid w:val="003F1971"/>
    <w:rsid w:val="003F1ED9"/>
    <w:rsid w:val="003F27E5"/>
    <w:rsid w:val="003F2BB5"/>
    <w:rsid w:val="003F4138"/>
    <w:rsid w:val="003F461A"/>
    <w:rsid w:val="003F7A61"/>
    <w:rsid w:val="00400AD8"/>
    <w:rsid w:val="00402D42"/>
    <w:rsid w:val="00404580"/>
    <w:rsid w:val="00410A67"/>
    <w:rsid w:val="00411665"/>
    <w:rsid w:val="0041174C"/>
    <w:rsid w:val="004121F2"/>
    <w:rsid w:val="0041231A"/>
    <w:rsid w:val="0041400B"/>
    <w:rsid w:val="00414B59"/>
    <w:rsid w:val="00415939"/>
    <w:rsid w:val="00416136"/>
    <w:rsid w:val="00416403"/>
    <w:rsid w:val="00416FB3"/>
    <w:rsid w:val="0041717B"/>
    <w:rsid w:val="00417248"/>
    <w:rsid w:val="00420773"/>
    <w:rsid w:val="00423FB5"/>
    <w:rsid w:val="00425DCA"/>
    <w:rsid w:val="004268B6"/>
    <w:rsid w:val="00427374"/>
    <w:rsid w:val="0043054E"/>
    <w:rsid w:val="0043154A"/>
    <w:rsid w:val="004328CA"/>
    <w:rsid w:val="00433014"/>
    <w:rsid w:val="0043314F"/>
    <w:rsid w:val="00434513"/>
    <w:rsid w:val="00434F50"/>
    <w:rsid w:val="0043569E"/>
    <w:rsid w:val="004373F7"/>
    <w:rsid w:val="00445DFE"/>
    <w:rsid w:val="00446352"/>
    <w:rsid w:val="004473B0"/>
    <w:rsid w:val="00447AA7"/>
    <w:rsid w:val="004547AE"/>
    <w:rsid w:val="00461319"/>
    <w:rsid w:val="00462177"/>
    <w:rsid w:val="0046417D"/>
    <w:rsid w:val="00465298"/>
    <w:rsid w:val="004655F4"/>
    <w:rsid w:val="00466DD7"/>
    <w:rsid w:val="00466F24"/>
    <w:rsid w:val="00467260"/>
    <w:rsid w:val="004728FB"/>
    <w:rsid w:val="004734CE"/>
    <w:rsid w:val="00473974"/>
    <w:rsid w:val="00476CD6"/>
    <w:rsid w:val="00476DC4"/>
    <w:rsid w:val="004845F1"/>
    <w:rsid w:val="00484CB4"/>
    <w:rsid w:val="00484F1F"/>
    <w:rsid w:val="00485239"/>
    <w:rsid w:val="00486624"/>
    <w:rsid w:val="00487111"/>
    <w:rsid w:val="004906E4"/>
    <w:rsid w:val="00492958"/>
    <w:rsid w:val="00493271"/>
    <w:rsid w:val="004943B2"/>
    <w:rsid w:val="0049449D"/>
    <w:rsid w:val="0049467F"/>
    <w:rsid w:val="00494CF3"/>
    <w:rsid w:val="0049695B"/>
    <w:rsid w:val="004A372F"/>
    <w:rsid w:val="004A4751"/>
    <w:rsid w:val="004A529C"/>
    <w:rsid w:val="004B2EB2"/>
    <w:rsid w:val="004B3EA3"/>
    <w:rsid w:val="004B69E9"/>
    <w:rsid w:val="004B7E7D"/>
    <w:rsid w:val="004C166E"/>
    <w:rsid w:val="004C1AFA"/>
    <w:rsid w:val="004C1E5A"/>
    <w:rsid w:val="004C2F50"/>
    <w:rsid w:val="004C3F2F"/>
    <w:rsid w:val="004C4B70"/>
    <w:rsid w:val="004C5704"/>
    <w:rsid w:val="004C5BD9"/>
    <w:rsid w:val="004D454D"/>
    <w:rsid w:val="004D5566"/>
    <w:rsid w:val="004D668F"/>
    <w:rsid w:val="004D77EC"/>
    <w:rsid w:val="004E092D"/>
    <w:rsid w:val="004E16BD"/>
    <w:rsid w:val="004E1FF8"/>
    <w:rsid w:val="004E2073"/>
    <w:rsid w:val="004E2707"/>
    <w:rsid w:val="004E34BE"/>
    <w:rsid w:val="004E40DA"/>
    <w:rsid w:val="004E43B1"/>
    <w:rsid w:val="004E4F51"/>
    <w:rsid w:val="004E64AE"/>
    <w:rsid w:val="004E7426"/>
    <w:rsid w:val="004E765A"/>
    <w:rsid w:val="004F13A8"/>
    <w:rsid w:val="004F1C1B"/>
    <w:rsid w:val="004F429F"/>
    <w:rsid w:val="004F4B02"/>
    <w:rsid w:val="00505E5D"/>
    <w:rsid w:val="00507A0C"/>
    <w:rsid w:val="00511927"/>
    <w:rsid w:val="0051515C"/>
    <w:rsid w:val="00515486"/>
    <w:rsid w:val="005154CC"/>
    <w:rsid w:val="0052037F"/>
    <w:rsid w:val="00520D43"/>
    <w:rsid w:val="00521EB1"/>
    <w:rsid w:val="0052292A"/>
    <w:rsid w:val="0052674C"/>
    <w:rsid w:val="00527064"/>
    <w:rsid w:val="00527BE1"/>
    <w:rsid w:val="00532A42"/>
    <w:rsid w:val="005407A9"/>
    <w:rsid w:val="0054176F"/>
    <w:rsid w:val="00541F35"/>
    <w:rsid w:val="00544224"/>
    <w:rsid w:val="00544555"/>
    <w:rsid w:val="0054471D"/>
    <w:rsid w:val="005453A5"/>
    <w:rsid w:val="0054601A"/>
    <w:rsid w:val="00550C6E"/>
    <w:rsid w:val="005512E5"/>
    <w:rsid w:val="0055362C"/>
    <w:rsid w:val="00555106"/>
    <w:rsid w:val="00555623"/>
    <w:rsid w:val="00556872"/>
    <w:rsid w:val="00556ACD"/>
    <w:rsid w:val="00560A06"/>
    <w:rsid w:val="00562237"/>
    <w:rsid w:val="005644FA"/>
    <w:rsid w:val="0056549B"/>
    <w:rsid w:val="005658CE"/>
    <w:rsid w:val="00565CE2"/>
    <w:rsid w:val="00566655"/>
    <w:rsid w:val="0057125E"/>
    <w:rsid w:val="005716C6"/>
    <w:rsid w:val="005727E5"/>
    <w:rsid w:val="00575122"/>
    <w:rsid w:val="0058120F"/>
    <w:rsid w:val="0058147C"/>
    <w:rsid w:val="00581CEB"/>
    <w:rsid w:val="005829C6"/>
    <w:rsid w:val="00582BAB"/>
    <w:rsid w:val="00584BF8"/>
    <w:rsid w:val="00584F76"/>
    <w:rsid w:val="005875F3"/>
    <w:rsid w:val="00587931"/>
    <w:rsid w:val="00587C40"/>
    <w:rsid w:val="00591CCB"/>
    <w:rsid w:val="005923BE"/>
    <w:rsid w:val="00592949"/>
    <w:rsid w:val="00592D7B"/>
    <w:rsid w:val="00594AAC"/>
    <w:rsid w:val="00595F5A"/>
    <w:rsid w:val="005A5B84"/>
    <w:rsid w:val="005A64D5"/>
    <w:rsid w:val="005A69F2"/>
    <w:rsid w:val="005B079D"/>
    <w:rsid w:val="005B0B8C"/>
    <w:rsid w:val="005B2E84"/>
    <w:rsid w:val="005B427A"/>
    <w:rsid w:val="005B6911"/>
    <w:rsid w:val="005C0ABA"/>
    <w:rsid w:val="005C0F8A"/>
    <w:rsid w:val="005C1E46"/>
    <w:rsid w:val="005C3AB9"/>
    <w:rsid w:val="005C4198"/>
    <w:rsid w:val="005D15D5"/>
    <w:rsid w:val="005D1A65"/>
    <w:rsid w:val="005D5419"/>
    <w:rsid w:val="005E4B2C"/>
    <w:rsid w:val="005E5996"/>
    <w:rsid w:val="005F1291"/>
    <w:rsid w:val="005F271C"/>
    <w:rsid w:val="005F66ED"/>
    <w:rsid w:val="005F713C"/>
    <w:rsid w:val="006022CD"/>
    <w:rsid w:val="0060577D"/>
    <w:rsid w:val="00606145"/>
    <w:rsid w:val="006061B6"/>
    <w:rsid w:val="006114A6"/>
    <w:rsid w:val="0061389D"/>
    <w:rsid w:val="0061447E"/>
    <w:rsid w:val="00615272"/>
    <w:rsid w:val="00616854"/>
    <w:rsid w:val="00616C45"/>
    <w:rsid w:val="00620590"/>
    <w:rsid w:val="00621095"/>
    <w:rsid w:val="00622333"/>
    <w:rsid w:val="0062285E"/>
    <w:rsid w:val="00622DF5"/>
    <w:rsid w:val="00623696"/>
    <w:rsid w:val="00623E64"/>
    <w:rsid w:val="00624456"/>
    <w:rsid w:val="006253C6"/>
    <w:rsid w:val="00625E53"/>
    <w:rsid w:val="0062747E"/>
    <w:rsid w:val="00631C53"/>
    <w:rsid w:val="00632C6F"/>
    <w:rsid w:val="00633569"/>
    <w:rsid w:val="00635BE2"/>
    <w:rsid w:val="00636A54"/>
    <w:rsid w:val="00636B22"/>
    <w:rsid w:val="00636C6A"/>
    <w:rsid w:val="00637BCC"/>
    <w:rsid w:val="00637CDF"/>
    <w:rsid w:val="00637DE1"/>
    <w:rsid w:val="00637E19"/>
    <w:rsid w:val="00637E73"/>
    <w:rsid w:val="00640231"/>
    <w:rsid w:val="006406C6"/>
    <w:rsid w:val="006409C7"/>
    <w:rsid w:val="00642193"/>
    <w:rsid w:val="006423ED"/>
    <w:rsid w:val="00643C12"/>
    <w:rsid w:val="00643E33"/>
    <w:rsid w:val="006500D9"/>
    <w:rsid w:val="006510CA"/>
    <w:rsid w:val="0065176B"/>
    <w:rsid w:val="00653BED"/>
    <w:rsid w:val="0065674B"/>
    <w:rsid w:val="00657208"/>
    <w:rsid w:val="00657D95"/>
    <w:rsid w:val="00663DDD"/>
    <w:rsid w:val="00665662"/>
    <w:rsid w:val="00667425"/>
    <w:rsid w:val="006726B6"/>
    <w:rsid w:val="00672EDA"/>
    <w:rsid w:val="00674E64"/>
    <w:rsid w:val="006753AD"/>
    <w:rsid w:val="00675F09"/>
    <w:rsid w:val="0067730D"/>
    <w:rsid w:val="006776DF"/>
    <w:rsid w:val="00677BA3"/>
    <w:rsid w:val="00681740"/>
    <w:rsid w:val="00683647"/>
    <w:rsid w:val="006836B1"/>
    <w:rsid w:val="00683795"/>
    <w:rsid w:val="00684F7B"/>
    <w:rsid w:val="00686C95"/>
    <w:rsid w:val="00686F28"/>
    <w:rsid w:val="00687954"/>
    <w:rsid w:val="0069157F"/>
    <w:rsid w:val="006939C4"/>
    <w:rsid w:val="0069455A"/>
    <w:rsid w:val="00695ABD"/>
    <w:rsid w:val="00697AD4"/>
    <w:rsid w:val="006A0F86"/>
    <w:rsid w:val="006A159D"/>
    <w:rsid w:val="006A40C6"/>
    <w:rsid w:val="006A59C3"/>
    <w:rsid w:val="006A5D75"/>
    <w:rsid w:val="006A75BE"/>
    <w:rsid w:val="006B1526"/>
    <w:rsid w:val="006B26F3"/>
    <w:rsid w:val="006B2A59"/>
    <w:rsid w:val="006B2BB1"/>
    <w:rsid w:val="006B3B2B"/>
    <w:rsid w:val="006B73F2"/>
    <w:rsid w:val="006B7422"/>
    <w:rsid w:val="006B7A70"/>
    <w:rsid w:val="006C2293"/>
    <w:rsid w:val="006C2CFF"/>
    <w:rsid w:val="006C4A0A"/>
    <w:rsid w:val="006C7A26"/>
    <w:rsid w:val="006D19DE"/>
    <w:rsid w:val="006D4339"/>
    <w:rsid w:val="006D4D74"/>
    <w:rsid w:val="006D53F9"/>
    <w:rsid w:val="006D623D"/>
    <w:rsid w:val="006E038E"/>
    <w:rsid w:val="006E179B"/>
    <w:rsid w:val="006E4172"/>
    <w:rsid w:val="006E4545"/>
    <w:rsid w:val="006E56CA"/>
    <w:rsid w:val="006F11CA"/>
    <w:rsid w:val="006F1787"/>
    <w:rsid w:val="006F5409"/>
    <w:rsid w:val="006F5425"/>
    <w:rsid w:val="006F7AFB"/>
    <w:rsid w:val="007004AB"/>
    <w:rsid w:val="00700775"/>
    <w:rsid w:val="007013AE"/>
    <w:rsid w:val="00702CF0"/>
    <w:rsid w:val="00703296"/>
    <w:rsid w:val="0070348D"/>
    <w:rsid w:val="007034DE"/>
    <w:rsid w:val="007048FE"/>
    <w:rsid w:val="00705D95"/>
    <w:rsid w:val="007109A8"/>
    <w:rsid w:val="00711448"/>
    <w:rsid w:val="007129B0"/>
    <w:rsid w:val="00712A5D"/>
    <w:rsid w:val="00714B0E"/>
    <w:rsid w:val="00714C48"/>
    <w:rsid w:val="00714C8B"/>
    <w:rsid w:val="0071652E"/>
    <w:rsid w:val="00726DBF"/>
    <w:rsid w:val="00727B59"/>
    <w:rsid w:val="007327A0"/>
    <w:rsid w:val="00734977"/>
    <w:rsid w:val="00734BA3"/>
    <w:rsid w:val="0073588C"/>
    <w:rsid w:val="00737E62"/>
    <w:rsid w:val="00740ADD"/>
    <w:rsid w:val="00742C49"/>
    <w:rsid w:val="0074324D"/>
    <w:rsid w:val="00743BB0"/>
    <w:rsid w:val="007451B9"/>
    <w:rsid w:val="00746BE5"/>
    <w:rsid w:val="00747F33"/>
    <w:rsid w:val="00753AAA"/>
    <w:rsid w:val="00756970"/>
    <w:rsid w:val="00757249"/>
    <w:rsid w:val="00757A14"/>
    <w:rsid w:val="007664C0"/>
    <w:rsid w:val="00767930"/>
    <w:rsid w:val="007720A3"/>
    <w:rsid w:val="00774843"/>
    <w:rsid w:val="00774CF2"/>
    <w:rsid w:val="00775074"/>
    <w:rsid w:val="007808E0"/>
    <w:rsid w:val="00780C5C"/>
    <w:rsid w:val="00781174"/>
    <w:rsid w:val="007814F3"/>
    <w:rsid w:val="00781F34"/>
    <w:rsid w:val="00782CE5"/>
    <w:rsid w:val="007868E2"/>
    <w:rsid w:val="007878B3"/>
    <w:rsid w:val="00790185"/>
    <w:rsid w:val="00790674"/>
    <w:rsid w:val="0079121F"/>
    <w:rsid w:val="00791F41"/>
    <w:rsid w:val="0079243A"/>
    <w:rsid w:val="00794D5B"/>
    <w:rsid w:val="0079561E"/>
    <w:rsid w:val="0079618D"/>
    <w:rsid w:val="00796823"/>
    <w:rsid w:val="00796B00"/>
    <w:rsid w:val="00797131"/>
    <w:rsid w:val="007A1A21"/>
    <w:rsid w:val="007A31E0"/>
    <w:rsid w:val="007A3E1E"/>
    <w:rsid w:val="007A47C4"/>
    <w:rsid w:val="007A52AB"/>
    <w:rsid w:val="007A5F33"/>
    <w:rsid w:val="007A6DD1"/>
    <w:rsid w:val="007A71C4"/>
    <w:rsid w:val="007B2695"/>
    <w:rsid w:val="007B3482"/>
    <w:rsid w:val="007B49E3"/>
    <w:rsid w:val="007B4EBA"/>
    <w:rsid w:val="007B5798"/>
    <w:rsid w:val="007C1B36"/>
    <w:rsid w:val="007C255C"/>
    <w:rsid w:val="007C46F3"/>
    <w:rsid w:val="007C7047"/>
    <w:rsid w:val="007D43A8"/>
    <w:rsid w:val="007D4646"/>
    <w:rsid w:val="007D52F2"/>
    <w:rsid w:val="007D560D"/>
    <w:rsid w:val="007D70F8"/>
    <w:rsid w:val="007E1621"/>
    <w:rsid w:val="007E3576"/>
    <w:rsid w:val="007E5646"/>
    <w:rsid w:val="007E5FEB"/>
    <w:rsid w:val="007E77F9"/>
    <w:rsid w:val="007F04C5"/>
    <w:rsid w:val="007F3370"/>
    <w:rsid w:val="007F3E6E"/>
    <w:rsid w:val="007F6C08"/>
    <w:rsid w:val="00800F70"/>
    <w:rsid w:val="00803ADD"/>
    <w:rsid w:val="00803D63"/>
    <w:rsid w:val="00804A81"/>
    <w:rsid w:val="00805CBB"/>
    <w:rsid w:val="00806054"/>
    <w:rsid w:val="008075D9"/>
    <w:rsid w:val="0080772F"/>
    <w:rsid w:val="00810415"/>
    <w:rsid w:val="00810A94"/>
    <w:rsid w:val="0081384D"/>
    <w:rsid w:val="00813C75"/>
    <w:rsid w:val="0081532C"/>
    <w:rsid w:val="00815918"/>
    <w:rsid w:val="00815C76"/>
    <w:rsid w:val="00816647"/>
    <w:rsid w:val="00817071"/>
    <w:rsid w:val="008170C3"/>
    <w:rsid w:val="00821A5C"/>
    <w:rsid w:val="00826EF6"/>
    <w:rsid w:val="00830FA2"/>
    <w:rsid w:val="00832FFC"/>
    <w:rsid w:val="00834FCE"/>
    <w:rsid w:val="00837E35"/>
    <w:rsid w:val="008417E2"/>
    <w:rsid w:val="0084189C"/>
    <w:rsid w:val="00847F89"/>
    <w:rsid w:val="008515ED"/>
    <w:rsid w:val="0085361A"/>
    <w:rsid w:val="00853A2B"/>
    <w:rsid w:val="00857ACF"/>
    <w:rsid w:val="00857D10"/>
    <w:rsid w:val="008620CD"/>
    <w:rsid w:val="008626E3"/>
    <w:rsid w:val="008643F5"/>
    <w:rsid w:val="008644C2"/>
    <w:rsid w:val="008647EA"/>
    <w:rsid w:val="0087388A"/>
    <w:rsid w:val="00874EF9"/>
    <w:rsid w:val="008766E5"/>
    <w:rsid w:val="00881207"/>
    <w:rsid w:val="00883902"/>
    <w:rsid w:val="0088507D"/>
    <w:rsid w:val="00890002"/>
    <w:rsid w:val="00890C46"/>
    <w:rsid w:val="00892193"/>
    <w:rsid w:val="00893D26"/>
    <w:rsid w:val="00894116"/>
    <w:rsid w:val="00894BE6"/>
    <w:rsid w:val="00895AB2"/>
    <w:rsid w:val="008A0B9A"/>
    <w:rsid w:val="008A1993"/>
    <w:rsid w:val="008A5534"/>
    <w:rsid w:val="008A7239"/>
    <w:rsid w:val="008A7F31"/>
    <w:rsid w:val="008B1078"/>
    <w:rsid w:val="008B1FB4"/>
    <w:rsid w:val="008B2472"/>
    <w:rsid w:val="008B3783"/>
    <w:rsid w:val="008B3A78"/>
    <w:rsid w:val="008B55A0"/>
    <w:rsid w:val="008B66FA"/>
    <w:rsid w:val="008C01D7"/>
    <w:rsid w:val="008C243B"/>
    <w:rsid w:val="008C3ED4"/>
    <w:rsid w:val="008C53E5"/>
    <w:rsid w:val="008C6BA4"/>
    <w:rsid w:val="008D0A43"/>
    <w:rsid w:val="008D2449"/>
    <w:rsid w:val="008D25B0"/>
    <w:rsid w:val="008D3180"/>
    <w:rsid w:val="008D401F"/>
    <w:rsid w:val="008D41B8"/>
    <w:rsid w:val="008E00EF"/>
    <w:rsid w:val="008E0AA6"/>
    <w:rsid w:val="008E19B9"/>
    <w:rsid w:val="008E1FEC"/>
    <w:rsid w:val="008E2017"/>
    <w:rsid w:val="008E2091"/>
    <w:rsid w:val="008E4AC1"/>
    <w:rsid w:val="008E5F57"/>
    <w:rsid w:val="008E75F3"/>
    <w:rsid w:val="008F2728"/>
    <w:rsid w:val="008F2A5D"/>
    <w:rsid w:val="008F2A68"/>
    <w:rsid w:val="008F2BD8"/>
    <w:rsid w:val="008F6262"/>
    <w:rsid w:val="008F67B7"/>
    <w:rsid w:val="009004D3"/>
    <w:rsid w:val="009026EB"/>
    <w:rsid w:val="00903550"/>
    <w:rsid w:val="009057D4"/>
    <w:rsid w:val="00905E41"/>
    <w:rsid w:val="0090684C"/>
    <w:rsid w:val="009123C1"/>
    <w:rsid w:val="009123D2"/>
    <w:rsid w:val="0091490A"/>
    <w:rsid w:val="00914B55"/>
    <w:rsid w:val="00915A47"/>
    <w:rsid w:val="00917759"/>
    <w:rsid w:val="00920FCD"/>
    <w:rsid w:val="0092194D"/>
    <w:rsid w:val="00921B02"/>
    <w:rsid w:val="009235B0"/>
    <w:rsid w:val="00925564"/>
    <w:rsid w:val="00927D7A"/>
    <w:rsid w:val="0093181D"/>
    <w:rsid w:val="00931BAB"/>
    <w:rsid w:val="00931C60"/>
    <w:rsid w:val="0093356A"/>
    <w:rsid w:val="00933DB9"/>
    <w:rsid w:val="00935CB4"/>
    <w:rsid w:val="009361C3"/>
    <w:rsid w:val="00936F8A"/>
    <w:rsid w:val="009426B3"/>
    <w:rsid w:val="00950BE2"/>
    <w:rsid w:val="009517D4"/>
    <w:rsid w:val="00952096"/>
    <w:rsid w:val="00952327"/>
    <w:rsid w:val="00956C6A"/>
    <w:rsid w:val="00956EA7"/>
    <w:rsid w:val="0095793F"/>
    <w:rsid w:val="00960081"/>
    <w:rsid w:val="0096061D"/>
    <w:rsid w:val="00960F9B"/>
    <w:rsid w:val="0096633E"/>
    <w:rsid w:val="00971258"/>
    <w:rsid w:val="0097143B"/>
    <w:rsid w:val="00972583"/>
    <w:rsid w:val="0097272E"/>
    <w:rsid w:val="00973679"/>
    <w:rsid w:val="009758D2"/>
    <w:rsid w:val="00976A2F"/>
    <w:rsid w:val="00976B95"/>
    <w:rsid w:val="00977B2F"/>
    <w:rsid w:val="00980256"/>
    <w:rsid w:val="0098470D"/>
    <w:rsid w:val="00985315"/>
    <w:rsid w:val="00985C22"/>
    <w:rsid w:val="00986659"/>
    <w:rsid w:val="00986BA8"/>
    <w:rsid w:val="009874AB"/>
    <w:rsid w:val="0098785D"/>
    <w:rsid w:val="00991303"/>
    <w:rsid w:val="00994705"/>
    <w:rsid w:val="00996458"/>
    <w:rsid w:val="009966EA"/>
    <w:rsid w:val="009A0851"/>
    <w:rsid w:val="009A1E4B"/>
    <w:rsid w:val="009A2F78"/>
    <w:rsid w:val="009A42FD"/>
    <w:rsid w:val="009A43BB"/>
    <w:rsid w:val="009A4472"/>
    <w:rsid w:val="009A5E4E"/>
    <w:rsid w:val="009A696D"/>
    <w:rsid w:val="009B16B1"/>
    <w:rsid w:val="009B25DD"/>
    <w:rsid w:val="009B30E7"/>
    <w:rsid w:val="009B3301"/>
    <w:rsid w:val="009B41D4"/>
    <w:rsid w:val="009B69F7"/>
    <w:rsid w:val="009C717E"/>
    <w:rsid w:val="009D1BFA"/>
    <w:rsid w:val="009D1F3B"/>
    <w:rsid w:val="009D3460"/>
    <w:rsid w:val="009D459A"/>
    <w:rsid w:val="009D4759"/>
    <w:rsid w:val="009E0B20"/>
    <w:rsid w:val="009E0B71"/>
    <w:rsid w:val="009E2623"/>
    <w:rsid w:val="009E387F"/>
    <w:rsid w:val="009E4A31"/>
    <w:rsid w:val="009F1305"/>
    <w:rsid w:val="009F75DE"/>
    <w:rsid w:val="00A02CB2"/>
    <w:rsid w:val="00A033ED"/>
    <w:rsid w:val="00A0379F"/>
    <w:rsid w:val="00A044E5"/>
    <w:rsid w:val="00A068D3"/>
    <w:rsid w:val="00A072F7"/>
    <w:rsid w:val="00A1505D"/>
    <w:rsid w:val="00A15E13"/>
    <w:rsid w:val="00A210F7"/>
    <w:rsid w:val="00A2153A"/>
    <w:rsid w:val="00A24006"/>
    <w:rsid w:val="00A24E11"/>
    <w:rsid w:val="00A252BA"/>
    <w:rsid w:val="00A26DAC"/>
    <w:rsid w:val="00A310A1"/>
    <w:rsid w:val="00A322DD"/>
    <w:rsid w:val="00A344B0"/>
    <w:rsid w:val="00A36E4A"/>
    <w:rsid w:val="00A37151"/>
    <w:rsid w:val="00A4001B"/>
    <w:rsid w:val="00A4078E"/>
    <w:rsid w:val="00A42D7E"/>
    <w:rsid w:val="00A431D6"/>
    <w:rsid w:val="00A43720"/>
    <w:rsid w:val="00A43BEE"/>
    <w:rsid w:val="00A4642D"/>
    <w:rsid w:val="00A46B4D"/>
    <w:rsid w:val="00A5224F"/>
    <w:rsid w:val="00A534F5"/>
    <w:rsid w:val="00A55C03"/>
    <w:rsid w:val="00A56153"/>
    <w:rsid w:val="00A5628C"/>
    <w:rsid w:val="00A57119"/>
    <w:rsid w:val="00A571AD"/>
    <w:rsid w:val="00A57F40"/>
    <w:rsid w:val="00A6142E"/>
    <w:rsid w:val="00A63DBB"/>
    <w:rsid w:val="00A76330"/>
    <w:rsid w:val="00A7698D"/>
    <w:rsid w:val="00A769D1"/>
    <w:rsid w:val="00A80D18"/>
    <w:rsid w:val="00A8213F"/>
    <w:rsid w:val="00A822DC"/>
    <w:rsid w:val="00A84BE6"/>
    <w:rsid w:val="00A85204"/>
    <w:rsid w:val="00A852CC"/>
    <w:rsid w:val="00A8530F"/>
    <w:rsid w:val="00A85448"/>
    <w:rsid w:val="00A8620F"/>
    <w:rsid w:val="00A91ADF"/>
    <w:rsid w:val="00A91FB3"/>
    <w:rsid w:val="00A93123"/>
    <w:rsid w:val="00A97677"/>
    <w:rsid w:val="00AA1E4D"/>
    <w:rsid w:val="00AA6F45"/>
    <w:rsid w:val="00AB1734"/>
    <w:rsid w:val="00AB205F"/>
    <w:rsid w:val="00AB2138"/>
    <w:rsid w:val="00AB26D8"/>
    <w:rsid w:val="00AB2CD9"/>
    <w:rsid w:val="00AB5484"/>
    <w:rsid w:val="00AB68AE"/>
    <w:rsid w:val="00AB7330"/>
    <w:rsid w:val="00AB76B9"/>
    <w:rsid w:val="00AC1444"/>
    <w:rsid w:val="00AC2D4A"/>
    <w:rsid w:val="00AC3C20"/>
    <w:rsid w:val="00AC480F"/>
    <w:rsid w:val="00AC4ED9"/>
    <w:rsid w:val="00AC5604"/>
    <w:rsid w:val="00AD1474"/>
    <w:rsid w:val="00AD2510"/>
    <w:rsid w:val="00AD49A7"/>
    <w:rsid w:val="00AD64B3"/>
    <w:rsid w:val="00AE0327"/>
    <w:rsid w:val="00AE1DE6"/>
    <w:rsid w:val="00AE1E36"/>
    <w:rsid w:val="00AE4821"/>
    <w:rsid w:val="00AE4E49"/>
    <w:rsid w:val="00AE5A74"/>
    <w:rsid w:val="00AE6A3E"/>
    <w:rsid w:val="00AF007F"/>
    <w:rsid w:val="00AF1A66"/>
    <w:rsid w:val="00AF3A57"/>
    <w:rsid w:val="00AF3CB5"/>
    <w:rsid w:val="00AF3D89"/>
    <w:rsid w:val="00AF5B83"/>
    <w:rsid w:val="00AF5BCF"/>
    <w:rsid w:val="00B03D2F"/>
    <w:rsid w:val="00B04FDF"/>
    <w:rsid w:val="00B05817"/>
    <w:rsid w:val="00B06B37"/>
    <w:rsid w:val="00B074E7"/>
    <w:rsid w:val="00B07EAF"/>
    <w:rsid w:val="00B07F0D"/>
    <w:rsid w:val="00B10C6B"/>
    <w:rsid w:val="00B11D3A"/>
    <w:rsid w:val="00B13403"/>
    <w:rsid w:val="00B15B10"/>
    <w:rsid w:val="00B167FC"/>
    <w:rsid w:val="00B20134"/>
    <w:rsid w:val="00B20B9E"/>
    <w:rsid w:val="00B252B5"/>
    <w:rsid w:val="00B25670"/>
    <w:rsid w:val="00B2615E"/>
    <w:rsid w:val="00B2631F"/>
    <w:rsid w:val="00B263F4"/>
    <w:rsid w:val="00B26459"/>
    <w:rsid w:val="00B3005D"/>
    <w:rsid w:val="00B321A7"/>
    <w:rsid w:val="00B3238B"/>
    <w:rsid w:val="00B34A13"/>
    <w:rsid w:val="00B35986"/>
    <w:rsid w:val="00B42D98"/>
    <w:rsid w:val="00B46D7E"/>
    <w:rsid w:val="00B4725B"/>
    <w:rsid w:val="00B47471"/>
    <w:rsid w:val="00B5197E"/>
    <w:rsid w:val="00B5409A"/>
    <w:rsid w:val="00B61BCB"/>
    <w:rsid w:val="00B675BE"/>
    <w:rsid w:val="00B67ACE"/>
    <w:rsid w:val="00B71365"/>
    <w:rsid w:val="00B7289F"/>
    <w:rsid w:val="00B75653"/>
    <w:rsid w:val="00B779C7"/>
    <w:rsid w:val="00B81F2F"/>
    <w:rsid w:val="00B82B61"/>
    <w:rsid w:val="00B83527"/>
    <w:rsid w:val="00B85A8E"/>
    <w:rsid w:val="00B85DD6"/>
    <w:rsid w:val="00B874C0"/>
    <w:rsid w:val="00B87BAB"/>
    <w:rsid w:val="00B9108E"/>
    <w:rsid w:val="00B95CCA"/>
    <w:rsid w:val="00B96CE0"/>
    <w:rsid w:val="00BA2B7F"/>
    <w:rsid w:val="00BA7311"/>
    <w:rsid w:val="00BB022B"/>
    <w:rsid w:val="00BB45D4"/>
    <w:rsid w:val="00BB6064"/>
    <w:rsid w:val="00BB626F"/>
    <w:rsid w:val="00BB7BCB"/>
    <w:rsid w:val="00BC0396"/>
    <w:rsid w:val="00BC2E14"/>
    <w:rsid w:val="00BC33BE"/>
    <w:rsid w:val="00BC6715"/>
    <w:rsid w:val="00BC6E1C"/>
    <w:rsid w:val="00BD33EB"/>
    <w:rsid w:val="00BD5410"/>
    <w:rsid w:val="00BD7FB9"/>
    <w:rsid w:val="00BE064C"/>
    <w:rsid w:val="00BE0C5F"/>
    <w:rsid w:val="00BE5B43"/>
    <w:rsid w:val="00BF030D"/>
    <w:rsid w:val="00BF0C5D"/>
    <w:rsid w:val="00BF3483"/>
    <w:rsid w:val="00BF36F3"/>
    <w:rsid w:val="00BF39AE"/>
    <w:rsid w:val="00BF58AE"/>
    <w:rsid w:val="00C05110"/>
    <w:rsid w:val="00C0574A"/>
    <w:rsid w:val="00C0594A"/>
    <w:rsid w:val="00C0613B"/>
    <w:rsid w:val="00C077F8"/>
    <w:rsid w:val="00C105CC"/>
    <w:rsid w:val="00C10E96"/>
    <w:rsid w:val="00C10F36"/>
    <w:rsid w:val="00C113E0"/>
    <w:rsid w:val="00C14B18"/>
    <w:rsid w:val="00C17461"/>
    <w:rsid w:val="00C207FC"/>
    <w:rsid w:val="00C218C9"/>
    <w:rsid w:val="00C21DE0"/>
    <w:rsid w:val="00C22346"/>
    <w:rsid w:val="00C23C79"/>
    <w:rsid w:val="00C24E88"/>
    <w:rsid w:val="00C2559B"/>
    <w:rsid w:val="00C257AC"/>
    <w:rsid w:val="00C31AEE"/>
    <w:rsid w:val="00C31FCB"/>
    <w:rsid w:val="00C33EAA"/>
    <w:rsid w:val="00C3608A"/>
    <w:rsid w:val="00C3624E"/>
    <w:rsid w:val="00C36550"/>
    <w:rsid w:val="00C371DC"/>
    <w:rsid w:val="00C400FB"/>
    <w:rsid w:val="00C40FD1"/>
    <w:rsid w:val="00C41D3B"/>
    <w:rsid w:val="00C420F7"/>
    <w:rsid w:val="00C42663"/>
    <w:rsid w:val="00C4271A"/>
    <w:rsid w:val="00C4298B"/>
    <w:rsid w:val="00C45628"/>
    <w:rsid w:val="00C45FE9"/>
    <w:rsid w:val="00C46136"/>
    <w:rsid w:val="00C46D01"/>
    <w:rsid w:val="00C5056D"/>
    <w:rsid w:val="00C515F8"/>
    <w:rsid w:val="00C52AB4"/>
    <w:rsid w:val="00C53137"/>
    <w:rsid w:val="00C544B1"/>
    <w:rsid w:val="00C57A68"/>
    <w:rsid w:val="00C60557"/>
    <w:rsid w:val="00C63FF7"/>
    <w:rsid w:val="00C6538F"/>
    <w:rsid w:val="00C6637B"/>
    <w:rsid w:val="00C70172"/>
    <w:rsid w:val="00C70CA8"/>
    <w:rsid w:val="00C70F8A"/>
    <w:rsid w:val="00C7303E"/>
    <w:rsid w:val="00C73114"/>
    <w:rsid w:val="00C75345"/>
    <w:rsid w:val="00C77F52"/>
    <w:rsid w:val="00C80FD4"/>
    <w:rsid w:val="00C847CF"/>
    <w:rsid w:val="00C87A94"/>
    <w:rsid w:val="00C90D6A"/>
    <w:rsid w:val="00C91E87"/>
    <w:rsid w:val="00C92BE0"/>
    <w:rsid w:val="00C9300A"/>
    <w:rsid w:val="00C93644"/>
    <w:rsid w:val="00C936CB"/>
    <w:rsid w:val="00C9408F"/>
    <w:rsid w:val="00C95926"/>
    <w:rsid w:val="00C962EE"/>
    <w:rsid w:val="00C965D1"/>
    <w:rsid w:val="00C974FE"/>
    <w:rsid w:val="00CA3B1F"/>
    <w:rsid w:val="00CA5DFC"/>
    <w:rsid w:val="00CA6C86"/>
    <w:rsid w:val="00CA7628"/>
    <w:rsid w:val="00CA7CFA"/>
    <w:rsid w:val="00CB06A1"/>
    <w:rsid w:val="00CB0877"/>
    <w:rsid w:val="00CB08F3"/>
    <w:rsid w:val="00CB1119"/>
    <w:rsid w:val="00CB312F"/>
    <w:rsid w:val="00CB4ED6"/>
    <w:rsid w:val="00CB7788"/>
    <w:rsid w:val="00CC2D7F"/>
    <w:rsid w:val="00CC3246"/>
    <w:rsid w:val="00CC3828"/>
    <w:rsid w:val="00CC7383"/>
    <w:rsid w:val="00CC7B0E"/>
    <w:rsid w:val="00CD13F1"/>
    <w:rsid w:val="00CD15BB"/>
    <w:rsid w:val="00CD2D1B"/>
    <w:rsid w:val="00CD42B5"/>
    <w:rsid w:val="00CD6B63"/>
    <w:rsid w:val="00CE1730"/>
    <w:rsid w:val="00CE1CCC"/>
    <w:rsid w:val="00CE2751"/>
    <w:rsid w:val="00CE2898"/>
    <w:rsid w:val="00CE4171"/>
    <w:rsid w:val="00CE4CD3"/>
    <w:rsid w:val="00CE5388"/>
    <w:rsid w:val="00CE5559"/>
    <w:rsid w:val="00CE74C1"/>
    <w:rsid w:val="00CF02E4"/>
    <w:rsid w:val="00CF0450"/>
    <w:rsid w:val="00CF2719"/>
    <w:rsid w:val="00CF36C1"/>
    <w:rsid w:val="00CF3914"/>
    <w:rsid w:val="00CF4DBD"/>
    <w:rsid w:val="00CF6716"/>
    <w:rsid w:val="00CF67F9"/>
    <w:rsid w:val="00D04271"/>
    <w:rsid w:val="00D0690B"/>
    <w:rsid w:val="00D0788E"/>
    <w:rsid w:val="00D07D42"/>
    <w:rsid w:val="00D10C7A"/>
    <w:rsid w:val="00D143A0"/>
    <w:rsid w:val="00D15A4C"/>
    <w:rsid w:val="00D1620F"/>
    <w:rsid w:val="00D16AF8"/>
    <w:rsid w:val="00D16DCD"/>
    <w:rsid w:val="00D17D76"/>
    <w:rsid w:val="00D21028"/>
    <w:rsid w:val="00D22CE0"/>
    <w:rsid w:val="00D234E1"/>
    <w:rsid w:val="00D251B3"/>
    <w:rsid w:val="00D302EA"/>
    <w:rsid w:val="00D3614B"/>
    <w:rsid w:val="00D43E7F"/>
    <w:rsid w:val="00D44EDB"/>
    <w:rsid w:val="00D456EA"/>
    <w:rsid w:val="00D45B77"/>
    <w:rsid w:val="00D50BD7"/>
    <w:rsid w:val="00D532CD"/>
    <w:rsid w:val="00D5353B"/>
    <w:rsid w:val="00D56F03"/>
    <w:rsid w:val="00D6220E"/>
    <w:rsid w:val="00D624CE"/>
    <w:rsid w:val="00D6376F"/>
    <w:rsid w:val="00D6454B"/>
    <w:rsid w:val="00D670DE"/>
    <w:rsid w:val="00D7037F"/>
    <w:rsid w:val="00D740B8"/>
    <w:rsid w:val="00D7413D"/>
    <w:rsid w:val="00D742ED"/>
    <w:rsid w:val="00D74A6C"/>
    <w:rsid w:val="00D766AF"/>
    <w:rsid w:val="00D80196"/>
    <w:rsid w:val="00D801D1"/>
    <w:rsid w:val="00D82BEC"/>
    <w:rsid w:val="00D856C5"/>
    <w:rsid w:val="00D86C77"/>
    <w:rsid w:val="00D90881"/>
    <w:rsid w:val="00D91085"/>
    <w:rsid w:val="00D925BA"/>
    <w:rsid w:val="00D92BFC"/>
    <w:rsid w:val="00D969FF"/>
    <w:rsid w:val="00D96AED"/>
    <w:rsid w:val="00DA0A51"/>
    <w:rsid w:val="00DA0AA5"/>
    <w:rsid w:val="00DA2B53"/>
    <w:rsid w:val="00DA4358"/>
    <w:rsid w:val="00DA4A94"/>
    <w:rsid w:val="00DA4C82"/>
    <w:rsid w:val="00DB4DB4"/>
    <w:rsid w:val="00DB507C"/>
    <w:rsid w:val="00DB5853"/>
    <w:rsid w:val="00DB6DB9"/>
    <w:rsid w:val="00DC40A0"/>
    <w:rsid w:val="00DC4273"/>
    <w:rsid w:val="00DC50EB"/>
    <w:rsid w:val="00DD4635"/>
    <w:rsid w:val="00DE0E72"/>
    <w:rsid w:val="00DE3167"/>
    <w:rsid w:val="00DE3F9B"/>
    <w:rsid w:val="00DE4ACC"/>
    <w:rsid w:val="00DE62B9"/>
    <w:rsid w:val="00DE7012"/>
    <w:rsid w:val="00DF0858"/>
    <w:rsid w:val="00DF0C52"/>
    <w:rsid w:val="00DF0D0B"/>
    <w:rsid w:val="00DF2574"/>
    <w:rsid w:val="00DF5B51"/>
    <w:rsid w:val="00DF6BC3"/>
    <w:rsid w:val="00E00F4E"/>
    <w:rsid w:val="00E036C4"/>
    <w:rsid w:val="00E04260"/>
    <w:rsid w:val="00E04646"/>
    <w:rsid w:val="00E058A4"/>
    <w:rsid w:val="00E05FCE"/>
    <w:rsid w:val="00E1130F"/>
    <w:rsid w:val="00E137B1"/>
    <w:rsid w:val="00E17A0A"/>
    <w:rsid w:val="00E20178"/>
    <w:rsid w:val="00E202A3"/>
    <w:rsid w:val="00E20A25"/>
    <w:rsid w:val="00E20F4F"/>
    <w:rsid w:val="00E213A8"/>
    <w:rsid w:val="00E21990"/>
    <w:rsid w:val="00E21A86"/>
    <w:rsid w:val="00E21DAB"/>
    <w:rsid w:val="00E22FF2"/>
    <w:rsid w:val="00E236C1"/>
    <w:rsid w:val="00E23B84"/>
    <w:rsid w:val="00E24470"/>
    <w:rsid w:val="00E254C3"/>
    <w:rsid w:val="00E2719C"/>
    <w:rsid w:val="00E3005D"/>
    <w:rsid w:val="00E33A28"/>
    <w:rsid w:val="00E34CBC"/>
    <w:rsid w:val="00E375CE"/>
    <w:rsid w:val="00E403E0"/>
    <w:rsid w:val="00E40995"/>
    <w:rsid w:val="00E431EF"/>
    <w:rsid w:val="00E439DD"/>
    <w:rsid w:val="00E43EBB"/>
    <w:rsid w:val="00E502C9"/>
    <w:rsid w:val="00E528FA"/>
    <w:rsid w:val="00E53AD8"/>
    <w:rsid w:val="00E55158"/>
    <w:rsid w:val="00E60A47"/>
    <w:rsid w:val="00E61677"/>
    <w:rsid w:val="00E61CAC"/>
    <w:rsid w:val="00E622FD"/>
    <w:rsid w:val="00E636D5"/>
    <w:rsid w:val="00E6628D"/>
    <w:rsid w:val="00E66715"/>
    <w:rsid w:val="00E66B5F"/>
    <w:rsid w:val="00E670A7"/>
    <w:rsid w:val="00E70042"/>
    <w:rsid w:val="00E700EA"/>
    <w:rsid w:val="00E70BA8"/>
    <w:rsid w:val="00E70D6A"/>
    <w:rsid w:val="00E76F6A"/>
    <w:rsid w:val="00E803D2"/>
    <w:rsid w:val="00E83C96"/>
    <w:rsid w:val="00E85AD5"/>
    <w:rsid w:val="00E86223"/>
    <w:rsid w:val="00E866B3"/>
    <w:rsid w:val="00E86E50"/>
    <w:rsid w:val="00E87A89"/>
    <w:rsid w:val="00E87EEF"/>
    <w:rsid w:val="00E90AC6"/>
    <w:rsid w:val="00E910F1"/>
    <w:rsid w:val="00E939E6"/>
    <w:rsid w:val="00E953EC"/>
    <w:rsid w:val="00E95DC0"/>
    <w:rsid w:val="00E97530"/>
    <w:rsid w:val="00EA079F"/>
    <w:rsid w:val="00EA3E66"/>
    <w:rsid w:val="00EA3E82"/>
    <w:rsid w:val="00EA4AA1"/>
    <w:rsid w:val="00EA7B7C"/>
    <w:rsid w:val="00EA7D5A"/>
    <w:rsid w:val="00EA7F19"/>
    <w:rsid w:val="00EB1F0E"/>
    <w:rsid w:val="00EB2339"/>
    <w:rsid w:val="00EB3B98"/>
    <w:rsid w:val="00EB4B7D"/>
    <w:rsid w:val="00EB666B"/>
    <w:rsid w:val="00EB786C"/>
    <w:rsid w:val="00EB7B8D"/>
    <w:rsid w:val="00EC0CAA"/>
    <w:rsid w:val="00EC5089"/>
    <w:rsid w:val="00EC6406"/>
    <w:rsid w:val="00EC6E14"/>
    <w:rsid w:val="00EC6EA4"/>
    <w:rsid w:val="00EC7214"/>
    <w:rsid w:val="00EC73B4"/>
    <w:rsid w:val="00ED0BA7"/>
    <w:rsid w:val="00ED14F2"/>
    <w:rsid w:val="00ED1547"/>
    <w:rsid w:val="00ED5A9E"/>
    <w:rsid w:val="00ED7C96"/>
    <w:rsid w:val="00EE06B5"/>
    <w:rsid w:val="00EE0D49"/>
    <w:rsid w:val="00EE1341"/>
    <w:rsid w:val="00EE213C"/>
    <w:rsid w:val="00EE429E"/>
    <w:rsid w:val="00EE4EAD"/>
    <w:rsid w:val="00EE7161"/>
    <w:rsid w:val="00EF0420"/>
    <w:rsid w:val="00EF0A18"/>
    <w:rsid w:val="00EF58A2"/>
    <w:rsid w:val="00EF5902"/>
    <w:rsid w:val="00EF5E19"/>
    <w:rsid w:val="00EF6CAB"/>
    <w:rsid w:val="00F012F7"/>
    <w:rsid w:val="00F021A8"/>
    <w:rsid w:val="00F02D7B"/>
    <w:rsid w:val="00F0367A"/>
    <w:rsid w:val="00F03995"/>
    <w:rsid w:val="00F04505"/>
    <w:rsid w:val="00F04919"/>
    <w:rsid w:val="00F052FC"/>
    <w:rsid w:val="00F10AB3"/>
    <w:rsid w:val="00F136D2"/>
    <w:rsid w:val="00F21C10"/>
    <w:rsid w:val="00F24E1F"/>
    <w:rsid w:val="00F2589B"/>
    <w:rsid w:val="00F25BB5"/>
    <w:rsid w:val="00F345A5"/>
    <w:rsid w:val="00F36429"/>
    <w:rsid w:val="00F40EA1"/>
    <w:rsid w:val="00F41C2A"/>
    <w:rsid w:val="00F42A3B"/>
    <w:rsid w:val="00F430F4"/>
    <w:rsid w:val="00F43509"/>
    <w:rsid w:val="00F509CF"/>
    <w:rsid w:val="00F5157A"/>
    <w:rsid w:val="00F52AE0"/>
    <w:rsid w:val="00F537AB"/>
    <w:rsid w:val="00F54E9A"/>
    <w:rsid w:val="00F54EF4"/>
    <w:rsid w:val="00F565C7"/>
    <w:rsid w:val="00F5684F"/>
    <w:rsid w:val="00F6237C"/>
    <w:rsid w:val="00F63F76"/>
    <w:rsid w:val="00F65F4E"/>
    <w:rsid w:val="00F71674"/>
    <w:rsid w:val="00F746F6"/>
    <w:rsid w:val="00F74C27"/>
    <w:rsid w:val="00F76AF2"/>
    <w:rsid w:val="00F801B3"/>
    <w:rsid w:val="00F847A7"/>
    <w:rsid w:val="00F84B43"/>
    <w:rsid w:val="00F85415"/>
    <w:rsid w:val="00F862FE"/>
    <w:rsid w:val="00F87D03"/>
    <w:rsid w:val="00F95CF5"/>
    <w:rsid w:val="00F96998"/>
    <w:rsid w:val="00FA10F4"/>
    <w:rsid w:val="00FA23F7"/>
    <w:rsid w:val="00FA2EAE"/>
    <w:rsid w:val="00FA3008"/>
    <w:rsid w:val="00FA3FED"/>
    <w:rsid w:val="00FA435F"/>
    <w:rsid w:val="00FA4D91"/>
    <w:rsid w:val="00FA6E3C"/>
    <w:rsid w:val="00FA7EBC"/>
    <w:rsid w:val="00FB1288"/>
    <w:rsid w:val="00FB6D14"/>
    <w:rsid w:val="00FC045C"/>
    <w:rsid w:val="00FC0480"/>
    <w:rsid w:val="00FC1C88"/>
    <w:rsid w:val="00FC26D8"/>
    <w:rsid w:val="00FC3F77"/>
    <w:rsid w:val="00FC6BA7"/>
    <w:rsid w:val="00FC70E8"/>
    <w:rsid w:val="00FC71A9"/>
    <w:rsid w:val="00FC750A"/>
    <w:rsid w:val="00FC754F"/>
    <w:rsid w:val="00FC7D4F"/>
    <w:rsid w:val="00FC7D98"/>
    <w:rsid w:val="00FD045F"/>
    <w:rsid w:val="00FD09C6"/>
    <w:rsid w:val="00FD1711"/>
    <w:rsid w:val="00FD4A90"/>
    <w:rsid w:val="00FD528E"/>
    <w:rsid w:val="00FD52D5"/>
    <w:rsid w:val="00FD60AD"/>
    <w:rsid w:val="00FD7148"/>
    <w:rsid w:val="00FE0B59"/>
    <w:rsid w:val="00FE0C81"/>
    <w:rsid w:val="00FE102D"/>
    <w:rsid w:val="00FE2875"/>
    <w:rsid w:val="00FE563C"/>
    <w:rsid w:val="00FE7A03"/>
    <w:rsid w:val="00FF0E8F"/>
    <w:rsid w:val="00FF1D58"/>
    <w:rsid w:val="00FF30A9"/>
    <w:rsid w:val="00FF4C5E"/>
    <w:rsid w:val="00FF63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1BA32"/>
  <w15:docId w15:val="{9BB40E9D-8AB1-42AC-822C-4DCB517D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rc_planiranje_navaden"/>
    <w:qFormat/>
    <w:rsid w:val="00A24006"/>
    <w:pPr>
      <w:jc w:val="both"/>
    </w:pPr>
    <w:rPr>
      <w:rFonts w:ascii="Arial" w:hAnsi="Arial"/>
      <w:szCs w:val="24"/>
    </w:rPr>
  </w:style>
  <w:style w:type="paragraph" w:styleId="Naslov1">
    <w:name w:val="heading 1"/>
    <w:aliases w:val="rc_planiranje"/>
    <w:basedOn w:val="Navaden"/>
    <w:next w:val="Navaden"/>
    <w:link w:val="Naslov1Znak"/>
    <w:autoRedefine/>
    <w:qFormat/>
    <w:rsid w:val="004547AE"/>
    <w:pPr>
      <w:keepNext/>
      <w:numPr>
        <w:numId w:val="1"/>
      </w:numPr>
      <w:tabs>
        <w:tab w:val="clear" w:pos="792"/>
        <w:tab w:val="left" w:pos="720"/>
        <w:tab w:val="left" w:pos="4800"/>
      </w:tabs>
      <w:ind w:left="703" w:hanging="703"/>
      <w:outlineLvl w:val="0"/>
    </w:pPr>
    <w:rPr>
      <w:b/>
      <w:bCs/>
      <w:caps/>
      <w:kern w:val="32"/>
      <w:sz w:val="28"/>
      <w:szCs w:val="18"/>
    </w:rPr>
  </w:style>
  <w:style w:type="paragraph" w:styleId="Naslov2">
    <w:name w:val="heading 2"/>
    <w:aliases w:val="rc_planiranje_2,Naslov 21 Znak"/>
    <w:basedOn w:val="Navaden"/>
    <w:next w:val="Navaden"/>
    <w:link w:val="Naslov2Znak"/>
    <w:autoRedefine/>
    <w:qFormat/>
    <w:rsid w:val="004547AE"/>
    <w:pPr>
      <w:keepNext/>
      <w:numPr>
        <w:ilvl w:val="1"/>
        <w:numId w:val="1"/>
      </w:numPr>
      <w:tabs>
        <w:tab w:val="left" w:pos="720"/>
      </w:tabs>
      <w:spacing w:before="240" w:after="120"/>
      <w:ind w:left="720" w:hanging="720"/>
      <w:outlineLvl w:val="1"/>
    </w:pPr>
    <w:rPr>
      <w:b/>
      <w:bCs/>
      <w:iCs/>
      <w:caps/>
      <w:sz w:val="24"/>
      <w:szCs w:val="18"/>
    </w:rPr>
  </w:style>
  <w:style w:type="paragraph" w:styleId="Naslov3">
    <w:name w:val="heading 3"/>
    <w:aliases w:val="rc_planiranje_3"/>
    <w:basedOn w:val="Navaden"/>
    <w:next w:val="Navaden"/>
    <w:link w:val="Naslov3Znak"/>
    <w:autoRedefine/>
    <w:qFormat/>
    <w:rsid w:val="007A31E0"/>
    <w:pPr>
      <w:keepNext/>
      <w:numPr>
        <w:ilvl w:val="2"/>
        <w:numId w:val="1"/>
      </w:numPr>
      <w:spacing w:before="240" w:after="120"/>
      <w:ind w:left="720"/>
      <w:outlineLvl w:val="2"/>
    </w:pPr>
    <w:rPr>
      <w:b/>
      <w:bCs/>
      <w:szCs w:val="26"/>
    </w:rPr>
  </w:style>
  <w:style w:type="paragraph" w:styleId="Naslov4">
    <w:name w:val="heading 4"/>
    <w:basedOn w:val="Navaden"/>
    <w:next w:val="Navaden"/>
    <w:link w:val="Naslov4Znak"/>
    <w:autoRedefine/>
    <w:qFormat/>
    <w:rsid w:val="000315E8"/>
    <w:pPr>
      <w:keepNext/>
      <w:numPr>
        <w:ilvl w:val="3"/>
        <w:numId w:val="1"/>
      </w:numPr>
      <w:tabs>
        <w:tab w:val="left" w:pos="720"/>
        <w:tab w:val="left" w:pos="1077"/>
      </w:tabs>
      <w:spacing w:before="120" w:after="120"/>
      <w:ind w:left="720" w:hanging="720"/>
      <w:outlineLvl w:val="3"/>
    </w:pPr>
    <w:rPr>
      <w:b/>
      <w:bCs/>
      <w:szCs w:val="28"/>
    </w:rPr>
  </w:style>
  <w:style w:type="paragraph" w:styleId="Naslov5">
    <w:name w:val="heading 5"/>
    <w:basedOn w:val="Navaden"/>
    <w:next w:val="Navaden"/>
    <w:link w:val="Naslov5Znak"/>
    <w:qFormat/>
    <w:rsid w:val="00EE4EAD"/>
    <w:pPr>
      <w:tabs>
        <w:tab w:val="num" w:pos="1368"/>
      </w:tabs>
      <w:ind w:left="1368" w:hanging="1008"/>
      <w:outlineLvl w:val="4"/>
    </w:pPr>
    <w:rPr>
      <w:b/>
      <w:sz w:val="22"/>
      <w:lang w:eastAsia="en-US"/>
    </w:rPr>
  </w:style>
  <w:style w:type="paragraph" w:styleId="Naslov6">
    <w:name w:val="heading 6"/>
    <w:basedOn w:val="Navaden"/>
    <w:next w:val="Navaden"/>
    <w:link w:val="Naslov6Znak"/>
    <w:qFormat/>
    <w:rsid w:val="00EE4EAD"/>
    <w:pPr>
      <w:tabs>
        <w:tab w:val="num" w:pos="1512"/>
      </w:tabs>
      <w:spacing w:after="60"/>
      <w:ind w:left="1512" w:hanging="1152"/>
      <w:outlineLvl w:val="5"/>
    </w:pPr>
    <w:rPr>
      <w:rFonts w:ascii="Times New Roman" w:hAnsi="Times New Roman"/>
      <w:b/>
      <w:bCs/>
      <w:sz w:val="22"/>
      <w:szCs w:val="22"/>
    </w:rPr>
  </w:style>
  <w:style w:type="paragraph" w:styleId="Naslov7">
    <w:name w:val="heading 7"/>
    <w:basedOn w:val="Navaden"/>
    <w:next w:val="Navaden"/>
    <w:link w:val="Naslov7Znak"/>
    <w:qFormat/>
    <w:rsid w:val="00EE4EAD"/>
    <w:pPr>
      <w:tabs>
        <w:tab w:val="num" w:pos="1656"/>
      </w:tabs>
      <w:spacing w:after="60"/>
      <w:ind w:left="1656" w:hanging="1296"/>
      <w:outlineLvl w:val="6"/>
    </w:pPr>
    <w:rPr>
      <w:rFonts w:ascii="Times New Roman" w:hAnsi="Times New Roman"/>
      <w:sz w:val="24"/>
    </w:rPr>
  </w:style>
  <w:style w:type="paragraph" w:styleId="Naslov8">
    <w:name w:val="heading 8"/>
    <w:basedOn w:val="Navaden"/>
    <w:next w:val="Navaden"/>
    <w:link w:val="Naslov8Znak"/>
    <w:qFormat/>
    <w:rsid w:val="00EE4EAD"/>
    <w:pPr>
      <w:tabs>
        <w:tab w:val="num" w:pos="1800"/>
      </w:tabs>
      <w:spacing w:after="60"/>
      <w:ind w:left="1800" w:hanging="1440"/>
      <w:outlineLvl w:val="7"/>
    </w:pPr>
    <w:rPr>
      <w:rFonts w:ascii="Times New Roman" w:hAnsi="Times New Roman"/>
      <w:i/>
      <w:iCs/>
      <w:sz w:val="24"/>
    </w:rPr>
  </w:style>
  <w:style w:type="paragraph" w:styleId="Naslov9">
    <w:name w:val="heading 9"/>
    <w:basedOn w:val="Navaden"/>
    <w:next w:val="Navaden"/>
    <w:link w:val="Naslov9Znak"/>
    <w:qFormat/>
    <w:rsid w:val="00EE4EAD"/>
    <w:pPr>
      <w:tabs>
        <w:tab w:val="num" w:pos="1944"/>
      </w:tabs>
      <w:spacing w:after="60"/>
      <w:ind w:left="1944" w:hanging="1584"/>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rc_planiranje Znak"/>
    <w:link w:val="Naslov1"/>
    <w:rsid w:val="004547AE"/>
    <w:rPr>
      <w:rFonts w:ascii="Arial" w:hAnsi="Arial"/>
      <w:b/>
      <w:bCs/>
      <w:caps/>
      <w:kern w:val="32"/>
      <w:sz w:val="28"/>
      <w:szCs w:val="18"/>
    </w:rPr>
  </w:style>
  <w:style w:type="paragraph" w:styleId="Naslov">
    <w:name w:val="Title"/>
    <w:basedOn w:val="Navaden"/>
    <w:next w:val="Navaden"/>
    <w:link w:val="NaslovZnak"/>
    <w:qFormat/>
    <w:rsid w:val="0023787F"/>
    <w:pPr>
      <w:spacing w:after="60"/>
      <w:jc w:val="center"/>
      <w:outlineLvl w:val="0"/>
    </w:pPr>
    <w:rPr>
      <w:rFonts w:ascii="Cambria" w:hAnsi="Cambria"/>
      <w:b/>
      <w:bCs/>
      <w:kern w:val="28"/>
      <w:sz w:val="32"/>
      <w:szCs w:val="32"/>
    </w:rPr>
  </w:style>
  <w:style w:type="character" w:customStyle="1" w:styleId="NaslovZnak">
    <w:name w:val="Naslov Znak"/>
    <w:link w:val="Naslov"/>
    <w:rsid w:val="0023787F"/>
    <w:rPr>
      <w:rFonts w:ascii="Cambria" w:eastAsia="Times New Roman" w:hAnsi="Cambria" w:cs="Times New Roman"/>
      <w:b/>
      <w:bCs/>
      <w:kern w:val="28"/>
      <w:sz w:val="32"/>
      <w:szCs w:val="32"/>
    </w:rPr>
  </w:style>
  <w:style w:type="character" w:customStyle="1" w:styleId="Naslov2Znak">
    <w:name w:val="Naslov 2 Znak"/>
    <w:aliases w:val="rc_planiranje_2 Znak,Naslov 21 Znak Znak"/>
    <w:link w:val="Naslov2"/>
    <w:rsid w:val="004547AE"/>
    <w:rPr>
      <w:rFonts w:ascii="Arial" w:hAnsi="Arial"/>
      <w:b/>
      <w:bCs/>
      <w:iCs/>
      <w:caps/>
      <w:sz w:val="24"/>
      <w:szCs w:val="18"/>
    </w:rPr>
  </w:style>
  <w:style w:type="character" w:customStyle="1" w:styleId="Naslov3Znak">
    <w:name w:val="Naslov 3 Znak"/>
    <w:aliases w:val="rc_planiranje_3 Znak"/>
    <w:link w:val="Naslov3"/>
    <w:rsid w:val="007A31E0"/>
    <w:rPr>
      <w:rFonts w:ascii="Arial" w:hAnsi="Arial"/>
      <w:b/>
      <w:bCs/>
      <w:szCs w:val="26"/>
    </w:rPr>
  </w:style>
  <w:style w:type="character" w:customStyle="1" w:styleId="Naslov4Znak">
    <w:name w:val="Naslov 4 Znak"/>
    <w:link w:val="Naslov4"/>
    <w:rsid w:val="000315E8"/>
    <w:rPr>
      <w:rFonts w:ascii="Arial" w:hAnsi="Arial"/>
      <w:b/>
      <w:bCs/>
      <w:szCs w:val="28"/>
    </w:rPr>
  </w:style>
  <w:style w:type="paragraph" w:customStyle="1" w:styleId="RCplaniranjeODLOKNASLOV">
    <w:name w:val="RC_planiranje ODLOK (NASLOV)"/>
    <w:basedOn w:val="Navaden"/>
    <w:next w:val="Navaden"/>
    <w:autoRedefine/>
    <w:rsid w:val="009A1E4B"/>
    <w:pPr>
      <w:spacing w:after="240"/>
      <w:jc w:val="center"/>
    </w:pPr>
  </w:style>
  <w:style w:type="paragraph" w:customStyle="1" w:styleId="RCplaniranjeODLOKBESEDILO">
    <w:name w:val="RC_planiranje ODLOK BESEDILO"/>
    <w:basedOn w:val="Navaden"/>
    <w:autoRedefine/>
    <w:rsid w:val="00AC1444"/>
    <w:pPr>
      <w:numPr>
        <w:numId w:val="17"/>
      </w:numPr>
      <w:shd w:val="clear" w:color="auto" w:fill="FFFFFF"/>
      <w:tabs>
        <w:tab w:val="left" w:pos="454"/>
      </w:tabs>
      <w:spacing w:before="120" w:after="210"/>
    </w:pPr>
  </w:style>
  <w:style w:type="paragraph" w:customStyle="1" w:styleId="RCplaniranjeODLOKLENI">
    <w:name w:val="RC_planiranje ODLOK ČLENI"/>
    <w:basedOn w:val="Navaden"/>
    <w:autoRedefine/>
    <w:rsid w:val="00A24006"/>
    <w:pPr>
      <w:numPr>
        <w:numId w:val="2"/>
      </w:numPr>
      <w:spacing w:before="120"/>
      <w:ind w:left="0"/>
      <w:jc w:val="center"/>
    </w:pPr>
  </w:style>
  <w:style w:type="paragraph" w:customStyle="1" w:styleId="rcplaniranjenastevanje">
    <w:name w:val="rc_planiranje_nastevanje"/>
    <w:basedOn w:val="Navaden"/>
    <w:rsid w:val="00C92BE0"/>
    <w:pPr>
      <w:numPr>
        <w:numId w:val="3"/>
      </w:numPr>
      <w:tabs>
        <w:tab w:val="left" w:pos="227"/>
      </w:tabs>
    </w:pPr>
  </w:style>
  <w:style w:type="character" w:customStyle="1" w:styleId="Naslov5Znak">
    <w:name w:val="Naslov 5 Znak"/>
    <w:link w:val="Naslov5"/>
    <w:rsid w:val="00EE4EAD"/>
    <w:rPr>
      <w:rFonts w:ascii="Arial" w:hAnsi="Arial"/>
      <w:b/>
      <w:sz w:val="22"/>
      <w:szCs w:val="24"/>
      <w:lang w:eastAsia="en-US"/>
    </w:rPr>
  </w:style>
  <w:style w:type="character" w:customStyle="1" w:styleId="Naslov6Znak">
    <w:name w:val="Naslov 6 Znak"/>
    <w:link w:val="Naslov6"/>
    <w:rsid w:val="00EE4EAD"/>
    <w:rPr>
      <w:b/>
      <w:bCs/>
      <w:sz w:val="22"/>
      <w:szCs w:val="22"/>
    </w:rPr>
  </w:style>
  <w:style w:type="character" w:customStyle="1" w:styleId="Naslov7Znak">
    <w:name w:val="Naslov 7 Znak"/>
    <w:link w:val="Naslov7"/>
    <w:rsid w:val="00EE4EAD"/>
    <w:rPr>
      <w:sz w:val="24"/>
      <w:szCs w:val="24"/>
    </w:rPr>
  </w:style>
  <w:style w:type="character" w:customStyle="1" w:styleId="Naslov8Znak">
    <w:name w:val="Naslov 8 Znak"/>
    <w:link w:val="Naslov8"/>
    <w:rsid w:val="00EE4EAD"/>
    <w:rPr>
      <w:i/>
      <w:iCs/>
      <w:sz w:val="24"/>
      <w:szCs w:val="24"/>
    </w:rPr>
  </w:style>
  <w:style w:type="character" w:customStyle="1" w:styleId="Naslov9Znak">
    <w:name w:val="Naslov 9 Znak"/>
    <w:link w:val="Naslov9"/>
    <w:rsid w:val="00EE4EAD"/>
    <w:rPr>
      <w:rFonts w:ascii="Arial" w:hAnsi="Arial" w:cs="Arial"/>
      <w:sz w:val="22"/>
      <w:szCs w:val="22"/>
    </w:rPr>
  </w:style>
  <w:style w:type="paragraph" w:styleId="Glava">
    <w:name w:val="header"/>
    <w:aliases w:val="Header1"/>
    <w:basedOn w:val="Navaden"/>
    <w:link w:val="GlavaZnak"/>
    <w:uiPriority w:val="99"/>
    <w:rsid w:val="00EE4EAD"/>
    <w:pPr>
      <w:tabs>
        <w:tab w:val="center" w:pos="4536"/>
        <w:tab w:val="right" w:pos="9072"/>
      </w:tabs>
      <w:spacing w:before="120"/>
      <w:ind w:firstLine="284"/>
    </w:pPr>
  </w:style>
  <w:style w:type="character" w:customStyle="1" w:styleId="GlavaZnak">
    <w:name w:val="Glava Znak"/>
    <w:aliases w:val="Header1 Znak"/>
    <w:link w:val="Glava"/>
    <w:uiPriority w:val="99"/>
    <w:rsid w:val="00EE4EAD"/>
    <w:rPr>
      <w:rFonts w:ascii="Arial" w:hAnsi="Arial"/>
      <w:szCs w:val="24"/>
    </w:rPr>
  </w:style>
  <w:style w:type="paragraph" w:styleId="Noga">
    <w:name w:val="footer"/>
    <w:basedOn w:val="Navaden"/>
    <w:link w:val="NogaZnak"/>
    <w:uiPriority w:val="99"/>
    <w:rsid w:val="00EE4EAD"/>
    <w:pPr>
      <w:tabs>
        <w:tab w:val="center" w:pos="4536"/>
        <w:tab w:val="right" w:pos="9072"/>
      </w:tabs>
      <w:spacing w:before="120"/>
      <w:ind w:firstLine="284"/>
    </w:pPr>
  </w:style>
  <w:style w:type="character" w:customStyle="1" w:styleId="NogaZnak">
    <w:name w:val="Noga Znak"/>
    <w:link w:val="Noga"/>
    <w:uiPriority w:val="99"/>
    <w:rsid w:val="00EE4EAD"/>
    <w:rPr>
      <w:rFonts w:ascii="Arial" w:hAnsi="Arial"/>
      <w:szCs w:val="24"/>
    </w:rPr>
  </w:style>
  <w:style w:type="paragraph" w:customStyle="1" w:styleId="RCPlaniranjenastevanjerumenozelena">
    <w:name w:val="RC Planiranje_nastevanje + rumeno zelena"/>
    <w:basedOn w:val="Navaden"/>
    <w:rsid w:val="00EE4EAD"/>
    <w:pPr>
      <w:ind w:firstLine="284"/>
    </w:pPr>
  </w:style>
  <w:style w:type="paragraph" w:customStyle="1" w:styleId="SlogNaslov1">
    <w:name w:val="Slog Naslov 1"/>
    <w:aliases w:val="rc_planiranje + Obojestransko"/>
    <w:basedOn w:val="Naslov1"/>
    <w:next w:val="Navaden"/>
    <w:rsid w:val="00EE4EAD"/>
    <w:pPr>
      <w:tabs>
        <w:tab w:val="num" w:pos="792"/>
      </w:tabs>
      <w:spacing w:after="60"/>
      <w:ind w:left="792" w:right="-46" w:hanging="792"/>
    </w:pPr>
    <w:rPr>
      <w:szCs w:val="20"/>
    </w:rPr>
  </w:style>
  <w:style w:type="character" w:styleId="tevilkastrani">
    <w:name w:val="page number"/>
    <w:basedOn w:val="Privzetapisavaodstavka"/>
    <w:rsid w:val="00EE4EAD"/>
  </w:style>
  <w:style w:type="paragraph" w:styleId="Telobesedila2">
    <w:name w:val="Body Text 2"/>
    <w:basedOn w:val="Navaden"/>
    <w:link w:val="Telobesedila2Znak"/>
    <w:rsid w:val="00EE4EAD"/>
    <w:pPr>
      <w:ind w:firstLine="284"/>
    </w:pPr>
    <w:rPr>
      <w:lang w:eastAsia="en-US"/>
    </w:rPr>
  </w:style>
  <w:style w:type="character" w:customStyle="1" w:styleId="Telobesedila2Znak">
    <w:name w:val="Telo besedila 2 Znak"/>
    <w:link w:val="Telobesedila2"/>
    <w:rsid w:val="00EE4EAD"/>
    <w:rPr>
      <w:rFonts w:ascii="Arial" w:hAnsi="Arial"/>
      <w:szCs w:val="24"/>
      <w:lang w:eastAsia="en-US"/>
    </w:rPr>
  </w:style>
  <w:style w:type="paragraph" w:styleId="Sprotnaopomba-besedilo">
    <w:name w:val="footnote text"/>
    <w:basedOn w:val="Navaden"/>
    <w:link w:val="Sprotnaopomba-besediloZnak"/>
    <w:uiPriority w:val="99"/>
    <w:semiHidden/>
    <w:rsid w:val="00EE4EAD"/>
    <w:pPr>
      <w:ind w:firstLine="284"/>
    </w:pPr>
    <w:rPr>
      <w:rFonts w:ascii="Times New Roman" w:hAnsi="Times New Roman"/>
      <w:sz w:val="22"/>
      <w:szCs w:val="20"/>
      <w:lang w:eastAsia="en-US"/>
    </w:rPr>
  </w:style>
  <w:style w:type="character" w:customStyle="1" w:styleId="Sprotnaopomba-besediloZnak">
    <w:name w:val="Sprotna opomba - besedilo Znak"/>
    <w:link w:val="Sprotnaopomba-besedilo"/>
    <w:uiPriority w:val="99"/>
    <w:semiHidden/>
    <w:rsid w:val="00EE4EAD"/>
    <w:rPr>
      <w:sz w:val="22"/>
      <w:lang w:eastAsia="en-US"/>
    </w:rPr>
  </w:style>
  <w:style w:type="character" w:styleId="Sprotnaopomba-sklic">
    <w:name w:val="footnote reference"/>
    <w:aliases w:val="Foot Refer"/>
    <w:uiPriority w:val="99"/>
    <w:semiHidden/>
    <w:rsid w:val="00EE4EAD"/>
    <w:rPr>
      <w:vertAlign w:val="superscript"/>
    </w:rPr>
  </w:style>
  <w:style w:type="paragraph" w:styleId="Kazalovsebine1">
    <w:name w:val="toc 1"/>
    <w:basedOn w:val="Navaden"/>
    <w:next w:val="Navaden"/>
    <w:autoRedefine/>
    <w:uiPriority w:val="39"/>
    <w:rsid w:val="00B03D2F"/>
    <w:pPr>
      <w:tabs>
        <w:tab w:val="left" w:pos="720"/>
        <w:tab w:val="right" w:leader="dot" w:pos="9180"/>
      </w:tabs>
      <w:spacing w:before="120" w:after="120"/>
    </w:pPr>
    <w:rPr>
      <w:b/>
      <w:caps/>
      <w:sz w:val="18"/>
      <w:szCs w:val="20"/>
    </w:rPr>
  </w:style>
  <w:style w:type="table" w:styleId="Tabelamrea">
    <w:name w:val="Table Grid"/>
    <w:basedOn w:val="Navadnatabela"/>
    <w:uiPriority w:val="59"/>
    <w:rsid w:val="00EE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2">
    <w:name w:val="toc 2"/>
    <w:basedOn w:val="Navaden"/>
    <w:next w:val="Navaden"/>
    <w:autoRedefine/>
    <w:uiPriority w:val="39"/>
    <w:rsid w:val="00007813"/>
    <w:pPr>
      <w:tabs>
        <w:tab w:val="left" w:pos="720"/>
        <w:tab w:val="right" w:leader="dot" w:pos="9180"/>
      </w:tabs>
      <w:spacing w:before="120"/>
      <w:ind w:left="720" w:hanging="720"/>
    </w:pPr>
    <w:rPr>
      <w:b/>
      <w:sz w:val="18"/>
    </w:rPr>
  </w:style>
  <w:style w:type="character" w:styleId="Hiperpovezava">
    <w:name w:val="Hyperlink"/>
    <w:uiPriority w:val="99"/>
    <w:rsid w:val="00EE4EAD"/>
    <w:rPr>
      <w:color w:val="0000FF"/>
      <w:u w:val="single"/>
    </w:rPr>
  </w:style>
  <w:style w:type="paragraph" w:customStyle="1" w:styleId="RCPlaniranjestevilcenje">
    <w:name w:val="RC Planiranje_stevilcenje"/>
    <w:basedOn w:val="Navaden"/>
    <w:next w:val="Navaden"/>
    <w:autoRedefine/>
    <w:rsid w:val="00EE4EAD"/>
    <w:pPr>
      <w:numPr>
        <w:numId w:val="4"/>
      </w:numPr>
      <w:tabs>
        <w:tab w:val="left" w:pos="340"/>
      </w:tabs>
      <w:spacing w:before="120"/>
    </w:pPr>
  </w:style>
  <w:style w:type="paragraph" w:customStyle="1" w:styleId="SlogSlogNaslov210pt10ptZnakZnak">
    <w:name w:val="Slog Slog Naslov 2 + 10 pt + 10 pt Znak Znak"/>
    <w:basedOn w:val="Navaden"/>
    <w:rsid w:val="00EE4EAD"/>
    <w:pPr>
      <w:keepNext/>
      <w:spacing w:after="240"/>
      <w:ind w:left="9851" w:firstLine="284"/>
      <w:outlineLvl w:val="1"/>
    </w:pPr>
    <w:rPr>
      <w:b/>
      <w:bCs/>
      <w:lang w:eastAsia="en-US"/>
    </w:rPr>
  </w:style>
  <w:style w:type="paragraph" w:customStyle="1" w:styleId="SlogNaslov310pt">
    <w:name w:val="Slog Naslov 3 + 10 pt"/>
    <w:basedOn w:val="Naslov3"/>
    <w:rsid w:val="00EE4EAD"/>
    <w:pPr>
      <w:numPr>
        <w:ilvl w:val="0"/>
        <w:numId w:val="0"/>
      </w:numPr>
      <w:tabs>
        <w:tab w:val="num" w:pos="0"/>
      </w:tabs>
    </w:pPr>
    <w:rPr>
      <w:color w:val="0000FF"/>
      <w:szCs w:val="24"/>
      <w:lang w:eastAsia="en-US"/>
    </w:rPr>
  </w:style>
  <w:style w:type="paragraph" w:customStyle="1" w:styleId="SlogNaslov410ptNeKrepko">
    <w:name w:val="Slog Naslov 4 + 10 pt Ne Krepko"/>
    <w:basedOn w:val="Naslov4"/>
    <w:rsid w:val="00EE4EAD"/>
    <w:pPr>
      <w:ind w:left="1224" w:hanging="864"/>
    </w:pPr>
    <w:rPr>
      <w:b w:val="0"/>
      <w:bCs w:val="0"/>
      <w:szCs w:val="22"/>
      <w:lang w:eastAsia="en-US"/>
    </w:rPr>
  </w:style>
  <w:style w:type="paragraph" w:styleId="Telobesedila">
    <w:name w:val="Body Text"/>
    <w:basedOn w:val="Navaden"/>
    <w:link w:val="TelobesedilaZnak"/>
    <w:rsid w:val="00EE4EAD"/>
    <w:pPr>
      <w:spacing w:before="120"/>
      <w:ind w:firstLine="284"/>
    </w:pPr>
  </w:style>
  <w:style w:type="character" w:customStyle="1" w:styleId="TelobesedilaZnak">
    <w:name w:val="Telo besedila Znak"/>
    <w:link w:val="Telobesedila"/>
    <w:rsid w:val="00EE4EAD"/>
    <w:rPr>
      <w:rFonts w:ascii="Arial" w:hAnsi="Arial"/>
      <w:szCs w:val="24"/>
    </w:rPr>
  </w:style>
  <w:style w:type="paragraph" w:customStyle="1" w:styleId="Tabela1">
    <w:name w:val="Tabela 1"/>
    <w:basedOn w:val="Navaden"/>
    <w:next w:val="Navaden"/>
    <w:autoRedefine/>
    <w:rsid w:val="00EE4EAD"/>
    <w:pPr>
      <w:numPr>
        <w:numId w:val="6"/>
      </w:numPr>
      <w:ind w:left="1474" w:hanging="1474"/>
    </w:pPr>
    <w:rPr>
      <w:rFonts w:cs="Arial"/>
      <w:b/>
      <w:szCs w:val="20"/>
    </w:rPr>
  </w:style>
  <w:style w:type="paragraph" w:customStyle="1" w:styleId="normalst">
    <w:name w:val="normal_st"/>
    <w:basedOn w:val="Navaden"/>
    <w:rsid w:val="00EE4EAD"/>
    <w:pPr>
      <w:numPr>
        <w:numId w:val="7"/>
      </w:numPr>
    </w:pPr>
    <w:rPr>
      <w:szCs w:val="20"/>
      <w:lang w:val="en-GB" w:eastAsia="en-US"/>
    </w:rPr>
  </w:style>
  <w:style w:type="paragraph" w:styleId="Kazalovsebine3">
    <w:name w:val="toc 3"/>
    <w:basedOn w:val="Navaden"/>
    <w:next w:val="Navaden"/>
    <w:autoRedefine/>
    <w:uiPriority w:val="39"/>
    <w:rsid w:val="00007813"/>
    <w:pPr>
      <w:tabs>
        <w:tab w:val="left" w:pos="720"/>
        <w:tab w:val="left" w:pos="1200"/>
        <w:tab w:val="right" w:leader="dot" w:pos="9180"/>
      </w:tabs>
      <w:ind w:left="720" w:right="-108" w:hanging="720"/>
    </w:pPr>
    <w:rPr>
      <w:sz w:val="18"/>
    </w:rPr>
  </w:style>
  <w:style w:type="paragraph" w:styleId="Seznam2">
    <w:name w:val="List 2"/>
    <w:basedOn w:val="Navaden"/>
    <w:rsid w:val="00EE4EAD"/>
    <w:pPr>
      <w:ind w:left="566" w:hanging="283"/>
    </w:pPr>
  </w:style>
  <w:style w:type="paragraph" w:customStyle="1" w:styleId="Default">
    <w:name w:val="Default"/>
    <w:rsid w:val="00EE4EAD"/>
    <w:pPr>
      <w:autoSpaceDE w:val="0"/>
      <w:autoSpaceDN w:val="0"/>
      <w:adjustRightInd w:val="0"/>
      <w:spacing w:after="60"/>
      <w:ind w:firstLine="284"/>
      <w:jc w:val="both"/>
    </w:pPr>
    <w:rPr>
      <w:rFonts w:ascii="Arial" w:hAnsi="Arial" w:cs="Arial"/>
      <w:color w:val="000000"/>
      <w:sz w:val="24"/>
      <w:szCs w:val="24"/>
    </w:rPr>
  </w:style>
  <w:style w:type="paragraph" w:customStyle="1" w:styleId="Slog11ptBarvapomeriRGB34">
    <w:name w:val="Slog 11 pt Barva po meri(RGB(34"/>
    <w:aliases w:val="34,34)) Obojestransko"/>
    <w:basedOn w:val="Navaden"/>
    <w:autoRedefine/>
    <w:rsid w:val="00EE4EAD"/>
    <w:pPr>
      <w:ind w:firstLine="284"/>
    </w:pPr>
    <w:rPr>
      <w:color w:val="222222"/>
      <w:sz w:val="22"/>
      <w:szCs w:val="22"/>
      <w:lang w:eastAsia="en-US"/>
    </w:rPr>
  </w:style>
  <w:style w:type="paragraph" w:customStyle="1" w:styleId="WW-Telobesedila3">
    <w:name w:val="WW-Telo besedila 3"/>
    <w:basedOn w:val="Navaden"/>
    <w:rsid w:val="00EE4EAD"/>
    <w:pPr>
      <w:suppressAutoHyphens/>
      <w:overflowPunct w:val="0"/>
      <w:autoSpaceDE w:val="0"/>
      <w:autoSpaceDN w:val="0"/>
      <w:adjustRightInd w:val="0"/>
      <w:ind w:firstLine="284"/>
      <w:textAlignment w:val="baseline"/>
    </w:pPr>
    <w:rPr>
      <w:szCs w:val="20"/>
    </w:rPr>
  </w:style>
  <w:style w:type="paragraph" w:customStyle="1" w:styleId="p">
    <w:name w:val="p"/>
    <w:basedOn w:val="Navaden"/>
    <w:rsid w:val="00EE4EAD"/>
    <w:pPr>
      <w:suppressAutoHyphens/>
      <w:overflowPunct w:val="0"/>
      <w:autoSpaceDE w:val="0"/>
      <w:autoSpaceDN w:val="0"/>
      <w:adjustRightInd w:val="0"/>
      <w:spacing w:before="60" w:after="15"/>
      <w:ind w:left="15" w:right="15" w:firstLine="240"/>
      <w:textAlignment w:val="baseline"/>
    </w:pPr>
    <w:rPr>
      <w:color w:val="000000"/>
      <w:sz w:val="22"/>
      <w:szCs w:val="20"/>
    </w:rPr>
  </w:style>
  <w:style w:type="paragraph" w:styleId="Telobesedila-zamik">
    <w:name w:val="Body Text Indent"/>
    <w:basedOn w:val="Navaden"/>
    <w:link w:val="Telobesedila-zamikZnak"/>
    <w:rsid w:val="00EE4EAD"/>
    <w:pPr>
      <w:spacing w:before="120"/>
      <w:ind w:left="283" w:firstLine="284"/>
    </w:pPr>
  </w:style>
  <w:style w:type="character" w:customStyle="1" w:styleId="Telobesedila-zamikZnak">
    <w:name w:val="Telo besedila - zamik Znak"/>
    <w:link w:val="Telobesedila-zamik"/>
    <w:rsid w:val="00EE4EAD"/>
    <w:rPr>
      <w:rFonts w:ascii="Arial" w:hAnsi="Arial"/>
      <w:szCs w:val="24"/>
    </w:rPr>
  </w:style>
  <w:style w:type="paragraph" w:customStyle="1" w:styleId="h4">
    <w:name w:val="h4"/>
    <w:basedOn w:val="Navaden"/>
    <w:rsid w:val="00EE4EAD"/>
    <w:pPr>
      <w:suppressAutoHyphens/>
      <w:overflowPunct w:val="0"/>
      <w:autoSpaceDE w:val="0"/>
      <w:autoSpaceDN w:val="0"/>
      <w:adjustRightInd w:val="0"/>
      <w:spacing w:before="300" w:after="225"/>
      <w:ind w:left="15" w:right="15" w:firstLine="284"/>
      <w:jc w:val="center"/>
      <w:textAlignment w:val="baseline"/>
    </w:pPr>
    <w:rPr>
      <w:b/>
      <w:color w:val="000000"/>
      <w:sz w:val="22"/>
      <w:szCs w:val="20"/>
    </w:rPr>
  </w:style>
  <w:style w:type="paragraph" w:styleId="Napis">
    <w:name w:val="caption"/>
    <w:aliases w:val="Tabela"/>
    <w:basedOn w:val="Navaden"/>
    <w:next w:val="Navaden"/>
    <w:qFormat/>
    <w:rsid w:val="00EE4EAD"/>
    <w:pPr>
      <w:spacing w:before="120"/>
      <w:ind w:firstLine="284"/>
    </w:pPr>
    <w:rPr>
      <w:b/>
      <w:szCs w:val="20"/>
    </w:rPr>
  </w:style>
  <w:style w:type="paragraph" w:customStyle="1" w:styleId="TekstPRO">
    <w:name w:val="Tekst PRO"/>
    <w:basedOn w:val="Navaden"/>
    <w:rsid w:val="00EE4EAD"/>
    <w:pPr>
      <w:ind w:firstLine="284"/>
    </w:pPr>
    <w:rPr>
      <w:rFonts w:cs="Tahoma"/>
      <w:sz w:val="22"/>
      <w:szCs w:val="22"/>
    </w:rPr>
  </w:style>
  <w:style w:type="paragraph" w:styleId="Oznaenseznam3">
    <w:name w:val="List Bullet 3"/>
    <w:basedOn w:val="Navaden"/>
    <w:autoRedefine/>
    <w:rsid w:val="00EE4EAD"/>
    <w:pPr>
      <w:ind w:firstLine="284"/>
    </w:pPr>
    <w:rPr>
      <w:rFonts w:cs="Arial"/>
      <w:sz w:val="22"/>
      <w:szCs w:val="22"/>
    </w:rPr>
  </w:style>
  <w:style w:type="paragraph" w:customStyle="1" w:styleId="BodyText21">
    <w:name w:val="Body Text 21"/>
    <w:basedOn w:val="Navaden"/>
    <w:rsid w:val="00EE4EAD"/>
    <w:pPr>
      <w:overflowPunct w:val="0"/>
      <w:autoSpaceDE w:val="0"/>
      <w:autoSpaceDN w:val="0"/>
      <w:adjustRightInd w:val="0"/>
      <w:ind w:firstLine="284"/>
    </w:pPr>
    <w:rPr>
      <w:b/>
      <w:szCs w:val="20"/>
    </w:rPr>
  </w:style>
  <w:style w:type="paragraph" w:customStyle="1" w:styleId="tekst">
    <w:name w:val="tekst"/>
    <w:basedOn w:val="Navaden"/>
    <w:rsid w:val="00EE4EAD"/>
    <w:pPr>
      <w:tabs>
        <w:tab w:val="left" w:pos="180"/>
        <w:tab w:val="left" w:pos="360"/>
      </w:tabs>
      <w:autoSpaceDE w:val="0"/>
      <w:autoSpaceDN w:val="0"/>
      <w:adjustRightInd w:val="0"/>
      <w:spacing w:line="240" w:lineRule="atLeast"/>
      <w:ind w:firstLine="284"/>
    </w:pPr>
    <w:rPr>
      <w:rFonts w:ascii="Frutiger" w:hAnsi="Frutiger" w:cs="Wingdings"/>
      <w:sz w:val="22"/>
      <w:szCs w:val="22"/>
    </w:rPr>
  </w:style>
  <w:style w:type="paragraph" w:customStyle="1" w:styleId="Telobesedila21">
    <w:name w:val="Telo besedila 21"/>
    <w:basedOn w:val="Navaden"/>
    <w:rsid w:val="00EE4EAD"/>
    <w:pPr>
      <w:tabs>
        <w:tab w:val="left" w:pos="1080"/>
      </w:tabs>
      <w:ind w:firstLine="284"/>
    </w:pPr>
    <w:rPr>
      <w:szCs w:val="20"/>
    </w:rPr>
  </w:style>
  <w:style w:type="paragraph" w:customStyle="1" w:styleId="clen">
    <w:name w:val="clen"/>
    <w:basedOn w:val="Navaden"/>
    <w:rsid w:val="00EE4EAD"/>
    <w:pPr>
      <w:tabs>
        <w:tab w:val="left" w:pos="284"/>
        <w:tab w:val="left" w:pos="567"/>
        <w:tab w:val="left" w:pos="851"/>
      </w:tabs>
      <w:spacing w:line="300" w:lineRule="exact"/>
      <w:ind w:left="567" w:hanging="567"/>
      <w:jc w:val="center"/>
    </w:pPr>
    <w:rPr>
      <w:rFonts w:ascii="Frutiger" w:hAnsi="Frutiger"/>
      <w:sz w:val="22"/>
    </w:rPr>
  </w:style>
  <w:style w:type="character" w:styleId="Krepko">
    <w:name w:val="Strong"/>
    <w:qFormat/>
    <w:rsid w:val="00EE4EAD"/>
    <w:rPr>
      <w:b/>
      <w:bCs/>
    </w:rPr>
  </w:style>
  <w:style w:type="paragraph" w:styleId="Kazalovsebine4">
    <w:name w:val="toc 4"/>
    <w:basedOn w:val="Navaden"/>
    <w:next w:val="Navaden"/>
    <w:autoRedefine/>
    <w:semiHidden/>
    <w:rsid w:val="00EE4EAD"/>
    <w:pPr>
      <w:spacing w:before="120"/>
      <w:ind w:firstLine="284"/>
    </w:pPr>
    <w:rPr>
      <w:b/>
      <w:color w:val="0000FF"/>
    </w:rPr>
  </w:style>
  <w:style w:type="paragraph" w:customStyle="1" w:styleId="len">
    <w:name w:val="Člen"/>
    <w:basedOn w:val="Navaden"/>
    <w:next w:val="Navaden"/>
    <w:link w:val="lenZnak"/>
    <w:rsid w:val="00EE4EAD"/>
    <w:pPr>
      <w:spacing w:before="120"/>
      <w:ind w:left="3828" w:firstLine="284"/>
      <w:jc w:val="center"/>
    </w:pPr>
    <w:rPr>
      <w:b/>
      <w:sz w:val="22"/>
      <w:lang w:eastAsia="en-US"/>
    </w:rPr>
  </w:style>
  <w:style w:type="character" w:customStyle="1" w:styleId="lenZnak">
    <w:name w:val="Člen Znak"/>
    <w:link w:val="len"/>
    <w:rsid w:val="00EE4EAD"/>
    <w:rPr>
      <w:rFonts w:ascii="Arial" w:hAnsi="Arial"/>
      <w:b/>
      <w:sz w:val="22"/>
      <w:szCs w:val="24"/>
      <w:lang w:eastAsia="en-US"/>
    </w:rPr>
  </w:style>
  <w:style w:type="paragraph" w:customStyle="1" w:styleId="Naslovlena">
    <w:name w:val="Naslov člena"/>
    <w:basedOn w:val="Navaden"/>
    <w:rsid w:val="00EE4EAD"/>
    <w:pPr>
      <w:spacing w:after="240"/>
      <w:ind w:firstLine="284"/>
      <w:jc w:val="center"/>
      <w:outlineLvl w:val="3"/>
    </w:pPr>
    <w:rPr>
      <w:b/>
      <w:i/>
      <w:sz w:val="22"/>
      <w:lang w:eastAsia="en-US"/>
    </w:rPr>
  </w:style>
  <w:style w:type="paragraph" w:customStyle="1" w:styleId="SlogNaslov3">
    <w:name w:val="Slog Naslov 3"/>
    <w:aliases w:val="rc_planiranje_3 + Samodejno"/>
    <w:basedOn w:val="Naslov3"/>
    <w:autoRedefine/>
    <w:rsid w:val="00EE4EAD"/>
    <w:pPr>
      <w:numPr>
        <w:ilvl w:val="0"/>
        <w:numId w:val="0"/>
      </w:numPr>
      <w:tabs>
        <w:tab w:val="num" w:pos="100"/>
        <w:tab w:val="left" w:pos="567"/>
      </w:tabs>
      <w:ind w:left="100" w:right="-46"/>
    </w:pPr>
    <w:rPr>
      <w:color w:val="339966"/>
      <w:sz w:val="24"/>
      <w:szCs w:val="24"/>
    </w:rPr>
  </w:style>
  <w:style w:type="paragraph" w:styleId="Telobesedila-zamik3">
    <w:name w:val="Body Text Indent 3"/>
    <w:basedOn w:val="Navaden"/>
    <w:link w:val="Telobesedila-zamik3Znak"/>
    <w:rsid w:val="00EE4EAD"/>
    <w:pPr>
      <w:spacing w:before="120"/>
      <w:ind w:left="283" w:firstLine="284"/>
    </w:pPr>
    <w:rPr>
      <w:sz w:val="16"/>
      <w:szCs w:val="16"/>
    </w:rPr>
  </w:style>
  <w:style w:type="character" w:customStyle="1" w:styleId="Telobesedila-zamik3Znak">
    <w:name w:val="Telo besedila - zamik 3 Znak"/>
    <w:link w:val="Telobesedila-zamik3"/>
    <w:rsid w:val="00EE4EAD"/>
    <w:rPr>
      <w:rFonts w:ascii="Arial" w:hAnsi="Arial"/>
      <w:sz w:val="16"/>
      <w:szCs w:val="16"/>
    </w:rPr>
  </w:style>
  <w:style w:type="paragraph" w:styleId="HTML-oblikovano">
    <w:name w:val="HTML Preformatted"/>
    <w:basedOn w:val="Navaden"/>
    <w:link w:val="HTML-oblikovanoZnak"/>
    <w:uiPriority w:val="99"/>
    <w:rsid w:val="00EE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Pr>
      <w:rFonts w:ascii="Courier New" w:hAnsi="Courier New"/>
    </w:rPr>
  </w:style>
  <w:style w:type="character" w:customStyle="1" w:styleId="HTML-oblikovanoZnak">
    <w:name w:val="HTML-oblikovano Znak"/>
    <w:link w:val="HTML-oblikovano"/>
    <w:uiPriority w:val="99"/>
    <w:rsid w:val="00EE4EAD"/>
    <w:rPr>
      <w:rFonts w:ascii="Courier New" w:hAnsi="Courier New"/>
      <w:szCs w:val="24"/>
    </w:rPr>
  </w:style>
  <w:style w:type="paragraph" w:customStyle="1" w:styleId="Odstavek">
    <w:name w:val="Odstavek"/>
    <w:basedOn w:val="Navaden"/>
    <w:link w:val="OdstavekChar"/>
    <w:rsid w:val="00EE4EAD"/>
    <w:pPr>
      <w:spacing w:before="60" w:after="60"/>
      <w:ind w:left="-113" w:firstLine="397"/>
    </w:pPr>
    <w:rPr>
      <w:sz w:val="22"/>
      <w:lang w:eastAsia="en-US"/>
    </w:rPr>
  </w:style>
  <w:style w:type="character" w:customStyle="1" w:styleId="OdstavekChar">
    <w:name w:val="Odstavek Char"/>
    <w:link w:val="Odstavek"/>
    <w:rsid w:val="00EE4EAD"/>
    <w:rPr>
      <w:rFonts w:ascii="Arial" w:hAnsi="Arial"/>
      <w:sz w:val="22"/>
      <w:szCs w:val="24"/>
      <w:lang w:eastAsia="en-US"/>
    </w:rPr>
  </w:style>
  <w:style w:type="paragraph" w:customStyle="1" w:styleId="Toka">
    <w:name w:val="Točka"/>
    <w:basedOn w:val="Navaden"/>
    <w:rsid w:val="00EE4EAD"/>
    <w:pPr>
      <w:tabs>
        <w:tab w:val="num" w:pos="567"/>
      </w:tabs>
      <w:ind w:left="567" w:hanging="567"/>
    </w:pPr>
    <w:rPr>
      <w:sz w:val="22"/>
      <w:lang w:eastAsia="en-US"/>
    </w:rPr>
  </w:style>
  <w:style w:type="paragraph" w:styleId="Besedilooblaka">
    <w:name w:val="Balloon Text"/>
    <w:basedOn w:val="Navaden"/>
    <w:link w:val="BesedilooblakaZnak"/>
    <w:semiHidden/>
    <w:rsid w:val="00EE4EAD"/>
    <w:pPr>
      <w:spacing w:before="120"/>
      <w:ind w:firstLine="284"/>
    </w:pPr>
    <w:rPr>
      <w:rFonts w:ascii="Tahoma" w:hAnsi="Tahoma"/>
      <w:sz w:val="16"/>
      <w:szCs w:val="16"/>
    </w:rPr>
  </w:style>
  <w:style w:type="character" w:customStyle="1" w:styleId="BesedilooblakaZnak">
    <w:name w:val="Besedilo oblačka Znak"/>
    <w:link w:val="Besedilooblaka"/>
    <w:semiHidden/>
    <w:rsid w:val="00EE4EAD"/>
    <w:rPr>
      <w:rFonts w:ascii="Tahoma" w:hAnsi="Tahoma" w:cs="Tahoma"/>
      <w:sz w:val="16"/>
      <w:szCs w:val="16"/>
    </w:rPr>
  </w:style>
  <w:style w:type="paragraph" w:customStyle="1" w:styleId="SlogDesno-2cm">
    <w:name w:val="Slog Desno:  -2 cm"/>
    <w:basedOn w:val="Navaden"/>
    <w:next w:val="Navaden"/>
    <w:autoRedefine/>
    <w:rsid w:val="00EE4EAD"/>
    <w:pPr>
      <w:spacing w:before="120"/>
      <w:ind w:right="-1134" w:firstLine="284"/>
    </w:pPr>
    <w:rPr>
      <w:szCs w:val="20"/>
    </w:rPr>
  </w:style>
  <w:style w:type="paragraph" w:styleId="Navadensplet">
    <w:name w:val="Normal (Web)"/>
    <w:basedOn w:val="Navaden"/>
    <w:uiPriority w:val="99"/>
    <w:rsid w:val="00EE4EAD"/>
    <w:pPr>
      <w:spacing w:before="100" w:beforeAutospacing="1" w:after="100" w:afterAutospacing="1"/>
      <w:ind w:firstLine="284"/>
    </w:pPr>
  </w:style>
  <w:style w:type="character" w:styleId="Pripombasklic">
    <w:name w:val="annotation reference"/>
    <w:semiHidden/>
    <w:rsid w:val="00EE4EAD"/>
    <w:rPr>
      <w:sz w:val="16"/>
      <w:szCs w:val="16"/>
    </w:rPr>
  </w:style>
  <w:style w:type="paragraph" w:styleId="Pripombabesedilo">
    <w:name w:val="annotation text"/>
    <w:basedOn w:val="Navaden"/>
    <w:link w:val="PripombabesediloZnak"/>
    <w:semiHidden/>
    <w:rsid w:val="00EE4EAD"/>
    <w:pPr>
      <w:spacing w:before="120"/>
      <w:ind w:firstLine="284"/>
    </w:pPr>
    <w:rPr>
      <w:szCs w:val="20"/>
    </w:rPr>
  </w:style>
  <w:style w:type="character" w:customStyle="1" w:styleId="PripombabesediloZnak">
    <w:name w:val="Pripomba – besedilo Znak"/>
    <w:link w:val="Pripombabesedilo"/>
    <w:semiHidden/>
    <w:rsid w:val="00EE4EAD"/>
    <w:rPr>
      <w:rFonts w:ascii="Arial" w:hAnsi="Arial"/>
    </w:rPr>
  </w:style>
  <w:style w:type="paragraph" w:styleId="Zadevapripombe">
    <w:name w:val="annotation subject"/>
    <w:basedOn w:val="Pripombabesedilo"/>
    <w:next w:val="Pripombabesedilo"/>
    <w:link w:val="ZadevapripombeZnak"/>
    <w:semiHidden/>
    <w:rsid w:val="00EE4EAD"/>
    <w:rPr>
      <w:b/>
      <w:bCs/>
    </w:rPr>
  </w:style>
  <w:style w:type="character" w:customStyle="1" w:styleId="ZadevapripombeZnak">
    <w:name w:val="Zadeva pripombe Znak"/>
    <w:link w:val="Zadevapripombe"/>
    <w:semiHidden/>
    <w:rsid w:val="00EE4EAD"/>
    <w:rPr>
      <w:rFonts w:ascii="Arial" w:hAnsi="Arial"/>
      <w:b/>
      <w:bCs/>
    </w:rPr>
  </w:style>
  <w:style w:type="paragraph" w:customStyle="1" w:styleId="len0">
    <w:name w:val="člen"/>
    <w:basedOn w:val="Navaden"/>
    <w:link w:val="lenZnakZnak"/>
    <w:autoRedefine/>
    <w:rsid w:val="00EE4EAD"/>
    <w:pPr>
      <w:spacing w:before="120"/>
      <w:ind w:left="40" w:right="-46" w:firstLine="284"/>
      <w:jc w:val="center"/>
    </w:pPr>
  </w:style>
  <w:style w:type="character" w:customStyle="1" w:styleId="lenZnakZnak">
    <w:name w:val="člen Znak Znak"/>
    <w:link w:val="len0"/>
    <w:rsid w:val="00EE4EAD"/>
    <w:rPr>
      <w:rFonts w:ascii="Arial" w:hAnsi="Arial"/>
      <w:szCs w:val="24"/>
    </w:rPr>
  </w:style>
  <w:style w:type="paragraph" w:styleId="Telobesedila3">
    <w:name w:val="Body Text 3"/>
    <w:basedOn w:val="Navaden"/>
    <w:link w:val="Telobesedila3Znak"/>
    <w:rsid w:val="00EE4EAD"/>
    <w:pPr>
      <w:spacing w:before="120"/>
      <w:ind w:firstLine="284"/>
    </w:pPr>
    <w:rPr>
      <w:sz w:val="16"/>
      <w:szCs w:val="16"/>
    </w:rPr>
  </w:style>
  <w:style w:type="character" w:customStyle="1" w:styleId="Telobesedila3Znak">
    <w:name w:val="Telo besedila 3 Znak"/>
    <w:link w:val="Telobesedila3"/>
    <w:rsid w:val="00EE4EAD"/>
    <w:rPr>
      <w:rFonts w:ascii="Arial" w:hAnsi="Arial"/>
      <w:sz w:val="16"/>
      <w:szCs w:val="16"/>
    </w:rPr>
  </w:style>
  <w:style w:type="paragraph" w:customStyle="1" w:styleId="h4l">
    <w:name w:val="h4l"/>
    <w:basedOn w:val="Navaden"/>
    <w:rsid w:val="00EE4EAD"/>
    <w:pPr>
      <w:spacing w:before="225" w:after="225"/>
      <w:ind w:left="15" w:right="15" w:firstLine="284"/>
    </w:pPr>
    <w:rPr>
      <w:rFonts w:cs="Arial"/>
      <w:b/>
      <w:bCs/>
      <w:color w:val="222222"/>
      <w:sz w:val="18"/>
      <w:szCs w:val="18"/>
    </w:rPr>
  </w:style>
  <w:style w:type="paragraph" w:customStyle="1" w:styleId="SlogNaslov4Desno-008cm">
    <w:name w:val="Slog Naslov 4 + Desno:  -008 cm"/>
    <w:basedOn w:val="Naslov4"/>
    <w:rsid w:val="00EE4EAD"/>
    <w:pPr>
      <w:ind w:left="1224" w:hanging="864"/>
    </w:pPr>
    <w:rPr>
      <w:szCs w:val="20"/>
    </w:rPr>
  </w:style>
  <w:style w:type="paragraph" w:customStyle="1" w:styleId="Slog12ptPred0ptPo0pt">
    <w:name w:val="Slog 12 pt Pred:  0 pt Po:  0 pt"/>
    <w:basedOn w:val="Navaden"/>
    <w:rsid w:val="00EE4EAD"/>
    <w:pPr>
      <w:spacing w:before="120"/>
      <w:ind w:firstLine="284"/>
    </w:pPr>
    <w:rPr>
      <w:szCs w:val="20"/>
    </w:rPr>
  </w:style>
  <w:style w:type="paragraph" w:customStyle="1" w:styleId="SlogNaslov2">
    <w:name w:val="Slog Naslov 2"/>
    <w:aliases w:val="rc_planiranje_2 + Ne Krepko"/>
    <w:basedOn w:val="Naslov2"/>
    <w:autoRedefine/>
    <w:rsid w:val="00EE4EAD"/>
    <w:pPr>
      <w:numPr>
        <w:ilvl w:val="0"/>
        <w:numId w:val="0"/>
      </w:numPr>
      <w:spacing w:after="60"/>
    </w:pPr>
    <w:rPr>
      <w:bCs w:val="0"/>
      <w:iCs w:val="0"/>
      <w:color w:val="0000FF"/>
      <w:szCs w:val="24"/>
    </w:rPr>
  </w:style>
  <w:style w:type="paragraph" w:styleId="Kazaloslik">
    <w:name w:val="table of figures"/>
    <w:basedOn w:val="Navaden"/>
    <w:next w:val="Navaden"/>
    <w:autoRedefine/>
    <w:semiHidden/>
    <w:rsid w:val="00EE4EAD"/>
    <w:pPr>
      <w:spacing w:before="120"/>
      <w:ind w:firstLine="284"/>
    </w:pPr>
  </w:style>
  <w:style w:type="paragraph" w:customStyle="1" w:styleId="Tekst0">
    <w:name w:val="Tekst"/>
    <w:basedOn w:val="Navaden"/>
    <w:rsid w:val="00EE4EAD"/>
    <w:pPr>
      <w:ind w:firstLine="284"/>
    </w:pPr>
    <w:rPr>
      <w:rFonts w:ascii=".HelveSL" w:hAnsi=".HelveSL"/>
      <w:szCs w:val="20"/>
      <w:lang w:val="en-US"/>
    </w:rPr>
  </w:style>
  <w:style w:type="paragraph" w:customStyle="1" w:styleId="RCodlokodstavek">
    <w:name w:val="RC odlok odstavek"/>
    <w:basedOn w:val="Navaden"/>
    <w:link w:val="RCodlokodstavekZnak"/>
    <w:rsid w:val="00EE4EAD"/>
    <w:pPr>
      <w:numPr>
        <w:ilvl w:val="1"/>
        <w:numId w:val="8"/>
      </w:numPr>
    </w:pPr>
  </w:style>
  <w:style w:type="paragraph" w:customStyle="1" w:styleId="BodyText31">
    <w:name w:val="Body Text 31"/>
    <w:basedOn w:val="Navaden"/>
    <w:rsid w:val="00EE4EAD"/>
    <w:pPr>
      <w:ind w:firstLine="284"/>
    </w:pPr>
    <w:rPr>
      <w:lang w:eastAsia="en-US"/>
    </w:rPr>
  </w:style>
  <w:style w:type="paragraph" w:customStyle="1" w:styleId="alinea">
    <w:name w:val="alinea"/>
    <w:basedOn w:val="Navaden"/>
    <w:rsid w:val="00EE4EAD"/>
    <w:pPr>
      <w:numPr>
        <w:numId w:val="9"/>
      </w:numPr>
      <w:spacing w:before="120"/>
    </w:pPr>
    <w:rPr>
      <w:rFonts w:ascii="Arial Narrow" w:eastAsia="ESRI IGL Font16" w:hAnsi="Arial Narrow"/>
      <w:spacing w:val="-6"/>
    </w:rPr>
  </w:style>
  <w:style w:type="paragraph" w:customStyle="1" w:styleId="SlogRCodlokodstavek9ptsvetlomodra">
    <w:name w:val="Slog RC odlok odstavek + 9 pt svetlo modra"/>
    <w:basedOn w:val="RCodlokodstavek"/>
    <w:link w:val="SlogRCodlokodstavek9ptsvetlomodraZnak"/>
    <w:autoRedefine/>
    <w:qFormat/>
    <w:rsid w:val="00EE4EAD"/>
    <w:pPr>
      <w:tabs>
        <w:tab w:val="left" w:pos="709"/>
      </w:tabs>
    </w:pPr>
    <w:rPr>
      <w:color w:val="339966"/>
      <w:sz w:val="18"/>
    </w:rPr>
  </w:style>
  <w:style w:type="character" w:customStyle="1" w:styleId="RCodlokodstavekZnak">
    <w:name w:val="RC odlok odstavek Znak"/>
    <w:link w:val="RCodlokodstavek"/>
    <w:rsid w:val="00EE4EAD"/>
    <w:rPr>
      <w:rFonts w:ascii="Arial" w:hAnsi="Arial"/>
      <w:szCs w:val="24"/>
    </w:rPr>
  </w:style>
  <w:style w:type="character" w:customStyle="1" w:styleId="SlogRCodlokodstavek9ptsvetlomodraZnak">
    <w:name w:val="Slog RC odlok odstavek + 9 pt svetlo modra Znak"/>
    <w:link w:val="SlogRCodlokodstavek9ptsvetlomodra"/>
    <w:rsid w:val="00EE4EAD"/>
    <w:rPr>
      <w:rFonts w:ascii="Arial" w:hAnsi="Arial"/>
      <w:color w:val="339966"/>
      <w:sz w:val="18"/>
      <w:szCs w:val="24"/>
    </w:rPr>
  </w:style>
  <w:style w:type="paragraph" w:customStyle="1" w:styleId="SlogRCPlaniranjenastevanjerumenozelena9ptsvetlomodra">
    <w:name w:val="Slog RC Planiranje_nastevanje + rumeno zelena + 9 pt svetlo modra"/>
    <w:basedOn w:val="RCPlaniranjenastevanjerumenozelena"/>
    <w:autoRedefine/>
    <w:rsid w:val="00EE4EAD"/>
    <w:pPr>
      <w:numPr>
        <w:numId w:val="5"/>
      </w:numPr>
      <w:tabs>
        <w:tab w:val="left" w:pos="227"/>
      </w:tabs>
    </w:pPr>
    <w:rPr>
      <w:color w:val="3366FF"/>
      <w:sz w:val="18"/>
    </w:rPr>
  </w:style>
  <w:style w:type="paragraph" w:customStyle="1" w:styleId="Slog1">
    <w:name w:val="Slog1"/>
    <w:basedOn w:val="RCodlokodstavek"/>
    <w:rsid w:val="00EE4EAD"/>
    <w:rPr>
      <w:color w:val="3366FF"/>
      <w:sz w:val="18"/>
      <w:szCs w:val="18"/>
    </w:rPr>
  </w:style>
  <w:style w:type="paragraph" w:customStyle="1" w:styleId="RCplaniranjeSprotneopombe">
    <w:name w:val="RC_planiranje_Sprotne_opombe"/>
    <w:basedOn w:val="Napis"/>
    <w:link w:val="RCplaniranjeSprotneopombeZnak"/>
    <w:rsid w:val="00EE4EAD"/>
    <w:pPr>
      <w:spacing w:before="0"/>
    </w:pPr>
    <w:rPr>
      <w:sz w:val="18"/>
    </w:rPr>
  </w:style>
  <w:style w:type="character" w:customStyle="1" w:styleId="RCplaniranjeSprotneopombeZnak">
    <w:name w:val="RC_planiranje_Sprotne_opombe Znak"/>
    <w:link w:val="RCplaniranjeSprotneopombe"/>
    <w:rsid w:val="00EE4EAD"/>
    <w:rPr>
      <w:rFonts w:ascii="Arial" w:hAnsi="Arial"/>
      <w:b/>
      <w:sz w:val="18"/>
    </w:rPr>
  </w:style>
  <w:style w:type="character" w:customStyle="1" w:styleId="searchrubrika1">
    <w:name w:val="searchrubrika1"/>
    <w:rsid w:val="00EE4EAD"/>
    <w:rPr>
      <w:color w:val="333333"/>
    </w:rPr>
  </w:style>
  <w:style w:type="character" w:customStyle="1" w:styleId="searchletnik">
    <w:name w:val="searchletnik"/>
    <w:basedOn w:val="Privzetapisavaodstavka"/>
    <w:rsid w:val="00EE4EAD"/>
  </w:style>
  <w:style w:type="character" w:styleId="Poudarek">
    <w:name w:val="Emphasis"/>
    <w:qFormat/>
    <w:rsid w:val="00EE4EAD"/>
    <w:rPr>
      <w:i/>
    </w:rPr>
  </w:style>
  <w:style w:type="paragraph" w:customStyle="1" w:styleId="SlogRCplaniranjeSprotneopombe8pt">
    <w:name w:val="Slog RC_planiranje_Sprotne_opombe + 8 pt"/>
    <w:basedOn w:val="RCplaniranjeSprotneopombe"/>
    <w:link w:val="SlogRCplaniranjeSprotneopombe8ptZnak"/>
    <w:rsid w:val="00EE4EAD"/>
    <w:pPr>
      <w:spacing w:before="240"/>
    </w:pPr>
    <w:rPr>
      <w:b w:val="0"/>
      <w:sz w:val="20"/>
    </w:rPr>
  </w:style>
  <w:style w:type="character" w:customStyle="1" w:styleId="SlogRCplaniranjeSprotneopombe8ptZnak">
    <w:name w:val="Slog RC_planiranje_Sprotne_opombe + 8 pt Znak"/>
    <w:basedOn w:val="RCplaniranjeSprotneopombeZnak"/>
    <w:link w:val="SlogRCplaniranjeSprotneopombe8pt"/>
    <w:rsid w:val="00EE4EAD"/>
    <w:rPr>
      <w:rFonts w:ascii="Arial" w:hAnsi="Arial"/>
      <w:b/>
      <w:sz w:val="18"/>
    </w:rPr>
  </w:style>
  <w:style w:type="paragraph" w:styleId="Odstavekseznama">
    <w:name w:val="List Paragraph"/>
    <w:basedOn w:val="Navaden"/>
    <w:uiPriority w:val="34"/>
    <w:qFormat/>
    <w:rsid w:val="00EE4EAD"/>
    <w:pPr>
      <w:ind w:left="720" w:firstLine="284"/>
      <w:contextualSpacing/>
    </w:pPr>
  </w:style>
  <w:style w:type="paragraph" w:styleId="Zgradbadokumenta">
    <w:name w:val="Document Map"/>
    <w:basedOn w:val="Navaden"/>
    <w:link w:val="ZgradbadokumentaZnak"/>
    <w:rsid w:val="00EE4EAD"/>
    <w:pPr>
      <w:spacing w:before="120"/>
      <w:ind w:firstLine="284"/>
    </w:pPr>
    <w:rPr>
      <w:rFonts w:ascii="Tahoma" w:hAnsi="Tahoma"/>
      <w:sz w:val="16"/>
      <w:szCs w:val="16"/>
    </w:rPr>
  </w:style>
  <w:style w:type="character" w:customStyle="1" w:styleId="ZgradbadokumentaZnak">
    <w:name w:val="Zgradba dokumenta Znak"/>
    <w:link w:val="Zgradbadokumenta"/>
    <w:rsid w:val="00EE4EAD"/>
    <w:rPr>
      <w:rFonts w:ascii="Tahoma" w:hAnsi="Tahoma" w:cs="Tahoma"/>
      <w:sz w:val="16"/>
      <w:szCs w:val="16"/>
    </w:rPr>
  </w:style>
  <w:style w:type="paragraph" w:customStyle="1" w:styleId="SlogSlogRCodlokodstavek9ptsvetlomodraSamodejno">
    <w:name w:val="Slog Slog RC odlok odstavek + 9 pt svetlo modra + Samodejno"/>
    <w:basedOn w:val="SlogRCodlokodstavek9ptsvetlomodra"/>
    <w:autoRedefine/>
    <w:rsid w:val="00EE4EAD"/>
    <w:pPr>
      <w:ind w:left="0"/>
    </w:pPr>
    <w:rPr>
      <w:color w:val="auto"/>
    </w:rPr>
  </w:style>
  <w:style w:type="paragraph" w:customStyle="1" w:styleId="Telobesedila-zamik1">
    <w:name w:val="Telo besedila - zamik1"/>
    <w:basedOn w:val="Navaden"/>
    <w:rsid w:val="00EE4EAD"/>
    <w:pPr>
      <w:ind w:left="283"/>
    </w:pPr>
  </w:style>
  <w:style w:type="paragraph" w:customStyle="1" w:styleId="Telobesedila210">
    <w:name w:val="Telo besedila 21"/>
    <w:basedOn w:val="Navaden"/>
    <w:rsid w:val="002D77E7"/>
    <w:pPr>
      <w:tabs>
        <w:tab w:val="left" w:pos="1080"/>
      </w:tabs>
      <w:jc w:val="left"/>
    </w:pPr>
    <w:rPr>
      <w:rFonts w:ascii="Times New Roman" w:hAnsi="Times New Roman"/>
      <w:sz w:val="24"/>
      <w:szCs w:val="20"/>
    </w:rPr>
  </w:style>
  <w:style w:type="character" w:customStyle="1" w:styleId="lenZnak0">
    <w:name w:val="člen Znak"/>
    <w:rsid w:val="002D77E7"/>
    <w:rPr>
      <w:rFonts w:ascii="Arial" w:hAnsi="Arial"/>
      <w:sz w:val="18"/>
      <w:szCs w:val="18"/>
    </w:rPr>
  </w:style>
  <w:style w:type="paragraph" w:customStyle="1" w:styleId="Slog2">
    <w:name w:val="Slog2"/>
    <w:basedOn w:val="RCodlokodstavek"/>
    <w:autoRedefine/>
    <w:rsid w:val="002D77E7"/>
    <w:pPr>
      <w:numPr>
        <w:ilvl w:val="0"/>
        <w:numId w:val="0"/>
      </w:numPr>
      <w:tabs>
        <w:tab w:val="num" w:pos="1440"/>
      </w:tabs>
      <w:spacing w:after="120"/>
      <w:ind w:left="1440" w:firstLine="170"/>
    </w:pPr>
    <w:rPr>
      <w:sz w:val="18"/>
      <w:szCs w:val="18"/>
    </w:rPr>
  </w:style>
  <w:style w:type="paragraph" w:customStyle="1" w:styleId="Slog3">
    <w:name w:val="Slog3"/>
    <w:basedOn w:val="RCodlokodstavek"/>
    <w:autoRedefine/>
    <w:rsid w:val="002D77E7"/>
    <w:pPr>
      <w:numPr>
        <w:ilvl w:val="0"/>
        <w:numId w:val="0"/>
      </w:numPr>
      <w:tabs>
        <w:tab w:val="num" w:pos="601"/>
        <w:tab w:val="num" w:pos="1440"/>
      </w:tabs>
      <w:spacing w:after="120"/>
      <w:ind w:left="1440" w:hanging="360"/>
    </w:pPr>
    <w:rPr>
      <w:sz w:val="18"/>
      <w:szCs w:val="18"/>
    </w:rPr>
  </w:style>
  <w:style w:type="paragraph" w:customStyle="1" w:styleId="Slog4">
    <w:name w:val="Slog4"/>
    <w:basedOn w:val="RCodlokodstavek"/>
    <w:rsid w:val="002D77E7"/>
    <w:pPr>
      <w:numPr>
        <w:ilvl w:val="0"/>
        <w:numId w:val="0"/>
      </w:numPr>
      <w:tabs>
        <w:tab w:val="num" w:pos="601"/>
        <w:tab w:val="num" w:pos="1440"/>
      </w:tabs>
      <w:spacing w:after="120"/>
      <w:ind w:left="1440" w:hanging="360"/>
    </w:pPr>
    <w:rPr>
      <w:sz w:val="18"/>
      <w:szCs w:val="18"/>
    </w:rPr>
  </w:style>
  <w:style w:type="paragraph" w:customStyle="1" w:styleId="Slog5">
    <w:name w:val="Slog5"/>
    <w:basedOn w:val="RCodlokodstavek"/>
    <w:autoRedefine/>
    <w:rsid w:val="002D77E7"/>
    <w:pPr>
      <w:numPr>
        <w:ilvl w:val="0"/>
        <w:numId w:val="0"/>
      </w:numPr>
      <w:tabs>
        <w:tab w:val="num" w:pos="601"/>
        <w:tab w:val="num" w:pos="1440"/>
      </w:tabs>
      <w:spacing w:after="120"/>
      <w:ind w:left="1440" w:hanging="360"/>
    </w:pPr>
    <w:rPr>
      <w:sz w:val="18"/>
      <w:szCs w:val="18"/>
    </w:rPr>
  </w:style>
  <w:style w:type="paragraph" w:customStyle="1" w:styleId="Slog6">
    <w:name w:val="Slog6"/>
    <w:basedOn w:val="Default"/>
    <w:autoRedefine/>
    <w:rsid w:val="002D77E7"/>
    <w:pPr>
      <w:tabs>
        <w:tab w:val="num" w:pos="601"/>
      </w:tabs>
      <w:spacing w:after="0"/>
      <w:ind w:right="-46" w:firstLine="0"/>
    </w:pPr>
    <w:rPr>
      <w:b/>
      <w:bCs/>
      <w:caps/>
      <w:color w:val="3366FF"/>
      <w:kern w:val="32"/>
      <w:sz w:val="18"/>
      <w:szCs w:val="18"/>
    </w:rPr>
  </w:style>
  <w:style w:type="paragraph" w:customStyle="1" w:styleId="Slog7">
    <w:name w:val="Slog7"/>
    <w:basedOn w:val="Default"/>
    <w:autoRedefine/>
    <w:rsid w:val="002D77E7"/>
    <w:pPr>
      <w:tabs>
        <w:tab w:val="left" w:pos="601"/>
      </w:tabs>
      <w:spacing w:after="0"/>
      <w:ind w:right="-46" w:firstLine="0"/>
    </w:pPr>
    <w:rPr>
      <w:b/>
      <w:bCs/>
      <w:caps/>
      <w:color w:val="3366FF"/>
      <w:kern w:val="32"/>
      <w:sz w:val="18"/>
      <w:szCs w:val="18"/>
    </w:rPr>
  </w:style>
  <w:style w:type="paragraph" w:customStyle="1" w:styleId="Slog8">
    <w:name w:val="Slog8"/>
    <w:basedOn w:val="RCodlokodstavek"/>
    <w:autoRedefine/>
    <w:rsid w:val="002D77E7"/>
    <w:pPr>
      <w:numPr>
        <w:ilvl w:val="0"/>
        <w:numId w:val="0"/>
      </w:numPr>
      <w:tabs>
        <w:tab w:val="left" w:pos="601"/>
        <w:tab w:val="num" w:pos="1440"/>
      </w:tabs>
      <w:spacing w:after="120"/>
      <w:ind w:left="1440" w:hanging="360"/>
    </w:pPr>
    <w:rPr>
      <w:sz w:val="18"/>
      <w:szCs w:val="18"/>
    </w:rPr>
  </w:style>
  <w:style w:type="paragraph" w:customStyle="1" w:styleId="Slog9">
    <w:name w:val="Slog9"/>
    <w:basedOn w:val="RCodlokodstavek"/>
    <w:autoRedefine/>
    <w:rsid w:val="002D77E7"/>
    <w:pPr>
      <w:numPr>
        <w:ilvl w:val="0"/>
        <w:numId w:val="0"/>
      </w:numPr>
      <w:tabs>
        <w:tab w:val="num" w:pos="1440"/>
      </w:tabs>
      <w:spacing w:after="120"/>
      <w:ind w:left="1440" w:firstLine="170"/>
    </w:pPr>
    <w:rPr>
      <w:sz w:val="18"/>
      <w:szCs w:val="18"/>
    </w:rPr>
  </w:style>
  <w:style w:type="paragraph" w:customStyle="1" w:styleId="Slog10">
    <w:name w:val="Slog10"/>
    <w:basedOn w:val="RCodlokodstavek"/>
    <w:autoRedefine/>
    <w:rsid w:val="002D77E7"/>
    <w:pPr>
      <w:numPr>
        <w:ilvl w:val="0"/>
        <w:numId w:val="0"/>
      </w:numPr>
      <w:tabs>
        <w:tab w:val="num" w:pos="1440"/>
      </w:tabs>
      <w:spacing w:after="120"/>
      <w:ind w:firstLine="170"/>
    </w:pPr>
    <w:rPr>
      <w:sz w:val="18"/>
      <w:szCs w:val="18"/>
    </w:rPr>
  </w:style>
  <w:style w:type="paragraph" w:customStyle="1" w:styleId="SlogRCodlokodstavek9pt">
    <w:name w:val="Slog RC odlok odstavek + 9 pt"/>
    <w:basedOn w:val="RCodlokodstavek"/>
    <w:link w:val="SlogRCodlokodstavek9ptZnak"/>
    <w:autoRedefine/>
    <w:rsid w:val="002D77E7"/>
    <w:pPr>
      <w:numPr>
        <w:ilvl w:val="0"/>
        <w:numId w:val="0"/>
      </w:numPr>
      <w:tabs>
        <w:tab w:val="left" w:pos="601"/>
        <w:tab w:val="num" w:pos="1440"/>
      </w:tabs>
      <w:spacing w:after="120"/>
      <w:ind w:left="1440" w:hanging="360"/>
    </w:pPr>
    <w:rPr>
      <w:sz w:val="18"/>
    </w:rPr>
  </w:style>
  <w:style w:type="character" w:customStyle="1" w:styleId="SlogRCodlokodstavek9ptZnak">
    <w:name w:val="Slog RC odlok odstavek + 9 pt Znak"/>
    <w:link w:val="SlogRCodlokodstavek9pt"/>
    <w:rsid w:val="002D77E7"/>
    <w:rPr>
      <w:rFonts w:ascii="Arial" w:hAnsi="Arial"/>
      <w:sz w:val="18"/>
      <w:szCs w:val="24"/>
    </w:rPr>
  </w:style>
  <w:style w:type="paragraph" w:customStyle="1" w:styleId="Slog11">
    <w:name w:val="Slog11"/>
    <w:basedOn w:val="SlogRCodlokodstavek9pt"/>
    <w:rsid w:val="002D77E7"/>
  </w:style>
  <w:style w:type="paragraph" w:customStyle="1" w:styleId="Slog12">
    <w:name w:val="Slog12"/>
    <w:basedOn w:val="RCodlokodstavek"/>
    <w:autoRedefine/>
    <w:rsid w:val="002D77E7"/>
    <w:pPr>
      <w:numPr>
        <w:ilvl w:val="0"/>
        <w:numId w:val="0"/>
      </w:numPr>
      <w:tabs>
        <w:tab w:val="left" w:pos="601"/>
        <w:tab w:val="num" w:pos="1440"/>
      </w:tabs>
      <w:spacing w:after="120"/>
      <w:ind w:left="1440" w:hanging="360"/>
    </w:pPr>
    <w:rPr>
      <w:sz w:val="18"/>
    </w:rPr>
  </w:style>
  <w:style w:type="paragraph" w:customStyle="1" w:styleId="Slog13">
    <w:name w:val="Slog13"/>
    <w:basedOn w:val="RCodlokodstavek"/>
    <w:autoRedefine/>
    <w:rsid w:val="002D77E7"/>
    <w:pPr>
      <w:numPr>
        <w:ilvl w:val="0"/>
        <w:numId w:val="0"/>
      </w:numPr>
      <w:tabs>
        <w:tab w:val="num" w:pos="1440"/>
      </w:tabs>
      <w:spacing w:after="120"/>
      <w:ind w:firstLine="170"/>
    </w:pPr>
    <w:rPr>
      <w:sz w:val="18"/>
    </w:rPr>
  </w:style>
  <w:style w:type="character" w:customStyle="1" w:styleId="highlight1">
    <w:name w:val="highlight1"/>
    <w:rsid w:val="002D77E7"/>
    <w:rPr>
      <w:color w:val="FF0000"/>
      <w:shd w:val="clear" w:color="auto" w:fill="FFFFFF"/>
    </w:rPr>
  </w:style>
  <w:style w:type="paragraph" w:customStyle="1" w:styleId="slogarial11ptobojestransko">
    <w:name w:val="slogarial11ptobojestransko"/>
    <w:basedOn w:val="Navaden"/>
    <w:rsid w:val="002D77E7"/>
    <w:pPr>
      <w:spacing w:before="100" w:beforeAutospacing="1" w:after="100" w:afterAutospacing="1"/>
      <w:jc w:val="left"/>
    </w:pPr>
    <w:rPr>
      <w:rFonts w:ascii="Times New Roman" w:hAnsi="Times New Roman"/>
      <w:sz w:val="24"/>
    </w:rPr>
  </w:style>
  <w:style w:type="paragraph" w:customStyle="1" w:styleId="bodytext">
    <w:name w:val="bodytext"/>
    <w:basedOn w:val="Navaden"/>
    <w:rsid w:val="002D77E7"/>
    <w:pPr>
      <w:spacing w:before="100" w:beforeAutospacing="1" w:after="100" w:afterAutospacing="1"/>
      <w:jc w:val="left"/>
    </w:pPr>
    <w:rPr>
      <w:rFonts w:ascii="Verdana" w:hAnsi="Verdana"/>
      <w:color w:val="000000"/>
      <w:sz w:val="18"/>
      <w:szCs w:val="20"/>
    </w:rPr>
  </w:style>
  <w:style w:type="paragraph" w:customStyle="1" w:styleId="tabela">
    <w:name w:val="tabela"/>
    <w:rsid w:val="002D77E7"/>
    <w:pPr>
      <w:jc w:val="both"/>
    </w:pPr>
    <w:rPr>
      <w:rFonts w:ascii="Arial" w:hAnsi="Arial"/>
      <w:sz w:val="22"/>
      <w:szCs w:val="22"/>
    </w:rPr>
  </w:style>
  <w:style w:type="paragraph" w:styleId="Brezrazmikov">
    <w:name w:val="No Spacing"/>
    <w:uiPriority w:val="1"/>
    <w:qFormat/>
    <w:rsid w:val="002D77E7"/>
    <w:pPr>
      <w:jc w:val="both"/>
    </w:pPr>
    <w:rPr>
      <w:rFonts w:ascii="Arial" w:hAnsi="Arial"/>
      <w:szCs w:val="24"/>
    </w:rPr>
  </w:style>
  <w:style w:type="paragraph" w:customStyle="1" w:styleId="Navaden1">
    <w:name w:val="Navaden1"/>
    <w:basedOn w:val="Navaden"/>
    <w:next w:val="Navaden"/>
    <w:rsid w:val="00976B95"/>
    <w:pPr>
      <w:widowControl w:val="0"/>
      <w:suppressAutoHyphens/>
      <w:jc w:val="left"/>
    </w:pPr>
    <w:rPr>
      <w:rFonts w:ascii="Times New Roman" w:eastAsia="Tahoma" w:hAnsi="Times New Roman" w:cs="Tahoma"/>
      <w:kern w:val="1"/>
      <w:sz w:val="24"/>
    </w:rPr>
  </w:style>
  <w:style w:type="paragraph" w:customStyle="1" w:styleId="Vsebinatabele">
    <w:name w:val="Vsebina tabele"/>
    <w:basedOn w:val="Navaden1"/>
    <w:rsid w:val="00976B95"/>
  </w:style>
  <w:style w:type="paragraph" w:customStyle="1" w:styleId="TableContents">
    <w:name w:val="Table Contents"/>
    <w:basedOn w:val="Navaden"/>
    <w:rsid w:val="007808E0"/>
    <w:pPr>
      <w:jc w:val="left"/>
    </w:pPr>
    <w:rPr>
      <w:rFonts w:ascii="Times New Roman" w:eastAsia="Tahoma" w:hAnsi="Times New Roman" w:cs="Tahoma"/>
      <w:sz w:val="24"/>
    </w:rPr>
  </w:style>
  <w:style w:type="paragraph" w:customStyle="1" w:styleId="TableHeading">
    <w:name w:val="Table Heading"/>
    <w:basedOn w:val="TableContents"/>
    <w:rsid w:val="007808E0"/>
    <w:pPr>
      <w:suppressLineNumbers/>
      <w:jc w:val="center"/>
    </w:pPr>
    <w:rPr>
      <w:b/>
      <w:bCs/>
      <w:i/>
      <w:iCs/>
    </w:rPr>
  </w:style>
  <w:style w:type="character" w:customStyle="1" w:styleId="ft">
    <w:name w:val="ft"/>
    <w:basedOn w:val="Privzetapisavaodstavka"/>
    <w:rsid w:val="000C6F6C"/>
  </w:style>
  <w:style w:type="character" w:customStyle="1" w:styleId="apple-converted-space">
    <w:name w:val="apple-converted-space"/>
    <w:basedOn w:val="Privzetapisavaodstavka"/>
    <w:rsid w:val="007D4646"/>
  </w:style>
  <w:style w:type="paragraph" w:styleId="Revizija">
    <w:name w:val="Revision"/>
    <w:hidden/>
    <w:uiPriority w:val="99"/>
    <w:semiHidden/>
    <w:rsid w:val="003B792C"/>
    <w:rPr>
      <w:rFonts w:ascii="Arial" w:hAnsi="Arial"/>
      <w:szCs w:val="24"/>
    </w:rPr>
  </w:style>
  <w:style w:type="character" w:customStyle="1" w:styleId="highlight">
    <w:name w:val="highlight"/>
    <w:rsid w:val="00A63DBB"/>
  </w:style>
  <w:style w:type="paragraph" w:customStyle="1" w:styleId="NASLOVODSTAVKA">
    <w:name w:val="NASLOV_ODSTAVKA"/>
    <w:basedOn w:val="Odstavekseznama"/>
    <w:uiPriority w:val="99"/>
    <w:rsid w:val="00BE5B43"/>
    <w:pPr>
      <w:numPr>
        <w:numId w:val="109"/>
      </w:numPr>
      <w:tabs>
        <w:tab w:val="num" w:pos="360"/>
      </w:tabs>
      <w:spacing w:before="120" w:after="120" w:line="300" w:lineRule="auto"/>
      <w:ind w:left="708" w:firstLine="0"/>
      <w:contextualSpacing w:val="0"/>
    </w:pPr>
    <w:rPr>
      <w:rFonts w:cs="Arial"/>
      <w:szCs w:val="20"/>
    </w:rPr>
  </w:style>
  <w:style w:type="paragraph" w:styleId="Konnaopomba-besedilo">
    <w:name w:val="endnote text"/>
    <w:basedOn w:val="Navaden"/>
    <w:link w:val="Konnaopomba-besediloZnak"/>
    <w:uiPriority w:val="99"/>
    <w:semiHidden/>
    <w:rsid w:val="003041F6"/>
    <w:pPr>
      <w:jc w:val="left"/>
    </w:pPr>
    <w:rPr>
      <w:rFonts w:ascii="Times New Roman" w:hAnsi="Times New Roman"/>
      <w:szCs w:val="20"/>
      <w:lang w:eastAsia="en-US"/>
    </w:rPr>
  </w:style>
  <w:style w:type="character" w:customStyle="1" w:styleId="Konnaopomba-besediloZnak">
    <w:name w:val="Končna opomba - besedilo Znak"/>
    <w:basedOn w:val="Privzetapisavaodstavka"/>
    <w:link w:val="Konnaopomba-besedilo"/>
    <w:uiPriority w:val="99"/>
    <w:semiHidden/>
    <w:rsid w:val="003041F6"/>
    <w:rPr>
      <w:lang w:eastAsia="en-US"/>
    </w:rPr>
  </w:style>
  <w:style w:type="character" w:styleId="Konnaopomba-sklic">
    <w:name w:val="endnote reference"/>
    <w:uiPriority w:val="99"/>
    <w:semiHidden/>
    <w:rsid w:val="00304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373">
      <w:bodyDiv w:val="1"/>
      <w:marLeft w:val="0"/>
      <w:marRight w:val="0"/>
      <w:marTop w:val="0"/>
      <w:marBottom w:val="0"/>
      <w:divBdr>
        <w:top w:val="none" w:sz="0" w:space="0" w:color="auto"/>
        <w:left w:val="none" w:sz="0" w:space="0" w:color="auto"/>
        <w:bottom w:val="none" w:sz="0" w:space="0" w:color="auto"/>
        <w:right w:val="none" w:sz="0" w:space="0" w:color="auto"/>
      </w:divBdr>
    </w:div>
    <w:div w:id="171339474">
      <w:bodyDiv w:val="1"/>
      <w:marLeft w:val="0"/>
      <w:marRight w:val="0"/>
      <w:marTop w:val="0"/>
      <w:marBottom w:val="0"/>
      <w:divBdr>
        <w:top w:val="none" w:sz="0" w:space="0" w:color="auto"/>
        <w:left w:val="none" w:sz="0" w:space="0" w:color="auto"/>
        <w:bottom w:val="none" w:sz="0" w:space="0" w:color="auto"/>
        <w:right w:val="none" w:sz="0" w:space="0" w:color="auto"/>
      </w:divBdr>
    </w:div>
    <w:div w:id="224805857">
      <w:bodyDiv w:val="1"/>
      <w:marLeft w:val="0"/>
      <w:marRight w:val="0"/>
      <w:marTop w:val="0"/>
      <w:marBottom w:val="0"/>
      <w:divBdr>
        <w:top w:val="none" w:sz="0" w:space="0" w:color="auto"/>
        <w:left w:val="none" w:sz="0" w:space="0" w:color="auto"/>
        <w:bottom w:val="none" w:sz="0" w:space="0" w:color="auto"/>
        <w:right w:val="none" w:sz="0" w:space="0" w:color="auto"/>
      </w:divBdr>
    </w:div>
    <w:div w:id="235821031">
      <w:bodyDiv w:val="1"/>
      <w:marLeft w:val="0"/>
      <w:marRight w:val="0"/>
      <w:marTop w:val="0"/>
      <w:marBottom w:val="0"/>
      <w:divBdr>
        <w:top w:val="none" w:sz="0" w:space="0" w:color="auto"/>
        <w:left w:val="none" w:sz="0" w:space="0" w:color="auto"/>
        <w:bottom w:val="none" w:sz="0" w:space="0" w:color="auto"/>
        <w:right w:val="none" w:sz="0" w:space="0" w:color="auto"/>
      </w:divBdr>
    </w:div>
    <w:div w:id="324237389">
      <w:bodyDiv w:val="1"/>
      <w:marLeft w:val="0"/>
      <w:marRight w:val="0"/>
      <w:marTop w:val="0"/>
      <w:marBottom w:val="0"/>
      <w:divBdr>
        <w:top w:val="none" w:sz="0" w:space="0" w:color="auto"/>
        <w:left w:val="none" w:sz="0" w:space="0" w:color="auto"/>
        <w:bottom w:val="none" w:sz="0" w:space="0" w:color="auto"/>
        <w:right w:val="none" w:sz="0" w:space="0" w:color="auto"/>
      </w:divBdr>
    </w:div>
    <w:div w:id="378818840">
      <w:bodyDiv w:val="1"/>
      <w:marLeft w:val="0"/>
      <w:marRight w:val="0"/>
      <w:marTop w:val="0"/>
      <w:marBottom w:val="0"/>
      <w:divBdr>
        <w:top w:val="none" w:sz="0" w:space="0" w:color="auto"/>
        <w:left w:val="none" w:sz="0" w:space="0" w:color="auto"/>
        <w:bottom w:val="none" w:sz="0" w:space="0" w:color="auto"/>
        <w:right w:val="none" w:sz="0" w:space="0" w:color="auto"/>
      </w:divBdr>
    </w:div>
    <w:div w:id="417142302">
      <w:bodyDiv w:val="1"/>
      <w:marLeft w:val="0"/>
      <w:marRight w:val="0"/>
      <w:marTop w:val="0"/>
      <w:marBottom w:val="0"/>
      <w:divBdr>
        <w:top w:val="none" w:sz="0" w:space="0" w:color="auto"/>
        <w:left w:val="none" w:sz="0" w:space="0" w:color="auto"/>
        <w:bottom w:val="none" w:sz="0" w:space="0" w:color="auto"/>
        <w:right w:val="none" w:sz="0" w:space="0" w:color="auto"/>
      </w:divBdr>
    </w:div>
    <w:div w:id="472141322">
      <w:bodyDiv w:val="1"/>
      <w:marLeft w:val="0"/>
      <w:marRight w:val="0"/>
      <w:marTop w:val="0"/>
      <w:marBottom w:val="0"/>
      <w:divBdr>
        <w:top w:val="none" w:sz="0" w:space="0" w:color="auto"/>
        <w:left w:val="none" w:sz="0" w:space="0" w:color="auto"/>
        <w:bottom w:val="none" w:sz="0" w:space="0" w:color="auto"/>
        <w:right w:val="none" w:sz="0" w:space="0" w:color="auto"/>
      </w:divBdr>
    </w:div>
    <w:div w:id="481853210">
      <w:bodyDiv w:val="1"/>
      <w:marLeft w:val="0"/>
      <w:marRight w:val="0"/>
      <w:marTop w:val="0"/>
      <w:marBottom w:val="0"/>
      <w:divBdr>
        <w:top w:val="none" w:sz="0" w:space="0" w:color="auto"/>
        <w:left w:val="none" w:sz="0" w:space="0" w:color="auto"/>
        <w:bottom w:val="none" w:sz="0" w:space="0" w:color="auto"/>
        <w:right w:val="none" w:sz="0" w:space="0" w:color="auto"/>
      </w:divBdr>
    </w:div>
    <w:div w:id="501436133">
      <w:bodyDiv w:val="1"/>
      <w:marLeft w:val="0"/>
      <w:marRight w:val="0"/>
      <w:marTop w:val="0"/>
      <w:marBottom w:val="0"/>
      <w:divBdr>
        <w:top w:val="none" w:sz="0" w:space="0" w:color="auto"/>
        <w:left w:val="none" w:sz="0" w:space="0" w:color="auto"/>
        <w:bottom w:val="none" w:sz="0" w:space="0" w:color="auto"/>
        <w:right w:val="none" w:sz="0" w:space="0" w:color="auto"/>
      </w:divBdr>
      <w:divsChild>
        <w:div w:id="1613703315">
          <w:marLeft w:val="0"/>
          <w:marRight w:val="0"/>
          <w:marTop w:val="0"/>
          <w:marBottom w:val="0"/>
          <w:divBdr>
            <w:top w:val="none" w:sz="0" w:space="0" w:color="auto"/>
            <w:left w:val="none" w:sz="0" w:space="0" w:color="auto"/>
            <w:bottom w:val="none" w:sz="0" w:space="0" w:color="auto"/>
            <w:right w:val="none" w:sz="0" w:space="0" w:color="auto"/>
          </w:divBdr>
          <w:divsChild>
            <w:div w:id="877929881">
              <w:marLeft w:val="0"/>
              <w:marRight w:val="50"/>
              <w:marTop w:val="0"/>
              <w:marBottom w:val="0"/>
              <w:divBdr>
                <w:top w:val="none" w:sz="0" w:space="0" w:color="auto"/>
                <w:left w:val="none" w:sz="0" w:space="0" w:color="auto"/>
                <w:bottom w:val="none" w:sz="0" w:space="0" w:color="auto"/>
                <w:right w:val="none" w:sz="0" w:space="0" w:color="auto"/>
              </w:divBdr>
              <w:divsChild>
                <w:div w:id="1445803080">
                  <w:marLeft w:val="0"/>
                  <w:marRight w:val="0"/>
                  <w:marTop w:val="0"/>
                  <w:marBottom w:val="125"/>
                  <w:divBdr>
                    <w:top w:val="none" w:sz="0" w:space="0" w:color="auto"/>
                    <w:left w:val="none" w:sz="0" w:space="0" w:color="auto"/>
                    <w:bottom w:val="none" w:sz="0" w:space="0" w:color="auto"/>
                    <w:right w:val="none" w:sz="0" w:space="0" w:color="auto"/>
                  </w:divBdr>
                  <w:divsChild>
                    <w:div w:id="1675646427">
                      <w:marLeft w:val="0"/>
                      <w:marRight w:val="0"/>
                      <w:marTop w:val="0"/>
                      <w:marBottom w:val="0"/>
                      <w:divBdr>
                        <w:top w:val="none" w:sz="0" w:space="0" w:color="auto"/>
                        <w:left w:val="none" w:sz="0" w:space="0" w:color="auto"/>
                        <w:bottom w:val="none" w:sz="0" w:space="0" w:color="auto"/>
                        <w:right w:val="none" w:sz="0" w:space="0" w:color="auto"/>
                      </w:divBdr>
                      <w:divsChild>
                        <w:div w:id="77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1004">
      <w:bodyDiv w:val="1"/>
      <w:marLeft w:val="0"/>
      <w:marRight w:val="0"/>
      <w:marTop w:val="0"/>
      <w:marBottom w:val="0"/>
      <w:divBdr>
        <w:top w:val="none" w:sz="0" w:space="0" w:color="auto"/>
        <w:left w:val="none" w:sz="0" w:space="0" w:color="auto"/>
        <w:bottom w:val="none" w:sz="0" w:space="0" w:color="auto"/>
        <w:right w:val="none" w:sz="0" w:space="0" w:color="auto"/>
      </w:divBdr>
    </w:div>
    <w:div w:id="538929860">
      <w:bodyDiv w:val="1"/>
      <w:marLeft w:val="0"/>
      <w:marRight w:val="0"/>
      <w:marTop w:val="0"/>
      <w:marBottom w:val="0"/>
      <w:divBdr>
        <w:top w:val="none" w:sz="0" w:space="0" w:color="auto"/>
        <w:left w:val="none" w:sz="0" w:space="0" w:color="auto"/>
        <w:bottom w:val="none" w:sz="0" w:space="0" w:color="auto"/>
        <w:right w:val="none" w:sz="0" w:space="0" w:color="auto"/>
      </w:divBdr>
    </w:div>
    <w:div w:id="722681355">
      <w:bodyDiv w:val="1"/>
      <w:marLeft w:val="0"/>
      <w:marRight w:val="0"/>
      <w:marTop w:val="0"/>
      <w:marBottom w:val="0"/>
      <w:divBdr>
        <w:top w:val="none" w:sz="0" w:space="0" w:color="auto"/>
        <w:left w:val="none" w:sz="0" w:space="0" w:color="auto"/>
        <w:bottom w:val="none" w:sz="0" w:space="0" w:color="auto"/>
        <w:right w:val="none" w:sz="0" w:space="0" w:color="auto"/>
      </w:divBdr>
    </w:div>
    <w:div w:id="853035465">
      <w:bodyDiv w:val="1"/>
      <w:marLeft w:val="0"/>
      <w:marRight w:val="0"/>
      <w:marTop w:val="0"/>
      <w:marBottom w:val="0"/>
      <w:divBdr>
        <w:top w:val="none" w:sz="0" w:space="0" w:color="auto"/>
        <w:left w:val="none" w:sz="0" w:space="0" w:color="auto"/>
        <w:bottom w:val="none" w:sz="0" w:space="0" w:color="auto"/>
        <w:right w:val="none" w:sz="0" w:space="0" w:color="auto"/>
      </w:divBdr>
    </w:div>
    <w:div w:id="854227537">
      <w:bodyDiv w:val="1"/>
      <w:marLeft w:val="0"/>
      <w:marRight w:val="0"/>
      <w:marTop w:val="0"/>
      <w:marBottom w:val="0"/>
      <w:divBdr>
        <w:top w:val="none" w:sz="0" w:space="0" w:color="auto"/>
        <w:left w:val="none" w:sz="0" w:space="0" w:color="auto"/>
        <w:bottom w:val="none" w:sz="0" w:space="0" w:color="auto"/>
        <w:right w:val="none" w:sz="0" w:space="0" w:color="auto"/>
      </w:divBdr>
    </w:div>
    <w:div w:id="937909037">
      <w:bodyDiv w:val="1"/>
      <w:marLeft w:val="0"/>
      <w:marRight w:val="0"/>
      <w:marTop w:val="0"/>
      <w:marBottom w:val="0"/>
      <w:divBdr>
        <w:top w:val="none" w:sz="0" w:space="0" w:color="auto"/>
        <w:left w:val="none" w:sz="0" w:space="0" w:color="auto"/>
        <w:bottom w:val="none" w:sz="0" w:space="0" w:color="auto"/>
        <w:right w:val="none" w:sz="0" w:space="0" w:color="auto"/>
      </w:divBdr>
    </w:div>
    <w:div w:id="956568299">
      <w:bodyDiv w:val="1"/>
      <w:marLeft w:val="0"/>
      <w:marRight w:val="0"/>
      <w:marTop w:val="0"/>
      <w:marBottom w:val="0"/>
      <w:divBdr>
        <w:top w:val="none" w:sz="0" w:space="0" w:color="auto"/>
        <w:left w:val="none" w:sz="0" w:space="0" w:color="auto"/>
        <w:bottom w:val="none" w:sz="0" w:space="0" w:color="auto"/>
        <w:right w:val="none" w:sz="0" w:space="0" w:color="auto"/>
      </w:divBdr>
    </w:div>
    <w:div w:id="1092820806">
      <w:bodyDiv w:val="1"/>
      <w:marLeft w:val="0"/>
      <w:marRight w:val="0"/>
      <w:marTop w:val="0"/>
      <w:marBottom w:val="0"/>
      <w:divBdr>
        <w:top w:val="none" w:sz="0" w:space="0" w:color="auto"/>
        <w:left w:val="none" w:sz="0" w:space="0" w:color="auto"/>
        <w:bottom w:val="none" w:sz="0" w:space="0" w:color="auto"/>
        <w:right w:val="none" w:sz="0" w:space="0" w:color="auto"/>
      </w:divBdr>
    </w:div>
    <w:div w:id="1385179722">
      <w:bodyDiv w:val="1"/>
      <w:marLeft w:val="0"/>
      <w:marRight w:val="0"/>
      <w:marTop w:val="0"/>
      <w:marBottom w:val="0"/>
      <w:divBdr>
        <w:top w:val="none" w:sz="0" w:space="0" w:color="auto"/>
        <w:left w:val="none" w:sz="0" w:space="0" w:color="auto"/>
        <w:bottom w:val="none" w:sz="0" w:space="0" w:color="auto"/>
        <w:right w:val="none" w:sz="0" w:space="0" w:color="auto"/>
      </w:divBdr>
    </w:div>
    <w:div w:id="1394739452">
      <w:bodyDiv w:val="1"/>
      <w:marLeft w:val="0"/>
      <w:marRight w:val="0"/>
      <w:marTop w:val="0"/>
      <w:marBottom w:val="0"/>
      <w:divBdr>
        <w:top w:val="none" w:sz="0" w:space="0" w:color="auto"/>
        <w:left w:val="none" w:sz="0" w:space="0" w:color="auto"/>
        <w:bottom w:val="none" w:sz="0" w:space="0" w:color="auto"/>
        <w:right w:val="none" w:sz="0" w:space="0" w:color="auto"/>
      </w:divBdr>
    </w:div>
    <w:div w:id="1562448853">
      <w:bodyDiv w:val="1"/>
      <w:marLeft w:val="0"/>
      <w:marRight w:val="0"/>
      <w:marTop w:val="0"/>
      <w:marBottom w:val="0"/>
      <w:divBdr>
        <w:top w:val="none" w:sz="0" w:space="0" w:color="auto"/>
        <w:left w:val="none" w:sz="0" w:space="0" w:color="auto"/>
        <w:bottom w:val="none" w:sz="0" w:space="0" w:color="auto"/>
        <w:right w:val="none" w:sz="0" w:space="0" w:color="auto"/>
      </w:divBdr>
    </w:div>
    <w:div w:id="1709866653">
      <w:bodyDiv w:val="1"/>
      <w:marLeft w:val="0"/>
      <w:marRight w:val="0"/>
      <w:marTop w:val="0"/>
      <w:marBottom w:val="0"/>
      <w:divBdr>
        <w:top w:val="none" w:sz="0" w:space="0" w:color="auto"/>
        <w:left w:val="none" w:sz="0" w:space="0" w:color="auto"/>
        <w:bottom w:val="none" w:sz="0" w:space="0" w:color="auto"/>
        <w:right w:val="none" w:sz="0" w:space="0" w:color="auto"/>
      </w:divBdr>
    </w:div>
    <w:div w:id="1744797400">
      <w:bodyDiv w:val="1"/>
      <w:marLeft w:val="0"/>
      <w:marRight w:val="0"/>
      <w:marTop w:val="0"/>
      <w:marBottom w:val="0"/>
      <w:divBdr>
        <w:top w:val="none" w:sz="0" w:space="0" w:color="auto"/>
        <w:left w:val="none" w:sz="0" w:space="0" w:color="auto"/>
        <w:bottom w:val="none" w:sz="0" w:space="0" w:color="auto"/>
        <w:right w:val="none" w:sz="0" w:space="0" w:color="auto"/>
      </w:divBdr>
    </w:div>
    <w:div w:id="2073312910">
      <w:bodyDiv w:val="1"/>
      <w:marLeft w:val="0"/>
      <w:marRight w:val="0"/>
      <w:marTop w:val="0"/>
      <w:marBottom w:val="0"/>
      <w:divBdr>
        <w:top w:val="none" w:sz="0" w:space="0" w:color="auto"/>
        <w:left w:val="none" w:sz="0" w:space="0" w:color="auto"/>
        <w:bottom w:val="none" w:sz="0" w:space="0" w:color="auto"/>
        <w:right w:val="none" w:sz="0" w:space="0" w:color="auto"/>
      </w:divBdr>
      <w:divsChild>
        <w:div w:id="344406740">
          <w:marLeft w:val="0"/>
          <w:marRight w:val="0"/>
          <w:marTop w:val="0"/>
          <w:marBottom w:val="0"/>
          <w:divBdr>
            <w:top w:val="none" w:sz="0" w:space="0" w:color="auto"/>
            <w:left w:val="none" w:sz="0" w:space="0" w:color="auto"/>
            <w:bottom w:val="none" w:sz="0" w:space="0" w:color="auto"/>
            <w:right w:val="none" w:sz="0" w:space="0" w:color="auto"/>
          </w:divBdr>
          <w:divsChild>
            <w:div w:id="1571843120">
              <w:marLeft w:val="0"/>
              <w:marRight w:val="60"/>
              <w:marTop w:val="0"/>
              <w:marBottom w:val="0"/>
              <w:divBdr>
                <w:top w:val="none" w:sz="0" w:space="0" w:color="auto"/>
                <w:left w:val="none" w:sz="0" w:space="0" w:color="auto"/>
                <w:bottom w:val="none" w:sz="0" w:space="0" w:color="auto"/>
                <w:right w:val="none" w:sz="0" w:space="0" w:color="auto"/>
              </w:divBdr>
              <w:divsChild>
                <w:div w:id="972783574">
                  <w:marLeft w:val="0"/>
                  <w:marRight w:val="0"/>
                  <w:marTop w:val="0"/>
                  <w:marBottom w:val="150"/>
                  <w:divBdr>
                    <w:top w:val="none" w:sz="0" w:space="0" w:color="auto"/>
                    <w:left w:val="none" w:sz="0" w:space="0" w:color="auto"/>
                    <w:bottom w:val="none" w:sz="0" w:space="0" w:color="auto"/>
                    <w:right w:val="none" w:sz="0" w:space="0" w:color="auto"/>
                  </w:divBdr>
                  <w:divsChild>
                    <w:div w:id="1421173508">
                      <w:marLeft w:val="0"/>
                      <w:marRight w:val="0"/>
                      <w:marTop w:val="0"/>
                      <w:marBottom w:val="0"/>
                      <w:divBdr>
                        <w:top w:val="none" w:sz="0" w:space="0" w:color="auto"/>
                        <w:left w:val="none" w:sz="0" w:space="0" w:color="auto"/>
                        <w:bottom w:val="none" w:sz="0" w:space="0" w:color="auto"/>
                        <w:right w:val="none" w:sz="0" w:space="0" w:color="auto"/>
                      </w:divBdr>
                      <w:divsChild>
                        <w:div w:id="2690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8B116-8AE5-459A-A083-577BAC8B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6998</Words>
  <Characters>39891</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46796</CharactersWithSpaces>
  <SharedDoc>false</SharedDoc>
  <HLinks>
    <vt:vector size="222" baseType="variant">
      <vt:variant>
        <vt:i4>1703997</vt:i4>
      </vt:variant>
      <vt:variant>
        <vt:i4>218</vt:i4>
      </vt:variant>
      <vt:variant>
        <vt:i4>0</vt:i4>
      </vt:variant>
      <vt:variant>
        <vt:i4>5</vt:i4>
      </vt:variant>
      <vt:variant>
        <vt:lpwstr/>
      </vt:variant>
      <vt:variant>
        <vt:lpwstr>_Toc353950818</vt:lpwstr>
      </vt:variant>
      <vt:variant>
        <vt:i4>1703997</vt:i4>
      </vt:variant>
      <vt:variant>
        <vt:i4>212</vt:i4>
      </vt:variant>
      <vt:variant>
        <vt:i4>0</vt:i4>
      </vt:variant>
      <vt:variant>
        <vt:i4>5</vt:i4>
      </vt:variant>
      <vt:variant>
        <vt:lpwstr/>
      </vt:variant>
      <vt:variant>
        <vt:lpwstr>_Toc353950817</vt:lpwstr>
      </vt:variant>
      <vt:variant>
        <vt:i4>1703997</vt:i4>
      </vt:variant>
      <vt:variant>
        <vt:i4>206</vt:i4>
      </vt:variant>
      <vt:variant>
        <vt:i4>0</vt:i4>
      </vt:variant>
      <vt:variant>
        <vt:i4>5</vt:i4>
      </vt:variant>
      <vt:variant>
        <vt:lpwstr/>
      </vt:variant>
      <vt:variant>
        <vt:lpwstr>_Toc353950816</vt:lpwstr>
      </vt:variant>
      <vt:variant>
        <vt:i4>1703997</vt:i4>
      </vt:variant>
      <vt:variant>
        <vt:i4>200</vt:i4>
      </vt:variant>
      <vt:variant>
        <vt:i4>0</vt:i4>
      </vt:variant>
      <vt:variant>
        <vt:i4>5</vt:i4>
      </vt:variant>
      <vt:variant>
        <vt:lpwstr/>
      </vt:variant>
      <vt:variant>
        <vt:lpwstr>_Toc353950815</vt:lpwstr>
      </vt:variant>
      <vt:variant>
        <vt:i4>1703997</vt:i4>
      </vt:variant>
      <vt:variant>
        <vt:i4>194</vt:i4>
      </vt:variant>
      <vt:variant>
        <vt:i4>0</vt:i4>
      </vt:variant>
      <vt:variant>
        <vt:i4>5</vt:i4>
      </vt:variant>
      <vt:variant>
        <vt:lpwstr/>
      </vt:variant>
      <vt:variant>
        <vt:lpwstr>_Toc353950814</vt:lpwstr>
      </vt:variant>
      <vt:variant>
        <vt:i4>1703997</vt:i4>
      </vt:variant>
      <vt:variant>
        <vt:i4>188</vt:i4>
      </vt:variant>
      <vt:variant>
        <vt:i4>0</vt:i4>
      </vt:variant>
      <vt:variant>
        <vt:i4>5</vt:i4>
      </vt:variant>
      <vt:variant>
        <vt:lpwstr/>
      </vt:variant>
      <vt:variant>
        <vt:lpwstr>_Toc353950813</vt:lpwstr>
      </vt:variant>
      <vt:variant>
        <vt:i4>1703997</vt:i4>
      </vt:variant>
      <vt:variant>
        <vt:i4>182</vt:i4>
      </vt:variant>
      <vt:variant>
        <vt:i4>0</vt:i4>
      </vt:variant>
      <vt:variant>
        <vt:i4>5</vt:i4>
      </vt:variant>
      <vt:variant>
        <vt:lpwstr/>
      </vt:variant>
      <vt:variant>
        <vt:lpwstr>_Toc353950812</vt:lpwstr>
      </vt:variant>
      <vt:variant>
        <vt:i4>1703997</vt:i4>
      </vt:variant>
      <vt:variant>
        <vt:i4>176</vt:i4>
      </vt:variant>
      <vt:variant>
        <vt:i4>0</vt:i4>
      </vt:variant>
      <vt:variant>
        <vt:i4>5</vt:i4>
      </vt:variant>
      <vt:variant>
        <vt:lpwstr/>
      </vt:variant>
      <vt:variant>
        <vt:lpwstr>_Toc353950811</vt:lpwstr>
      </vt:variant>
      <vt:variant>
        <vt:i4>1703997</vt:i4>
      </vt:variant>
      <vt:variant>
        <vt:i4>170</vt:i4>
      </vt:variant>
      <vt:variant>
        <vt:i4>0</vt:i4>
      </vt:variant>
      <vt:variant>
        <vt:i4>5</vt:i4>
      </vt:variant>
      <vt:variant>
        <vt:lpwstr/>
      </vt:variant>
      <vt:variant>
        <vt:lpwstr>_Toc353950810</vt:lpwstr>
      </vt:variant>
      <vt:variant>
        <vt:i4>1769533</vt:i4>
      </vt:variant>
      <vt:variant>
        <vt:i4>164</vt:i4>
      </vt:variant>
      <vt:variant>
        <vt:i4>0</vt:i4>
      </vt:variant>
      <vt:variant>
        <vt:i4>5</vt:i4>
      </vt:variant>
      <vt:variant>
        <vt:lpwstr/>
      </vt:variant>
      <vt:variant>
        <vt:lpwstr>_Toc353950809</vt:lpwstr>
      </vt:variant>
      <vt:variant>
        <vt:i4>1769533</vt:i4>
      </vt:variant>
      <vt:variant>
        <vt:i4>158</vt:i4>
      </vt:variant>
      <vt:variant>
        <vt:i4>0</vt:i4>
      </vt:variant>
      <vt:variant>
        <vt:i4>5</vt:i4>
      </vt:variant>
      <vt:variant>
        <vt:lpwstr/>
      </vt:variant>
      <vt:variant>
        <vt:lpwstr>_Toc353950808</vt:lpwstr>
      </vt:variant>
      <vt:variant>
        <vt:i4>1769533</vt:i4>
      </vt:variant>
      <vt:variant>
        <vt:i4>152</vt:i4>
      </vt:variant>
      <vt:variant>
        <vt:i4>0</vt:i4>
      </vt:variant>
      <vt:variant>
        <vt:i4>5</vt:i4>
      </vt:variant>
      <vt:variant>
        <vt:lpwstr/>
      </vt:variant>
      <vt:variant>
        <vt:lpwstr>_Toc353950807</vt:lpwstr>
      </vt:variant>
      <vt:variant>
        <vt:i4>1769533</vt:i4>
      </vt:variant>
      <vt:variant>
        <vt:i4>146</vt:i4>
      </vt:variant>
      <vt:variant>
        <vt:i4>0</vt:i4>
      </vt:variant>
      <vt:variant>
        <vt:i4>5</vt:i4>
      </vt:variant>
      <vt:variant>
        <vt:lpwstr/>
      </vt:variant>
      <vt:variant>
        <vt:lpwstr>_Toc353950806</vt:lpwstr>
      </vt:variant>
      <vt:variant>
        <vt:i4>1769533</vt:i4>
      </vt:variant>
      <vt:variant>
        <vt:i4>140</vt:i4>
      </vt:variant>
      <vt:variant>
        <vt:i4>0</vt:i4>
      </vt:variant>
      <vt:variant>
        <vt:i4>5</vt:i4>
      </vt:variant>
      <vt:variant>
        <vt:lpwstr/>
      </vt:variant>
      <vt:variant>
        <vt:lpwstr>_Toc353950805</vt:lpwstr>
      </vt:variant>
      <vt:variant>
        <vt:i4>1769533</vt:i4>
      </vt:variant>
      <vt:variant>
        <vt:i4>134</vt:i4>
      </vt:variant>
      <vt:variant>
        <vt:i4>0</vt:i4>
      </vt:variant>
      <vt:variant>
        <vt:i4>5</vt:i4>
      </vt:variant>
      <vt:variant>
        <vt:lpwstr/>
      </vt:variant>
      <vt:variant>
        <vt:lpwstr>_Toc353950804</vt:lpwstr>
      </vt:variant>
      <vt:variant>
        <vt:i4>1769533</vt:i4>
      </vt:variant>
      <vt:variant>
        <vt:i4>128</vt:i4>
      </vt:variant>
      <vt:variant>
        <vt:i4>0</vt:i4>
      </vt:variant>
      <vt:variant>
        <vt:i4>5</vt:i4>
      </vt:variant>
      <vt:variant>
        <vt:lpwstr/>
      </vt:variant>
      <vt:variant>
        <vt:lpwstr>_Toc353950803</vt:lpwstr>
      </vt:variant>
      <vt:variant>
        <vt:i4>1769533</vt:i4>
      </vt:variant>
      <vt:variant>
        <vt:i4>122</vt:i4>
      </vt:variant>
      <vt:variant>
        <vt:i4>0</vt:i4>
      </vt:variant>
      <vt:variant>
        <vt:i4>5</vt:i4>
      </vt:variant>
      <vt:variant>
        <vt:lpwstr/>
      </vt:variant>
      <vt:variant>
        <vt:lpwstr>_Toc353950802</vt:lpwstr>
      </vt:variant>
      <vt:variant>
        <vt:i4>1769533</vt:i4>
      </vt:variant>
      <vt:variant>
        <vt:i4>116</vt:i4>
      </vt:variant>
      <vt:variant>
        <vt:i4>0</vt:i4>
      </vt:variant>
      <vt:variant>
        <vt:i4>5</vt:i4>
      </vt:variant>
      <vt:variant>
        <vt:lpwstr/>
      </vt:variant>
      <vt:variant>
        <vt:lpwstr>_Toc353950801</vt:lpwstr>
      </vt:variant>
      <vt:variant>
        <vt:i4>1769533</vt:i4>
      </vt:variant>
      <vt:variant>
        <vt:i4>110</vt:i4>
      </vt:variant>
      <vt:variant>
        <vt:i4>0</vt:i4>
      </vt:variant>
      <vt:variant>
        <vt:i4>5</vt:i4>
      </vt:variant>
      <vt:variant>
        <vt:lpwstr/>
      </vt:variant>
      <vt:variant>
        <vt:lpwstr>_Toc353950800</vt:lpwstr>
      </vt:variant>
      <vt:variant>
        <vt:i4>1179698</vt:i4>
      </vt:variant>
      <vt:variant>
        <vt:i4>104</vt:i4>
      </vt:variant>
      <vt:variant>
        <vt:i4>0</vt:i4>
      </vt:variant>
      <vt:variant>
        <vt:i4>5</vt:i4>
      </vt:variant>
      <vt:variant>
        <vt:lpwstr/>
      </vt:variant>
      <vt:variant>
        <vt:lpwstr>_Toc353950799</vt:lpwstr>
      </vt:variant>
      <vt:variant>
        <vt:i4>1179698</vt:i4>
      </vt:variant>
      <vt:variant>
        <vt:i4>98</vt:i4>
      </vt:variant>
      <vt:variant>
        <vt:i4>0</vt:i4>
      </vt:variant>
      <vt:variant>
        <vt:i4>5</vt:i4>
      </vt:variant>
      <vt:variant>
        <vt:lpwstr/>
      </vt:variant>
      <vt:variant>
        <vt:lpwstr>_Toc353950798</vt:lpwstr>
      </vt:variant>
      <vt:variant>
        <vt:i4>1179698</vt:i4>
      </vt:variant>
      <vt:variant>
        <vt:i4>92</vt:i4>
      </vt:variant>
      <vt:variant>
        <vt:i4>0</vt:i4>
      </vt:variant>
      <vt:variant>
        <vt:i4>5</vt:i4>
      </vt:variant>
      <vt:variant>
        <vt:lpwstr/>
      </vt:variant>
      <vt:variant>
        <vt:lpwstr>_Toc353950797</vt:lpwstr>
      </vt:variant>
      <vt:variant>
        <vt:i4>1179698</vt:i4>
      </vt:variant>
      <vt:variant>
        <vt:i4>86</vt:i4>
      </vt:variant>
      <vt:variant>
        <vt:i4>0</vt:i4>
      </vt:variant>
      <vt:variant>
        <vt:i4>5</vt:i4>
      </vt:variant>
      <vt:variant>
        <vt:lpwstr/>
      </vt:variant>
      <vt:variant>
        <vt:lpwstr>_Toc353950796</vt:lpwstr>
      </vt:variant>
      <vt:variant>
        <vt:i4>1179698</vt:i4>
      </vt:variant>
      <vt:variant>
        <vt:i4>80</vt:i4>
      </vt:variant>
      <vt:variant>
        <vt:i4>0</vt:i4>
      </vt:variant>
      <vt:variant>
        <vt:i4>5</vt:i4>
      </vt:variant>
      <vt:variant>
        <vt:lpwstr/>
      </vt:variant>
      <vt:variant>
        <vt:lpwstr>_Toc353950795</vt:lpwstr>
      </vt:variant>
      <vt:variant>
        <vt:i4>1179698</vt:i4>
      </vt:variant>
      <vt:variant>
        <vt:i4>74</vt:i4>
      </vt:variant>
      <vt:variant>
        <vt:i4>0</vt:i4>
      </vt:variant>
      <vt:variant>
        <vt:i4>5</vt:i4>
      </vt:variant>
      <vt:variant>
        <vt:lpwstr/>
      </vt:variant>
      <vt:variant>
        <vt:lpwstr>_Toc353950794</vt:lpwstr>
      </vt:variant>
      <vt:variant>
        <vt:i4>1179698</vt:i4>
      </vt:variant>
      <vt:variant>
        <vt:i4>68</vt:i4>
      </vt:variant>
      <vt:variant>
        <vt:i4>0</vt:i4>
      </vt:variant>
      <vt:variant>
        <vt:i4>5</vt:i4>
      </vt:variant>
      <vt:variant>
        <vt:lpwstr/>
      </vt:variant>
      <vt:variant>
        <vt:lpwstr>_Toc353950793</vt:lpwstr>
      </vt:variant>
      <vt:variant>
        <vt:i4>1179698</vt:i4>
      </vt:variant>
      <vt:variant>
        <vt:i4>62</vt:i4>
      </vt:variant>
      <vt:variant>
        <vt:i4>0</vt:i4>
      </vt:variant>
      <vt:variant>
        <vt:i4>5</vt:i4>
      </vt:variant>
      <vt:variant>
        <vt:lpwstr/>
      </vt:variant>
      <vt:variant>
        <vt:lpwstr>_Toc353950792</vt:lpwstr>
      </vt:variant>
      <vt:variant>
        <vt:i4>1179698</vt:i4>
      </vt:variant>
      <vt:variant>
        <vt:i4>56</vt:i4>
      </vt:variant>
      <vt:variant>
        <vt:i4>0</vt:i4>
      </vt:variant>
      <vt:variant>
        <vt:i4>5</vt:i4>
      </vt:variant>
      <vt:variant>
        <vt:lpwstr/>
      </vt:variant>
      <vt:variant>
        <vt:lpwstr>_Toc353950791</vt:lpwstr>
      </vt:variant>
      <vt:variant>
        <vt:i4>1179698</vt:i4>
      </vt:variant>
      <vt:variant>
        <vt:i4>50</vt:i4>
      </vt:variant>
      <vt:variant>
        <vt:i4>0</vt:i4>
      </vt:variant>
      <vt:variant>
        <vt:i4>5</vt:i4>
      </vt:variant>
      <vt:variant>
        <vt:lpwstr/>
      </vt:variant>
      <vt:variant>
        <vt:lpwstr>_Toc353950790</vt:lpwstr>
      </vt:variant>
      <vt:variant>
        <vt:i4>1245234</vt:i4>
      </vt:variant>
      <vt:variant>
        <vt:i4>44</vt:i4>
      </vt:variant>
      <vt:variant>
        <vt:i4>0</vt:i4>
      </vt:variant>
      <vt:variant>
        <vt:i4>5</vt:i4>
      </vt:variant>
      <vt:variant>
        <vt:lpwstr/>
      </vt:variant>
      <vt:variant>
        <vt:lpwstr>_Toc353950789</vt:lpwstr>
      </vt:variant>
      <vt:variant>
        <vt:i4>1245234</vt:i4>
      </vt:variant>
      <vt:variant>
        <vt:i4>38</vt:i4>
      </vt:variant>
      <vt:variant>
        <vt:i4>0</vt:i4>
      </vt:variant>
      <vt:variant>
        <vt:i4>5</vt:i4>
      </vt:variant>
      <vt:variant>
        <vt:lpwstr/>
      </vt:variant>
      <vt:variant>
        <vt:lpwstr>_Toc353950788</vt:lpwstr>
      </vt:variant>
      <vt:variant>
        <vt:i4>1245234</vt:i4>
      </vt:variant>
      <vt:variant>
        <vt:i4>32</vt:i4>
      </vt:variant>
      <vt:variant>
        <vt:i4>0</vt:i4>
      </vt:variant>
      <vt:variant>
        <vt:i4>5</vt:i4>
      </vt:variant>
      <vt:variant>
        <vt:lpwstr/>
      </vt:variant>
      <vt:variant>
        <vt:lpwstr>_Toc353950787</vt:lpwstr>
      </vt:variant>
      <vt:variant>
        <vt:i4>1245234</vt:i4>
      </vt:variant>
      <vt:variant>
        <vt:i4>26</vt:i4>
      </vt:variant>
      <vt:variant>
        <vt:i4>0</vt:i4>
      </vt:variant>
      <vt:variant>
        <vt:i4>5</vt:i4>
      </vt:variant>
      <vt:variant>
        <vt:lpwstr/>
      </vt:variant>
      <vt:variant>
        <vt:lpwstr>_Toc353950786</vt:lpwstr>
      </vt:variant>
      <vt:variant>
        <vt:i4>1245234</vt:i4>
      </vt:variant>
      <vt:variant>
        <vt:i4>20</vt:i4>
      </vt:variant>
      <vt:variant>
        <vt:i4>0</vt:i4>
      </vt:variant>
      <vt:variant>
        <vt:i4>5</vt:i4>
      </vt:variant>
      <vt:variant>
        <vt:lpwstr/>
      </vt:variant>
      <vt:variant>
        <vt:lpwstr>_Toc353950785</vt:lpwstr>
      </vt:variant>
      <vt:variant>
        <vt:i4>1245234</vt:i4>
      </vt:variant>
      <vt:variant>
        <vt:i4>14</vt:i4>
      </vt:variant>
      <vt:variant>
        <vt:i4>0</vt:i4>
      </vt:variant>
      <vt:variant>
        <vt:i4>5</vt:i4>
      </vt:variant>
      <vt:variant>
        <vt:lpwstr/>
      </vt:variant>
      <vt:variant>
        <vt:lpwstr>_Toc353950784</vt:lpwstr>
      </vt:variant>
      <vt:variant>
        <vt:i4>1245234</vt:i4>
      </vt:variant>
      <vt:variant>
        <vt:i4>8</vt:i4>
      </vt:variant>
      <vt:variant>
        <vt:i4>0</vt:i4>
      </vt:variant>
      <vt:variant>
        <vt:i4>5</vt:i4>
      </vt:variant>
      <vt:variant>
        <vt:lpwstr/>
      </vt:variant>
      <vt:variant>
        <vt:lpwstr>_Toc353950783</vt:lpwstr>
      </vt:variant>
      <vt:variant>
        <vt:i4>1245234</vt:i4>
      </vt:variant>
      <vt:variant>
        <vt:i4>2</vt:i4>
      </vt:variant>
      <vt:variant>
        <vt:i4>0</vt:i4>
      </vt:variant>
      <vt:variant>
        <vt:i4>5</vt:i4>
      </vt:variant>
      <vt:variant>
        <vt:lpwstr/>
      </vt:variant>
      <vt:variant>
        <vt:lpwstr>_Toc353950782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Bernarda.Peric</dc:creator>
  <cp:lastModifiedBy>Simona Brajer</cp:lastModifiedBy>
  <cp:revision>2</cp:revision>
  <cp:lastPrinted>2013-06-19T10:45:00Z</cp:lastPrinted>
  <dcterms:created xsi:type="dcterms:W3CDTF">2019-05-29T13:24:00Z</dcterms:created>
  <dcterms:modified xsi:type="dcterms:W3CDTF">2019-05-29T13:24:00Z</dcterms:modified>
</cp:coreProperties>
</file>